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4A" w:rsidRPr="001D356B" w:rsidRDefault="004C084A" w:rsidP="004C084A">
      <w:pPr>
        <w:tabs>
          <w:tab w:val="left" w:pos="1134"/>
        </w:tabs>
        <w:autoSpaceDE w:val="0"/>
        <w:autoSpaceDN w:val="0"/>
        <w:adjustRightInd w:val="0"/>
        <w:jc w:val="right"/>
      </w:pPr>
      <w:r w:rsidRPr="001D356B">
        <w:t>УТВЕРЖДЕН</w:t>
      </w:r>
    </w:p>
    <w:p w:rsidR="004C084A" w:rsidRPr="001D356B" w:rsidRDefault="004C084A" w:rsidP="004C084A">
      <w:pPr>
        <w:tabs>
          <w:tab w:val="left" w:pos="1134"/>
        </w:tabs>
        <w:autoSpaceDE w:val="0"/>
        <w:autoSpaceDN w:val="0"/>
        <w:adjustRightInd w:val="0"/>
        <w:jc w:val="right"/>
      </w:pPr>
      <w:r w:rsidRPr="001D356B">
        <w:t>Постановлением администрации</w:t>
      </w:r>
    </w:p>
    <w:p w:rsidR="004C084A" w:rsidRPr="001D356B" w:rsidRDefault="004C084A" w:rsidP="004C084A">
      <w:pPr>
        <w:tabs>
          <w:tab w:val="left" w:pos="1134"/>
        </w:tabs>
        <w:autoSpaceDE w:val="0"/>
        <w:autoSpaceDN w:val="0"/>
        <w:adjustRightInd w:val="0"/>
        <w:jc w:val="right"/>
      </w:pPr>
      <w:r w:rsidRPr="001D356B">
        <w:rPr>
          <w:i/>
          <w:iCs/>
        </w:rPr>
        <w:t xml:space="preserve">                                                                   </w:t>
      </w:r>
      <w:r w:rsidRPr="001D356B">
        <w:t>городского округа Люберцы</w:t>
      </w:r>
    </w:p>
    <w:p w:rsidR="004C084A" w:rsidRPr="001D356B" w:rsidRDefault="004C084A" w:rsidP="004C084A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  <w:rPr>
          <w:color w:val="000000"/>
        </w:rPr>
      </w:pPr>
      <w:r w:rsidRPr="001D356B">
        <w:t xml:space="preserve">                                                                                  от 06.06.2019 № 2139-ПА</w:t>
      </w:r>
    </w:p>
    <w:p w:rsidR="004C084A" w:rsidRPr="001D356B" w:rsidRDefault="004C084A" w:rsidP="004C084A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60" w:after="60"/>
        <w:jc w:val="right"/>
        <w:rPr>
          <w:rFonts w:eastAsia="ヒラギノ角ゴ Pro W3"/>
          <w:color w:val="000000"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eastAsia="PMingLiU"/>
          <w:bCs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eastAsia="PMingLiU"/>
          <w:b/>
          <w:bCs/>
        </w:rPr>
      </w:pPr>
      <w:r w:rsidRPr="001D356B">
        <w:rPr>
          <w:rFonts w:eastAsia="PMingLiU"/>
          <w:b/>
          <w:bCs/>
        </w:rPr>
        <w:t>АДМИНИСТРАТИВНЫЙ РЕГЛАМЕНТ</w:t>
      </w: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eastAsia="PMingLiU"/>
          <w:b/>
        </w:rPr>
      </w:pPr>
      <w:r w:rsidRPr="001D356B">
        <w:rPr>
          <w:rFonts w:eastAsia="PMingLiU"/>
          <w:b/>
          <w:bCs/>
        </w:rPr>
        <w:t xml:space="preserve">предоставления муниципальной услуги </w:t>
      </w:r>
      <w:r w:rsidRPr="001D356B">
        <w:rPr>
          <w:rFonts w:eastAsia="PMingLiU"/>
          <w:b/>
        </w:rPr>
        <w:t xml:space="preserve">«Приватизация жилых помещений </w:t>
      </w: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eastAsia="PMingLiU"/>
          <w:b/>
        </w:rPr>
      </w:pPr>
      <w:r w:rsidRPr="001D356B">
        <w:rPr>
          <w:rFonts w:eastAsia="PMingLiU"/>
          <w:b/>
        </w:rPr>
        <w:t>муниципального жилищного фонда»</w:t>
      </w: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b/>
          <w:bCs/>
          <w:kern w:val="32"/>
        </w:rPr>
      </w:pPr>
      <w:r w:rsidRPr="001D356B">
        <w:rPr>
          <w:b/>
          <w:bCs/>
          <w:kern w:val="32"/>
          <w:lang w:val="en-US"/>
        </w:rPr>
        <w:t>I</w:t>
      </w:r>
      <w:r w:rsidRPr="001D356B">
        <w:rPr>
          <w:b/>
          <w:bCs/>
          <w:kern w:val="32"/>
        </w:rPr>
        <w:t>. Общие положения</w:t>
      </w: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eastAsia="PMingLiU"/>
          <w:b/>
          <w:bCs/>
        </w:rPr>
      </w:pPr>
      <w:r w:rsidRPr="001D356B">
        <w:rPr>
          <w:rFonts w:eastAsia="PMingLiU"/>
          <w:b/>
          <w:bCs/>
        </w:rPr>
        <w:t>Предмет регулирования административного регламента предоставления муниципальной услуги</w:t>
      </w:r>
    </w:p>
    <w:p w:rsidR="004C084A" w:rsidRPr="001D356B" w:rsidRDefault="004C084A" w:rsidP="004C084A">
      <w:pPr>
        <w:pStyle w:val="a5"/>
        <w:numPr>
          <w:ilvl w:val="0"/>
          <w:numId w:val="1"/>
        </w:numPr>
        <w:tabs>
          <w:tab w:val="left" w:pos="1276"/>
          <w:tab w:val="num" w:pos="171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D356B">
        <w:rPr>
          <w:rFonts w:ascii="Times New Roman" w:hAnsi="Times New Roman"/>
          <w:sz w:val="24"/>
          <w:szCs w:val="24"/>
        </w:rPr>
        <w:t xml:space="preserve">Административный регламент предоставления муниципальной услуги </w:t>
      </w:r>
      <w:r w:rsidRPr="001D356B">
        <w:rPr>
          <w:rFonts w:ascii="Times New Roman" w:eastAsia="PMingLiU" w:hAnsi="Times New Roman"/>
          <w:sz w:val="24"/>
          <w:szCs w:val="24"/>
        </w:rPr>
        <w:t>«Приватизация жилых помещений муниципального жилищного фонда»</w:t>
      </w:r>
      <w:r w:rsidRPr="001D356B">
        <w:rPr>
          <w:rFonts w:ascii="Times New Roman" w:hAnsi="Times New Roman"/>
          <w:sz w:val="24"/>
          <w:szCs w:val="24"/>
        </w:rPr>
        <w:t xml:space="preserve"> (далее - административный регламент) устанавливает стандарт предоставления муниципальной услуги </w:t>
      </w:r>
      <w:r w:rsidRPr="001D356B">
        <w:rPr>
          <w:rFonts w:ascii="Times New Roman" w:eastAsia="PMingLiU" w:hAnsi="Times New Roman"/>
          <w:sz w:val="24"/>
          <w:szCs w:val="24"/>
        </w:rPr>
        <w:t>по приватизации жилых помещений муниципального жилищного фонда городского округа Люберцы Московской области</w:t>
      </w:r>
      <w:r w:rsidRPr="001D356B">
        <w:rPr>
          <w:rFonts w:ascii="Times New Roman" w:hAnsi="Times New Roman"/>
          <w:i/>
          <w:sz w:val="24"/>
          <w:szCs w:val="24"/>
        </w:rPr>
        <w:t xml:space="preserve"> </w:t>
      </w:r>
      <w:r w:rsidRPr="001D356B">
        <w:rPr>
          <w:rFonts w:ascii="Times New Roman" w:hAnsi="Times New Roman"/>
          <w:sz w:val="24"/>
          <w:szCs w:val="24"/>
        </w:rPr>
        <w:t>(далее - муниципальная услуга)</w:t>
      </w:r>
      <w:r w:rsidRPr="001D356B">
        <w:rPr>
          <w:rFonts w:ascii="Times New Roman" w:hAnsi="Times New Roman"/>
          <w:i/>
          <w:sz w:val="24"/>
          <w:szCs w:val="24"/>
        </w:rPr>
        <w:t xml:space="preserve">, </w:t>
      </w:r>
      <w:r w:rsidRPr="001D356B">
        <w:rPr>
          <w:rFonts w:ascii="Times New Roman" w:hAnsi="Times New Roman"/>
          <w:sz w:val="24"/>
          <w:szCs w:val="24"/>
        </w:rPr>
        <w:t>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</w:t>
      </w:r>
      <w:proofErr w:type="gramEnd"/>
      <w:r w:rsidRPr="001D356B">
        <w:rPr>
          <w:rFonts w:ascii="Times New Roman" w:hAnsi="Times New Roman"/>
          <w:sz w:val="24"/>
          <w:szCs w:val="24"/>
        </w:rPr>
        <w:t xml:space="preserve"> обжалования решений и действий (бездействия) администрации городского округа Люберцы, должностных лиц администрации городского округа Люберцы, либо сотрудников.</w:t>
      </w:r>
    </w:p>
    <w:p w:rsidR="004C084A" w:rsidRPr="001D356B" w:rsidRDefault="004C084A" w:rsidP="004C084A">
      <w:pPr>
        <w:numPr>
          <w:ilvl w:val="0"/>
          <w:numId w:val="1"/>
        </w:numPr>
        <w:tabs>
          <w:tab w:val="left" w:pos="1276"/>
          <w:tab w:val="num" w:pos="171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Административный регламент разработан в целях повышения качества и доступности предоставления муниципальной услуги при осуществлении полномочий администрации городского округа Люберцы.</w:t>
      </w:r>
    </w:p>
    <w:p w:rsidR="004C084A" w:rsidRPr="001D356B" w:rsidRDefault="004C084A" w:rsidP="004C084A">
      <w:pPr>
        <w:tabs>
          <w:tab w:val="left" w:pos="1276"/>
          <w:tab w:val="num" w:pos="1715"/>
        </w:tabs>
        <w:autoSpaceDE w:val="0"/>
        <w:autoSpaceDN w:val="0"/>
        <w:adjustRightInd w:val="0"/>
        <w:spacing w:before="60" w:after="60"/>
        <w:ind w:left="709"/>
        <w:contextualSpacing/>
        <w:jc w:val="both"/>
      </w:pPr>
    </w:p>
    <w:p w:rsidR="004C084A" w:rsidRPr="001D356B" w:rsidRDefault="004C084A" w:rsidP="004C084A">
      <w:pPr>
        <w:widowControl w:val="0"/>
        <w:tabs>
          <w:tab w:val="left" w:pos="1134"/>
        </w:tabs>
        <w:spacing w:before="60" w:after="60"/>
        <w:jc w:val="center"/>
        <w:outlineLvl w:val="0"/>
        <w:rPr>
          <w:b/>
          <w:bCs/>
          <w:kern w:val="32"/>
        </w:rPr>
      </w:pPr>
      <w:proofErr w:type="gramStart"/>
      <w:r w:rsidRPr="001D356B">
        <w:rPr>
          <w:b/>
          <w:bCs/>
          <w:kern w:val="32"/>
        </w:rPr>
        <w:t>Лица, имеющие право на получением муниципальной услуги</w:t>
      </w:r>
      <w:proofErr w:type="gramEnd"/>
    </w:p>
    <w:p w:rsidR="004C084A" w:rsidRPr="001D356B" w:rsidRDefault="004C084A" w:rsidP="004C084A">
      <w:pPr>
        <w:widowControl w:val="0"/>
        <w:numPr>
          <w:ilvl w:val="0"/>
          <w:numId w:val="1"/>
        </w:numPr>
        <w:tabs>
          <w:tab w:val="num" w:pos="0"/>
          <w:tab w:val="left" w:pos="426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1D356B">
        <w:t>Муниципальная услуга представляется физическим лицам - гражданам Российской Федерации, являющимся нанимателями, членами семьи нанимателя жилого помещения в муниципальном жилищном фонде городского округа  Люберцы Московской области, либо их уполномоченным представителям (далее – заявители).</w:t>
      </w:r>
    </w:p>
    <w:p w:rsidR="004C084A" w:rsidRPr="001D356B" w:rsidRDefault="004C084A" w:rsidP="004C084A">
      <w:pPr>
        <w:widowControl w:val="0"/>
        <w:tabs>
          <w:tab w:val="left" w:pos="426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При обращении за получением муниципальной услуги от имени заявителей взаимодействие с</w:t>
      </w:r>
      <w:r w:rsidRPr="001D356B">
        <w:rPr>
          <w:i/>
        </w:rPr>
        <w:t xml:space="preserve"> </w:t>
      </w:r>
      <w:r w:rsidRPr="001D356B">
        <w:t>функциональным (отраслевым) органом администрации городского округа Люберцы и многофункциональными центрами вправе осуществлять их уполномоченные представители.</w:t>
      </w:r>
    </w:p>
    <w:p w:rsidR="004C084A" w:rsidRPr="001D356B" w:rsidRDefault="004C084A" w:rsidP="004C084A">
      <w:pPr>
        <w:widowControl w:val="0"/>
        <w:tabs>
          <w:tab w:val="left" w:pos="1134"/>
        </w:tabs>
        <w:spacing w:before="60" w:after="60"/>
        <w:jc w:val="center"/>
        <w:outlineLvl w:val="0"/>
        <w:rPr>
          <w:b/>
          <w:bCs/>
          <w:kern w:val="32"/>
        </w:rPr>
      </w:pPr>
      <w:r w:rsidRPr="001D356B">
        <w:rPr>
          <w:b/>
          <w:bCs/>
          <w:kern w:val="32"/>
        </w:rPr>
        <w:t>Требования к порядку информирования о порядке предоставления муниципальной услуги</w:t>
      </w:r>
    </w:p>
    <w:p w:rsidR="004C084A" w:rsidRPr="001D356B" w:rsidRDefault="004C084A" w:rsidP="004C084A">
      <w:pPr>
        <w:pStyle w:val="ListParagraph"/>
        <w:widowControl w:val="0"/>
        <w:numPr>
          <w:ilvl w:val="0"/>
          <w:numId w:val="1"/>
        </w:numPr>
        <w:tabs>
          <w:tab w:val="left" w:pos="1134"/>
          <w:tab w:val="num" w:pos="1905"/>
        </w:tabs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Информирование граждан о порядке предоставления муниципальной услуги осуществляется сотрудниками администрации городского округа Люберцы и сотрудниками многофункциональных центров.</w:t>
      </w:r>
    </w:p>
    <w:p w:rsidR="004C084A" w:rsidRPr="001D356B" w:rsidRDefault="004C084A" w:rsidP="004C084A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1D356B">
        <w:t>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</w:t>
      </w:r>
    </w:p>
    <w:p w:rsidR="004C084A" w:rsidRPr="001D356B" w:rsidRDefault="004C084A" w:rsidP="004C084A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1D356B">
        <w:t>Информация о порядке предоставления муниципальной услуги содержит следующие сведения:</w:t>
      </w:r>
    </w:p>
    <w:p w:rsidR="004C084A" w:rsidRPr="001D356B" w:rsidRDefault="004C084A" w:rsidP="004C084A">
      <w:pPr>
        <w:pStyle w:val="ListParagraph"/>
        <w:widowControl w:val="0"/>
        <w:tabs>
          <w:tab w:val="left" w:pos="1134"/>
        </w:tabs>
        <w:spacing w:before="60" w:after="6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              1)</w:t>
      </w:r>
      <w:r w:rsidRPr="001D356B">
        <w:rPr>
          <w:rFonts w:ascii="Times New Roman" w:hAnsi="Times New Roman"/>
          <w:sz w:val="24"/>
          <w:szCs w:val="24"/>
          <w:lang w:val="en-US"/>
        </w:rPr>
        <w:t> </w:t>
      </w:r>
      <w:r w:rsidRPr="001D356B">
        <w:rPr>
          <w:rFonts w:ascii="Times New Roman" w:hAnsi="Times New Roman"/>
          <w:sz w:val="24"/>
          <w:szCs w:val="24"/>
        </w:rPr>
        <w:t>наименование и почтовые адреса администрации городского округа Люберцы и многофункциональных центров;</w:t>
      </w:r>
    </w:p>
    <w:p w:rsidR="004C084A" w:rsidRPr="001D356B" w:rsidRDefault="004C084A" w:rsidP="004C084A">
      <w:pPr>
        <w:pStyle w:val="ListParagraph"/>
        <w:widowControl w:val="0"/>
        <w:tabs>
          <w:tab w:val="left" w:pos="1134"/>
        </w:tabs>
        <w:spacing w:before="60" w:after="6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            2)</w:t>
      </w:r>
      <w:r w:rsidRPr="001D356B">
        <w:rPr>
          <w:rFonts w:ascii="Times New Roman" w:hAnsi="Times New Roman"/>
          <w:sz w:val="24"/>
          <w:szCs w:val="24"/>
          <w:lang w:val="en-US"/>
        </w:rPr>
        <w:t> </w:t>
      </w:r>
      <w:r w:rsidRPr="001D356B">
        <w:rPr>
          <w:rFonts w:ascii="Times New Roman" w:hAnsi="Times New Roman"/>
          <w:sz w:val="24"/>
          <w:szCs w:val="24"/>
        </w:rPr>
        <w:t>справочные номера телефонов администрации городского округа Люберцы  и многофункциональных центров;</w:t>
      </w:r>
    </w:p>
    <w:p w:rsidR="004C084A" w:rsidRPr="001D356B" w:rsidRDefault="004C084A" w:rsidP="004C084A">
      <w:pPr>
        <w:pStyle w:val="ListParagraph"/>
        <w:widowControl w:val="0"/>
        <w:tabs>
          <w:tab w:val="left" w:pos="1134"/>
          <w:tab w:val="num" w:pos="1905"/>
        </w:tabs>
        <w:spacing w:before="60" w:after="6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              3) адрес официального сайта администрации городского округа Люберцы и многофункциональных центров  в информационно-телекоммуникационной сети «Интернет» (далее </w:t>
      </w:r>
      <w:r w:rsidRPr="001D356B">
        <w:rPr>
          <w:rFonts w:ascii="Times New Roman" w:hAnsi="Times New Roman"/>
          <w:sz w:val="24"/>
          <w:szCs w:val="24"/>
        </w:rPr>
        <w:lastRenderedPageBreak/>
        <w:t>– сеть Интернет);</w:t>
      </w:r>
    </w:p>
    <w:p w:rsidR="004C084A" w:rsidRPr="001D356B" w:rsidRDefault="004C084A" w:rsidP="004C084A">
      <w:pPr>
        <w:tabs>
          <w:tab w:val="left" w:pos="1134"/>
          <w:tab w:val="left" w:pos="1276"/>
        </w:tabs>
        <w:spacing w:before="60" w:after="60"/>
        <w:ind w:firstLine="709"/>
        <w:jc w:val="both"/>
      </w:pPr>
      <w:r w:rsidRPr="001D356B">
        <w:t>4)</w:t>
      </w:r>
      <w:r w:rsidRPr="001D356B">
        <w:rPr>
          <w:lang w:val="en-US"/>
        </w:rPr>
        <w:t> </w:t>
      </w:r>
      <w:r w:rsidRPr="001D356B">
        <w:t>график работы администрации городского округа Люберцы и многофункциональных центров;</w:t>
      </w: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5) перечень документов, необходимых для получения муниципальной услуги;</w:t>
      </w: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6) выдержки из правовых актов, содержащих нормы, регулирующие деятельность по предоставлению муниципальной услуги;</w:t>
      </w: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7) текст административного регламента с приложениями;</w:t>
      </w: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8) краткое описание порядка предоставления муниципальной услуги;</w:t>
      </w: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9) образцы оформления документов, необходимых для получения муниципальной услуги, и требования к ним;</w:t>
      </w: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10) перечень типовых, наиболее актуальных вопросов граждан, относящихся к компетенции администрации городского округа Люберцы, многофункциональных центров,  и ответы на них.</w:t>
      </w:r>
    </w:p>
    <w:p w:rsidR="004C084A" w:rsidRPr="001D356B" w:rsidRDefault="004C084A" w:rsidP="004C084A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</w:pPr>
      <w:proofErr w:type="gramStart"/>
      <w:r w:rsidRPr="001D356B">
        <w:t>Информация о порядке предоставления муниципальной услуги размещается на информационных стендах в помещениях администрации городского округа Люберцы и многофункциональных центров, предназначенных для приема заявителей, на официальном сайте администрации городского округа Люберцы</w:t>
      </w:r>
      <w:r w:rsidRPr="001D356B">
        <w:rPr>
          <w:i/>
          <w:iCs/>
        </w:rPr>
        <w:t xml:space="preserve"> </w:t>
      </w:r>
      <w:r w:rsidRPr="001D356B">
        <w:t>и официальном сайте многофункциональных центров в сети Интернет, в государственной информационной системе Московской области «Портал государственных и муниципальных услуг (функций) Московской области» (далее – Портал государственных и муниципальных услуг Московской области</w:t>
      </w:r>
      <w:proofErr w:type="gramEnd"/>
      <w:r w:rsidRPr="001D356B">
        <w:t>), а также предоставляется по телефону и электронной почте по обращению Заявителя.</w:t>
      </w:r>
    </w:p>
    <w:p w:rsidR="004C084A" w:rsidRPr="001D356B" w:rsidRDefault="004C084A" w:rsidP="004C084A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1D356B">
        <w:t>Справочная информация о месте нахождения администрации городского округа Люберцы,  многофункциональных центров, ответственных за предоставление муниципальной услуги,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№ 1 к настоящему административному регламенту.</w:t>
      </w:r>
    </w:p>
    <w:p w:rsidR="004C084A" w:rsidRPr="001D356B" w:rsidRDefault="004C084A" w:rsidP="004C084A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1D356B">
        <w:t>При общении с гражданами сотрудники администрации городского округа Люберцы и сотрудники многофункциональных центров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4C084A" w:rsidRPr="001D356B" w:rsidRDefault="004C084A" w:rsidP="004C084A">
      <w:pPr>
        <w:widowControl w:val="0"/>
        <w:tabs>
          <w:tab w:val="left" w:pos="1134"/>
        </w:tabs>
        <w:spacing w:before="60" w:after="60"/>
        <w:jc w:val="center"/>
        <w:outlineLvl w:val="0"/>
        <w:rPr>
          <w:b/>
          <w:bCs/>
          <w:kern w:val="32"/>
        </w:rPr>
      </w:pPr>
      <w:r w:rsidRPr="001D356B">
        <w:rPr>
          <w:b/>
          <w:bCs/>
          <w:kern w:val="32"/>
        </w:rPr>
        <w:t>II. Стандарт предоставления муниципальной услуги</w:t>
      </w:r>
    </w:p>
    <w:p w:rsidR="004C084A" w:rsidRPr="001D356B" w:rsidRDefault="004C084A" w:rsidP="004C084A">
      <w:pPr>
        <w:widowControl w:val="0"/>
        <w:tabs>
          <w:tab w:val="left" w:pos="1134"/>
        </w:tabs>
        <w:spacing w:before="60" w:after="60"/>
        <w:jc w:val="center"/>
        <w:outlineLvl w:val="0"/>
        <w:rPr>
          <w:b/>
          <w:bCs/>
          <w:kern w:val="32"/>
        </w:rPr>
      </w:pPr>
      <w:r w:rsidRPr="001D356B">
        <w:rPr>
          <w:b/>
          <w:bCs/>
          <w:kern w:val="32"/>
        </w:rPr>
        <w:t>Наименование муниципальной услуги</w:t>
      </w:r>
    </w:p>
    <w:p w:rsidR="004C084A" w:rsidRPr="001D356B" w:rsidRDefault="004C084A" w:rsidP="004C084A">
      <w:pPr>
        <w:widowControl w:val="0"/>
        <w:numPr>
          <w:ilvl w:val="0"/>
          <w:numId w:val="1"/>
        </w:numPr>
        <w:tabs>
          <w:tab w:val="num" w:pos="0"/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660"/>
        <w:jc w:val="both"/>
        <w:outlineLvl w:val="0"/>
        <w:rPr>
          <w:b/>
          <w:bCs/>
          <w:kern w:val="32"/>
        </w:rPr>
      </w:pPr>
      <w:r w:rsidRPr="001D356B">
        <w:t>Муниципальная услуга «Приватизация жилых помещений муниципального жилищного фонда».</w:t>
      </w:r>
    </w:p>
    <w:p w:rsidR="004C084A" w:rsidRPr="001D356B" w:rsidRDefault="004C084A" w:rsidP="004C084A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before="60" w:after="60"/>
        <w:ind w:left="567"/>
        <w:jc w:val="center"/>
        <w:outlineLvl w:val="0"/>
        <w:rPr>
          <w:b/>
          <w:bCs/>
          <w:kern w:val="32"/>
        </w:rPr>
      </w:pPr>
    </w:p>
    <w:p w:rsidR="004C084A" w:rsidRPr="001D356B" w:rsidRDefault="004C084A" w:rsidP="004C084A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before="60" w:after="60"/>
        <w:ind w:left="567"/>
        <w:jc w:val="center"/>
        <w:outlineLvl w:val="0"/>
        <w:rPr>
          <w:b/>
          <w:bCs/>
          <w:kern w:val="32"/>
        </w:rPr>
      </w:pPr>
      <w:r w:rsidRPr="001D356B">
        <w:rPr>
          <w:b/>
          <w:bCs/>
          <w:kern w:val="32"/>
        </w:rPr>
        <w:t>Наименование органа, предоставляющего муниципальную услугу</w:t>
      </w:r>
    </w:p>
    <w:p w:rsidR="004C084A" w:rsidRPr="001D356B" w:rsidRDefault="004C084A" w:rsidP="004C084A">
      <w:pPr>
        <w:widowControl w:val="0"/>
        <w:numPr>
          <w:ilvl w:val="0"/>
          <w:numId w:val="1"/>
        </w:numPr>
        <w:tabs>
          <w:tab w:val="num" w:pos="0"/>
          <w:tab w:val="left" w:pos="1134"/>
          <w:tab w:val="left" w:pos="1418"/>
        </w:tabs>
        <w:autoSpaceDE w:val="0"/>
        <w:autoSpaceDN w:val="0"/>
        <w:adjustRightInd w:val="0"/>
        <w:spacing w:before="60" w:after="60"/>
        <w:ind w:left="0" w:firstLine="660"/>
        <w:jc w:val="both"/>
      </w:pPr>
      <w:r w:rsidRPr="001D356B">
        <w:t>Органом, ответственным за предоставление муниципальной услуги, является администрация городского округа Люберцы Московской области (далее – Администрация). Непосредственно за оказание услуги отвечает Комитет по управлению имуществом администрации городского округа Люберцы (далее – Комитет) .</w:t>
      </w:r>
    </w:p>
    <w:p w:rsidR="004C084A" w:rsidRPr="001D356B" w:rsidRDefault="004C084A" w:rsidP="004C084A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before="60" w:after="60"/>
        <w:jc w:val="both"/>
      </w:pPr>
      <w:r w:rsidRPr="001D356B">
        <w:t xml:space="preserve">         12. Администрация обеспечивает предоставление муниципальной услуги посредством МФЦ. Подача запросов, информации, необходимых для получения муниципальной услуги, осуществляется в любом предоставляющем услугу МФЦ в пределах территории Московской области по выбору заявителя независимо от его места жительства или места пребывания.          </w:t>
      </w:r>
      <w:r w:rsidRPr="001D356B">
        <w:tab/>
      </w:r>
    </w:p>
    <w:p w:rsidR="004C084A" w:rsidRPr="001D356B" w:rsidRDefault="004C084A" w:rsidP="004C084A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before="60" w:after="60"/>
        <w:jc w:val="both"/>
      </w:pPr>
      <w:r w:rsidRPr="001D356B">
        <w:tab/>
      </w:r>
      <w:proofErr w:type="gramStart"/>
      <w:r w:rsidRPr="001D356B">
        <w:t xml:space="preserve">13.Органы, предоставляющие муниципальную услугу, многофункциональные центры,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</w:t>
      </w:r>
      <w:r w:rsidRPr="001D356B">
        <w:lastRenderedPageBreak/>
        <w:t>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  <w:proofErr w:type="gramEnd"/>
    </w:p>
    <w:p w:rsidR="004C084A" w:rsidRPr="001D356B" w:rsidRDefault="004C084A" w:rsidP="004C084A">
      <w:pPr>
        <w:widowControl w:val="0"/>
        <w:tabs>
          <w:tab w:val="left" w:pos="1134"/>
        </w:tabs>
        <w:spacing w:before="60" w:after="60"/>
        <w:jc w:val="center"/>
        <w:outlineLvl w:val="0"/>
        <w:rPr>
          <w:b/>
          <w:bCs/>
          <w:kern w:val="32"/>
        </w:rPr>
      </w:pPr>
      <w:r w:rsidRPr="001D356B">
        <w:rPr>
          <w:b/>
          <w:bCs/>
          <w:kern w:val="32"/>
        </w:rPr>
        <w:t>Результат предоставления муниципальной услуги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660"/>
        <w:jc w:val="both"/>
      </w:pPr>
      <w:r w:rsidRPr="001D356B">
        <w:t xml:space="preserve">14. Результатом предоставления муниципальной услуги являются: 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20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1) Заключение с заявителем (заявителями) договора передачи жилого помещения в частную собственность граждан (приложение № 3).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20"/>
        <w:jc w:val="both"/>
      </w:pPr>
      <w:r w:rsidRPr="001D356B">
        <w:rPr>
          <w:rFonts w:eastAsia="Calibri"/>
          <w:lang w:eastAsia="en-US"/>
        </w:rPr>
        <w:t>2)  Отказ в предоставлении муниципальной услуги</w:t>
      </w:r>
      <w:r w:rsidRPr="001D356B">
        <w:t>.</w:t>
      </w:r>
    </w:p>
    <w:p w:rsidR="004C084A" w:rsidRPr="001D356B" w:rsidRDefault="004C084A" w:rsidP="004C084A">
      <w:pPr>
        <w:autoSpaceDE w:val="0"/>
        <w:autoSpaceDN w:val="0"/>
        <w:adjustRightInd w:val="0"/>
        <w:ind w:firstLine="709"/>
        <w:jc w:val="both"/>
        <w:rPr>
          <w:b/>
          <w:bCs/>
          <w:kern w:val="32"/>
        </w:rPr>
      </w:pPr>
      <w:r w:rsidRPr="001D356B">
        <w:rPr>
          <w:b/>
          <w:bCs/>
          <w:kern w:val="32"/>
        </w:rPr>
        <w:t xml:space="preserve">                          Срок регистрации запроса заявителя</w:t>
      </w:r>
    </w:p>
    <w:p w:rsidR="004C084A" w:rsidRPr="001D356B" w:rsidRDefault="004C084A" w:rsidP="004C084A">
      <w:pPr>
        <w:widowControl w:val="0"/>
        <w:numPr>
          <w:ilvl w:val="0"/>
          <w:numId w:val="2"/>
        </w:numPr>
        <w:tabs>
          <w:tab w:val="num" w:pos="-110"/>
          <w:tab w:val="left" w:pos="0"/>
        </w:tabs>
        <w:autoSpaceDE w:val="0"/>
        <w:autoSpaceDN w:val="0"/>
        <w:adjustRightInd w:val="0"/>
        <w:spacing w:before="60" w:after="60"/>
        <w:ind w:left="0" w:firstLine="660"/>
        <w:jc w:val="both"/>
      </w:pPr>
      <w:r w:rsidRPr="001D356B">
        <w:t>Запрос заявителя о предоставлении муниципальной услуги регистрируется в многофункциональном центре в срок не позднее 1 рабочего дня, следующего за днем поступления.</w:t>
      </w:r>
    </w:p>
    <w:p w:rsidR="004C084A" w:rsidRPr="001D356B" w:rsidRDefault="004C084A" w:rsidP="004C084A">
      <w:pPr>
        <w:widowControl w:val="0"/>
        <w:numPr>
          <w:ilvl w:val="0"/>
          <w:numId w:val="2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1D356B">
        <w:t>Регистрация запроса заявителя о предоставлении муниципальной услуги, переданного на бумажном носителе из многофункциональных центров в администрацию городского округа Люберцы, осуществляется в срок не позднее 1 рабочего дня, следующего за днем поступления.</w:t>
      </w:r>
    </w:p>
    <w:p w:rsidR="004C084A" w:rsidRPr="001D356B" w:rsidRDefault="004C084A" w:rsidP="004C084A">
      <w:pPr>
        <w:widowControl w:val="0"/>
        <w:tabs>
          <w:tab w:val="left" w:pos="1134"/>
        </w:tabs>
        <w:spacing w:before="60" w:after="60"/>
        <w:jc w:val="center"/>
        <w:outlineLvl w:val="0"/>
        <w:rPr>
          <w:b/>
          <w:bCs/>
          <w:kern w:val="32"/>
        </w:rPr>
      </w:pPr>
      <w:r w:rsidRPr="001D356B">
        <w:rPr>
          <w:b/>
          <w:bCs/>
          <w:kern w:val="32"/>
        </w:rPr>
        <w:t>Срок предоставления муниципальной услуги</w:t>
      </w:r>
    </w:p>
    <w:p w:rsidR="004C084A" w:rsidRPr="001D356B" w:rsidRDefault="004C084A" w:rsidP="004C084A">
      <w:pPr>
        <w:widowControl w:val="0"/>
        <w:numPr>
          <w:ilvl w:val="0"/>
          <w:numId w:val="2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1D356B">
        <w:t>Срок предоставления муниципальной услуги не превышает 2-х месяцев</w:t>
      </w:r>
      <w:r w:rsidRPr="001D356B">
        <w:rPr>
          <w:i/>
        </w:rPr>
        <w:t xml:space="preserve"> </w:t>
      </w:r>
      <w:proofErr w:type="gramStart"/>
      <w:r w:rsidRPr="001D356B">
        <w:t>с даты регистрации</w:t>
      </w:r>
      <w:proofErr w:type="gramEnd"/>
      <w:r w:rsidRPr="001D356B">
        <w:t xml:space="preserve"> запроса заявителя о предоставлении муниципальной услуги в администрации городского округа Люберцы</w:t>
      </w:r>
      <w:r w:rsidRPr="001D356B">
        <w:rPr>
          <w:i/>
        </w:rPr>
        <w:t>.</w:t>
      </w:r>
    </w:p>
    <w:p w:rsidR="004C084A" w:rsidRPr="001D356B" w:rsidRDefault="004C084A" w:rsidP="004C084A">
      <w:pPr>
        <w:widowControl w:val="0"/>
        <w:numPr>
          <w:ilvl w:val="0"/>
          <w:numId w:val="2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1D356B">
        <w:t>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в администрации городского округа Люберцы.</w:t>
      </w:r>
    </w:p>
    <w:p w:rsidR="004C084A" w:rsidRPr="001D356B" w:rsidRDefault="004C084A" w:rsidP="004C084A">
      <w:pPr>
        <w:widowControl w:val="0"/>
        <w:numPr>
          <w:ilvl w:val="0"/>
          <w:numId w:val="2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1D356B">
        <w:t>Срок предоставления муниципальной услуги исчисляется без учета сроков приостановления предоставления муниципальной услуги, передачи запроса о предоставлении муниципальной услуги и документов из многофункционального центра в администрацию городского округа Люберцы, передачи результата предоставления муниципальной услуги из администрации городского округа Люберцы в многофункциональные центры, срока выдачи результата заявителю.</w:t>
      </w:r>
    </w:p>
    <w:p w:rsidR="004C084A" w:rsidRPr="001D356B" w:rsidRDefault="004C084A" w:rsidP="004C084A">
      <w:pPr>
        <w:widowControl w:val="0"/>
        <w:numPr>
          <w:ilvl w:val="0"/>
          <w:numId w:val="2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1D356B">
        <w:t>Выдача (направление) результата предоставления муниципальной услуги осуществляется в срок, не превышающий 3 рабочих дней.</w:t>
      </w:r>
    </w:p>
    <w:p w:rsidR="004C084A" w:rsidRPr="001D356B" w:rsidRDefault="004C084A" w:rsidP="004C084A">
      <w:pPr>
        <w:widowControl w:val="0"/>
        <w:tabs>
          <w:tab w:val="left" w:pos="1134"/>
        </w:tabs>
        <w:spacing w:before="60" w:after="60"/>
        <w:jc w:val="center"/>
        <w:outlineLvl w:val="0"/>
        <w:rPr>
          <w:b/>
          <w:bCs/>
          <w:kern w:val="32"/>
        </w:rPr>
      </w:pPr>
      <w:r w:rsidRPr="001D356B">
        <w:rPr>
          <w:b/>
          <w:bCs/>
          <w:kern w:val="32"/>
        </w:rPr>
        <w:t>Правовые основания предоставления муниципальной услуги</w:t>
      </w:r>
    </w:p>
    <w:p w:rsidR="004C084A" w:rsidRPr="001D356B" w:rsidRDefault="004C084A" w:rsidP="004C084A">
      <w:pPr>
        <w:widowControl w:val="0"/>
        <w:spacing w:before="60" w:after="60"/>
        <w:jc w:val="both"/>
        <w:rPr>
          <w:color w:val="000000"/>
        </w:rPr>
      </w:pPr>
      <w:r w:rsidRPr="001D356B">
        <w:rPr>
          <w:color w:val="000000"/>
        </w:rPr>
        <w:t xml:space="preserve">           21.  Предоставление муниципальной услуги осуществляется в соответствии    </w:t>
      </w:r>
      <w:proofErr w:type="gramStart"/>
      <w:r w:rsidRPr="001D356B">
        <w:rPr>
          <w:color w:val="000000"/>
        </w:rPr>
        <w:t>с</w:t>
      </w:r>
      <w:proofErr w:type="gramEnd"/>
      <w:r w:rsidRPr="001D356B">
        <w:rPr>
          <w:color w:val="000000"/>
        </w:rPr>
        <w:t>:</w:t>
      </w:r>
    </w:p>
    <w:p w:rsidR="004C084A" w:rsidRPr="001D356B" w:rsidRDefault="004C084A" w:rsidP="004C084A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D356B">
        <w:rPr>
          <w:rFonts w:ascii="Times New Roman" w:hAnsi="Times New Roman"/>
          <w:color w:val="000000"/>
          <w:sz w:val="24"/>
          <w:szCs w:val="24"/>
        </w:rPr>
        <w:t>Жилищным</w:t>
      </w:r>
      <w:proofErr w:type="gramEnd"/>
      <w:r w:rsidRPr="001D356B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6" w:tooltip="Ссылка на КонсультантПлюс" w:history="1">
        <w:r w:rsidRPr="001D356B">
          <w:rPr>
            <w:rStyle w:val="a3"/>
            <w:rFonts w:ascii="Times New Roman" w:hAnsi="Times New Roman"/>
            <w:color w:val="000000"/>
            <w:sz w:val="24"/>
            <w:szCs w:val="24"/>
            <w:u w:val="none"/>
          </w:rPr>
          <w:t>кодекс</w:t>
        </w:r>
      </w:hyperlink>
      <w:r w:rsidRPr="001D356B">
        <w:rPr>
          <w:rFonts w:ascii="Times New Roman" w:hAnsi="Times New Roman"/>
          <w:color w:val="000000"/>
          <w:sz w:val="24"/>
          <w:szCs w:val="24"/>
        </w:rPr>
        <w:t>ом Российской Федерации;</w:t>
      </w:r>
    </w:p>
    <w:p w:rsidR="004C084A" w:rsidRPr="001D356B" w:rsidRDefault="004C084A" w:rsidP="004C084A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Гражданским кодексом Российской Федерации;</w:t>
      </w:r>
    </w:p>
    <w:p w:rsidR="004C084A" w:rsidRPr="001D356B" w:rsidRDefault="004C084A" w:rsidP="004C084A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Законом Российской Федерации от 04.07.1991 № 1541-1 «О приватизации жилищного фонда в Российской Федерации»;</w:t>
      </w:r>
    </w:p>
    <w:p w:rsidR="004C084A" w:rsidRPr="001D356B" w:rsidRDefault="004C084A" w:rsidP="004C084A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D356B">
        <w:rPr>
          <w:rFonts w:ascii="Times New Roman" w:hAnsi="Times New Roman"/>
          <w:color w:val="000000"/>
          <w:sz w:val="24"/>
          <w:szCs w:val="24"/>
        </w:rPr>
        <w:t>Федеральным</w:t>
      </w:r>
      <w:proofErr w:type="gramEnd"/>
      <w:r w:rsidRPr="001D356B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7" w:tooltip="Ссылка на КонсультантПлюс" w:history="1">
        <w:r w:rsidRPr="001D356B">
          <w:rPr>
            <w:rStyle w:val="a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1D356B">
        <w:rPr>
          <w:rFonts w:ascii="Times New Roman" w:hAnsi="Times New Roman"/>
          <w:color w:val="000000"/>
          <w:sz w:val="24"/>
          <w:szCs w:val="24"/>
        </w:rPr>
        <w:t>ом от 27.07.2010  № 210-ФЗ «Об организации предоставления государственных и муниципальных услуг»;</w:t>
      </w:r>
    </w:p>
    <w:p w:rsidR="004C084A" w:rsidRPr="001D356B" w:rsidRDefault="004C084A" w:rsidP="004C084A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D356B">
        <w:rPr>
          <w:rFonts w:ascii="Times New Roman" w:hAnsi="Times New Roman"/>
          <w:color w:val="000000"/>
          <w:sz w:val="24"/>
          <w:szCs w:val="24"/>
        </w:rPr>
        <w:t>Федеральным законом от 06.10.2003  № 131-ФЗ «Об общих принципах организации местного самоуправления в Российской Федерации»;</w:t>
      </w:r>
    </w:p>
    <w:p w:rsidR="004C084A" w:rsidRPr="001D356B" w:rsidRDefault="004C084A" w:rsidP="004C084A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D356B">
        <w:rPr>
          <w:rFonts w:ascii="Times New Roman" w:hAnsi="Times New Roman"/>
          <w:color w:val="000000"/>
          <w:sz w:val="24"/>
          <w:szCs w:val="24"/>
        </w:rPr>
        <w:t>Федеральным законом от 02.05.2006 № 59-ФЗ «О порядке рассмотрения обращений граждан Российской Федерации»;</w:t>
      </w:r>
    </w:p>
    <w:p w:rsidR="004C084A" w:rsidRPr="001D356B" w:rsidRDefault="004C084A" w:rsidP="004C084A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D356B">
        <w:rPr>
          <w:rFonts w:ascii="Times New Roman" w:hAnsi="Times New Roman"/>
          <w:color w:val="000000"/>
          <w:sz w:val="24"/>
          <w:szCs w:val="24"/>
        </w:rPr>
        <w:t>Федеральным законом от 27.07.2006 № 149-ФЗ «Об информации, информационных технологиях и о защите информации»;</w:t>
      </w:r>
    </w:p>
    <w:p w:rsidR="004C084A" w:rsidRPr="001D356B" w:rsidRDefault="004C084A" w:rsidP="004C084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  8) Распоряжением Правительства </w:t>
      </w:r>
      <w:r w:rsidRPr="001D356B">
        <w:t>Российской Федерации</w:t>
      </w:r>
      <w:r w:rsidRPr="001D356B">
        <w:rPr>
          <w:rFonts w:eastAsia="Calibri"/>
          <w:lang w:eastAsia="en-US"/>
        </w:rPr>
        <w:t xml:space="preserve"> от 17.12.2009 </w:t>
      </w:r>
      <w:r w:rsidRPr="001D356B">
        <w:rPr>
          <w:rFonts w:eastAsia="Calibri"/>
          <w:lang w:eastAsia="en-US"/>
        </w:rPr>
        <w:br/>
        <w:t>№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4C084A" w:rsidRPr="001D356B" w:rsidRDefault="004C084A" w:rsidP="004C084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proofErr w:type="gramStart"/>
      <w:r w:rsidRPr="001D356B">
        <w:rPr>
          <w:rFonts w:eastAsia="Calibri"/>
          <w:lang w:eastAsia="en-US"/>
        </w:rPr>
        <w:t xml:space="preserve">9) Постановлением Правительства Московской области от 27.09.2013 </w:t>
      </w:r>
      <w:r w:rsidRPr="001D356B">
        <w:rPr>
          <w:rFonts w:eastAsia="Calibri"/>
          <w:lang w:eastAsia="en-US"/>
        </w:rPr>
        <w:br/>
        <w:t xml:space="preserve">№ 777/42 «Об организации предоставления государственных услуг исполнительных органов </w:t>
      </w:r>
      <w:r w:rsidRPr="001D356B">
        <w:rPr>
          <w:rFonts w:eastAsia="Calibri"/>
          <w:lang w:eastAsia="en-US"/>
        </w:rPr>
        <w:lastRenderedPageBreak/>
        <w:t>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</w:t>
      </w:r>
      <w:proofErr w:type="gramEnd"/>
      <w:r w:rsidRPr="001D356B">
        <w:rPr>
          <w:rFonts w:eastAsia="Calibri"/>
          <w:lang w:eastAsia="en-US"/>
        </w:rPr>
        <w:t xml:space="preserve">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услуг»;</w:t>
      </w:r>
    </w:p>
    <w:p w:rsidR="004C084A" w:rsidRPr="001D356B" w:rsidRDefault="004C084A" w:rsidP="004C084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  10) Постановлением Правительства Московской области от 25.04.2011 </w:t>
      </w:r>
      <w:r w:rsidRPr="001D356B">
        <w:rPr>
          <w:rFonts w:eastAsia="Calibri"/>
          <w:lang w:eastAsia="en-US"/>
        </w:rPr>
        <w:br/>
        <w:t>№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области»;</w:t>
      </w:r>
    </w:p>
    <w:p w:rsidR="004C084A" w:rsidRPr="001D356B" w:rsidRDefault="004C084A" w:rsidP="004C084A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1D356B">
        <w:rPr>
          <w:rFonts w:ascii="Times New Roman" w:hAnsi="Times New Roman"/>
          <w:sz w:val="24"/>
          <w:szCs w:val="24"/>
        </w:rPr>
        <w:t>11) Уставом городского округа Люберцы.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  <w:bCs/>
          <w:kern w:val="32"/>
        </w:rPr>
      </w:pPr>
      <w:r w:rsidRPr="001D356B">
        <w:rPr>
          <w:b/>
        </w:rPr>
        <w:t xml:space="preserve">Исчерпывающий перечень документов, необходимых в соответствии с </w:t>
      </w:r>
      <w:r w:rsidRPr="001D356B">
        <w:rPr>
          <w:b/>
          <w:bCs/>
          <w:kern w:val="32"/>
        </w:rPr>
        <w:t xml:space="preserve">нормативными правовыми актами Российской Федерации, нормативными правовыми актами Московской области и </w:t>
      </w:r>
      <w:r w:rsidRPr="001D356B">
        <w:rPr>
          <w:b/>
        </w:rPr>
        <w:t>муниципальными</w:t>
      </w:r>
      <w:r w:rsidRPr="001D356B">
        <w:rPr>
          <w:b/>
          <w:bCs/>
          <w:kern w:val="32"/>
        </w:rPr>
        <w:t xml:space="preserve">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 </w:t>
      </w:r>
    </w:p>
    <w:p w:rsidR="004C084A" w:rsidRPr="001D356B" w:rsidRDefault="004C084A" w:rsidP="004C084A">
      <w:pPr>
        <w:pStyle w:val="a5"/>
        <w:widowControl w:val="0"/>
        <w:tabs>
          <w:tab w:val="left" w:pos="0"/>
        </w:tabs>
        <w:spacing w:before="60" w:after="60" w:line="240" w:lineRule="auto"/>
        <w:ind w:left="0" w:firstLine="880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22. При обращении за получением муниципальной услуги заявитель    представляет:</w:t>
      </w:r>
    </w:p>
    <w:p w:rsidR="004C084A" w:rsidRPr="001D356B" w:rsidRDefault="004C084A" w:rsidP="004C084A">
      <w:pPr>
        <w:pStyle w:val="a4"/>
        <w:ind w:firstLine="709"/>
        <w:jc w:val="both"/>
      </w:pPr>
      <w:r w:rsidRPr="001D356B">
        <w:t>1) заявление по форме согласно приложению № 3 к настоящему административному регламенту;</w:t>
      </w:r>
    </w:p>
    <w:p w:rsidR="004C084A" w:rsidRPr="001D356B" w:rsidRDefault="004C084A" w:rsidP="004C084A">
      <w:pPr>
        <w:pStyle w:val="a4"/>
        <w:ind w:firstLine="709"/>
        <w:jc w:val="both"/>
      </w:pPr>
      <w:r w:rsidRPr="001D356B">
        <w:t>2) копии документов, удостоверяющих личность заявителя и личность каждого из членов его семьи (паспорт или иной документ, его заменяющий);</w:t>
      </w:r>
    </w:p>
    <w:p w:rsidR="004C084A" w:rsidRPr="001D356B" w:rsidRDefault="004C084A" w:rsidP="004C084A">
      <w:pPr>
        <w:pStyle w:val="a4"/>
        <w:ind w:firstLine="709"/>
        <w:jc w:val="both"/>
      </w:pPr>
      <w:r w:rsidRPr="001D356B">
        <w:t xml:space="preserve">3) технический паспорт жилого помещения (не более 1 года </w:t>
      </w:r>
      <w:proofErr w:type="gramStart"/>
      <w:r w:rsidRPr="001D356B">
        <w:t>с даты обследования</w:t>
      </w:r>
      <w:proofErr w:type="gramEnd"/>
      <w:r w:rsidRPr="001D356B">
        <w:t xml:space="preserve"> объекта);</w:t>
      </w:r>
    </w:p>
    <w:p w:rsidR="004C084A" w:rsidRPr="001D356B" w:rsidRDefault="004C084A" w:rsidP="004C084A">
      <w:pPr>
        <w:pStyle w:val="a4"/>
        <w:ind w:firstLine="709"/>
        <w:jc w:val="both"/>
      </w:pPr>
      <w:r w:rsidRPr="001D356B">
        <w:t>4) документ, подтверждающий  право граждан на пользование жилым помещением (договор социального найма жилого помещения или ордер на жилое помещение);</w:t>
      </w:r>
    </w:p>
    <w:p w:rsidR="004C084A" w:rsidRPr="001D356B" w:rsidRDefault="004C084A" w:rsidP="004C084A">
      <w:pPr>
        <w:pStyle w:val="a4"/>
        <w:ind w:firstLine="709"/>
        <w:jc w:val="both"/>
      </w:pPr>
      <w:r w:rsidRPr="001D356B">
        <w:t>5) архивная выписка из домовой книги;</w:t>
      </w:r>
    </w:p>
    <w:p w:rsidR="004C084A" w:rsidRPr="001D356B" w:rsidRDefault="004C084A" w:rsidP="004C084A">
      <w:pPr>
        <w:pStyle w:val="a4"/>
        <w:ind w:firstLine="709"/>
        <w:jc w:val="both"/>
      </w:pPr>
      <w:r w:rsidRPr="001D356B">
        <w:t>6) финансовый лицевой счет;</w:t>
      </w:r>
    </w:p>
    <w:p w:rsidR="004C084A" w:rsidRPr="001D356B" w:rsidRDefault="004C084A" w:rsidP="004C084A">
      <w:pPr>
        <w:pStyle w:val="a4"/>
        <w:ind w:firstLine="709"/>
        <w:jc w:val="both"/>
      </w:pPr>
      <w:r w:rsidRPr="001D356B">
        <w:t>7) выписка из домовой книги;</w:t>
      </w:r>
    </w:p>
    <w:p w:rsidR="004C084A" w:rsidRPr="001D356B" w:rsidRDefault="004C084A" w:rsidP="004C084A">
      <w:pPr>
        <w:pStyle w:val="a4"/>
        <w:ind w:firstLine="709"/>
        <w:jc w:val="both"/>
      </w:pPr>
      <w:r w:rsidRPr="001D356B">
        <w:t>8) документы, подтверждающие, что ранее право на приватизацию жилого помещения, находящегося в муниципальном жилом фонде,  не было использовано (архивные данные о месте постоянной регистрации  с 04.07.1991, справка БТИ о неучастии в приватизации по прежнему месту жительства);</w:t>
      </w:r>
    </w:p>
    <w:p w:rsidR="004C084A" w:rsidRPr="001D356B" w:rsidRDefault="004C084A" w:rsidP="004C084A">
      <w:pPr>
        <w:pStyle w:val="a4"/>
        <w:ind w:firstLine="709"/>
        <w:jc w:val="both"/>
      </w:pPr>
      <w:r w:rsidRPr="001D356B">
        <w:t>9) нотариально оформленный отказ от участия в приватизации жилого помещения лиц, зарегистрированных в жилом помещении, от временно отсутствующих в жилом помещении лиц, а также от лиц, за которыми, в соответствии с действующим законодательством, сохраняется право пользования жилым помещением;</w:t>
      </w:r>
    </w:p>
    <w:p w:rsidR="004C084A" w:rsidRPr="001D356B" w:rsidRDefault="004C084A" w:rsidP="004C084A">
      <w:pPr>
        <w:pStyle w:val="a4"/>
        <w:ind w:firstLine="709"/>
        <w:jc w:val="both"/>
      </w:pPr>
      <w:r w:rsidRPr="001D356B">
        <w:t xml:space="preserve">10) вступившие в силу решения суда (при наличии); </w:t>
      </w:r>
    </w:p>
    <w:p w:rsidR="004C084A" w:rsidRPr="001D356B" w:rsidRDefault="004C084A" w:rsidP="004C084A">
      <w:pPr>
        <w:ind w:firstLine="720"/>
        <w:jc w:val="both"/>
      </w:pPr>
      <w:r w:rsidRPr="001D356B">
        <w:t>11) для военнослужащих: выписку из послужного списка или справку из воинской части с указанием состава семьи о том, где проживали в период прохождения воинской службы;</w:t>
      </w:r>
    </w:p>
    <w:p w:rsidR="004C084A" w:rsidRPr="001D356B" w:rsidRDefault="004C084A" w:rsidP="004C084A">
      <w:pPr>
        <w:ind w:firstLine="720"/>
        <w:jc w:val="both"/>
      </w:pPr>
      <w:r w:rsidRPr="001D356B">
        <w:t>12) в случае, если несовершеннолетние дети не включаются в число участников общей собственности на приватизируемое жилое помещение – разрешение органов опеки и попечительства;</w:t>
      </w:r>
    </w:p>
    <w:p w:rsidR="004C084A" w:rsidRPr="001D356B" w:rsidRDefault="004C084A" w:rsidP="004C084A">
      <w:pPr>
        <w:ind w:firstLine="720"/>
        <w:jc w:val="both"/>
      </w:pPr>
      <w:r w:rsidRPr="001D356B">
        <w:t xml:space="preserve">13) для лиц, отбывающих наказание в местах лишения свободы – доверенность на действия, связанные с приватизацией, в случае включения гражданина в число участников общей собственности; </w:t>
      </w:r>
    </w:p>
    <w:p w:rsidR="004C084A" w:rsidRPr="001D356B" w:rsidRDefault="004C084A" w:rsidP="004C084A">
      <w:pPr>
        <w:ind w:firstLine="720"/>
        <w:jc w:val="both"/>
      </w:pPr>
      <w:r w:rsidRPr="001D356B">
        <w:t>14)документ об установлении опеки (попечительства) над несовершеннолетними или недееспособными (при наличии);</w:t>
      </w:r>
    </w:p>
    <w:p w:rsidR="004C084A" w:rsidRPr="001D356B" w:rsidRDefault="004C084A" w:rsidP="004C084A">
      <w:pPr>
        <w:ind w:firstLine="720"/>
        <w:jc w:val="both"/>
      </w:pPr>
      <w:r w:rsidRPr="001D356B">
        <w:lastRenderedPageBreak/>
        <w:t>15) в случае, если несовершеннолетний ребенок до 18 лет участвовал в приватизации – копию договора передачи жилого помещения в частную собственность граждан, копию Свидетельства о праве собственности, заявление от законного представителя о согласии на приватизацию без несовершеннолетнего.</w:t>
      </w:r>
    </w:p>
    <w:p w:rsidR="004C084A" w:rsidRPr="001D356B" w:rsidRDefault="004C084A" w:rsidP="004C084A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23.  В бумажном виде форма заявления может быть получена заявителем непосредственно в Комитете,</w:t>
      </w:r>
      <w:r w:rsidRPr="001D356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D356B">
        <w:rPr>
          <w:rFonts w:ascii="Times New Roman" w:hAnsi="Times New Roman"/>
          <w:sz w:val="24"/>
          <w:szCs w:val="24"/>
        </w:rPr>
        <w:t>или в многофункциональном центре.</w:t>
      </w:r>
    </w:p>
    <w:p w:rsidR="004C084A" w:rsidRPr="001D356B" w:rsidRDefault="004C084A" w:rsidP="004C084A">
      <w:pPr>
        <w:pStyle w:val="a5"/>
        <w:widowControl w:val="0"/>
        <w:tabs>
          <w:tab w:val="num" w:pos="-142"/>
        </w:tabs>
        <w:spacing w:before="60" w:after="60" w:line="240" w:lineRule="auto"/>
        <w:ind w:left="0" w:firstLine="568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   24. </w:t>
      </w:r>
      <w:proofErr w:type="gramStart"/>
      <w:r w:rsidRPr="001D356B">
        <w:rPr>
          <w:rFonts w:ascii="Times New Roman" w:hAnsi="Times New Roman"/>
          <w:sz w:val="24"/>
          <w:szCs w:val="24"/>
        </w:rPr>
        <w:t>Форма заявления о приватизация жилых помещений муниципального жилищного фонда городского округа Люберцы Московской области доступна для копирования и заполнения в электронном виде на Портале государственных и муниципальных услуг Московской области, на официальном сайте администрации городского округа Люберцы в сети Интернет и сайте многофункционального центра в сети Интернет, а также по обращению заявителя может быть выслана на адрес его электронной почты</w:t>
      </w:r>
      <w:proofErr w:type="gramEnd"/>
      <w:r w:rsidRPr="001D356B">
        <w:rPr>
          <w:rFonts w:ascii="Times New Roman" w:hAnsi="Times New Roman"/>
          <w:sz w:val="24"/>
          <w:szCs w:val="24"/>
        </w:rPr>
        <w:t>.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  <w:proofErr w:type="gramStart"/>
      <w:r w:rsidRPr="001D356B">
        <w:rPr>
          <w:b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</w:t>
      </w:r>
      <w:r w:rsidRPr="001D356B">
        <w:rPr>
          <w:b/>
          <w:bCs/>
          <w:kern w:val="32"/>
        </w:rPr>
        <w:t>собственной</w:t>
      </w:r>
      <w:r w:rsidRPr="001D356B">
        <w:rPr>
          <w:b/>
        </w:rPr>
        <w:t xml:space="preserve"> инициативе, а также способы их получения заявителями, в том числе в электронной форме, порядок их представления</w:t>
      </w:r>
      <w:proofErr w:type="gramEnd"/>
    </w:p>
    <w:p w:rsidR="004C084A" w:rsidRPr="001D356B" w:rsidRDefault="004C084A" w:rsidP="004C084A">
      <w:pPr>
        <w:pStyle w:val="a5"/>
        <w:numPr>
          <w:ilvl w:val="0"/>
          <w:numId w:val="4"/>
        </w:numPr>
        <w:tabs>
          <w:tab w:val="clear" w:pos="1240"/>
          <w:tab w:val="num" w:pos="0"/>
          <w:tab w:val="left" w:pos="1662"/>
        </w:tabs>
        <w:autoSpaceDE w:val="0"/>
        <w:autoSpaceDN w:val="0"/>
        <w:adjustRightInd w:val="0"/>
        <w:spacing w:before="60" w:after="60" w:line="240" w:lineRule="auto"/>
        <w:ind w:left="0" w:firstLine="880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При необходимости администрация городского округа Люберцы самостоятельно запрашивает сведения, содержащиеся в Едином Государственном Реестре Недвижимости (о правах отдельного лица на имевшиеся (имеющиеся) у него объекты недвижимости; об основных характеристиках и зарегистрированных правах на объект недвижимости; о государственной регистрации перехода прав). </w:t>
      </w:r>
    </w:p>
    <w:p w:rsidR="004C084A" w:rsidRPr="001D356B" w:rsidRDefault="004C084A" w:rsidP="004C084A">
      <w:pPr>
        <w:numPr>
          <w:ilvl w:val="0"/>
          <w:numId w:val="4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Непредставление заявителем документа, указанного в п. 25 настоящего административного регламента не является основанием для отказа заявителю в предоставлении муниципальной услуги.</w:t>
      </w:r>
    </w:p>
    <w:p w:rsidR="004C084A" w:rsidRPr="001D356B" w:rsidRDefault="004C084A" w:rsidP="004C084A">
      <w:pPr>
        <w:numPr>
          <w:ilvl w:val="0"/>
          <w:numId w:val="4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Администрация городского округа Люберцы и многофункциональные центры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4C084A" w:rsidRPr="001D356B" w:rsidRDefault="004C084A" w:rsidP="004C084A">
      <w:pPr>
        <w:numPr>
          <w:ilvl w:val="0"/>
          <w:numId w:val="4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proofErr w:type="gramStart"/>
      <w:r w:rsidRPr="001D356B">
        <w:t>Администрация городского округа Люберцы и многофункциональные центры не вправе требовать от заявителя также представления документов и информации,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</w:t>
      </w:r>
      <w:proofErr w:type="gramEnd"/>
      <w:r w:rsidRPr="001D356B">
        <w:t xml:space="preserve"> Люберцы.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b/>
          <w:bCs/>
          <w:kern w:val="32"/>
        </w:rPr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b/>
          <w:bCs/>
          <w:kern w:val="32"/>
        </w:rPr>
      </w:pPr>
      <w:r w:rsidRPr="001D356B">
        <w:rPr>
          <w:b/>
          <w:bCs/>
          <w:kern w:val="32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4C084A" w:rsidRPr="001D356B" w:rsidRDefault="004C084A" w:rsidP="004C084A">
      <w:pPr>
        <w:widowControl w:val="0"/>
        <w:tabs>
          <w:tab w:val="left" w:pos="-110"/>
        </w:tabs>
        <w:autoSpaceDE w:val="0"/>
        <w:autoSpaceDN w:val="0"/>
        <w:adjustRightInd w:val="0"/>
        <w:ind w:left="220" w:hanging="110"/>
        <w:jc w:val="both"/>
      </w:pPr>
      <w:r w:rsidRPr="001D356B">
        <w:t xml:space="preserve">          29. Оснований для отказа в приеме документов, необходимых для предоставления муниципальной услуги, законодательством Российской Федерации не предусмотрено.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  <w:r w:rsidRPr="001D356B">
        <w:rPr>
          <w:b/>
        </w:rPr>
        <w:t>Исчерпывающий перечень оснований для отказа в предоставлении муниципальной услуги</w:t>
      </w:r>
    </w:p>
    <w:p w:rsidR="004C084A" w:rsidRPr="001D356B" w:rsidRDefault="004C084A" w:rsidP="004C084A">
      <w:pPr>
        <w:pStyle w:val="a5"/>
        <w:tabs>
          <w:tab w:val="left" w:pos="110"/>
          <w:tab w:val="left" w:pos="142"/>
        </w:tabs>
        <w:autoSpaceDE w:val="0"/>
        <w:autoSpaceDN w:val="0"/>
        <w:adjustRightInd w:val="0"/>
        <w:spacing w:before="60" w:after="60" w:line="240" w:lineRule="auto"/>
        <w:ind w:left="0" w:firstLine="880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30. Основаниями для отказа в предоставлении муниципальной услуги являются: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proofErr w:type="gramStart"/>
      <w:r w:rsidRPr="001D356B">
        <w:t>1) 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городского округа Люберцы в соответствии с действующим законодательством истек;</w:t>
      </w:r>
      <w:proofErr w:type="gramEnd"/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1D356B">
        <w:t xml:space="preserve">2) подача заявления и документов лицом, не входящим в перечень лиц, установленный </w:t>
      </w:r>
      <w:r w:rsidRPr="001D356B">
        <w:lastRenderedPageBreak/>
        <w:t>законодательством и пунктом 3 настоящего административного регламента;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1D356B">
        <w:t>3) непредставление заявителем одного или более документов, указанных в пункте 22 настоящего административного регламента;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1D356B">
        <w:t>4) текст в запросе на предоставление муниципальной услуги не поддается прочтению либо отсутствует;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D356B">
        <w:t>5) жилое помещение не является муниципальной собственностью городского округа Люберцы Московской области;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D356B">
        <w:rPr>
          <w:rFonts w:eastAsia="Calibri"/>
        </w:rPr>
        <w:t>6) отсутствует согласие на приватизацию всех  совместно проживающих членов семьи или их представителей;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D356B">
        <w:rPr>
          <w:rFonts w:eastAsia="Calibri"/>
        </w:rPr>
        <w:t>7) участие гражданина и (или) члена его семьи в приватизации жилого помещения;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D356B">
        <w:rPr>
          <w:rFonts w:eastAsia="Calibri"/>
        </w:rPr>
        <w:t>8) имеются определения, постановления, решения суда, вступившие в законную силу, препятствующие предоставлению муниципальной услуги, либо имеются сведения  о рассмотрении судом гражданского дела по спорам, связанным с правами на приватизируемое жилое помещение;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D356B">
        <w:rPr>
          <w:rFonts w:eastAsia="Calibri"/>
        </w:rPr>
        <w:t>9) жилое помещение находится в аварийном состоянии, в общежитиях, в домах закрытых военных городков.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1D356B">
        <w:t>Письменное решение об отказе в предоставлении муниципальной услуги подписывается уполномоченным должностным лицом администрации городского округа Люберцы и направляется в многофункциональный центр для последующей передачи заявителю.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1D356B">
        <w:t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форме.</w:t>
      </w:r>
    </w:p>
    <w:p w:rsidR="004C084A" w:rsidRPr="001D356B" w:rsidRDefault="004C084A" w:rsidP="004C084A">
      <w:pPr>
        <w:pStyle w:val="a5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Законодательно установленные основания для приостановления предоставления муниципальной услуги отсутствуют. 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  <w:r w:rsidRPr="001D356B">
        <w:rPr>
          <w:b/>
        </w:rPr>
        <w:t>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4C084A" w:rsidRPr="001D356B" w:rsidRDefault="004C084A" w:rsidP="004C084A">
      <w:pPr>
        <w:pStyle w:val="a5"/>
        <w:numPr>
          <w:ilvl w:val="0"/>
          <w:numId w:val="5"/>
        </w:numPr>
        <w:tabs>
          <w:tab w:val="left" w:pos="0"/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Услуги, необходимые и обязательные для предоставления муниципальной услуги, отсутствуют. 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  <w:r w:rsidRPr="001D356B">
        <w:rPr>
          <w:b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4C084A" w:rsidRPr="001D356B" w:rsidRDefault="004C084A" w:rsidP="004C084A"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 Предоставление муниципальной услуги осуществляется бесплатно. 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  <w:r w:rsidRPr="001D356B">
        <w:rPr>
          <w:b/>
        </w:rPr>
        <w:t xml:space="preserve">Максимальный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 </w:t>
      </w:r>
    </w:p>
    <w:p w:rsidR="004C084A" w:rsidRPr="001D356B" w:rsidRDefault="004C084A" w:rsidP="004C084A"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 Максимальное время ожидания в очереди при личной подаче заявления о предоставлении муниципальной услуги составляет не более 15 минут.</w:t>
      </w:r>
    </w:p>
    <w:p w:rsidR="004C084A" w:rsidRPr="001D356B" w:rsidRDefault="004C084A" w:rsidP="004C084A">
      <w:pPr>
        <w:numPr>
          <w:ilvl w:val="0"/>
          <w:numId w:val="6"/>
        </w:numPr>
        <w:autoSpaceDE w:val="0"/>
        <w:autoSpaceDN w:val="0"/>
        <w:adjustRightInd w:val="0"/>
        <w:spacing w:before="60" w:after="60"/>
        <w:ind w:left="0" w:firstLine="851"/>
        <w:contextualSpacing/>
        <w:jc w:val="both"/>
      </w:pPr>
      <w:r w:rsidRPr="001D356B">
        <w:t>Предельная продолжительность ожидания в очереди при получении результата предоставления муниципальной услуги не должна превышать 15 минут.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  <w:r w:rsidRPr="001D356B">
        <w:rPr>
          <w:b/>
        </w:rPr>
        <w:t xml:space="preserve"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</w:t>
      </w:r>
    </w:p>
    <w:p w:rsidR="004C084A" w:rsidRPr="001D356B" w:rsidRDefault="004C084A" w:rsidP="004C084A">
      <w:pPr>
        <w:widowControl w:val="0"/>
        <w:tabs>
          <w:tab w:val="left" w:pos="330"/>
          <w:tab w:val="left" w:pos="1134"/>
          <w:tab w:val="left" w:pos="1276"/>
          <w:tab w:val="left" w:pos="4510"/>
          <w:tab w:val="left" w:pos="4950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  <w:r w:rsidRPr="001D356B">
        <w:rPr>
          <w:b/>
        </w:rPr>
        <w:t>текстовой и мультимедийной информации о порядке предоставления муниципальной услуги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Предоставление муниципальных услуг осуществляется в специально выделенных для этих целей помещениях  многофункциональных центров. 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lastRenderedPageBreak/>
        <w:t>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</w:pPr>
      <w:r w:rsidRPr="001D356B">
        <w:t>- наименование органа;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</w:pPr>
      <w:r w:rsidRPr="001D356B">
        <w:t>- место нахождения и юридический адрес;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</w:pPr>
      <w:r w:rsidRPr="001D356B">
        <w:t>- режим работы;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</w:pPr>
      <w:r w:rsidRPr="001D356B">
        <w:t>- номера телефонов для справок;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</w:pPr>
      <w:r w:rsidRPr="001D356B">
        <w:t>- адрес официального сайта.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Помещения приема выдачи документов оборудуются стендами (стойками), содержащими информацию о порядке предоставления муниципальных услуг.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D356B">
        <w:rPr>
          <w:rFonts w:ascii="Times New Roman" w:hAnsi="Times New Roman"/>
          <w:sz w:val="24"/>
          <w:szCs w:val="24"/>
        </w:rPr>
        <w:t>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</w:t>
      </w:r>
      <w:proofErr w:type="gramEnd"/>
      <w:r w:rsidRPr="001D356B">
        <w:rPr>
          <w:rFonts w:ascii="Times New Roman" w:hAnsi="Times New Roman"/>
          <w:sz w:val="24"/>
          <w:szCs w:val="24"/>
        </w:rPr>
        <w:t xml:space="preserve"> Информация на табло может выводиться в виде бегущей строки.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Информационное табло размещается рядом </w:t>
      </w:r>
      <w:proofErr w:type="gramStart"/>
      <w:r w:rsidRPr="001D356B">
        <w:rPr>
          <w:rFonts w:ascii="Times New Roman" w:hAnsi="Times New Roman"/>
          <w:sz w:val="24"/>
          <w:szCs w:val="24"/>
        </w:rPr>
        <w:t>со</w:t>
      </w:r>
      <w:proofErr w:type="gramEnd"/>
      <w:r w:rsidRPr="001D356B">
        <w:rPr>
          <w:rFonts w:ascii="Times New Roman" w:hAnsi="Times New Roman"/>
          <w:sz w:val="24"/>
          <w:szCs w:val="24"/>
        </w:rPr>
        <w:t xml:space="preserve"> входом в помещение таким образом, чтобы обеспечить видимость максимально возможному количеству заинтересованных лиц.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В местах для ожидания устанавливаются стулья (кресельные секции, кресла) для заявителей.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PMingLiU"/>
        </w:rPr>
      </w:pPr>
      <w:r w:rsidRPr="001D356B">
        <w:rPr>
          <w:rFonts w:eastAsia="PMingLiU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Информация о фамилии, имени, отчестве и должности сотрудника администрации городского округа Люберцы и многофункциональных центров должна быть размещена на личной информационной табличке и на рабочем месте специалиста.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lastRenderedPageBreak/>
        <w:t>Для заявителя, находящегося на приеме, должно быть предусмотрено место для раскладки документов.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Прием комплекта документов, необходимых для осуществления муниципальной услуги и выдача документов, при наличии возможности, должны осуществляться в разных окнах (кабинетах).</w:t>
      </w:r>
    </w:p>
    <w:p w:rsidR="004C084A" w:rsidRPr="001D356B" w:rsidRDefault="004C084A" w:rsidP="004C08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  <w:proofErr w:type="gramStart"/>
      <w:r w:rsidRPr="001D356B">
        <w:rPr>
          <w:b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многофункциональных центрах предоставления муниципальных услуг</w:t>
      </w:r>
      <w:proofErr w:type="gramEnd"/>
    </w:p>
    <w:p w:rsidR="004C084A" w:rsidRPr="001D356B" w:rsidRDefault="004C084A" w:rsidP="004C084A">
      <w:pPr>
        <w:pStyle w:val="a6"/>
        <w:spacing w:line="240" w:lineRule="auto"/>
        <w:rPr>
          <w:sz w:val="24"/>
          <w:szCs w:val="24"/>
        </w:rPr>
      </w:pPr>
      <w:r w:rsidRPr="001D356B">
        <w:rPr>
          <w:sz w:val="24"/>
          <w:szCs w:val="24"/>
        </w:rPr>
        <w:t>54. Показателями доступности и качества муниципальной услуги являются: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- достоверность предоставляемой гражданам информации;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- полнота информирования граждан;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- наглядность форм предоставляемой информации об административных процедурах;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 xml:space="preserve"> - удобство и доступность получения информации заявителями о порядке предоставления муниципальной услуги;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 xml:space="preserve"> - соблюдение сроков исполнения отдельных административных процедур и предоставления муниципальной услуги в целом;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 xml:space="preserve"> - соблюдений требований стандарта предоставления муниципальной услуги;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 xml:space="preserve"> - отсутствие жалоб на решения, действия (бездействие) должностных лиц и сотрудников администрации городского округа Люберцы в ходе предоставления муниципальной услуги;</w:t>
      </w:r>
    </w:p>
    <w:p w:rsidR="004C084A" w:rsidRPr="001D356B" w:rsidRDefault="004C084A" w:rsidP="004C084A">
      <w:pPr>
        <w:widowControl w:val="0"/>
        <w:tabs>
          <w:tab w:val="num" w:pos="851"/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 xml:space="preserve"> - полнота и актуальность информации о порядке предоставления муниципальной услуги.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num" w:pos="0"/>
          <w:tab w:val="left" w:pos="660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Заявителям предоставляется возможность получения информации о ходе предоставления муниципальной услуги с использованием Портала государственных и муниципальных услуг Московской области и по принципу «одного окна» на базе многофункциональных центров.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При получении муниципальной услуги заявитель осуществляет не более 1 взаимодействия с должностными лицами.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i/>
        </w:rPr>
      </w:pPr>
      <w:r w:rsidRPr="001D356B">
        <w:t>Продолжительность ожидания в очереди при обращении заявителя в администрацию городского округа Люберцы и многофункциональные центры для получения муниципальной услуги не может превышать 15 минут.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  <w:r w:rsidRPr="001D356B">
        <w:rPr>
          <w:b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многофункциональных центров и в электронной форме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D356B">
        <w:rPr>
          <w:rFonts w:ascii="Times New Roman" w:hAnsi="Times New Roman"/>
          <w:sz w:val="24"/>
          <w:szCs w:val="24"/>
        </w:rPr>
        <w:t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администрацией городского округа Люберцы осуществляется многофункциональными центрами без участия заявителя в соответствии с нормативными правовыми актами и соглашением о взаимодействии между администрацией городского округа Люберцы и многофункциональными центрами, заключенным в установленном порядке.</w:t>
      </w:r>
      <w:proofErr w:type="gramEnd"/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i/>
        </w:rPr>
      </w:pPr>
      <w:r w:rsidRPr="001D356B">
        <w:t xml:space="preserve">Организация предоставления муниципальной услуги на базе многофункциональных центров осуществляется в соответствии с соглашением о взаимодействии между администрацией </w:t>
      </w:r>
      <w:r w:rsidRPr="001D356B">
        <w:lastRenderedPageBreak/>
        <w:t>городского округа Люберцы и многофункциональными центрами, заключенным в установленном порядке.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Муниципальная услуга предоставляется в многофункциональных центрах с учетом принципа экстерриториальности.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При предоставлении муниципальной услуги специалистами многофункциональных центров исполняются следующие административные процедуры: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1) прием заявления и документов, необходимых для предоставления муниципальной услуги;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2) выдача документа, являющегося результатом предоставления муниципальной услуги.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Заявители имеют возможность получения муниципальной услуги в электронной форме с использованием Портала государственных и муниципальных услуг Московской области в части: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1) получения информации о порядке предоставления муниципальной услуги;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виде.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1D356B">
        <w:rPr>
          <w:b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 и многофункциональных центрах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>1) прием заявления и документов, необходимых для предоставления муниципальной услуги;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>2) регистрация заявления и документов, необходимых для предоставления муниципальной услуги;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>3) обработка и предварительное рассмотрение заявления и представленных документов;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4) формирование межведомственных запросов;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>5)</w:t>
      </w:r>
      <w:r w:rsidRPr="001D356B">
        <w:rPr>
          <w:lang w:val="en-US"/>
        </w:rPr>
        <w:t> </w:t>
      </w:r>
      <w:r w:rsidRPr="001D356B">
        <w:t>выдача документа, являющегося результатом предоставления муниципальной услуги.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  <w:r w:rsidRPr="001D356B">
        <w:rPr>
          <w:b/>
        </w:rPr>
        <w:t>Блок-схема предоставления муниципальной услуги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Блок-схема последовательности действий при предоставлении муниципальной услуги представлена в Приложении № 2 к настоящему административному регламенту.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1D356B">
        <w:rPr>
          <w:b/>
        </w:rPr>
        <w:t>Прием заявления и документов, необходимых для предоставления муниципальной услуги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заявления о предоставлении муниципальной услуги и прилагаемых к нему документов, представленных заявителем: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>а) в администрацию городского округа Люберцы посредством личного обращения заявителя,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>б) в многофункциональный центр посредством личного обращения заявителя.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Прием заявления и документов, необходимых для предоставления муниципальной услуги, осуществляют сотрудники многофункционального центра.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lastRenderedPageBreak/>
        <w:t>Прием заявления и документов, необходимых для предоставления муниципальной услуги осуществляется в многофункциональных центрах в соответствии с соглашениями о взаимодействии между администрацией городского округа Люберцы и многофункциональным центром, заключенными в установленном порядке, если исполнение данной процедуры предусмотрено заключенными соглашениями.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При поступлении заявления и прилагаемых к нему документов посредством личного обращения заявителя в многофункциональный центр специалист, ответственный за прием документов, осуществляет следующую последовательность действий: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>1) устанавливает предмет обращения;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 xml:space="preserve">2) устанавливает соответствие личности заявителя документу, удостоверяющему личность; 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>3) 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 xml:space="preserve">4) осуществляет сверку копий представленных документов с их оригиналами; 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>5) проверяет заявление и комплектность прилагаемых к нему документов на соответствие перечню документов, предусмотренных пунктом 22 настоящего административного регламента;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>6)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>7) 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>8) вручает копию описи заявителю.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Специалист многофункционального центра, ответственный за прием документов, осуществляет следующие действия: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>1) проверяет комплектность представленных заявителем документов по перечню документов, предусмотренных пунктом 22 настоящего административного регламента;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>2) при наличии всех документов и сведений, предусмотренных пунктом 22 настоящего административного регламента, передает заявление и прилагаемые к нему документы специалисту многофункционального центра, ответственному за организацию направления заявления и прилагаемых к нему документов в администрацию городского округа Люберцы.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>Сотрудник многофункционального центра, ответственный за организацию направления заявления и прилагаемых к нему документов в администрацию городского округа Люберцы</w:t>
      </w:r>
      <w:r w:rsidRPr="001D356B">
        <w:rPr>
          <w:i/>
        </w:rPr>
        <w:t xml:space="preserve">, </w:t>
      </w:r>
      <w:r w:rsidRPr="001D356B">
        <w:t>организует передачу заявления и документов, представленных заявителем, в администрацию городского округа Люберцы в соответствии с заключенным соглашением о взаимодействии и порядком делопроизводства многофункционального центра.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Максимальное время приема заявления и прилагаемых к нему документов при личном обращении заявителя не превышает 15</w:t>
      </w:r>
      <w:r w:rsidRPr="001D356B">
        <w:rPr>
          <w:rFonts w:ascii="Times New Roman" w:hAnsi="Times New Roman"/>
          <w:i/>
          <w:sz w:val="24"/>
          <w:szCs w:val="24"/>
        </w:rPr>
        <w:t xml:space="preserve"> </w:t>
      </w:r>
      <w:r w:rsidRPr="001D356B">
        <w:rPr>
          <w:rFonts w:ascii="Times New Roman" w:hAnsi="Times New Roman"/>
          <w:sz w:val="24"/>
          <w:szCs w:val="24"/>
        </w:rPr>
        <w:t>минут.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При отсутствии у заявителя, обратившегося лично, заполненного заявления или не правильном его заполнении, специалист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При поступлении заявления и прилагаемых к нему документов в администрацию городского округа Люберцы</w:t>
      </w:r>
      <w:r w:rsidRPr="001D356B">
        <w:rPr>
          <w:i/>
        </w:rPr>
        <w:t xml:space="preserve"> </w:t>
      </w:r>
      <w:r w:rsidRPr="001D356B">
        <w:t>посредством почтового отправления специалист администрации городского округа Люберцы, ответственный за прием заявлений и документов, осуществляет регистрацию заявления, составляет опись приложенных документов.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1D356B">
        <w:t xml:space="preserve">Опись направляется заявителю заказным почтовым отправлением с уведомлением о вручении в течение 2 рабочих дней </w:t>
      </w:r>
      <w:proofErr w:type="gramStart"/>
      <w:r w:rsidRPr="001D356B">
        <w:t>с даты получения</w:t>
      </w:r>
      <w:proofErr w:type="gramEnd"/>
      <w:r w:rsidRPr="001D356B">
        <w:t xml:space="preserve"> заявления и прилагаемых к нему документов.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1D356B">
        <w:t>Заявление и приложенные документы вместе с их описью направляются в функциональный (отраслевой) орган администрации городского округа Люберцы.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  <w:tab w:val="num" w:pos="157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lastRenderedPageBreak/>
        <w:t>Максимальный срок осуществления административной процедуры не может превышать</w:t>
      </w:r>
      <w:r w:rsidRPr="001D356B">
        <w:rPr>
          <w:rFonts w:ascii="Times New Roman" w:hAnsi="Times New Roman"/>
          <w:i/>
          <w:sz w:val="24"/>
          <w:szCs w:val="24"/>
        </w:rPr>
        <w:t xml:space="preserve"> </w:t>
      </w:r>
      <w:r w:rsidRPr="001D356B">
        <w:rPr>
          <w:rFonts w:ascii="Times New Roman" w:hAnsi="Times New Roman"/>
          <w:sz w:val="24"/>
          <w:szCs w:val="24"/>
        </w:rPr>
        <w:t>2 рабочих дней с момента поступления заявления в администрацию городского округа Люберцы</w:t>
      </w:r>
      <w:r w:rsidRPr="001D356B">
        <w:rPr>
          <w:rFonts w:ascii="Times New Roman" w:hAnsi="Times New Roman"/>
          <w:i/>
          <w:sz w:val="24"/>
          <w:szCs w:val="24"/>
        </w:rPr>
        <w:t xml:space="preserve">  </w:t>
      </w:r>
      <w:r w:rsidRPr="001D356B">
        <w:rPr>
          <w:rFonts w:ascii="Times New Roman" w:hAnsi="Times New Roman"/>
          <w:sz w:val="24"/>
          <w:szCs w:val="24"/>
        </w:rPr>
        <w:t>или многофункциональный центр.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  <w:tab w:val="num" w:pos="1572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1) в администрации городского округа Люберцы - передача заявления и прилагаемых к нему документов сотруднику администрации городского округа Люберцы, ответственному за регистрацию поступившего запроса на предоставление муниципальной услуги;</w:t>
      </w:r>
    </w:p>
    <w:p w:rsidR="004C084A" w:rsidRPr="001D356B" w:rsidRDefault="004C084A" w:rsidP="004C084A">
      <w:pPr>
        <w:pStyle w:val="a5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2) в многофункциональных центрах - при наличии всех документов, предусмотренных пунктом 22 административного регламента,  передача заявления и прилагаемых к нему документов в администрацию городского округа Люберцы.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  <w:tab w:val="num" w:pos="1572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1D356B">
        <w:rPr>
          <w:b/>
        </w:rPr>
        <w:t>Регистрация заявления и документов, необходимых для предоставления муниципальной услуги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Основанием для начала осуществления административной процедуры является поступление специалисту администрации городского округа Люберцы,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Специалист администрации городского округа Люберцы осуществляет регистрацию заявления и прилагаемых к нему документов в соответствии с порядком делопроизводства, установленным администрацией городского округа Люберцы,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администрации городского округа Люберцы.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 xml:space="preserve"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 рабочий день, </w:t>
      </w:r>
      <w:proofErr w:type="gramStart"/>
      <w:r w:rsidRPr="001D356B">
        <w:t>с даты поступления</w:t>
      </w:r>
      <w:proofErr w:type="gramEnd"/>
      <w:r w:rsidRPr="001D356B">
        <w:t xml:space="preserve"> заявления и прилагаемых к нему документов в администрацию городского округа Люберцы.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Регистрация заявления и прилагаемых к нему документов, полученных администрацией городского округа Люберцы из многофункционального центра, осуществляется не позднее 1 рабочего дня, следующего за днем их поступления в администрацию городского округа Люберцы.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После регистрации в администрации городского округа Люберцы заявление и прилагаемые к нему документы, направляются на рассмотрение специалисту администрации городского округа Люберцы, ответственному за подготовку документов по муниципальной услуге.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Максимальный срок осуществления административной процедуры не может превышать 2 рабочих дней.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Результатом исполнения административной процедуры по приему и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администрации городского округа Люберцы, ответственному за предоставление муниципальной услуги.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администрации городского округа Люберцы.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1D356B">
        <w:rPr>
          <w:b/>
        </w:rPr>
        <w:t xml:space="preserve">Обработка и предварительное рассмотрение заявления и представленных документов 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lastRenderedPageBreak/>
        <w:t>Основанием для начала исполнения административной процедуры является поступление заявления и документов сотруднику администрации городского округа Люберцы, ответственному за предоставление муниципальной услуги.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Сотрудник администрации городского округа Люберцы, ответственный за предоставление муниципальной услуги, осуществляет следующие действия:</w:t>
      </w:r>
    </w:p>
    <w:p w:rsidR="004C084A" w:rsidRPr="001D356B" w:rsidRDefault="004C084A" w:rsidP="004C084A">
      <w:pPr>
        <w:widowControl w:val="0"/>
        <w:tabs>
          <w:tab w:val="left" w:pos="1276"/>
        </w:tabs>
        <w:spacing w:before="60" w:after="60"/>
        <w:ind w:firstLine="709"/>
        <w:jc w:val="both"/>
      </w:pPr>
      <w:r w:rsidRPr="001D356B">
        <w:t>1) проверяет комплектность представленных заявителем документов по перечням документов, предусмотренных пунктами 22, 25 настоящего административного регламента;</w:t>
      </w:r>
    </w:p>
    <w:p w:rsidR="004C084A" w:rsidRPr="001D356B" w:rsidRDefault="004C084A" w:rsidP="004C084A">
      <w:pPr>
        <w:pStyle w:val="a5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2)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</w:pPr>
      <w:proofErr w:type="gramStart"/>
      <w:r w:rsidRPr="001D356B">
        <w:t>3) при отсутствии одного или более документов из числа документов, предусмотренных пунктами 22, 25 настоящего административного регламента, а так же при выявлении в запросе на предоставление муниципальной услуги или в представленных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администрацию городского округа Люберцы в соответствии с действующим законодательством</w:t>
      </w:r>
      <w:proofErr w:type="gramEnd"/>
      <w:r w:rsidRPr="001D356B">
        <w:t xml:space="preserve"> </w:t>
      </w:r>
      <w:proofErr w:type="gramStart"/>
      <w:r w:rsidRPr="001D356B">
        <w:t>истек, подаче заявления и документов лицом, не входящим в перечень лиц, установленный законодательством и пунктом 3 настоящего административного регламента, или в случае, если текст в запросе на предоставление муниципальной услуги не поддается прочтению либо отсутствует, готовит проект мотивированного отказа в предоставлении муниципальной услуги и направляет его уполномоченному должностному лицу для подписания;</w:t>
      </w:r>
      <w:proofErr w:type="gramEnd"/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</w:pPr>
      <w:proofErr w:type="gramStart"/>
      <w:r w:rsidRPr="001D356B">
        <w:t>4) в случае наличия полного комплекта документов, предусмотренных пунктом 22 и 25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к формированию межведомственных запросов, оформлению договора передачи жилого помещения в частную собственность граждан и формированию пакета документов для регистрации перехода права в Федеральной службе</w:t>
      </w:r>
      <w:proofErr w:type="gramEnd"/>
      <w:r w:rsidRPr="001D356B">
        <w:t xml:space="preserve"> государственной регистрации, кадастра и картографии. 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1D356B">
        <w:rPr>
          <w:b/>
        </w:rPr>
        <w:t>Выдача документа, являющегося результатом предоставления муниципальной услуги (доведение до заявителя факта результата предоставления муниципальной услуги)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Выдача результата предоставления муниципальной услуги осуществляется при личном обращении членов семьи, участвующих в приватизации, в многофункциональный центр.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Результатом административной процедуры является подписанный сторонами договор передачи жилого помещения в частную собственность граждан и пакет документов для регистрации перехода права в Федеральной службе государственной регистрации, кадастра и картографии.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 xml:space="preserve">Способом фиксации административной процедуры являются регистрация выданного договора </w:t>
      </w:r>
      <w:r w:rsidRPr="001D356B">
        <w:rPr>
          <w:rFonts w:eastAsia="PMingLiU"/>
          <w:bCs/>
        </w:rPr>
        <w:t>в журнале исходящей корреспонденции</w:t>
      </w:r>
      <w:r w:rsidRPr="001D356B">
        <w:t xml:space="preserve"> или внесение соответствующих сведений в информационную систему администрации городского округа Люберцы.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1D356B">
        <w:rPr>
          <w:b/>
        </w:rPr>
        <w:t xml:space="preserve">IV. Порядок и формы </w:t>
      </w:r>
      <w:proofErr w:type="gramStart"/>
      <w:r w:rsidRPr="001D356B">
        <w:rPr>
          <w:b/>
        </w:rPr>
        <w:t>контроля за</w:t>
      </w:r>
      <w:proofErr w:type="gramEnd"/>
      <w:r w:rsidRPr="001D356B">
        <w:rPr>
          <w:b/>
        </w:rPr>
        <w:t xml:space="preserve"> исполнением административного регламента предоставления муниципальной услуги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  <w:r w:rsidRPr="001D356B">
        <w:rPr>
          <w:b/>
        </w:rPr>
        <w:t xml:space="preserve">Порядок осуществления текущего </w:t>
      </w:r>
      <w:proofErr w:type="gramStart"/>
      <w:r w:rsidRPr="001D356B">
        <w:rPr>
          <w:b/>
        </w:rPr>
        <w:t>контроля за</w:t>
      </w:r>
      <w:proofErr w:type="gramEnd"/>
      <w:r w:rsidRPr="001D356B">
        <w:rPr>
          <w:b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Текущий </w:t>
      </w:r>
      <w:proofErr w:type="gramStart"/>
      <w:r w:rsidRPr="001D356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D356B">
        <w:rPr>
          <w:rFonts w:ascii="Times New Roman" w:hAnsi="Times New Roman"/>
          <w:sz w:val="24"/>
          <w:szCs w:val="24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lastRenderedPageBreak/>
        <w:t>Текущий контроль осуществляется путем проведения ответственными должностными лицами функциональных (отраслевых) органов администрации городского округа Люберцы,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  <w:r w:rsidRPr="001D356B">
        <w:rPr>
          <w:b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D356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D356B">
        <w:rPr>
          <w:rFonts w:ascii="Times New Roman" w:hAnsi="Times New Roman"/>
          <w:sz w:val="24"/>
          <w:szCs w:val="24"/>
        </w:rPr>
        <w:t xml:space="preserve"> полнотой и качеством предоставления муниципальной услуги осуществляется в формах: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1) проведения плановых проверок;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2) рассмотрения жалоб на действия (бездействие) должностных лиц администрации городского округа Люберцы</w:t>
      </w:r>
      <w:r w:rsidRPr="001D356B">
        <w:rPr>
          <w:i/>
        </w:rPr>
        <w:t>,</w:t>
      </w:r>
      <w:r w:rsidRPr="001D356B">
        <w:t xml:space="preserve"> ответственных за предоставление муниципальной услуги.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В целях осуществления </w:t>
      </w:r>
      <w:proofErr w:type="gramStart"/>
      <w:r w:rsidRPr="001D356B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1D356B">
        <w:rPr>
          <w:rFonts w:ascii="Times New Roman" w:hAnsi="Times New Roman"/>
          <w:sz w:val="24"/>
          <w:szCs w:val="24"/>
        </w:rPr>
        <w:t xml:space="preserve">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администрации городского округа Люберцы</w:t>
      </w:r>
      <w:r w:rsidRPr="001D356B">
        <w:rPr>
          <w:rFonts w:ascii="Times New Roman" w:hAnsi="Times New Roman"/>
          <w:i/>
          <w:sz w:val="24"/>
          <w:szCs w:val="24"/>
        </w:rPr>
        <w:t>.</w:t>
      </w:r>
      <w:r w:rsidRPr="001D356B">
        <w:rPr>
          <w:rFonts w:ascii="Times New Roman" w:hAnsi="Times New Roman"/>
          <w:sz w:val="24"/>
          <w:szCs w:val="24"/>
        </w:rPr>
        <w:t xml:space="preserve">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администрации городского округа Люберцы.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  <w:r w:rsidRPr="001D356B">
        <w:rPr>
          <w:b/>
        </w:rPr>
        <w:t>Ответственность сотрудников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По результатам проведенных проверок, в случае выявления нарушений соблюдения положений регламента, виновные должностные лица администрации городского округа Люберцы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r w:rsidRPr="001D356B">
        <w:t>Персональная ответственность должностных лиц администрации городского округа Люберцы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  <w:r w:rsidRPr="001D356B">
        <w:rPr>
          <w:b/>
        </w:rPr>
        <w:t xml:space="preserve">Положения, характеризующие требования к порядку и формам </w:t>
      </w:r>
      <w:proofErr w:type="gramStart"/>
      <w:r w:rsidRPr="001D356B">
        <w:rPr>
          <w:b/>
        </w:rPr>
        <w:t>контроля за</w:t>
      </w:r>
      <w:proofErr w:type="gramEnd"/>
      <w:r w:rsidRPr="001D356B">
        <w:rPr>
          <w:b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D356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D356B">
        <w:rPr>
          <w:rFonts w:ascii="Times New Roman" w:hAnsi="Times New Roman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администрации городского округа Люберцы,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proofErr w:type="gramStart"/>
      <w:r w:rsidRPr="001D356B">
        <w:t>Контроль за</w:t>
      </w:r>
      <w:proofErr w:type="gramEnd"/>
      <w:r w:rsidRPr="001D356B"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городского округа Люберцы при предоставлении муниципальной услуги,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1D356B">
        <w:rPr>
          <w:b/>
        </w:rPr>
        <w:t xml:space="preserve">V. Досудебный (внесудебный) порядок обжалования решений и (или) действий </w:t>
      </w:r>
      <w:r w:rsidRPr="001D356B">
        <w:rPr>
          <w:b/>
        </w:rPr>
        <w:lastRenderedPageBreak/>
        <w:t>(бездействия) органа местного самоуправления, предоставляющего муниципальную услугу, а также его должностных лиц и сотрудников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  <w:r w:rsidRPr="001D356B">
        <w:rPr>
          <w:b/>
        </w:rPr>
        <w:t>Право заявителя подать жалобу на решение и (или) действия (бездействие) органа, предоставляющего муниципальную услугу, а также его должностных лиц, сотрудников при предоставлении муниципальной услуги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Заявители имеют право на обжалование действий или бездействия администрации городского округа Люберцы</w:t>
      </w:r>
      <w:r w:rsidRPr="001D356B">
        <w:rPr>
          <w:rFonts w:ascii="Times New Roman" w:hAnsi="Times New Roman"/>
          <w:i/>
          <w:sz w:val="24"/>
          <w:szCs w:val="24"/>
        </w:rPr>
        <w:t xml:space="preserve">, </w:t>
      </w:r>
      <w:r w:rsidRPr="001D356B">
        <w:rPr>
          <w:rFonts w:ascii="Times New Roman" w:hAnsi="Times New Roman"/>
          <w:sz w:val="24"/>
          <w:szCs w:val="24"/>
        </w:rPr>
        <w:t>должностных лиц администрации городского округа Люберцы, сотрудников, а также принимаемых ими решений при предоставлении муниципальной услуги в досудебном (внесудебном) порядке.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  <w:bCs/>
        </w:rPr>
      </w:pPr>
      <w:r w:rsidRPr="001D356B">
        <w:rPr>
          <w:b/>
          <w:bCs/>
        </w:rPr>
        <w:t>Предмет жалобы</w:t>
      </w:r>
    </w:p>
    <w:p w:rsidR="004C084A" w:rsidRPr="001D356B" w:rsidRDefault="004C084A" w:rsidP="004C084A">
      <w:pPr>
        <w:pStyle w:val="ListParagraph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Заявитель может обратиться с </w:t>
      </w:r>
      <w:proofErr w:type="gramStart"/>
      <w:r w:rsidRPr="001D356B">
        <w:rPr>
          <w:rFonts w:ascii="Times New Roman" w:hAnsi="Times New Roman"/>
          <w:sz w:val="24"/>
          <w:szCs w:val="24"/>
        </w:rPr>
        <w:t>жалобой</w:t>
      </w:r>
      <w:proofErr w:type="gramEnd"/>
      <w:r w:rsidRPr="001D356B">
        <w:rPr>
          <w:rFonts w:ascii="Times New Roman" w:hAnsi="Times New Roman"/>
          <w:sz w:val="24"/>
          <w:szCs w:val="24"/>
        </w:rPr>
        <w:t xml:space="preserve"> в том числе в следующих  случаях:</w:t>
      </w: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1) нарушение срока регистрации запроса заявителя о предоставлении муниципальной услуги;</w:t>
      </w: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2) нарушение срока предоставления муниципальной услуги;</w:t>
      </w: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 для предоставления муниципальной услуги;</w:t>
      </w: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 для предоставления муниципальной услуги, у заявителя;</w:t>
      </w: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proofErr w:type="gramStart"/>
      <w:r w:rsidRPr="001D356B"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Люберцы;</w:t>
      </w:r>
      <w:proofErr w:type="gramEnd"/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6) 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Люберцы;</w:t>
      </w: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proofErr w:type="gramStart"/>
      <w:r w:rsidRPr="001D356B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  <w:bCs/>
        </w:rPr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  <w:bCs/>
        </w:rPr>
      </w:pPr>
      <w:r w:rsidRPr="001D356B">
        <w:rPr>
          <w:b/>
          <w:bCs/>
        </w:rPr>
        <w:t>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4C084A" w:rsidRPr="001D356B" w:rsidRDefault="004C084A" w:rsidP="004C08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Уполномоченными должностными лицами, которым может быть направлена жалоба, являются начальник отраслевого (функционального) органа администрации городского округа Люберцы, заместитель Главы администрации, курирующий жилищные правоотношения, Глава городского округа Люберцы.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  <w:bCs/>
        </w:rPr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  <w:bCs/>
        </w:rPr>
      </w:pPr>
      <w:r w:rsidRPr="001D356B">
        <w:rPr>
          <w:b/>
          <w:bCs/>
        </w:rPr>
        <w:t>Порядок подачи и рассмотрения жалобы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110" w:firstLine="550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Жалоба подается в орган, предоставляющий муниципальную услугу, в соответствии с действующим законодательством.</w:t>
      </w:r>
    </w:p>
    <w:p w:rsidR="004C084A" w:rsidRPr="001D356B" w:rsidRDefault="004C084A" w:rsidP="004C084A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660"/>
        <w:contextualSpacing/>
        <w:jc w:val="both"/>
      </w:pPr>
      <w:r w:rsidRPr="001D356B">
        <w:t>Жалоба может быть направлена в администрацию городского округа Люберцы</w:t>
      </w:r>
      <w:r w:rsidRPr="001D356B">
        <w:rPr>
          <w:i/>
        </w:rPr>
        <w:t xml:space="preserve"> </w:t>
      </w:r>
      <w:r w:rsidRPr="001D356B">
        <w:t xml:space="preserve">по почте, через многофункциональный центр, по электронной почте, через официальный сайт органа, предоставляющего муниципальную услугу, посредством Портала государственных и </w:t>
      </w:r>
      <w:r w:rsidRPr="001D356B">
        <w:lastRenderedPageBreak/>
        <w:t>муниципальных услуг Московской области, а также может быть принята при личном приеме заявителя.</w:t>
      </w:r>
    </w:p>
    <w:p w:rsidR="004C084A" w:rsidRPr="001D356B" w:rsidRDefault="004C084A" w:rsidP="004C08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Жалоба должна содержать:</w:t>
      </w: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а) наименование органа, предоставляющего муниципальную услугу, должностного лица органа, предоставляющего муниципальную услугу, либо сотрудника, решения и действия (бездействие) которых обжалуются;</w:t>
      </w: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proofErr w:type="gramStart"/>
      <w:r w:rsidRPr="001D356B">
        <w:t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сотрудника;</w:t>
      </w: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сотрудника. Заявителем могут быть представлены документы (при наличии), подтверждающие доводы заявителя, либо их копии. 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rPr>
          <w:b/>
          <w:bCs/>
        </w:rPr>
      </w:pPr>
    </w:p>
    <w:p w:rsidR="004C084A" w:rsidRPr="001D356B" w:rsidRDefault="004C084A" w:rsidP="004C084A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rPr>
          <w:b/>
          <w:bCs/>
        </w:rPr>
      </w:pPr>
      <w:r w:rsidRPr="001D356B">
        <w:rPr>
          <w:b/>
          <w:bCs/>
        </w:rPr>
        <w:t>Сроки рассмотрения жалобы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Жалоба, поступившая в администрацию городского округа Люберцы</w:t>
      </w:r>
      <w:r w:rsidRPr="001D356B">
        <w:rPr>
          <w:rFonts w:ascii="Times New Roman" w:hAnsi="Times New Roman"/>
          <w:i/>
          <w:sz w:val="24"/>
          <w:szCs w:val="24"/>
        </w:rPr>
        <w:t>,</w:t>
      </w:r>
      <w:r w:rsidRPr="001D356B">
        <w:rPr>
          <w:rFonts w:ascii="Times New Roman" w:hAnsi="Times New Roman"/>
          <w:sz w:val="24"/>
          <w:szCs w:val="24"/>
        </w:rPr>
        <w:t xml:space="preserve"> подлежит регистрации не позднее следующего рабочего дня со дня ее поступления.</w:t>
      </w:r>
    </w:p>
    <w:p w:rsidR="004C084A" w:rsidRPr="001D356B" w:rsidRDefault="004C084A" w:rsidP="004C084A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</w:pPr>
      <w:proofErr w:type="gramStart"/>
      <w:r w:rsidRPr="001D356B">
        <w:t>Жалоба, поступившая в администрацию городского округа Люберцы,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1D356B">
        <w:t xml:space="preserve"> исправлений – в течение пяти рабочих дней со дня ее регистрации.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1D356B">
        <w:t>Внесение изменений в результат предоставления муниципальной услуги в целях исправления допущенных опечаток и ошибок осуществляется администрацией городского округа Люберцы в срок не более 5 рабочих дней.</w:t>
      </w: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</w:p>
    <w:p w:rsidR="004C084A" w:rsidRPr="001D356B" w:rsidRDefault="004C084A" w:rsidP="004C084A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</w:rPr>
      </w:pPr>
      <w:r w:rsidRPr="001D356B">
        <w:rPr>
          <w:b/>
        </w:rPr>
        <w:t>Исчерпывающий перечень оснований для отказа в рассмотрении жалобы (претензии) либо приостановления ее рассмотрения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Уполномоченный на рассмотрение жалобы орган отказывает в удовлетворении жалобы в следующих случаях: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- наличие решения по жалобе, принятого ранее в отношении того же заявителя и по тому же предмету жалобы.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Уполномоченный на рассмотрение жалобы орган вправе оставить жалобу без ответа в следующих случаях: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-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lastRenderedPageBreak/>
        <w:t>-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жалобе;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 xml:space="preserve">- если в письменном обращении не </w:t>
      </w:r>
      <w:proofErr w:type="gramStart"/>
      <w:r w:rsidRPr="001D356B">
        <w:t>указаны</w:t>
      </w:r>
      <w:proofErr w:type="gramEnd"/>
      <w:r w:rsidRPr="001D356B">
        <w:t xml:space="preserve"> фамилия гражданина, направившего обращение, и почтовый адрес, по которому должен быть направлен ответ на обращение; 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- 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proofErr w:type="gramStart"/>
      <w:r w:rsidRPr="001D356B">
        <w:t>- 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структурного подразделения, непосредственно предоставляющего муниципальную услугу,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</w:t>
      </w:r>
      <w:proofErr w:type="gramEnd"/>
      <w:r w:rsidRPr="001D356B">
        <w:t xml:space="preserve"> по данному вопросу при условии, что указанное обращение и ранее направляемые обращения направлялись в структурное подразделение, ответственное за предоставление муниципальной услуги,  или одному и тому же должностному лицу. </w:t>
      </w:r>
      <w:proofErr w:type="gramStart"/>
      <w:r w:rsidRPr="001D356B">
        <w:t>О данном решении уведомляется заявитель, направивший обращение;</w:t>
      </w:r>
      <w:proofErr w:type="gramEnd"/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-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  <w:bCs/>
        </w:rPr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  <w:bCs/>
        </w:rPr>
      </w:pPr>
      <w:r w:rsidRPr="001D356B">
        <w:rPr>
          <w:b/>
          <w:bCs/>
        </w:rPr>
        <w:t>Результат рассмотрения жалобы</w:t>
      </w:r>
    </w:p>
    <w:p w:rsidR="004C084A" w:rsidRPr="001D356B" w:rsidRDefault="004C084A" w:rsidP="004C084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ab/>
        <w:t xml:space="preserve"> По результатам рассмотрения обращения жалобы администрация городского округа Люберцы принимает одно из следующих решений:</w:t>
      </w:r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proofErr w:type="gramStart"/>
      <w:r w:rsidRPr="001D356B">
        <w:t>1)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  <w:proofErr w:type="gramEnd"/>
    </w:p>
    <w:p w:rsidR="004C084A" w:rsidRPr="001D356B" w:rsidRDefault="004C084A" w:rsidP="004C084A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1D356B">
        <w:t>2) отказывает в удовлетворении жалобы.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  <w:bCs/>
        </w:rPr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  <w:bCs/>
        </w:rPr>
      </w:pPr>
      <w:r w:rsidRPr="001D356B">
        <w:rPr>
          <w:b/>
          <w:bCs/>
        </w:rPr>
        <w:t>Порядок информирования заявителя о результатах рассмотрения жалобы</w:t>
      </w:r>
    </w:p>
    <w:p w:rsidR="004C084A" w:rsidRPr="001D356B" w:rsidRDefault="004C084A" w:rsidP="004C084A">
      <w:pPr>
        <w:pStyle w:val="ListParagraph"/>
        <w:tabs>
          <w:tab w:val="left" w:pos="54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ab/>
        <w:t>111. 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  <w:bCs/>
        </w:rPr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  <w:bCs/>
        </w:rPr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  <w:bCs/>
        </w:rPr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  <w:bCs/>
        </w:rPr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b/>
          <w:bCs/>
        </w:rPr>
      </w:pPr>
      <w:r w:rsidRPr="001D356B">
        <w:rPr>
          <w:b/>
          <w:bCs/>
        </w:rPr>
        <w:t>Право заявителя на получение информации и документов, необходимых для обоснования и рассмотрения жалобы</w:t>
      </w:r>
    </w:p>
    <w:p w:rsidR="004C084A" w:rsidRPr="001D356B" w:rsidRDefault="004C084A" w:rsidP="004C084A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  112. 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4C084A" w:rsidRPr="001D356B" w:rsidRDefault="004C084A" w:rsidP="004C084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Информация о порядке подачи и рассмотрения жалобы размещается на официальном сайте администрации городского округа Люберцы, многофункциональных центрах, на Портале </w:t>
      </w:r>
      <w:r w:rsidRPr="001D356B">
        <w:rPr>
          <w:rFonts w:ascii="Times New Roman" w:hAnsi="Times New Roman"/>
          <w:sz w:val="24"/>
          <w:szCs w:val="24"/>
        </w:rPr>
        <w:lastRenderedPageBreak/>
        <w:t>государственных и муниципальных услуг Московской области, а также может быть сообщена заявителю в устной и/или письменной форме.</w:t>
      </w:r>
    </w:p>
    <w:p w:rsidR="004C084A" w:rsidRPr="001D356B" w:rsidRDefault="004C084A" w:rsidP="004C084A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C084A" w:rsidRPr="001D356B" w:rsidRDefault="004C084A" w:rsidP="004C084A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D356B">
        <w:rPr>
          <w:rFonts w:ascii="Times New Roman" w:hAnsi="Times New Roman"/>
          <w:b/>
          <w:bCs/>
          <w:sz w:val="24"/>
          <w:szCs w:val="24"/>
        </w:rPr>
        <w:t>Порядок обжалования решения по жалобе</w:t>
      </w:r>
    </w:p>
    <w:p w:rsidR="004C084A" w:rsidRPr="001D356B" w:rsidRDefault="004C084A" w:rsidP="004C084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Заявитель вправе обжаловать решения по жалобе вышестоящим должностным лицам.</w:t>
      </w:r>
    </w:p>
    <w:p w:rsidR="004C084A" w:rsidRPr="001D356B" w:rsidRDefault="004C084A" w:rsidP="004C084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В случае установления в ходе или по результатам </w:t>
      </w:r>
      <w:proofErr w:type="gramStart"/>
      <w:r w:rsidRPr="001D356B">
        <w:rPr>
          <w:rFonts w:ascii="Times New Roman" w:hAnsi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1D356B">
        <w:rPr>
          <w:rFonts w:ascii="Times New Roman" w:hAnsi="Times New Roman"/>
          <w:sz w:val="24"/>
          <w:szCs w:val="24"/>
        </w:rPr>
        <w:t xml:space="preserve"> или преступления администрация городского округа Люберцы в установленном порядке незамедлительно направляет имеющиеся материалы в органы прокуратуры.</w:t>
      </w:r>
    </w:p>
    <w:p w:rsidR="004C084A" w:rsidRPr="001D356B" w:rsidRDefault="004C084A" w:rsidP="004C084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4C084A" w:rsidRPr="001D356B" w:rsidRDefault="004C084A" w:rsidP="004C084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При подаче жалобы заявитель вправе получить следующую информацию: </w:t>
      </w:r>
    </w:p>
    <w:p w:rsidR="004C084A" w:rsidRPr="001D356B" w:rsidRDefault="004C084A" w:rsidP="004C084A">
      <w:pPr>
        <w:pStyle w:val="ListParagraph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 xml:space="preserve">        1) 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жалоба;</w:t>
      </w:r>
    </w:p>
    <w:p w:rsidR="004C084A" w:rsidRPr="001D356B" w:rsidRDefault="004C084A" w:rsidP="004C084A">
      <w:pPr>
        <w:tabs>
          <w:tab w:val="left" w:pos="1134"/>
        </w:tabs>
        <w:autoSpaceDE w:val="0"/>
        <w:autoSpaceDN w:val="0"/>
        <w:adjustRightInd w:val="0"/>
        <w:spacing w:before="60" w:after="60"/>
        <w:ind w:firstLine="540"/>
        <w:jc w:val="both"/>
      </w:pPr>
      <w:r w:rsidRPr="001D356B">
        <w:t xml:space="preserve">2) перечень номеров телефонов для получения сведений о прохождении процедур по рассмотрению жалобы. </w:t>
      </w:r>
    </w:p>
    <w:p w:rsidR="004C084A" w:rsidRPr="001D356B" w:rsidRDefault="004C084A" w:rsidP="004C084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>При подаче жалобы заинтересованное лицо вправе получить в отраслевом (функциональном) органе администрации городского округа Люберцы</w:t>
      </w:r>
      <w:r w:rsidRPr="001D356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D356B">
        <w:rPr>
          <w:rFonts w:ascii="Times New Roman" w:hAnsi="Times New Roman"/>
          <w:sz w:val="24"/>
          <w:szCs w:val="24"/>
        </w:rPr>
        <w:t xml:space="preserve"> копии документов, подтверждающих обжалуемое действие (бездействие), решение должностного лица.</w:t>
      </w:r>
    </w:p>
    <w:p w:rsidR="004C084A" w:rsidRPr="001D356B" w:rsidRDefault="004C084A" w:rsidP="004C084A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C084A" w:rsidRPr="001D356B" w:rsidRDefault="004C084A" w:rsidP="004C084A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D356B">
        <w:rPr>
          <w:rFonts w:ascii="Times New Roman" w:hAnsi="Times New Roman"/>
          <w:b/>
          <w:bCs/>
          <w:sz w:val="24"/>
          <w:szCs w:val="24"/>
        </w:rPr>
        <w:t xml:space="preserve">Способы информирования заявителей о порядке </w:t>
      </w:r>
    </w:p>
    <w:p w:rsidR="004C084A" w:rsidRPr="001D356B" w:rsidRDefault="004C084A" w:rsidP="004C084A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D356B">
        <w:rPr>
          <w:rFonts w:ascii="Times New Roman" w:hAnsi="Times New Roman"/>
          <w:b/>
          <w:bCs/>
          <w:sz w:val="24"/>
          <w:szCs w:val="24"/>
        </w:rPr>
        <w:t>подачи и рассмотрения жалобы</w:t>
      </w:r>
    </w:p>
    <w:p w:rsidR="004C084A" w:rsidRPr="001D356B" w:rsidRDefault="004C084A" w:rsidP="004C084A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1D356B">
        <w:rPr>
          <w:rFonts w:ascii="Times New Roman" w:hAnsi="Times New Roman"/>
          <w:sz w:val="24"/>
          <w:szCs w:val="24"/>
        </w:rPr>
        <w:t>Информирование заявителей о порядке подачи и рассмотрения жалобы на решения и действия (бездействие) администрации городского округа Люберцы, должностных лиц администрации городского округа Люберцы, сотрудников, осуществляется посредством размещения информации на стендах в местах предоставления муниципальной услуги в многофункциональных центрах, на официальном сайте администрации городского округа Люберцы</w:t>
      </w:r>
      <w:r w:rsidRPr="001D356B">
        <w:rPr>
          <w:rFonts w:ascii="Times New Roman" w:hAnsi="Times New Roman"/>
          <w:i/>
          <w:sz w:val="24"/>
          <w:szCs w:val="24"/>
        </w:rPr>
        <w:t xml:space="preserve"> </w:t>
      </w:r>
      <w:r w:rsidRPr="001D356B">
        <w:rPr>
          <w:rFonts w:ascii="Times New Roman" w:hAnsi="Times New Roman"/>
          <w:sz w:val="24"/>
          <w:szCs w:val="24"/>
        </w:rPr>
        <w:t>и многофункциональных центров, на Портале государственных и муниципальных услуг Московской области, а также может быть</w:t>
      </w:r>
      <w:proofErr w:type="gramEnd"/>
      <w:r w:rsidRPr="001D356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356B">
        <w:rPr>
          <w:rFonts w:ascii="Times New Roman" w:hAnsi="Times New Roman"/>
          <w:sz w:val="24"/>
          <w:szCs w:val="24"/>
        </w:rPr>
        <w:t>сообщена</w:t>
      </w:r>
      <w:proofErr w:type="gramEnd"/>
      <w:r w:rsidRPr="001D356B">
        <w:rPr>
          <w:rFonts w:ascii="Times New Roman" w:hAnsi="Times New Roman"/>
          <w:sz w:val="24"/>
          <w:szCs w:val="24"/>
        </w:rPr>
        <w:t xml:space="preserve"> заявителю в устной и (или) письменной форме.</w:t>
      </w:r>
    </w:p>
    <w:p w:rsidR="004C084A" w:rsidRPr="001D356B" w:rsidRDefault="004C084A" w:rsidP="004C084A">
      <w:pPr>
        <w:rPr>
          <w:i/>
        </w:rPr>
        <w:sectPr w:rsidR="004C084A" w:rsidRPr="001D356B" w:rsidSect="004C084A">
          <w:pgSz w:w="11906" w:h="16838"/>
          <w:pgMar w:top="1134" w:right="851" w:bottom="1134" w:left="709" w:header="709" w:footer="709" w:gutter="0"/>
          <w:paperSrc w:first="7" w:other="7"/>
          <w:pgNumType w:start="1"/>
          <w:cols w:space="720"/>
        </w:sectPr>
      </w:pPr>
    </w:p>
    <w:p w:rsidR="004C084A" w:rsidRPr="001D356B" w:rsidRDefault="004C084A" w:rsidP="004C084A">
      <w:pPr>
        <w:pStyle w:val="ListParagraph"/>
        <w:widowControl w:val="0"/>
        <w:tabs>
          <w:tab w:val="left" w:pos="5245"/>
        </w:tabs>
        <w:autoSpaceDE w:val="0"/>
        <w:autoSpaceDN w:val="0"/>
        <w:adjustRightInd w:val="0"/>
        <w:spacing w:before="60" w:after="60" w:line="240" w:lineRule="auto"/>
        <w:ind w:left="0"/>
        <w:jc w:val="center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1D356B"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Приложение № 1</w:t>
      </w:r>
    </w:p>
    <w:p w:rsidR="004C084A" w:rsidRPr="001D356B" w:rsidRDefault="004C084A" w:rsidP="004C084A">
      <w:pPr>
        <w:pStyle w:val="ListParagraph"/>
        <w:widowControl w:val="0"/>
        <w:tabs>
          <w:tab w:val="right" w:pos="9638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1D356B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к административному регламенту</w:t>
      </w:r>
      <w:r w:rsidRPr="001D356B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                                                </w:t>
      </w:r>
      <w:r w:rsidRPr="001D35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4C084A" w:rsidRPr="001D356B" w:rsidRDefault="004C084A" w:rsidP="004C084A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1D356B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предоставления </w:t>
      </w:r>
      <w:proofErr w:type="gramStart"/>
      <w:r w:rsidRPr="001D356B">
        <w:rPr>
          <w:rFonts w:ascii="Times New Roman" w:hAnsi="Times New Roman"/>
          <w:color w:val="000000"/>
          <w:sz w:val="24"/>
          <w:szCs w:val="24"/>
        </w:rPr>
        <w:t>муниципальной</w:t>
      </w:r>
      <w:proofErr w:type="gramEnd"/>
    </w:p>
    <w:p w:rsidR="004C084A" w:rsidRPr="001D356B" w:rsidRDefault="004C084A" w:rsidP="004C084A">
      <w:pPr>
        <w:pStyle w:val="ListParagraph"/>
        <w:widowControl w:val="0"/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1D356B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услуги </w:t>
      </w:r>
      <w:bookmarkStart w:id="0" w:name="_Toc491334204"/>
      <w:r w:rsidRPr="001D356B">
        <w:rPr>
          <w:rFonts w:ascii="Times New Roman" w:hAnsi="Times New Roman"/>
          <w:color w:val="000000"/>
          <w:sz w:val="24"/>
          <w:szCs w:val="24"/>
        </w:rPr>
        <w:t xml:space="preserve">«Приватизация жилых помещений </w:t>
      </w:r>
      <w:proofErr w:type="gramStart"/>
      <w:r w:rsidRPr="001D356B">
        <w:rPr>
          <w:rFonts w:ascii="Times New Roman" w:hAnsi="Times New Roman"/>
          <w:color w:val="000000"/>
          <w:sz w:val="24"/>
          <w:szCs w:val="24"/>
        </w:rPr>
        <w:t>муниципального</w:t>
      </w:r>
      <w:proofErr w:type="gramEnd"/>
      <w:r w:rsidRPr="001D356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084A" w:rsidRPr="001D356B" w:rsidRDefault="004C084A" w:rsidP="004C084A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1D356B">
        <w:rPr>
          <w:rFonts w:ascii="Times New Roman" w:hAnsi="Times New Roman"/>
          <w:color w:val="000000"/>
          <w:sz w:val="24"/>
          <w:szCs w:val="24"/>
        </w:rPr>
        <w:t>жилищного фонда»</w:t>
      </w:r>
    </w:p>
    <w:p w:rsidR="004C084A" w:rsidRPr="001D356B" w:rsidRDefault="004C084A" w:rsidP="004C084A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</w:rPr>
      </w:pPr>
      <w:r w:rsidRPr="001D356B">
        <w:rPr>
          <w:rFonts w:ascii="Times New Roman" w:hAnsi="Times New Roman"/>
          <w:b/>
          <w:bCs/>
          <w:iCs/>
          <w:sz w:val="24"/>
          <w:szCs w:val="24"/>
        </w:rPr>
        <w:t>Справочная информация о месте нахождения, графике работы, контактных телефонах, адресах электронной почты Администрации и организаций, участвующих в предоставлении и информировании о порядке предоставления Услуги</w:t>
      </w:r>
      <w:bookmarkEnd w:id="0"/>
    </w:p>
    <w:p w:rsidR="004C084A" w:rsidRPr="001D356B" w:rsidRDefault="004C084A" w:rsidP="004C084A">
      <w:pPr>
        <w:spacing w:line="276" w:lineRule="auto"/>
        <w:ind w:left="-851"/>
        <w:jc w:val="both"/>
        <w:rPr>
          <w:rFonts w:eastAsia="Calibri"/>
          <w:b/>
          <w:lang w:eastAsia="en-US"/>
        </w:rPr>
      </w:pPr>
      <w:r w:rsidRPr="001D356B">
        <w:rPr>
          <w:rFonts w:eastAsia="Calibri"/>
          <w:lang w:eastAsia="en-US"/>
        </w:rPr>
        <w:tab/>
      </w:r>
      <w:r w:rsidRPr="001D356B">
        <w:rPr>
          <w:rFonts w:eastAsia="Calibri"/>
          <w:lang w:eastAsia="en-US"/>
        </w:rPr>
        <w:tab/>
        <w:t xml:space="preserve">       </w:t>
      </w:r>
      <w:r w:rsidRPr="001D356B">
        <w:rPr>
          <w:rFonts w:eastAsia="Calibri"/>
          <w:b/>
          <w:lang w:eastAsia="en-US"/>
        </w:rPr>
        <w:t>1. Администрация городского округа Люберцы Московской области</w:t>
      </w:r>
    </w:p>
    <w:p w:rsidR="004C084A" w:rsidRPr="001D356B" w:rsidRDefault="004C084A" w:rsidP="004C084A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4C084A" w:rsidRPr="001D356B" w:rsidRDefault="004C084A" w:rsidP="004C084A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4C084A" w:rsidRPr="001D356B" w:rsidRDefault="004C084A" w:rsidP="004C084A">
      <w:pPr>
        <w:spacing w:line="276" w:lineRule="auto"/>
        <w:ind w:left="-851" w:firstLine="1418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Контактный телефон: 8 (495) 503-41-22.</w:t>
      </w:r>
    </w:p>
    <w:p w:rsidR="004C084A" w:rsidRPr="001D356B" w:rsidRDefault="004C084A" w:rsidP="004C084A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Официальный сайт в информационно-коммуникационной сети «Интернет»: www.Люберцы</w:t>
      </w:r>
      <w:proofErr w:type="gramStart"/>
      <w:r w:rsidRPr="001D356B">
        <w:rPr>
          <w:rFonts w:eastAsia="Calibri"/>
          <w:lang w:eastAsia="en-US"/>
        </w:rPr>
        <w:t>.р</w:t>
      </w:r>
      <w:proofErr w:type="gramEnd"/>
      <w:r w:rsidRPr="001D356B">
        <w:rPr>
          <w:rFonts w:eastAsia="Calibri"/>
          <w:lang w:eastAsia="en-US"/>
        </w:rPr>
        <w:t>ф.</w:t>
      </w:r>
    </w:p>
    <w:p w:rsidR="004C084A" w:rsidRPr="001D356B" w:rsidRDefault="004C084A" w:rsidP="004C084A">
      <w:pPr>
        <w:spacing w:line="276" w:lineRule="auto"/>
        <w:ind w:left="-851" w:firstLine="851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ab/>
        <w:t>Адрес электронной почты в сети Интернет: 5033200@mail.ru.</w:t>
      </w:r>
    </w:p>
    <w:p w:rsidR="004C084A" w:rsidRPr="001D356B" w:rsidRDefault="004C084A" w:rsidP="004C084A">
      <w:pPr>
        <w:spacing w:line="276" w:lineRule="auto"/>
        <w:ind w:hanging="851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ab/>
      </w:r>
      <w:r w:rsidRPr="001D356B">
        <w:rPr>
          <w:rFonts w:eastAsia="Calibri"/>
          <w:lang w:eastAsia="en-US"/>
        </w:rPr>
        <w:tab/>
        <w:t xml:space="preserve">График приема Заявителей (консультирование, жалобы): первый понедельник месяца  с 10  до 12 часов. </w:t>
      </w:r>
    </w:p>
    <w:p w:rsidR="004C084A" w:rsidRPr="001D356B" w:rsidRDefault="004C084A" w:rsidP="004C084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b/>
          <w:bCs/>
          <w:lang w:eastAsia="en-US"/>
        </w:rPr>
      </w:pPr>
      <w:r w:rsidRPr="001D356B">
        <w:rPr>
          <w:rFonts w:eastAsia="Calibri"/>
          <w:b/>
          <w:bCs/>
          <w:lang w:eastAsia="en-US"/>
        </w:rPr>
        <w:t>2.  Комитет по управлению имуществом администрации городского округа Люберцы Московской области</w:t>
      </w:r>
    </w:p>
    <w:p w:rsidR="004C084A" w:rsidRPr="001D356B" w:rsidRDefault="004C084A" w:rsidP="004C084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  <w:r w:rsidRPr="001D356B">
        <w:rPr>
          <w:rFonts w:eastAsia="Calibri"/>
          <w:bCs/>
          <w:lang w:eastAsia="en-US"/>
        </w:rPr>
        <w:t xml:space="preserve">Место нахождения: 140005, </w:t>
      </w:r>
      <w:r w:rsidRPr="001D356B">
        <w:rPr>
          <w:rFonts w:eastAsia="Calibri"/>
          <w:lang w:eastAsia="en-US"/>
        </w:rPr>
        <w:t>Московская область,</w:t>
      </w:r>
      <w:r w:rsidRPr="001D356B">
        <w:rPr>
          <w:rFonts w:eastAsia="Calibri"/>
          <w:i/>
          <w:iCs/>
          <w:lang w:eastAsia="en-US"/>
        </w:rPr>
        <w:t xml:space="preserve"> </w:t>
      </w:r>
      <w:r w:rsidRPr="001D356B">
        <w:rPr>
          <w:rFonts w:eastAsia="Calibri"/>
          <w:lang w:eastAsia="en-US"/>
        </w:rPr>
        <w:t>город Люберцы, улица Кирова, дом 53.</w:t>
      </w:r>
    </w:p>
    <w:p w:rsidR="004C084A" w:rsidRPr="001D356B" w:rsidRDefault="004C084A" w:rsidP="004C084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Почтовый адрес: </w:t>
      </w:r>
      <w:r w:rsidRPr="001D356B">
        <w:rPr>
          <w:rFonts w:eastAsia="Calibri"/>
          <w:bCs/>
          <w:lang w:eastAsia="en-US"/>
        </w:rPr>
        <w:t xml:space="preserve">140005, </w:t>
      </w:r>
      <w:r w:rsidRPr="001D356B">
        <w:rPr>
          <w:rFonts w:eastAsia="Calibri"/>
          <w:lang w:eastAsia="en-US"/>
        </w:rPr>
        <w:t>Московская область,</w:t>
      </w:r>
      <w:r w:rsidRPr="001D356B">
        <w:rPr>
          <w:rFonts w:eastAsia="Calibri"/>
          <w:i/>
          <w:iCs/>
          <w:lang w:eastAsia="en-US"/>
        </w:rPr>
        <w:t xml:space="preserve"> </w:t>
      </w:r>
      <w:r w:rsidRPr="001D356B">
        <w:rPr>
          <w:rFonts w:eastAsia="Calibri"/>
          <w:lang w:eastAsia="en-US"/>
        </w:rPr>
        <w:t>город Люберцы, улица Кирова, дом 53.</w:t>
      </w:r>
    </w:p>
    <w:p w:rsidR="004C084A" w:rsidRPr="001D356B" w:rsidRDefault="004C084A" w:rsidP="004C084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Контактный телефон: 8 (495) 503-41-22</w:t>
      </w:r>
    </w:p>
    <w:p w:rsidR="004C084A" w:rsidRPr="001D356B" w:rsidRDefault="004C084A" w:rsidP="004C084A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График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C084A" w:rsidRPr="001D356B" w:rsidTr="004C084A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84A" w:rsidRPr="001D356B" w:rsidRDefault="004C084A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lang w:eastAsia="en-US"/>
              </w:rPr>
            </w:pPr>
            <w:r w:rsidRPr="001D356B">
              <w:rPr>
                <w:rFonts w:eastAsia="Calibri"/>
                <w:i/>
                <w:lang w:eastAsia="en-US"/>
              </w:rPr>
              <w:t>Дни недели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84A" w:rsidRPr="001D356B" w:rsidRDefault="004C084A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lang w:eastAsia="en-US"/>
              </w:rPr>
            </w:pPr>
            <w:r w:rsidRPr="001D356B">
              <w:rPr>
                <w:rFonts w:eastAsia="Calibri"/>
                <w:i/>
                <w:lang w:eastAsia="en-US"/>
              </w:rPr>
              <w:t>Время работы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84A" w:rsidRPr="001D356B" w:rsidRDefault="004C084A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lang w:eastAsia="en-US"/>
              </w:rPr>
            </w:pPr>
            <w:r w:rsidRPr="001D356B">
              <w:rPr>
                <w:rFonts w:eastAsia="Calibri"/>
                <w:i/>
                <w:lang w:eastAsia="en-US"/>
              </w:rPr>
              <w:t>Перерыв на обед</w:t>
            </w:r>
          </w:p>
        </w:tc>
      </w:tr>
      <w:tr w:rsidR="004C084A" w:rsidRPr="001D356B" w:rsidTr="004C084A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84A" w:rsidRPr="001D356B" w:rsidRDefault="004C08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Понедельник - четверг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84A" w:rsidRPr="001D356B" w:rsidRDefault="004C08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9.00 – 18.00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84A" w:rsidRPr="001D356B" w:rsidRDefault="004C08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13.00 – 13.45</w:t>
            </w:r>
          </w:p>
        </w:tc>
      </w:tr>
      <w:tr w:rsidR="004C084A" w:rsidRPr="001D356B" w:rsidTr="004C084A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84A" w:rsidRPr="001D356B" w:rsidRDefault="004C08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Пятница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84A" w:rsidRPr="001D356B" w:rsidRDefault="004C08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9.00 – 16.45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84A" w:rsidRPr="001D356B" w:rsidRDefault="004C08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13.00 – 13.45</w:t>
            </w:r>
          </w:p>
        </w:tc>
      </w:tr>
      <w:tr w:rsidR="004C084A" w:rsidRPr="001D356B" w:rsidTr="004C084A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84A" w:rsidRPr="001D356B" w:rsidRDefault="004C08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Суббота - воскресенье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84A" w:rsidRPr="001D356B" w:rsidRDefault="004C08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выходной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4A" w:rsidRPr="001D356B" w:rsidRDefault="004C08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</w:tbl>
    <w:p w:rsidR="004C084A" w:rsidRPr="001D356B" w:rsidRDefault="004C084A" w:rsidP="004C084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</w:p>
    <w:p w:rsidR="004C084A" w:rsidRPr="001D356B" w:rsidRDefault="004C084A" w:rsidP="004C084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График приема посетителей: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058"/>
        <w:gridCol w:w="3285"/>
      </w:tblGrid>
      <w:tr w:rsidR="004C084A" w:rsidRPr="001D356B" w:rsidTr="004C084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84A" w:rsidRPr="001D356B" w:rsidRDefault="004C084A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lang w:eastAsia="en-US"/>
              </w:rPr>
            </w:pPr>
            <w:r w:rsidRPr="001D356B">
              <w:rPr>
                <w:rFonts w:eastAsia="Calibri"/>
                <w:i/>
                <w:lang w:eastAsia="en-US"/>
              </w:rPr>
              <w:t>Дни недели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84A" w:rsidRPr="001D356B" w:rsidRDefault="004C084A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lang w:eastAsia="en-US"/>
              </w:rPr>
            </w:pPr>
            <w:r w:rsidRPr="001D356B">
              <w:rPr>
                <w:rFonts w:eastAsia="Calibri"/>
                <w:i/>
                <w:lang w:eastAsia="en-US"/>
              </w:rPr>
              <w:t>Время работы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4A" w:rsidRPr="001D356B" w:rsidRDefault="004C084A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lang w:eastAsia="en-US"/>
              </w:rPr>
            </w:pPr>
          </w:p>
        </w:tc>
      </w:tr>
      <w:tr w:rsidR="004C084A" w:rsidRPr="001D356B" w:rsidTr="004C084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84A" w:rsidRPr="001D356B" w:rsidRDefault="004C08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 xml:space="preserve">1- </w:t>
            </w:r>
            <w:proofErr w:type="spellStart"/>
            <w:r w:rsidRPr="001D356B">
              <w:rPr>
                <w:rFonts w:eastAsia="Calibri"/>
                <w:lang w:eastAsia="en-US"/>
              </w:rPr>
              <w:t>ый</w:t>
            </w:r>
            <w:proofErr w:type="spellEnd"/>
            <w:r w:rsidRPr="001D356B">
              <w:rPr>
                <w:rFonts w:eastAsia="Calibri"/>
                <w:lang w:eastAsia="en-US"/>
              </w:rPr>
              <w:t xml:space="preserve"> понедельник месяца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84A" w:rsidRPr="001D356B" w:rsidRDefault="004C08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10.00– 12.00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4A" w:rsidRPr="001D356B" w:rsidRDefault="004C08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</w:tbl>
    <w:p w:rsidR="004C084A" w:rsidRPr="001D356B" w:rsidRDefault="004C084A" w:rsidP="004C084A">
      <w:pPr>
        <w:spacing w:before="120" w:after="120" w:line="276" w:lineRule="auto"/>
        <w:ind w:firstLine="708"/>
        <w:contextualSpacing/>
        <w:jc w:val="both"/>
        <w:rPr>
          <w:b/>
          <w:bCs/>
        </w:rPr>
      </w:pPr>
    </w:p>
    <w:p w:rsidR="004C084A" w:rsidRPr="001D356B" w:rsidRDefault="004C084A" w:rsidP="004C084A">
      <w:pPr>
        <w:spacing w:before="120" w:after="120" w:line="276" w:lineRule="auto"/>
        <w:ind w:firstLine="708"/>
        <w:contextualSpacing/>
        <w:jc w:val="both"/>
        <w:rPr>
          <w:b/>
          <w:bCs/>
        </w:rPr>
      </w:pPr>
      <w:r w:rsidRPr="001D356B">
        <w:rPr>
          <w:b/>
          <w:bCs/>
        </w:rPr>
        <w:t xml:space="preserve">3.Муниципальное учреждение «Люберецкий многофункциональный центр предоставления государственных и муниципальных услуг» </w:t>
      </w:r>
    </w:p>
    <w:p w:rsidR="004C084A" w:rsidRPr="001D356B" w:rsidRDefault="004C084A" w:rsidP="004C084A">
      <w:pPr>
        <w:spacing w:line="276" w:lineRule="auto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ab/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4C084A" w:rsidRPr="001D356B" w:rsidRDefault="004C084A" w:rsidP="004C084A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4C084A" w:rsidRPr="001D356B" w:rsidRDefault="004C084A" w:rsidP="004C084A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4C084A" w:rsidRPr="001D356B" w:rsidRDefault="004C084A" w:rsidP="004C084A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lastRenderedPageBreak/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4C084A" w:rsidRPr="001D356B" w:rsidRDefault="004C084A" w:rsidP="004C084A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Отдел приема заявителей «Мкр.1А», расположен по адресу: Московская область, город Люберцы, улица 8 Марта, дом 30Б.</w:t>
      </w:r>
    </w:p>
    <w:p w:rsidR="004C084A" w:rsidRPr="001D356B" w:rsidRDefault="004C084A" w:rsidP="004C084A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Отдел приема заявителей «</w:t>
      </w:r>
      <w:proofErr w:type="spellStart"/>
      <w:r w:rsidRPr="001D356B">
        <w:rPr>
          <w:rFonts w:eastAsia="Calibri"/>
          <w:lang w:eastAsia="en-US"/>
        </w:rPr>
        <w:t>Томилинский</w:t>
      </w:r>
      <w:proofErr w:type="spellEnd"/>
      <w:r w:rsidRPr="001D356B">
        <w:rPr>
          <w:rFonts w:eastAsia="Calibri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1D356B">
        <w:rPr>
          <w:rFonts w:eastAsia="Calibri"/>
          <w:lang w:eastAsia="en-US"/>
        </w:rPr>
        <w:t>Томилино</w:t>
      </w:r>
      <w:proofErr w:type="spellEnd"/>
      <w:r w:rsidRPr="001D356B">
        <w:rPr>
          <w:rFonts w:eastAsia="Calibri"/>
          <w:lang w:eastAsia="en-US"/>
        </w:rPr>
        <w:t>, микрорайон Птицефабрика, дом 4/1.</w:t>
      </w:r>
    </w:p>
    <w:p w:rsidR="004C084A" w:rsidRPr="001D356B" w:rsidRDefault="004C084A" w:rsidP="004C084A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Отдел приема заявителей «</w:t>
      </w:r>
      <w:proofErr w:type="spellStart"/>
      <w:r w:rsidRPr="001D356B">
        <w:rPr>
          <w:rFonts w:eastAsia="Calibri"/>
          <w:lang w:eastAsia="en-US"/>
        </w:rPr>
        <w:t>Красковский</w:t>
      </w:r>
      <w:proofErr w:type="spellEnd"/>
      <w:r w:rsidRPr="001D356B">
        <w:rPr>
          <w:rFonts w:eastAsia="Calibri"/>
          <w:lang w:eastAsia="en-US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 w:rsidRPr="001D356B">
        <w:rPr>
          <w:rFonts w:eastAsia="Calibri"/>
          <w:lang w:eastAsia="en-US"/>
        </w:rPr>
        <w:t>Красково</w:t>
      </w:r>
      <w:proofErr w:type="spellEnd"/>
      <w:r w:rsidRPr="001D356B">
        <w:rPr>
          <w:rFonts w:eastAsia="Calibri"/>
          <w:lang w:eastAsia="en-US"/>
        </w:rPr>
        <w:t>, улица Школьная, дом 5.</w:t>
      </w:r>
    </w:p>
    <w:p w:rsidR="004C084A" w:rsidRPr="001D356B" w:rsidRDefault="004C084A" w:rsidP="004C084A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Отдел приема заявителей «</w:t>
      </w:r>
      <w:proofErr w:type="spellStart"/>
      <w:r w:rsidRPr="001D356B">
        <w:rPr>
          <w:rFonts w:eastAsia="Calibri"/>
          <w:lang w:eastAsia="en-US"/>
        </w:rPr>
        <w:t>Малаховский</w:t>
      </w:r>
      <w:proofErr w:type="spellEnd"/>
      <w:r w:rsidRPr="001D356B">
        <w:rPr>
          <w:rFonts w:eastAsia="Calibri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1D356B">
        <w:rPr>
          <w:rFonts w:eastAsia="Calibri"/>
          <w:lang w:eastAsia="en-US"/>
        </w:rPr>
        <w:t>Малаховка</w:t>
      </w:r>
      <w:proofErr w:type="spellEnd"/>
      <w:r w:rsidRPr="001D356B">
        <w:rPr>
          <w:rFonts w:eastAsia="Calibri"/>
          <w:lang w:eastAsia="en-US"/>
        </w:rPr>
        <w:t>, улица Сакко и Ванцетти, дом 1.</w:t>
      </w:r>
    </w:p>
    <w:p w:rsidR="004C084A" w:rsidRPr="001D356B" w:rsidRDefault="004C084A" w:rsidP="004C084A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</w:t>
      </w:r>
    </w:p>
    <w:p w:rsidR="004C084A" w:rsidRPr="001D356B" w:rsidRDefault="004C084A" w:rsidP="004C084A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ТОСП ТЦ «Выходной» и «</w:t>
      </w:r>
      <w:proofErr w:type="gramStart"/>
      <w:r w:rsidRPr="001D356B">
        <w:rPr>
          <w:rFonts w:eastAsia="Calibri"/>
          <w:lang w:eastAsia="en-US"/>
        </w:rPr>
        <w:t>Бизнес-окна</w:t>
      </w:r>
      <w:proofErr w:type="gramEnd"/>
      <w:r w:rsidRPr="001D356B">
        <w:rPr>
          <w:rFonts w:eastAsia="Calibri"/>
          <w:lang w:eastAsia="en-US"/>
        </w:rPr>
        <w:t>», расположен по адресу: Московская область, город Люберцы, Октябрьский проспект, дом 112 ТЦ «Выходной».</w:t>
      </w:r>
    </w:p>
    <w:p w:rsidR="004C084A" w:rsidRPr="001D356B" w:rsidRDefault="004C084A" w:rsidP="004C084A">
      <w:pPr>
        <w:spacing w:line="276" w:lineRule="auto"/>
        <w:ind w:left="360" w:firstLine="66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График работы МУ «Люберецкий МФЦ»: </w:t>
      </w:r>
    </w:p>
    <w:p w:rsidR="004C084A" w:rsidRPr="001D356B" w:rsidRDefault="004C084A" w:rsidP="004C084A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понедельник – с 8.00 до 20.00</w:t>
      </w:r>
    </w:p>
    <w:p w:rsidR="004C084A" w:rsidRPr="001D356B" w:rsidRDefault="004C084A" w:rsidP="004C084A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   вторник – с 8.00 до 20.00</w:t>
      </w:r>
    </w:p>
    <w:p w:rsidR="004C084A" w:rsidRPr="001D356B" w:rsidRDefault="004C084A" w:rsidP="004C084A">
      <w:pPr>
        <w:spacing w:line="276" w:lineRule="auto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           среда – с 8.00 до 20.00</w:t>
      </w:r>
    </w:p>
    <w:p w:rsidR="004C084A" w:rsidRPr="001D356B" w:rsidRDefault="004C084A" w:rsidP="004C084A">
      <w:pPr>
        <w:spacing w:line="276" w:lineRule="auto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           четверг – с 8.00 до 20.00</w:t>
      </w:r>
    </w:p>
    <w:p w:rsidR="004C084A" w:rsidRPr="001D356B" w:rsidRDefault="004C084A" w:rsidP="004C084A">
      <w:pPr>
        <w:spacing w:line="276" w:lineRule="auto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           пятница – с 8.00 до 20.00</w:t>
      </w:r>
    </w:p>
    <w:p w:rsidR="004C084A" w:rsidRPr="001D356B" w:rsidRDefault="004C084A" w:rsidP="004C084A">
      <w:pPr>
        <w:spacing w:line="276" w:lineRule="auto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           суббота – с 8.00 до 20.00</w:t>
      </w:r>
    </w:p>
    <w:p w:rsidR="004C084A" w:rsidRPr="001D356B" w:rsidRDefault="004C084A" w:rsidP="004C084A">
      <w:pPr>
        <w:spacing w:line="276" w:lineRule="auto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           воскресенье – с 8.00 до 20.00</w:t>
      </w:r>
    </w:p>
    <w:p w:rsidR="004C084A" w:rsidRPr="001D356B" w:rsidRDefault="004C084A" w:rsidP="004C084A">
      <w:pPr>
        <w:spacing w:line="276" w:lineRule="auto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           без перерыва на обед</w:t>
      </w:r>
    </w:p>
    <w:p w:rsidR="004C084A" w:rsidRPr="001D356B" w:rsidRDefault="004C084A" w:rsidP="004C084A">
      <w:pPr>
        <w:spacing w:line="276" w:lineRule="auto"/>
        <w:ind w:left="567" w:hanging="141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  ЕДИНЫЙ НОМЕР </w:t>
      </w:r>
      <w:proofErr w:type="gramStart"/>
      <w:r w:rsidRPr="001D356B">
        <w:rPr>
          <w:rFonts w:eastAsia="Calibri"/>
          <w:lang w:eastAsia="en-US"/>
        </w:rPr>
        <w:t>КОЛЛ-ЦЕНТРА</w:t>
      </w:r>
      <w:proofErr w:type="gramEnd"/>
      <w:r w:rsidRPr="001D356B">
        <w:rPr>
          <w:rFonts w:eastAsia="Calibri"/>
          <w:lang w:eastAsia="en-US"/>
        </w:rPr>
        <w:t xml:space="preserve"> 8-800-850-50-30</w:t>
      </w:r>
    </w:p>
    <w:p w:rsidR="004C084A" w:rsidRPr="001D356B" w:rsidRDefault="004C084A" w:rsidP="004C084A">
      <w:pPr>
        <w:spacing w:line="276" w:lineRule="auto"/>
        <w:ind w:left="567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Официальный сайт в информационно-коммуникационной сети «Интернет»:        </w:t>
      </w:r>
      <w:hyperlink r:id="rId8" w:history="1">
        <w:r w:rsidRPr="001D356B">
          <w:rPr>
            <w:rStyle w:val="a3"/>
            <w:rFonts w:eastAsia="Calibri"/>
            <w:lang w:eastAsia="en-US"/>
          </w:rPr>
          <w:t>http://lubmfc.ru</w:t>
        </w:r>
      </w:hyperlink>
      <w:r w:rsidRPr="001D356B">
        <w:rPr>
          <w:rFonts w:eastAsia="Calibri"/>
          <w:lang w:eastAsia="en-US"/>
        </w:rPr>
        <w:t>.</w:t>
      </w:r>
    </w:p>
    <w:p w:rsidR="004C084A" w:rsidRPr="001D356B" w:rsidRDefault="004C084A" w:rsidP="004C084A">
      <w:pPr>
        <w:spacing w:line="276" w:lineRule="auto"/>
        <w:ind w:left="-851" w:firstLine="1418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 Адрес электронной почты в сети Интернет: mfc-lyubertsymr@mosreg.ru </w:t>
      </w:r>
    </w:p>
    <w:p w:rsidR="004C084A" w:rsidRPr="001D356B" w:rsidRDefault="004C084A" w:rsidP="004C084A">
      <w:pPr>
        <w:spacing w:line="276" w:lineRule="auto"/>
        <w:ind w:left="-851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                    Дополнительная информация приведена на сайтах:</w:t>
      </w:r>
    </w:p>
    <w:p w:rsidR="004C084A" w:rsidRPr="001D356B" w:rsidRDefault="004C084A" w:rsidP="004C084A">
      <w:pPr>
        <w:spacing w:line="276" w:lineRule="auto"/>
        <w:ind w:left="-851" w:firstLine="1418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-</w:t>
      </w:r>
      <w:r w:rsidRPr="001D356B">
        <w:rPr>
          <w:rFonts w:eastAsia="Calibri"/>
          <w:lang w:eastAsia="en-US"/>
        </w:rPr>
        <w:tab/>
        <w:t>РПГУ: uslugi.mosreg.ru</w:t>
      </w:r>
    </w:p>
    <w:p w:rsidR="004C084A" w:rsidRPr="001D356B" w:rsidRDefault="004C084A" w:rsidP="004C084A">
      <w:pPr>
        <w:spacing w:line="276" w:lineRule="auto"/>
        <w:ind w:left="-851" w:firstLine="1418"/>
        <w:jc w:val="both"/>
      </w:pPr>
      <w:r w:rsidRPr="001D356B">
        <w:rPr>
          <w:rFonts w:eastAsia="Calibri"/>
          <w:lang w:eastAsia="en-US"/>
        </w:rPr>
        <w:t>-</w:t>
      </w:r>
      <w:r w:rsidRPr="001D356B">
        <w:rPr>
          <w:rFonts w:eastAsia="Calibri"/>
          <w:lang w:eastAsia="en-US"/>
        </w:rPr>
        <w:tab/>
        <w:t>МФЦ: mfc.mosreg.ru</w:t>
      </w:r>
      <w:r w:rsidRPr="001D356B">
        <w:t xml:space="preserve">                                                                    </w:t>
      </w:r>
    </w:p>
    <w:p w:rsidR="004C084A" w:rsidRPr="001D356B" w:rsidRDefault="004C084A" w:rsidP="004C084A">
      <w:pPr>
        <w:spacing w:line="276" w:lineRule="auto"/>
        <w:ind w:left="720"/>
        <w:contextualSpacing/>
        <w:jc w:val="center"/>
      </w:pPr>
    </w:p>
    <w:p w:rsidR="004C084A" w:rsidRPr="001D356B" w:rsidRDefault="004C084A" w:rsidP="004C084A">
      <w:pPr>
        <w:spacing w:line="276" w:lineRule="auto"/>
        <w:ind w:left="720"/>
        <w:contextualSpacing/>
        <w:jc w:val="center"/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  <w:r w:rsidRPr="001D356B">
        <w:t>Приложение № 2</w:t>
      </w:r>
    </w:p>
    <w:p w:rsidR="004C084A" w:rsidRPr="001D356B" w:rsidRDefault="004C084A" w:rsidP="004C084A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ab/>
      </w:r>
      <w:r w:rsidRPr="001D356B">
        <w:rPr>
          <w:rFonts w:ascii="Times New Roman" w:hAnsi="Times New Roman"/>
          <w:sz w:val="24"/>
          <w:szCs w:val="24"/>
        </w:rPr>
        <w:tab/>
      </w:r>
      <w:r w:rsidRPr="001D356B">
        <w:rPr>
          <w:rFonts w:ascii="Times New Roman" w:hAnsi="Times New Roman"/>
          <w:sz w:val="24"/>
          <w:szCs w:val="24"/>
        </w:rPr>
        <w:tab/>
        <w:t xml:space="preserve">                                             </w:t>
      </w:r>
      <w:r w:rsidRPr="001D356B">
        <w:rPr>
          <w:rFonts w:ascii="Times New Roman" w:hAnsi="Times New Roman"/>
          <w:color w:val="000000"/>
          <w:sz w:val="24"/>
          <w:szCs w:val="24"/>
        </w:rPr>
        <w:t>к административному регламенту</w:t>
      </w:r>
    </w:p>
    <w:p w:rsidR="004C084A" w:rsidRPr="001D356B" w:rsidRDefault="004C084A" w:rsidP="004C084A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1D356B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предоставления </w:t>
      </w:r>
      <w:proofErr w:type="gramStart"/>
      <w:r w:rsidRPr="001D356B">
        <w:rPr>
          <w:rFonts w:ascii="Times New Roman" w:hAnsi="Times New Roman"/>
          <w:color w:val="000000"/>
          <w:sz w:val="24"/>
          <w:szCs w:val="24"/>
        </w:rPr>
        <w:t>муниципальной</w:t>
      </w:r>
      <w:proofErr w:type="gramEnd"/>
    </w:p>
    <w:p w:rsidR="004C084A" w:rsidRPr="001D356B" w:rsidRDefault="004C084A" w:rsidP="004C084A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1D356B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услуги «Приватизация жилых помещений </w:t>
      </w:r>
      <w:proofErr w:type="gramStart"/>
      <w:r w:rsidRPr="001D356B">
        <w:rPr>
          <w:rFonts w:ascii="Times New Roman" w:hAnsi="Times New Roman"/>
          <w:color w:val="000000"/>
          <w:sz w:val="24"/>
          <w:szCs w:val="24"/>
        </w:rPr>
        <w:t>муниципального</w:t>
      </w:r>
      <w:proofErr w:type="gramEnd"/>
      <w:r w:rsidRPr="001D356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084A" w:rsidRPr="001D356B" w:rsidRDefault="004C084A" w:rsidP="004C084A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color w:val="000000"/>
          <w:sz w:val="24"/>
          <w:szCs w:val="24"/>
        </w:rPr>
        <w:t>жилищного фонда»</w:t>
      </w: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eastAsia="PMingLiU"/>
          <w:b/>
        </w:rPr>
      </w:pPr>
      <w:r w:rsidRPr="001D356B">
        <w:rPr>
          <w:b/>
        </w:rPr>
        <w:t>Блок- схема предоставления муниципальной услуги «Приватизация жилых помещений муниципального жилищного фонда»</w:t>
      </w: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eastAsia="PMingLiU"/>
          <w:b/>
        </w:rPr>
      </w:pPr>
    </w:p>
    <w:tbl>
      <w:tblPr>
        <w:tblW w:w="8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97"/>
      </w:tblGrid>
      <w:tr w:rsidR="004C084A" w:rsidRPr="001D356B" w:rsidTr="004C084A">
        <w:trPr>
          <w:trHeight w:val="193"/>
        </w:trPr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84A" w:rsidRPr="001D356B" w:rsidRDefault="004C084A">
            <w:pPr>
              <w:autoSpaceDE w:val="0"/>
              <w:autoSpaceDN w:val="0"/>
              <w:adjustRightInd w:val="0"/>
              <w:spacing w:after="200"/>
              <w:jc w:val="center"/>
            </w:pPr>
            <w:r w:rsidRPr="001D356B">
              <w:lastRenderedPageBreak/>
              <w:t xml:space="preserve">Прием и регистрация заявления и представленных документов  </w:t>
            </w:r>
          </w:p>
        </w:tc>
      </w:tr>
    </w:tbl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jc w:val="center"/>
        <w:rPr>
          <w:rFonts w:eastAsia="PMingLiU"/>
          <w:b/>
        </w:rPr>
      </w:pP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13D569" wp14:editId="0AEF0586">
                <wp:simplePos x="0" y="0"/>
                <wp:positionH relativeFrom="column">
                  <wp:posOffset>2642870</wp:posOffset>
                </wp:positionH>
                <wp:positionV relativeFrom="paragraph">
                  <wp:posOffset>5715</wp:posOffset>
                </wp:positionV>
                <wp:extent cx="90805" cy="259715"/>
                <wp:effectExtent l="13970" t="5715" r="19050" b="20320"/>
                <wp:wrapNone/>
                <wp:docPr id="19" name="Стрелка вниз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259715"/>
                        </a:xfrm>
                        <a:prstGeom prst="downArrow">
                          <a:avLst>
                            <a:gd name="adj1" fmla="val 50000"/>
                            <a:gd name="adj2" fmla="val 7150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9" o:spid="_x0000_s1026" type="#_x0000_t67" style="position:absolute;margin-left:208.1pt;margin-top:.45pt;width:7.15pt;height:20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">
                <v:textbox style="layout-flow:vertical-ideographic"/>
              </v:shape>
            </w:pict>
          </mc:Fallback>
        </mc:AlternateContent>
      </w: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B39A22" wp14:editId="1B2CC386">
                <wp:simplePos x="0" y="0"/>
                <wp:positionH relativeFrom="column">
                  <wp:posOffset>-69850</wp:posOffset>
                </wp:positionH>
                <wp:positionV relativeFrom="paragraph">
                  <wp:posOffset>265430</wp:posOffset>
                </wp:positionV>
                <wp:extent cx="5448300" cy="457200"/>
                <wp:effectExtent l="6350" t="8255" r="12700" b="1079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8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4A" w:rsidRDefault="004C084A" w:rsidP="004C084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Передача заявления и представленных документов в отраслевой (функциональный) орган администрации городского округа Люберцы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-5.5pt;margin-top:20.9pt;width:429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">
                <v:textbox>
                  <w:txbxContent>
                    <w:p w:rsidR="004C084A" w:rsidRDefault="004C084A" w:rsidP="004C084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Передача заявления и представленных документов в отраслевой (функциональный) орган администрации городского округа Люберцы</w:t>
                      </w:r>
                    </w:p>
                  </w:txbxContent>
                </v:textbox>
              </v:rect>
            </w:pict>
          </mc:Fallback>
        </mc:AlternateContent>
      </w: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55B5DC" wp14:editId="362E8C05">
                <wp:simplePos x="0" y="0"/>
                <wp:positionH relativeFrom="column">
                  <wp:posOffset>3020695</wp:posOffset>
                </wp:positionH>
                <wp:positionV relativeFrom="paragraph">
                  <wp:posOffset>4389120</wp:posOffset>
                </wp:positionV>
                <wp:extent cx="2418080" cy="1610995"/>
                <wp:effectExtent l="10795" t="7620" r="9525" b="1016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8080" cy="161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4A" w:rsidRDefault="004C084A" w:rsidP="004C084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Передача в многофункциональный центр для подписания и выдачи заявителю (заявителям) договора передачи жилого помещения в частную собственность граждан и пакета документов для регистрации перехода права в Федеральной службе государственной регистрации, кадастра и картографии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7" style="position:absolute;left:0;text-align:left;margin-left:237.85pt;margin-top:345.6pt;width:190.4pt;height:12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">
                <v:textbox>
                  <w:txbxContent>
                    <w:p w:rsidR="004C084A" w:rsidRDefault="004C084A" w:rsidP="004C084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Передача в многофункциональный центр для подписания и выдачи заявителю (заявителям) договора передачи жилого помещения в частную собственность граждан и пакета документов для регистрации перехода права в Федеральной службе государственной регистрации, кадастра и картографии</w:t>
                      </w:r>
                    </w:p>
                  </w:txbxContent>
                </v:textbox>
              </v:rect>
            </w:pict>
          </mc:Fallback>
        </mc:AlternateContent>
      </w: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BE6027" wp14:editId="4C7B84D2">
                <wp:simplePos x="0" y="0"/>
                <wp:positionH relativeFrom="column">
                  <wp:posOffset>4113530</wp:posOffset>
                </wp:positionH>
                <wp:positionV relativeFrom="paragraph">
                  <wp:posOffset>4093845</wp:posOffset>
                </wp:positionV>
                <wp:extent cx="90805" cy="342900"/>
                <wp:effectExtent l="17780" t="7620" r="15240" b="20955"/>
                <wp:wrapNone/>
                <wp:docPr id="16" name="Стрелка вниз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342900"/>
                        </a:xfrm>
                        <a:prstGeom prst="downArrow">
                          <a:avLst>
                            <a:gd name="adj1" fmla="val 50000"/>
                            <a:gd name="adj2" fmla="val 944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16" o:spid="_x0000_s1026" type="#_x0000_t67" style="position:absolute;margin-left:323.9pt;margin-top:322.35pt;width:7.1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">
                <v:textbox style="layout-flow:vertical-ideographic"/>
              </v:shape>
            </w:pict>
          </mc:Fallback>
        </mc:AlternateContent>
      </w: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A33F29" wp14:editId="46BADDB0">
                <wp:simplePos x="0" y="0"/>
                <wp:positionH relativeFrom="column">
                  <wp:posOffset>2985135</wp:posOffset>
                </wp:positionH>
                <wp:positionV relativeFrom="paragraph">
                  <wp:posOffset>2896235</wp:posOffset>
                </wp:positionV>
                <wp:extent cx="2453640" cy="1197610"/>
                <wp:effectExtent l="13335" t="10160" r="9525" b="1143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3640" cy="1197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4A" w:rsidRDefault="004C084A" w:rsidP="004C084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Оформление договора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передачи жилого помещения в частную собственность граждан и формирование пакета документов для регистрации перехода права в Федеральной службе государственной регистрации, кадастра и картографии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8" style="position:absolute;left:0;text-align:left;margin-left:235.05pt;margin-top:228.05pt;width:193.2pt;height:94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">
                <v:textbox>
                  <w:txbxContent>
                    <w:p w:rsidR="004C084A" w:rsidRDefault="004C084A" w:rsidP="004C084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Оформление договора</w:t>
                      </w:r>
                      <w: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передачи жилого помещения в частную собственность граждан и формирование пакета документов для регистрации перехода права в Федеральной службе государственной регистрации, кадастра и картографии</w:t>
                      </w:r>
                    </w:p>
                  </w:txbxContent>
                </v:textbox>
              </v:rect>
            </w:pict>
          </mc:Fallback>
        </mc:AlternateContent>
      </w: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D781F5" wp14:editId="2BA13F64">
                <wp:simplePos x="0" y="0"/>
                <wp:positionH relativeFrom="column">
                  <wp:posOffset>4060190</wp:posOffset>
                </wp:positionH>
                <wp:positionV relativeFrom="paragraph">
                  <wp:posOffset>2553335</wp:posOffset>
                </wp:positionV>
                <wp:extent cx="90805" cy="342900"/>
                <wp:effectExtent l="21590" t="10160" r="20955" b="18415"/>
                <wp:wrapNone/>
                <wp:docPr id="14" name="Стрелка вниз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342900"/>
                        </a:xfrm>
                        <a:prstGeom prst="downArrow">
                          <a:avLst>
                            <a:gd name="adj1" fmla="val 50000"/>
                            <a:gd name="adj2" fmla="val 944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14" o:spid="_x0000_s1026" type="#_x0000_t67" style="position:absolute;margin-left:319.7pt;margin-top:201.05pt;width:7.1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">
                <v:textbox style="layout-flow:vertical-ideographic"/>
              </v:shape>
            </w:pict>
          </mc:Fallback>
        </mc:AlternateContent>
      </w: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099952" wp14:editId="5F4BCF41">
                <wp:simplePos x="0" y="0"/>
                <wp:positionH relativeFrom="column">
                  <wp:posOffset>3076575</wp:posOffset>
                </wp:positionH>
                <wp:positionV relativeFrom="paragraph">
                  <wp:posOffset>2102485</wp:posOffset>
                </wp:positionV>
                <wp:extent cx="2362200" cy="450850"/>
                <wp:effectExtent l="9525" t="6985" r="9525" b="889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4A" w:rsidRDefault="004C084A" w:rsidP="004C084A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Формирование межведомственных запросов</w:t>
                            </w:r>
                          </w:p>
                          <w:p w:rsidR="004C084A" w:rsidRDefault="004C084A" w:rsidP="004C084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9" style="position:absolute;left:0;text-align:left;margin-left:242.25pt;margin-top:165.55pt;width:186pt;height:3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">
                <v:textbox>
                  <w:txbxContent>
                    <w:p w:rsidR="004C084A" w:rsidRDefault="004C084A" w:rsidP="004C084A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Формирование межведомственных запросов</w:t>
                      </w:r>
                    </w:p>
                    <w:p w:rsidR="004C084A" w:rsidRDefault="004C084A" w:rsidP="004C084A"/>
                  </w:txbxContent>
                </v:textbox>
              </v:rect>
            </w:pict>
          </mc:Fallback>
        </mc:AlternateContent>
      </w: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5AE31A" wp14:editId="0BC74B45">
                <wp:simplePos x="0" y="0"/>
                <wp:positionH relativeFrom="column">
                  <wp:posOffset>1128395</wp:posOffset>
                </wp:positionH>
                <wp:positionV relativeFrom="paragraph">
                  <wp:posOffset>2682875</wp:posOffset>
                </wp:positionV>
                <wp:extent cx="90805" cy="289560"/>
                <wp:effectExtent l="13970" t="6350" r="19050" b="18415"/>
                <wp:wrapNone/>
                <wp:docPr id="12" name="Стрелка вниз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289560"/>
                        </a:xfrm>
                        <a:prstGeom prst="downArrow">
                          <a:avLst>
                            <a:gd name="adj1" fmla="val 50000"/>
                            <a:gd name="adj2" fmla="val 7972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12" o:spid="_x0000_s1026" type="#_x0000_t67" style="position:absolute;margin-left:88.85pt;margin-top:211.25pt;width:7.15pt;height:22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">
                <v:textbox style="layout-flow:vertical-ideographic"/>
              </v:shape>
            </w:pict>
          </mc:Fallback>
        </mc:AlternateContent>
      </w: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9F3C0D" wp14:editId="32CFC273">
                <wp:simplePos x="0" y="0"/>
                <wp:positionH relativeFrom="column">
                  <wp:posOffset>1128395</wp:posOffset>
                </wp:positionH>
                <wp:positionV relativeFrom="paragraph">
                  <wp:posOffset>1905635</wp:posOffset>
                </wp:positionV>
                <wp:extent cx="90805" cy="213360"/>
                <wp:effectExtent l="23495" t="10160" r="19050" b="14605"/>
                <wp:wrapNone/>
                <wp:docPr id="11" name="Стрелка вниз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213360"/>
                        </a:xfrm>
                        <a:prstGeom prst="downArrow">
                          <a:avLst>
                            <a:gd name="adj1" fmla="val 50000"/>
                            <a:gd name="adj2" fmla="val 587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11" o:spid="_x0000_s1026" type="#_x0000_t67" style="position:absolute;margin-left:88.85pt;margin-top:150.05pt;width:7.15pt;height:16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">
                <v:textbox style="layout-flow:vertical-ideographic"/>
              </v:shape>
            </w:pict>
          </mc:Fallback>
        </mc:AlternateContent>
      </w: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6375D7" wp14:editId="6DAC9E8E">
                <wp:simplePos x="0" y="0"/>
                <wp:positionH relativeFrom="column">
                  <wp:posOffset>0</wp:posOffset>
                </wp:positionH>
                <wp:positionV relativeFrom="paragraph">
                  <wp:posOffset>2972435</wp:posOffset>
                </wp:positionV>
                <wp:extent cx="2452370" cy="777240"/>
                <wp:effectExtent l="9525" t="10160" r="5080" b="1270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237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4A" w:rsidRDefault="004C084A" w:rsidP="004C084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Передача мотивированного  отказа в предоставлении муниципальной услуги в многофункциональный центр для выдачи заявителю</w:t>
                            </w:r>
                          </w:p>
                          <w:p w:rsidR="004C084A" w:rsidRDefault="004C084A" w:rsidP="004C084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0" style="position:absolute;left:0;text-align:left;margin-left:0;margin-top:234.05pt;width:193.1pt;height:6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">
                <v:textbox>
                  <w:txbxContent>
                    <w:p w:rsidR="004C084A" w:rsidRDefault="004C084A" w:rsidP="004C084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Передача мотивированного  отказа в предоставлении муниципальной услуги в многофункциональный центр для выдачи заявителю</w:t>
                      </w:r>
                    </w:p>
                    <w:p w:rsidR="004C084A" w:rsidRDefault="004C084A" w:rsidP="004C084A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4BAB8B" wp14:editId="7C00B402">
                <wp:simplePos x="0" y="0"/>
                <wp:positionH relativeFrom="column">
                  <wp:posOffset>4060190</wp:posOffset>
                </wp:positionH>
                <wp:positionV relativeFrom="paragraph">
                  <wp:posOffset>1905635</wp:posOffset>
                </wp:positionV>
                <wp:extent cx="90805" cy="213360"/>
                <wp:effectExtent l="21590" t="10160" r="20955" b="14605"/>
                <wp:wrapNone/>
                <wp:docPr id="9" name="Стрелка вниз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213360"/>
                        </a:xfrm>
                        <a:prstGeom prst="downArrow">
                          <a:avLst>
                            <a:gd name="adj1" fmla="val 50000"/>
                            <a:gd name="adj2" fmla="val 587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9" o:spid="_x0000_s1026" type="#_x0000_t67" style="position:absolute;margin-left:319.7pt;margin-top:150.05pt;width:7.15pt;height:16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">
                <v:textbox style="layout-flow:vertical-ideographic"/>
              </v:shape>
            </w:pict>
          </mc:Fallback>
        </mc:AlternateContent>
      </w: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0699A0" wp14:editId="1240745B">
                <wp:simplePos x="0" y="0"/>
                <wp:positionH relativeFrom="column">
                  <wp:posOffset>4022725</wp:posOffset>
                </wp:positionH>
                <wp:positionV relativeFrom="paragraph">
                  <wp:posOffset>824230</wp:posOffset>
                </wp:positionV>
                <wp:extent cx="90805" cy="314325"/>
                <wp:effectExtent l="22225" t="5080" r="20320" b="23495"/>
                <wp:wrapNone/>
                <wp:docPr id="8" name="Стрелка вниз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314325"/>
                        </a:xfrm>
                        <a:prstGeom prst="downArrow">
                          <a:avLst>
                            <a:gd name="adj1" fmla="val 50000"/>
                            <a:gd name="adj2" fmla="val 8653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8" o:spid="_x0000_s1026" type="#_x0000_t67" style="position:absolute;margin-left:316.75pt;margin-top:64.9pt;width:7.1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">
                <v:textbox style="layout-flow:vertical-ideographic"/>
              </v:shape>
            </w:pict>
          </mc:Fallback>
        </mc:AlternateContent>
      </w: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BC89BF" wp14:editId="54FD3130">
                <wp:simplePos x="0" y="0"/>
                <wp:positionH relativeFrom="column">
                  <wp:posOffset>1141730</wp:posOffset>
                </wp:positionH>
                <wp:positionV relativeFrom="paragraph">
                  <wp:posOffset>824230</wp:posOffset>
                </wp:positionV>
                <wp:extent cx="91440" cy="314325"/>
                <wp:effectExtent l="17780" t="5080" r="14605" b="23495"/>
                <wp:wrapNone/>
                <wp:docPr id="7" name="Стрелка вниз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314325"/>
                        </a:xfrm>
                        <a:prstGeom prst="downArrow">
                          <a:avLst>
                            <a:gd name="adj1" fmla="val 50000"/>
                            <a:gd name="adj2" fmla="val 8593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7" o:spid="_x0000_s1026" type="#_x0000_t67" style="position:absolute;margin-left:89.9pt;margin-top:64.9pt;width:7.2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">
                <v:textbox style="layout-flow:vertical-ideographic"/>
              </v:shape>
            </w:pict>
          </mc:Fallback>
        </mc:AlternateContent>
      </w: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54DF40" wp14:editId="23054171">
                <wp:simplePos x="0" y="0"/>
                <wp:positionH relativeFrom="column">
                  <wp:posOffset>0</wp:posOffset>
                </wp:positionH>
                <wp:positionV relativeFrom="paragraph">
                  <wp:posOffset>2118995</wp:posOffset>
                </wp:positionV>
                <wp:extent cx="2452370" cy="563880"/>
                <wp:effectExtent l="9525" t="13970" r="5080" b="1270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2370" cy="56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4A" w:rsidRDefault="004C084A" w:rsidP="004C084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Подготовка мотивированного отказа в предоставлении муниципальной услуги</w:t>
                            </w:r>
                          </w:p>
                          <w:p w:rsidR="004C084A" w:rsidRDefault="004C084A" w:rsidP="004C084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1" style="position:absolute;left:0;text-align:left;margin-left:0;margin-top:166.85pt;width:193.1pt;height:4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">
                <v:textbox>
                  <w:txbxContent>
                    <w:p w:rsidR="004C084A" w:rsidRDefault="004C084A" w:rsidP="004C084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Подготовка мотивированного отказа в предоставлении муниципальной услуги</w:t>
                      </w:r>
                    </w:p>
                    <w:p w:rsidR="004C084A" w:rsidRDefault="004C084A" w:rsidP="004C084A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AC3F74" wp14:editId="3A0B0FD8">
                <wp:simplePos x="0" y="0"/>
                <wp:positionH relativeFrom="column">
                  <wp:posOffset>3061970</wp:posOffset>
                </wp:positionH>
                <wp:positionV relativeFrom="paragraph">
                  <wp:posOffset>1143635</wp:posOffset>
                </wp:positionV>
                <wp:extent cx="2316480" cy="762000"/>
                <wp:effectExtent l="13970" t="10160" r="12700" b="889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648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4A" w:rsidRDefault="004C084A" w:rsidP="004C084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t>Все необходимые документы в наличии</w:t>
                            </w:r>
                          </w:p>
                          <w:p w:rsidR="004C084A" w:rsidRDefault="004C084A" w:rsidP="004C084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2" style="position:absolute;left:0;text-align:left;margin-left:241.1pt;margin-top:90.05pt;width:182.4pt;height:6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">
                <v:textbox>
                  <w:txbxContent>
                    <w:p w:rsidR="004C084A" w:rsidRDefault="004C084A" w:rsidP="004C084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>Все необходимые документы в наличии</w:t>
                      </w:r>
                    </w:p>
                    <w:p w:rsidR="004C084A" w:rsidRDefault="004C084A" w:rsidP="004C084A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6BAEFA" wp14:editId="1F24A109">
                <wp:simplePos x="0" y="0"/>
                <wp:positionH relativeFrom="column">
                  <wp:posOffset>0</wp:posOffset>
                </wp:positionH>
                <wp:positionV relativeFrom="paragraph">
                  <wp:posOffset>1143635</wp:posOffset>
                </wp:positionV>
                <wp:extent cx="2490470" cy="762000"/>
                <wp:effectExtent l="9525" t="10160" r="5080" b="889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047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4A" w:rsidRDefault="004C084A" w:rsidP="004C084A">
                            <w:r>
                              <w:rPr>
                                <w:sz w:val="20"/>
                                <w:szCs w:val="20"/>
                              </w:rPr>
                              <w:t>Выявлены недостатки в представленных документах либо отсутствует полный пакет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документов, указанный в п.22 административного регламента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3" style="position:absolute;left:0;text-align:left;margin-left:0;margin-top:90.05pt;width:196.1pt;height:6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">
                <v:textbox>
                  <w:txbxContent>
                    <w:p w:rsidR="004C084A" w:rsidRDefault="004C084A" w:rsidP="004C084A">
                      <w:r>
                        <w:rPr>
                          <w:sz w:val="20"/>
                          <w:szCs w:val="20"/>
                        </w:rPr>
                        <w:t>Выявлены недостатки в представленных документах либо отсутствует полный пакет</w:t>
                      </w:r>
                      <w: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документов, указанный в п.22 административного регламента</w:t>
                      </w:r>
                    </w:p>
                  </w:txbxContent>
                </v:textbox>
              </v:rect>
            </w:pict>
          </mc:Fallback>
        </mc:AlternateContent>
      </w:r>
      <w:r w:rsidRPr="001D356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42A58B" wp14:editId="26D5A615">
                <wp:simplePos x="0" y="0"/>
                <wp:positionH relativeFrom="column">
                  <wp:posOffset>0</wp:posOffset>
                </wp:positionH>
                <wp:positionV relativeFrom="paragraph">
                  <wp:posOffset>428625</wp:posOffset>
                </wp:positionV>
                <wp:extent cx="5518785" cy="395605"/>
                <wp:effectExtent l="9525" t="9525" r="5715" b="1397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8785" cy="395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4A" w:rsidRDefault="004C084A" w:rsidP="004C084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Обработка заявления и представленных документов  в отраслевом (функциональном) органе администрации городского округа Люберцы</w:t>
                            </w:r>
                          </w:p>
                          <w:p w:rsidR="004C084A" w:rsidRDefault="004C084A" w:rsidP="004C084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4" style="position:absolute;left:0;text-align:left;margin-left:0;margin-top:33.75pt;width:434.5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">
                <v:textbox>
                  <w:txbxContent>
                    <w:p w:rsidR="004C084A" w:rsidRDefault="004C084A" w:rsidP="004C084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Обработка заявления и представленных документов  в отраслевом (функциональном) органе администрации городского округа Люберцы</w:t>
                      </w:r>
                    </w:p>
                    <w:p w:rsidR="004C084A" w:rsidRDefault="004C084A" w:rsidP="004C084A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D356B">
        <w:rPr>
          <w:rFonts w:eastAsia="PMingLiU"/>
          <w:b/>
          <w:noProof/>
        </w:rPr>
        <mc:AlternateContent>
          <mc:Choice Requires="wpc">
            <w:drawing>
              <wp:inline distT="0" distB="0" distL="0" distR="0" wp14:anchorId="6D512C46" wp14:editId="5E1C5F8E">
                <wp:extent cx="4191000" cy="901065"/>
                <wp:effectExtent l="0" t="0" r="0" b="3810"/>
                <wp:docPr id="2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958215" y="199390"/>
                            <a:ext cx="90805" cy="229235"/>
                          </a:xfrm>
                          <a:prstGeom prst="downArrow">
                            <a:avLst>
                              <a:gd name="adj1" fmla="val 50000"/>
                              <a:gd name="adj2" fmla="val 63112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" o:spid="_x0000_s1026" editas="canvas" style="width:330pt;height:70.95pt;mso-position-horizontal-relative:char;mso-position-vertical-relative:line" coordsize="41910,9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1910;height:9010;visibility:visible;mso-wrap-style:square">
                  <v:fill o:detectmouseclick="t"/>
                  <v:path o:connecttype="none"/>
                </v:shape>
                <v:shape id="AutoShape 4" o:spid="_x0000_s1028" type="#_x0000_t67" style="position:absolute;left:9582;top:1993;width:908;height:22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mNQb0A&#10;AADaAAAADwAAAGRycy9kb3ducmV2LnhtbERPzYrCMBC+L/gOYYS9rWkFZalGEUHw5uruAwzN2Bab&#10;SUxijW9vBGFPw8f3O8t1Mr0YyIfOsoJyUoAgrq3uuFHw97v7+gYRIrLG3jIpeFCA9Wr0scRK2zsf&#10;aTjFRuQQDhUqaGN0lZShbslgmFhHnLmz9QZjhr6R2uM9h5teTotiLg12nBtadLRtqb6cbkbBdfgp&#10;91jO0yGlm/N6N5tto1Pqc5w2CxCRUvwXv917nefD65XXlasn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fmNQb0AAADaAAAADwAAAAAAAAAAAAAAAACYAgAAZHJzL2Rvd25yZXYu&#10;eG1sUEsFBgAAAAAEAAQA9QAAAIIDAAAAAA==&#10;">
                  <v:textbox style="layout-flow:vertical-ideographic"/>
                </v:shape>
                <w10:anchorlock/>
              </v:group>
            </w:pict>
          </mc:Fallback>
        </mc:AlternateContent>
      </w: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ind w:left="1134" w:firstLine="1134"/>
        <w:jc w:val="center"/>
        <w:rPr>
          <w:rFonts w:eastAsia="PMingLiU"/>
          <w:b/>
        </w:rPr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  <w:r w:rsidRPr="001D356B">
        <w:t xml:space="preserve">                                                                                                     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  <w:r w:rsidRPr="001D356B">
        <w:t>Приложение № 3</w:t>
      </w:r>
    </w:p>
    <w:p w:rsidR="004C084A" w:rsidRPr="001D356B" w:rsidRDefault="004C084A" w:rsidP="004C084A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1D356B">
        <w:rPr>
          <w:rFonts w:ascii="Times New Roman" w:hAnsi="Times New Roman"/>
          <w:sz w:val="24"/>
          <w:szCs w:val="24"/>
        </w:rPr>
        <w:tab/>
      </w:r>
      <w:r w:rsidRPr="001D356B">
        <w:rPr>
          <w:rFonts w:ascii="Times New Roman" w:hAnsi="Times New Roman"/>
          <w:sz w:val="24"/>
          <w:szCs w:val="24"/>
        </w:rPr>
        <w:tab/>
      </w:r>
      <w:r w:rsidRPr="001D356B">
        <w:rPr>
          <w:rFonts w:ascii="Times New Roman" w:hAnsi="Times New Roman"/>
          <w:sz w:val="24"/>
          <w:szCs w:val="24"/>
        </w:rPr>
        <w:tab/>
        <w:t xml:space="preserve">                                             </w:t>
      </w:r>
      <w:r w:rsidRPr="001D356B">
        <w:rPr>
          <w:rFonts w:ascii="Times New Roman" w:hAnsi="Times New Roman"/>
          <w:color w:val="000000"/>
          <w:sz w:val="24"/>
          <w:szCs w:val="24"/>
        </w:rPr>
        <w:t>к административному регламенту</w:t>
      </w:r>
    </w:p>
    <w:p w:rsidR="004C084A" w:rsidRPr="001D356B" w:rsidRDefault="004C084A" w:rsidP="004C084A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1D356B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предоставления </w:t>
      </w:r>
      <w:proofErr w:type="gramStart"/>
      <w:r w:rsidRPr="001D356B">
        <w:rPr>
          <w:rFonts w:ascii="Times New Roman" w:hAnsi="Times New Roman"/>
          <w:color w:val="000000"/>
          <w:sz w:val="24"/>
          <w:szCs w:val="24"/>
        </w:rPr>
        <w:t>муниципальной</w:t>
      </w:r>
      <w:proofErr w:type="gramEnd"/>
    </w:p>
    <w:p w:rsidR="004C084A" w:rsidRPr="001D356B" w:rsidRDefault="004C084A" w:rsidP="004C084A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1D356B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услуги «Приватизация жилых помещений </w:t>
      </w:r>
      <w:proofErr w:type="gramStart"/>
      <w:r w:rsidRPr="001D356B">
        <w:rPr>
          <w:rFonts w:ascii="Times New Roman" w:hAnsi="Times New Roman"/>
          <w:color w:val="000000"/>
          <w:sz w:val="24"/>
          <w:szCs w:val="24"/>
        </w:rPr>
        <w:t>муниципального</w:t>
      </w:r>
      <w:proofErr w:type="gramEnd"/>
      <w:r w:rsidRPr="001D356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084A" w:rsidRPr="001D356B" w:rsidRDefault="004C084A" w:rsidP="004C084A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Times New Roman" w:hAnsi="Times New Roman"/>
          <w:sz w:val="24"/>
          <w:szCs w:val="24"/>
        </w:rPr>
      </w:pPr>
      <w:r w:rsidRPr="001D356B">
        <w:rPr>
          <w:rFonts w:ascii="Times New Roman" w:hAnsi="Times New Roman"/>
          <w:color w:val="000000"/>
          <w:sz w:val="24"/>
          <w:szCs w:val="24"/>
        </w:rPr>
        <w:t>жилищного фонда»</w:t>
      </w:r>
    </w:p>
    <w:p w:rsidR="004C084A" w:rsidRPr="001D356B" w:rsidRDefault="004C084A" w:rsidP="004C084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outlineLvl w:val="2"/>
      </w:pPr>
    </w:p>
    <w:p w:rsidR="004C084A" w:rsidRPr="001D356B" w:rsidRDefault="004C084A" w:rsidP="004C084A"/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4897"/>
      </w:tblGrid>
      <w:tr w:rsidR="004C084A" w:rsidRPr="001D356B" w:rsidTr="004C084A">
        <w:tc>
          <w:tcPr>
            <w:tcW w:w="4673" w:type="dxa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  <w:tc>
          <w:tcPr>
            <w:tcW w:w="48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>
            <w:pPr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 xml:space="preserve">В администрацию муниципального образования городской округ Люберцы Московской области </w:t>
            </w:r>
          </w:p>
          <w:p w:rsidR="004C084A" w:rsidRPr="001D356B" w:rsidRDefault="004C084A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1D356B">
              <w:rPr>
                <w:rFonts w:eastAsia="Calibri"/>
                <w:lang w:val="en-US" w:eastAsia="en-US"/>
              </w:rPr>
              <w:t>от</w:t>
            </w:r>
            <w:proofErr w:type="spellEnd"/>
            <w:r w:rsidRPr="001D356B">
              <w:rPr>
                <w:rFonts w:eastAsia="Calibri"/>
                <w:lang w:val="en-US" w:eastAsia="en-US"/>
              </w:rPr>
              <w:t xml:space="preserve">   </w:t>
            </w:r>
          </w:p>
        </w:tc>
      </w:tr>
      <w:tr w:rsidR="004C084A" w:rsidRPr="001D356B" w:rsidTr="004C084A">
        <w:trPr>
          <w:trHeight w:val="57"/>
        </w:trPr>
        <w:tc>
          <w:tcPr>
            <w:tcW w:w="4673" w:type="dxa"/>
          </w:tcPr>
          <w:p w:rsidR="004C084A" w:rsidRPr="001D356B" w:rsidRDefault="004C084A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84A" w:rsidRPr="001D356B" w:rsidRDefault="004C084A">
            <w:pPr>
              <w:rPr>
                <w:rFonts w:eastAsia="Calibri"/>
                <w:lang w:val="en-US" w:eastAsia="en-US"/>
              </w:rPr>
            </w:pPr>
          </w:p>
          <w:p w:rsidR="004C084A" w:rsidRPr="001D356B" w:rsidRDefault="004C084A">
            <w:pPr>
              <w:rPr>
                <w:rFonts w:eastAsia="Calibri"/>
                <w:lang w:val="en-US" w:eastAsia="en-US"/>
              </w:rPr>
            </w:pPr>
          </w:p>
        </w:tc>
      </w:tr>
      <w:tr w:rsidR="004C084A" w:rsidRPr="001D356B" w:rsidTr="004C084A">
        <w:tc>
          <w:tcPr>
            <w:tcW w:w="4673" w:type="dxa"/>
          </w:tcPr>
          <w:p w:rsidR="004C084A" w:rsidRPr="001D356B" w:rsidRDefault="004C084A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48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зарегистрированног</w:t>
            </w:r>
            <w:proofErr w:type="gramStart"/>
            <w:r w:rsidRPr="001D356B">
              <w:rPr>
                <w:rFonts w:eastAsia="Calibri"/>
                <w:lang w:eastAsia="en-US"/>
              </w:rPr>
              <w:t>о(</w:t>
            </w:r>
            <w:proofErr w:type="gramEnd"/>
            <w:r w:rsidRPr="001D356B">
              <w:rPr>
                <w:rFonts w:eastAsia="Calibri"/>
                <w:lang w:eastAsia="en-US"/>
              </w:rPr>
              <w:t>ой) по адресу:</w:t>
            </w:r>
          </w:p>
          <w:p w:rsidR="004C084A" w:rsidRPr="001D356B" w:rsidRDefault="004C084A">
            <w:pPr>
              <w:jc w:val="both"/>
              <w:rPr>
                <w:rFonts w:eastAsia="Calibri"/>
                <w:b/>
                <w:lang w:eastAsia="en-US"/>
              </w:rPr>
            </w:pPr>
            <w:r w:rsidRPr="001D356B">
              <w:rPr>
                <w:rFonts w:eastAsia="Calibri"/>
                <w:b/>
                <w:lang w:eastAsia="en-US"/>
              </w:rPr>
              <w:t xml:space="preserve">Московская область, городской округ Люберцы, </w:t>
            </w:r>
          </w:p>
        </w:tc>
      </w:tr>
      <w:tr w:rsidR="004C084A" w:rsidRPr="001D356B" w:rsidTr="004C084A">
        <w:trPr>
          <w:trHeight w:val="145"/>
        </w:trPr>
        <w:tc>
          <w:tcPr>
            <w:tcW w:w="4673" w:type="dxa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</w:tr>
      <w:tr w:rsidR="004C084A" w:rsidRPr="001D356B" w:rsidTr="004C084A">
        <w:tc>
          <w:tcPr>
            <w:tcW w:w="4673" w:type="dxa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  <w:tc>
          <w:tcPr>
            <w:tcW w:w="48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1D356B">
              <w:rPr>
                <w:rFonts w:eastAsia="Calibri"/>
                <w:lang w:val="en-US" w:eastAsia="en-US"/>
              </w:rPr>
              <w:t>телефон</w:t>
            </w:r>
            <w:proofErr w:type="spellEnd"/>
            <w:r w:rsidRPr="001D356B">
              <w:rPr>
                <w:rFonts w:eastAsia="Calibri"/>
                <w:lang w:val="en-US" w:eastAsia="en-US"/>
              </w:rPr>
              <w:t xml:space="preserve">: </w:t>
            </w:r>
          </w:p>
        </w:tc>
      </w:tr>
    </w:tbl>
    <w:p w:rsidR="004C084A" w:rsidRPr="001D356B" w:rsidRDefault="004C084A" w:rsidP="004C084A">
      <w:pPr>
        <w:rPr>
          <w:rFonts w:eastAsia="Calibri"/>
          <w:lang w:val="en-US" w:eastAsia="en-US"/>
        </w:rPr>
      </w:pPr>
    </w:p>
    <w:p w:rsidR="004C084A" w:rsidRPr="001D356B" w:rsidRDefault="004C084A" w:rsidP="004C084A">
      <w:pPr>
        <w:jc w:val="center"/>
        <w:rPr>
          <w:rFonts w:eastAsia="Calibri"/>
          <w:lang w:val="en-US" w:eastAsia="en-US"/>
        </w:rPr>
      </w:pPr>
      <w:r w:rsidRPr="001D356B">
        <w:rPr>
          <w:rFonts w:eastAsia="Calibri"/>
          <w:lang w:val="en-US" w:eastAsia="en-US"/>
        </w:rPr>
        <w:t>СПРАВКА - ЗАЯВЛЕНИЕ</w:t>
      </w:r>
    </w:p>
    <w:p w:rsidR="004C084A" w:rsidRPr="001D356B" w:rsidRDefault="004C084A" w:rsidP="004C084A">
      <w:pPr>
        <w:rPr>
          <w:rFonts w:eastAsia="Calibri"/>
          <w:lang w:val="en-US" w:eastAsia="en-US"/>
        </w:rPr>
      </w:pPr>
    </w:p>
    <w:p w:rsidR="004C084A" w:rsidRPr="001D356B" w:rsidRDefault="004C084A" w:rsidP="004C084A">
      <w:pPr>
        <w:ind w:firstLine="709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Прошу передать мне (нам) в частную собственность (общую долевую или др.) квартиру, расположенную по адресу:</w:t>
      </w:r>
    </w:p>
    <w:tbl>
      <w:tblPr>
        <w:tblW w:w="0" w:type="auto"/>
        <w:tblInd w:w="-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4C084A" w:rsidRPr="001D356B" w:rsidTr="004C084A">
        <w:tc>
          <w:tcPr>
            <w:tcW w:w="102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>
            <w:pPr>
              <w:jc w:val="center"/>
              <w:rPr>
                <w:rFonts w:eastAsia="Calibri"/>
                <w:b/>
                <w:lang w:eastAsia="en-US"/>
              </w:rPr>
            </w:pPr>
            <w:r w:rsidRPr="001D356B">
              <w:rPr>
                <w:rFonts w:eastAsia="Calibri"/>
                <w:b/>
                <w:lang w:eastAsia="en-US"/>
              </w:rPr>
              <w:t xml:space="preserve">Московская область, городской округ Люберцы, </w:t>
            </w:r>
          </w:p>
        </w:tc>
      </w:tr>
    </w:tbl>
    <w:p w:rsidR="004C084A" w:rsidRPr="001D356B" w:rsidRDefault="004C084A" w:rsidP="004C084A">
      <w:pPr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(далее – квартира).</w:t>
      </w:r>
    </w:p>
    <w:tbl>
      <w:tblPr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425"/>
        <w:gridCol w:w="567"/>
        <w:gridCol w:w="581"/>
        <w:gridCol w:w="270"/>
        <w:gridCol w:w="1134"/>
        <w:gridCol w:w="142"/>
        <w:gridCol w:w="1134"/>
        <w:gridCol w:w="283"/>
        <w:gridCol w:w="1701"/>
        <w:gridCol w:w="816"/>
      </w:tblGrid>
      <w:tr w:rsidR="004C084A" w:rsidRPr="001D356B" w:rsidTr="004C084A">
        <w:tc>
          <w:tcPr>
            <w:tcW w:w="2694" w:type="dxa"/>
            <w:vAlign w:val="center"/>
            <w:hideMark/>
          </w:tcPr>
          <w:p w:rsidR="004C084A" w:rsidRPr="001D356B" w:rsidRDefault="004C084A">
            <w:pPr>
              <w:rPr>
                <w:rFonts w:eastAsia="Calibri"/>
                <w:lang w:val="en-US" w:eastAsia="en-US"/>
              </w:rPr>
            </w:pPr>
            <w:r w:rsidRPr="001D356B">
              <w:rPr>
                <w:rFonts w:eastAsia="Calibri"/>
                <w:lang w:eastAsia="en-US"/>
              </w:rPr>
              <w:t xml:space="preserve"> Квартира состоит </w:t>
            </w:r>
            <w:proofErr w:type="gramStart"/>
            <w:r w:rsidRPr="001D356B">
              <w:rPr>
                <w:rFonts w:eastAsia="Calibri"/>
                <w:lang w:eastAsia="en-US"/>
              </w:rPr>
              <w:t>из</w:t>
            </w:r>
            <w:proofErr w:type="gramEnd"/>
          </w:p>
        </w:tc>
        <w:tc>
          <w:tcPr>
            <w:tcW w:w="15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084A" w:rsidRPr="001D356B" w:rsidRDefault="004C084A"/>
        </w:tc>
        <w:tc>
          <w:tcPr>
            <w:tcW w:w="2963" w:type="dxa"/>
            <w:gridSpan w:val="5"/>
            <w:vAlign w:val="center"/>
            <w:hideMark/>
          </w:tcPr>
          <w:p w:rsidR="004C084A" w:rsidRPr="001D356B" w:rsidRDefault="004C084A">
            <w:pPr>
              <w:rPr>
                <w:rFonts w:eastAsia="Calibri"/>
                <w:lang w:val="en-US" w:eastAsia="en-US"/>
              </w:rPr>
            </w:pPr>
            <w:r w:rsidRPr="001D356B">
              <w:rPr>
                <w:rFonts w:eastAsia="Calibri"/>
                <w:lang w:eastAsia="en-US"/>
              </w:rPr>
              <w:t>жилых комнат, площадью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084A" w:rsidRPr="001D356B" w:rsidRDefault="004C084A"/>
        </w:tc>
        <w:tc>
          <w:tcPr>
            <w:tcW w:w="816" w:type="dxa"/>
            <w:vAlign w:val="center"/>
            <w:hideMark/>
          </w:tcPr>
          <w:p w:rsidR="004C084A" w:rsidRPr="001D356B" w:rsidRDefault="004C084A">
            <w:pPr>
              <w:rPr>
                <w:rFonts w:eastAsia="Calibri"/>
                <w:lang w:val="en-US" w:eastAsia="en-US"/>
              </w:rPr>
            </w:pPr>
            <w:proofErr w:type="spellStart"/>
            <w:r w:rsidRPr="001D356B">
              <w:rPr>
                <w:rFonts w:eastAsia="Calibri"/>
                <w:lang w:eastAsia="en-US"/>
              </w:rPr>
              <w:t>кв</w:t>
            </w:r>
            <w:proofErr w:type="gramStart"/>
            <w:r w:rsidRPr="001D356B">
              <w:rPr>
                <w:rFonts w:eastAsia="Calibri"/>
                <w:lang w:eastAsia="en-US"/>
              </w:rPr>
              <w:t>.м</w:t>
            </w:r>
            <w:proofErr w:type="spellEnd"/>
            <w:proofErr w:type="gramEnd"/>
            <w:r w:rsidRPr="001D356B">
              <w:rPr>
                <w:rFonts w:eastAsia="Calibri"/>
                <w:lang w:eastAsia="en-US"/>
              </w:rPr>
              <w:t>,</w:t>
            </w:r>
          </w:p>
        </w:tc>
      </w:tr>
      <w:tr w:rsidR="004C084A" w:rsidRPr="001D356B" w:rsidTr="004C084A">
        <w:tc>
          <w:tcPr>
            <w:tcW w:w="3686" w:type="dxa"/>
            <w:gridSpan w:val="3"/>
            <w:vAlign w:val="center"/>
            <w:hideMark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 xml:space="preserve"> в том числе жилой площадью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084A" w:rsidRPr="001D356B" w:rsidRDefault="004C084A"/>
        </w:tc>
        <w:tc>
          <w:tcPr>
            <w:tcW w:w="4076" w:type="dxa"/>
            <w:gridSpan w:val="5"/>
            <w:vAlign w:val="center"/>
            <w:hideMark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  <w:proofErr w:type="spellStart"/>
            <w:r w:rsidRPr="001D356B">
              <w:rPr>
                <w:rFonts w:eastAsia="Calibri"/>
                <w:lang w:eastAsia="en-US"/>
              </w:rPr>
              <w:t>кв.м</w:t>
            </w:r>
            <w:proofErr w:type="spellEnd"/>
            <w:r w:rsidRPr="001D356B">
              <w:rPr>
                <w:rFonts w:eastAsia="Calibri"/>
                <w:lang w:eastAsia="en-US"/>
              </w:rPr>
              <w:t>.</w:t>
            </w:r>
          </w:p>
        </w:tc>
      </w:tr>
      <w:tr w:rsidR="004C084A" w:rsidRPr="001D356B" w:rsidTr="004C084A">
        <w:tc>
          <w:tcPr>
            <w:tcW w:w="3119" w:type="dxa"/>
            <w:gridSpan w:val="2"/>
            <w:vAlign w:val="center"/>
            <w:hideMark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 xml:space="preserve"> Квартира расположена </w:t>
            </w:r>
            <w:proofErr w:type="gramStart"/>
            <w:r w:rsidRPr="001D356B">
              <w:rPr>
                <w:rFonts w:eastAsia="Calibri"/>
                <w:lang w:eastAsia="en-US"/>
              </w:rPr>
              <w:t>на</w:t>
            </w:r>
            <w:proofErr w:type="gram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084A" w:rsidRPr="001D356B" w:rsidRDefault="004C084A"/>
        </w:tc>
        <w:tc>
          <w:tcPr>
            <w:tcW w:w="1276" w:type="dxa"/>
            <w:gridSpan w:val="2"/>
            <w:vAlign w:val="center"/>
            <w:hideMark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  <w:proofErr w:type="gramStart"/>
            <w:r w:rsidRPr="001D356B">
              <w:rPr>
                <w:rFonts w:eastAsia="Calibri"/>
                <w:lang w:eastAsia="en-US"/>
              </w:rPr>
              <w:t>этаже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084A" w:rsidRPr="001D356B" w:rsidRDefault="004C084A"/>
        </w:tc>
        <w:tc>
          <w:tcPr>
            <w:tcW w:w="2800" w:type="dxa"/>
            <w:gridSpan w:val="3"/>
            <w:vAlign w:val="center"/>
            <w:hideMark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этажного жилого дома.</w:t>
            </w:r>
          </w:p>
        </w:tc>
      </w:tr>
    </w:tbl>
    <w:p w:rsidR="004C084A" w:rsidRPr="001D356B" w:rsidRDefault="004C084A" w:rsidP="004C084A">
      <w:pPr>
        <w:rPr>
          <w:rFonts w:eastAsia="Calibri"/>
          <w:b/>
          <w:u w:val="single"/>
          <w:lang w:eastAsia="en-US"/>
        </w:rPr>
      </w:pPr>
    </w:p>
    <w:p w:rsidR="004C084A" w:rsidRPr="001D356B" w:rsidRDefault="004C084A" w:rsidP="004C084A">
      <w:pPr>
        <w:rPr>
          <w:rFonts w:eastAsia="Calibri"/>
          <w:b/>
          <w:u w:val="single"/>
          <w:lang w:eastAsia="en-US"/>
        </w:rPr>
      </w:pPr>
      <w:r w:rsidRPr="001D356B">
        <w:rPr>
          <w:rFonts w:eastAsia="Calibri"/>
          <w:b/>
          <w:u w:val="single"/>
          <w:lang w:eastAsia="en-US"/>
        </w:rPr>
        <w:t>Количество членов семьи, участвующих в приватизации жилья:</w:t>
      </w:r>
    </w:p>
    <w:p w:rsidR="004C084A" w:rsidRPr="001D356B" w:rsidRDefault="004C084A" w:rsidP="004C084A">
      <w:pPr>
        <w:rPr>
          <w:rFonts w:eastAsia="Calibri"/>
          <w:b/>
          <w:u w:val="single"/>
          <w:lang w:eastAsia="en-US"/>
        </w:rPr>
      </w:pPr>
    </w:p>
    <w:tbl>
      <w:tblPr>
        <w:tblW w:w="99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60"/>
        <w:gridCol w:w="1277"/>
        <w:gridCol w:w="993"/>
        <w:gridCol w:w="1702"/>
        <w:gridCol w:w="1419"/>
        <w:gridCol w:w="2411"/>
      </w:tblGrid>
      <w:tr w:rsidR="004C084A" w:rsidRPr="001D356B" w:rsidTr="004C084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1D356B">
              <w:rPr>
                <w:rFonts w:eastAsia="Calibri"/>
                <w:lang w:eastAsia="en-US"/>
              </w:rPr>
              <w:t>п</w:t>
            </w:r>
            <w:proofErr w:type="gramEnd"/>
            <w:r w:rsidRPr="001D356B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Фамилия, имя, отчество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Дата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Пол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Место рождения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Паспорт: номер, 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Кем выдан, код подразделения</w:t>
            </w:r>
          </w:p>
        </w:tc>
      </w:tr>
      <w:tr w:rsidR="004C084A" w:rsidRPr="001D356B" w:rsidTr="004C084A">
        <w:trPr>
          <w:trHeight w:val="10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</w:tr>
      <w:tr w:rsidR="004C084A" w:rsidRPr="001D356B" w:rsidTr="004C084A">
        <w:trPr>
          <w:trHeight w:val="10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</w:tr>
    </w:tbl>
    <w:p w:rsidR="004C084A" w:rsidRPr="001D356B" w:rsidRDefault="004C084A" w:rsidP="004C084A">
      <w:pPr>
        <w:rPr>
          <w:rFonts w:eastAsia="Calibri"/>
          <w:vertAlign w:val="sub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4C084A" w:rsidRPr="001D356B" w:rsidTr="004C084A">
        <w:tc>
          <w:tcPr>
            <w:tcW w:w="101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>
            <w:pPr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 xml:space="preserve">Основание вселения на жилую площадь: </w:t>
            </w:r>
          </w:p>
        </w:tc>
      </w:tr>
      <w:tr w:rsidR="004C084A" w:rsidRPr="001D356B" w:rsidTr="004C084A">
        <w:tc>
          <w:tcPr>
            <w:tcW w:w="101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084A" w:rsidRPr="001D356B" w:rsidRDefault="004C084A">
            <w:pPr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1D356B">
              <w:rPr>
                <w:rFonts w:eastAsia="Calibri"/>
                <w:vertAlign w:val="superscript"/>
                <w:lang w:eastAsia="en-US"/>
              </w:rPr>
              <w:t>(номера и дата ордер</w:t>
            </w:r>
            <w:proofErr w:type="gramStart"/>
            <w:r w:rsidRPr="001D356B">
              <w:rPr>
                <w:rFonts w:eastAsia="Calibri"/>
                <w:vertAlign w:val="superscript"/>
                <w:lang w:eastAsia="en-US"/>
              </w:rPr>
              <w:t>а(</w:t>
            </w:r>
            <w:proofErr w:type="spellStart"/>
            <w:proofErr w:type="gramEnd"/>
            <w:r w:rsidRPr="001D356B">
              <w:rPr>
                <w:rFonts w:eastAsia="Calibri"/>
                <w:vertAlign w:val="superscript"/>
                <w:lang w:eastAsia="en-US"/>
              </w:rPr>
              <w:t>ов</w:t>
            </w:r>
            <w:proofErr w:type="spellEnd"/>
            <w:r w:rsidRPr="001D356B">
              <w:rPr>
                <w:rFonts w:eastAsia="Calibri"/>
                <w:vertAlign w:val="superscript"/>
                <w:lang w:eastAsia="en-US"/>
              </w:rPr>
              <w:t>), договора социального найма жилого помещения и др.)</w:t>
            </w:r>
          </w:p>
        </w:tc>
      </w:tr>
    </w:tbl>
    <w:p w:rsidR="004C084A" w:rsidRPr="001D356B" w:rsidRDefault="004C084A" w:rsidP="004C084A">
      <w:pPr>
        <w:rPr>
          <w:rFonts w:eastAsia="Calibri"/>
          <w:vanish/>
          <w:lang w:eastAsia="en-US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4C084A" w:rsidRPr="001D356B" w:rsidTr="004C084A">
        <w:tc>
          <w:tcPr>
            <w:tcW w:w="101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>
            <w:pPr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 xml:space="preserve">Количество человек, зарегистрированных на данной жилой площади: </w:t>
            </w:r>
          </w:p>
        </w:tc>
      </w:tr>
    </w:tbl>
    <w:p w:rsidR="004C084A" w:rsidRPr="001D356B" w:rsidRDefault="004C084A" w:rsidP="004C084A">
      <w:pPr>
        <w:rPr>
          <w:rFonts w:eastAsia="Calibri"/>
          <w:b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4C084A" w:rsidRPr="001D356B" w:rsidTr="004C084A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/>
        </w:tc>
        <w:tc>
          <w:tcPr>
            <w:tcW w:w="6911" w:type="dxa"/>
          </w:tcPr>
          <w:p w:rsidR="004C084A" w:rsidRPr="001D356B" w:rsidRDefault="004C084A">
            <w:pPr>
              <w:rPr>
                <w:rFonts w:eastAsia="Calibri"/>
                <w:b/>
                <w:lang w:eastAsia="en-US"/>
              </w:rPr>
            </w:pPr>
          </w:p>
        </w:tc>
      </w:tr>
      <w:tr w:rsidR="004C084A" w:rsidRPr="001D356B" w:rsidTr="004C084A"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084A" w:rsidRPr="001D356B" w:rsidRDefault="004C084A">
            <w:pPr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1D356B">
              <w:rPr>
                <w:rFonts w:eastAsia="Calibri"/>
                <w:vertAlign w:val="superscript"/>
                <w:lang w:eastAsia="en-US"/>
              </w:rPr>
              <w:t>(дата)</w:t>
            </w:r>
          </w:p>
        </w:tc>
        <w:tc>
          <w:tcPr>
            <w:tcW w:w="6911" w:type="dxa"/>
          </w:tcPr>
          <w:p w:rsidR="004C084A" w:rsidRPr="001D356B" w:rsidRDefault="004C084A">
            <w:pPr>
              <w:rPr>
                <w:rFonts w:eastAsia="Calibri"/>
                <w:b/>
                <w:lang w:val="en-US" w:eastAsia="en-US"/>
              </w:rPr>
            </w:pPr>
          </w:p>
          <w:p w:rsidR="004C084A" w:rsidRPr="001D356B" w:rsidRDefault="004C084A">
            <w:pPr>
              <w:rPr>
                <w:rFonts w:eastAsia="Calibri"/>
                <w:b/>
                <w:lang w:val="en-US" w:eastAsia="en-US"/>
              </w:rPr>
            </w:pPr>
          </w:p>
        </w:tc>
      </w:tr>
    </w:tbl>
    <w:p w:rsidR="004C084A" w:rsidRPr="001D356B" w:rsidRDefault="004C084A" w:rsidP="004C084A">
      <w:pPr>
        <w:rPr>
          <w:rFonts w:eastAsia="Calibri"/>
          <w:b/>
          <w:lang w:eastAsia="en-US"/>
        </w:rPr>
      </w:pPr>
      <w:r w:rsidRPr="001D356B">
        <w:rPr>
          <w:rFonts w:eastAsia="Calibri"/>
          <w:b/>
          <w:lang w:eastAsia="en-US"/>
        </w:rPr>
        <w:t>Подписи совершеннолетних членов семьи:</w:t>
      </w:r>
    </w:p>
    <w:p w:rsidR="004C084A" w:rsidRPr="001D356B" w:rsidRDefault="004C084A" w:rsidP="004C084A">
      <w:pPr>
        <w:rPr>
          <w:rFonts w:eastAsia="Calibri"/>
          <w:b/>
          <w:lang w:eastAsia="en-US"/>
        </w:rPr>
      </w:pPr>
    </w:p>
    <w:tbl>
      <w:tblPr>
        <w:tblW w:w="0" w:type="auto"/>
        <w:tblInd w:w="-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4C084A" w:rsidRPr="001D356B" w:rsidTr="004C084A"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/>
        </w:tc>
      </w:tr>
    </w:tbl>
    <w:p w:rsidR="004C084A" w:rsidRPr="001D356B" w:rsidRDefault="004C084A" w:rsidP="004C084A">
      <w:pPr>
        <w:jc w:val="both"/>
        <w:rPr>
          <w:rFonts w:eastAsia="Calibri"/>
          <w:lang w:eastAsia="en-US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9604"/>
      </w:tblGrid>
      <w:tr w:rsidR="004C084A" w:rsidRPr="001D356B" w:rsidTr="004C084A">
        <w:tc>
          <w:tcPr>
            <w:tcW w:w="9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84A" w:rsidRPr="001D356B" w:rsidRDefault="004C084A">
            <w:pPr>
              <w:rPr>
                <w:rFonts w:eastAsia="Calibri"/>
                <w:b/>
                <w:lang w:eastAsia="en-US"/>
              </w:rPr>
            </w:pPr>
          </w:p>
        </w:tc>
      </w:tr>
      <w:tr w:rsidR="004C084A" w:rsidRPr="001D356B" w:rsidTr="004C084A">
        <w:tc>
          <w:tcPr>
            <w:tcW w:w="9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084A" w:rsidRPr="001D356B" w:rsidRDefault="004C084A">
            <w:pPr>
              <w:rPr>
                <w:rFonts w:eastAsia="Calibri"/>
                <w:b/>
                <w:lang w:eastAsia="en-US"/>
              </w:rPr>
            </w:pPr>
          </w:p>
        </w:tc>
      </w:tr>
      <w:tr w:rsidR="004C084A" w:rsidRPr="001D356B" w:rsidTr="004C084A">
        <w:tc>
          <w:tcPr>
            <w:tcW w:w="9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084A" w:rsidRPr="001D356B" w:rsidRDefault="004C084A">
            <w:pPr>
              <w:rPr>
                <w:rFonts w:eastAsia="Calibri"/>
                <w:b/>
                <w:lang w:eastAsia="en-US"/>
              </w:rPr>
            </w:pPr>
          </w:p>
        </w:tc>
      </w:tr>
    </w:tbl>
    <w:p w:rsidR="004C084A" w:rsidRPr="001D356B" w:rsidRDefault="004C084A" w:rsidP="004C084A">
      <w:pPr>
        <w:jc w:val="both"/>
        <w:rPr>
          <w:rFonts w:eastAsia="Calibri"/>
          <w:lang w:eastAsia="en-US"/>
        </w:rPr>
      </w:pPr>
    </w:p>
    <w:p w:rsidR="004C084A" w:rsidRPr="001D356B" w:rsidRDefault="004C084A" w:rsidP="004C084A">
      <w:pPr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Согласе</w:t>
      </w:r>
      <w:proofErr w:type="gramStart"/>
      <w:r w:rsidRPr="001D356B">
        <w:rPr>
          <w:rFonts w:eastAsia="Calibri"/>
          <w:lang w:eastAsia="en-US"/>
        </w:rPr>
        <w:t>н(</w:t>
      </w:r>
      <w:proofErr w:type="gramEnd"/>
      <w:r w:rsidRPr="001D356B">
        <w:rPr>
          <w:rFonts w:eastAsia="Calibri"/>
          <w:lang w:eastAsia="en-US"/>
        </w:rPr>
        <w:t>сны) на обработку персональных данных в целях и объеме необходимом для предоставления муниципальной услуги.</w:t>
      </w:r>
    </w:p>
    <w:p w:rsidR="004C084A" w:rsidRPr="001D356B" w:rsidRDefault="004C084A" w:rsidP="004C084A">
      <w:pPr>
        <w:rPr>
          <w:rFonts w:eastAsia="Calibri"/>
          <w:lang w:eastAsia="en-US"/>
        </w:rPr>
      </w:pPr>
    </w:p>
    <w:p w:rsidR="004C084A" w:rsidRPr="001D356B" w:rsidRDefault="004C084A" w:rsidP="004C084A">
      <w:pPr>
        <w:rPr>
          <w:rFonts w:eastAsia="Calibri"/>
          <w:lang w:eastAsia="en-US"/>
        </w:rPr>
      </w:pPr>
    </w:p>
    <w:tbl>
      <w:tblPr>
        <w:tblW w:w="0" w:type="auto"/>
        <w:tblInd w:w="-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5388"/>
      </w:tblGrid>
      <w:tr w:rsidR="004C084A" w:rsidRPr="001D356B" w:rsidTr="004C084A"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084A" w:rsidRPr="001D356B" w:rsidRDefault="004C084A">
            <w:pPr>
              <w:jc w:val="right"/>
              <w:rPr>
                <w:rFonts w:eastAsia="Calibri"/>
                <w:b/>
                <w:lang w:eastAsia="en-US"/>
              </w:rPr>
            </w:pPr>
          </w:p>
        </w:tc>
      </w:tr>
    </w:tbl>
    <w:p w:rsidR="004C084A" w:rsidRPr="001D356B" w:rsidRDefault="004C084A" w:rsidP="004C084A">
      <w:pPr>
        <w:rPr>
          <w:rFonts w:eastAsia="Calibri"/>
          <w:lang w:eastAsia="en-US"/>
        </w:rPr>
      </w:pPr>
    </w:p>
    <w:p w:rsidR="004C084A" w:rsidRPr="001D356B" w:rsidRDefault="004C084A" w:rsidP="004C084A">
      <w:pPr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М.П.</w:t>
      </w:r>
    </w:p>
    <w:p w:rsidR="004C084A" w:rsidRPr="001D356B" w:rsidRDefault="004C084A" w:rsidP="004C084A">
      <w:pPr>
        <w:rPr>
          <w:rFonts w:eastAsia="Calibri"/>
          <w:lang w:eastAsia="en-US"/>
        </w:rPr>
      </w:pPr>
    </w:p>
    <w:p w:rsidR="004C084A" w:rsidRPr="001D356B" w:rsidRDefault="004C084A" w:rsidP="004C084A">
      <w:pPr>
        <w:jc w:val="right"/>
        <w:rPr>
          <w:rFonts w:eastAsia="Calibri"/>
          <w:lang w:eastAsia="en-US"/>
        </w:rPr>
      </w:pPr>
    </w:p>
    <w:tbl>
      <w:tblPr>
        <w:tblW w:w="0" w:type="auto"/>
        <w:tblInd w:w="-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5388"/>
      </w:tblGrid>
      <w:tr w:rsidR="004C084A" w:rsidRPr="001D356B" w:rsidTr="004C084A"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Исполнитель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/>
        </w:tc>
      </w:tr>
    </w:tbl>
    <w:p w:rsidR="004C084A" w:rsidRPr="001D356B" w:rsidRDefault="004C084A" w:rsidP="004C084A">
      <w:pPr>
        <w:rPr>
          <w:rFonts w:eastAsia="Calibri"/>
          <w:lang w:eastAsia="en-US"/>
        </w:rPr>
      </w:pPr>
    </w:p>
    <w:p w:rsidR="004C084A" w:rsidRPr="001D356B" w:rsidRDefault="004C084A" w:rsidP="004C084A">
      <w:pPr>
        <w:rPr>
          <w:rFonts w:eastAsia="Calibri"/>
          <w:lang w:eastAsia="en-US"/>
        </w:rPr>
      </w:pPr>
    </w:p>
    <w:p w:rsidR="004C084A" w:rsidRPr="001D356B" w:rsidRDefault="004C084A" w:rsidP="004C084A">
      <w:pPr>
        <w:rPr>
          <w:rFonts w:eastAsia="Calibri"/>
          <w:b/>
          <w:lang w:eastAsia="en-US"/>
        </w:rPr>
      </w:pPr>
      <w:r w:rsidRPr="001D356B">
        <w:rPr>
          <w:rFonts w:eastAsia="Calibri"/>
          <w:b/>
          <w:lang w:eastAsia="en-US"/>
        </w:rPr>
        <w:t xml:space="preserve">Примечание:  </w:t>
      </w:r>
    </w:p>
    <w:p w:rsidR="004C084A" w:rsidRPr="001D356B" w:rsidRDefault="004C084A" w:rsidP="004C084A">
      <w:pPr>
        <w:rPr>
          <w:rFonts w:eastAsia="Calibri"/>
          <w:b/>
          <w:u w:val="single"/>
          <w:lang w:eastAsia="en-US"/>
        </w:rPr>
      </w:pPr>
      <w:r w:rsidRPr="001D356B">
        <w:rPr>
          <w:rFonts w:eastAsia="Calibri"/>
          <w:b/>
          <w:u w:val="single"/>
          <w:lang w:eastAsia="en-US"/>
        </w:rPr>
        <w:t>К справке-заявлению прилагаются следующие документы:</w:t>
      </w:r>
    </w:p>
    <w:p w:rsidR="004C084A" w:rsidRPr="001D356B" w:rsidRDefault="004C084A" w:rsidP="004C084A">
      <w:pPr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1.</w:t>
      </w:r>
      <w:r w:rsidRPr="001D356B">
        <w:rPr>
          <w:rFonts w:eastAsia="Calibri"/>
          <w:lang w:eastAsia="en-US"/>
        </w:rPr>
        <w:tab/>
        <w:t>Технический паспорт на данную площадь.</w:t>
      </w:r>
    </w:p>
    <w:p w:rsidR="004C084A" w:rsidRPr="001D356B" w:rsidRDefault="004C084A" w:rsidP="004C084A">
      <w:pPr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2.</w:t>
      </w:r>
      <w:r w:rsidRPr="001D356B">
        <w:rPr>
          <w:rFonts w:eastAsia="Calibri"/>
          <w:lang w:eastAsia="en-US"/>
        </w:rPr>
        <w:tab/>
        <w:t xml:space="preserve">Выписка из домовой книги.                        </w:t>
      </w:r>
    </w:p>
    <w:p w:rsidR="004C084A" w:rsidRPr="001D356B" w:rsidRDefault="004C084A" w:rsidP="004C084A">
      <w:pPr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3.</w:t>
      </w:r>
      <w:r w:rsidRPr="001D356B">
        <w:rPr>
          <w:rFonts w:eastAsia="Calibri"/>
          <w:lang w:eastAsia="en-US"/>
        </w:rPr>
        <w:tab/>
        <w:t>Копия финансового лицевого счета.</w:t>
      </w:r>
    </w:p>
    <w:p w:rsidR="004C084A" w:rsidRPr="001D356B" w:rsidRDefault="004C084A" w:rsidP="004C084A">
      <w:pPr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4.</w:t>
      </w:r>
      <w:r w:rsidRPr="001D356B">
        <w:rPr>
          <w:rFonts w:eastAsia="Calibri"/>
          <w:lang w:eastAsia="en-US"/>
        </w:rPr>
        <w:tab/>
        <w:t>Ордер (постановление, договор социального найма и др.).</w:t>
      </w:r>
    </w:p>
    <w:p w:rsidR="004C084A" w:rsidRPr="001D356B" w:rsidRDefault="004C084A" w:rsidP="004C084A">
      <w:pPr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5.</w:t>
      </w:r>
      <w:r w:rsidRPr="001D356B">
        <w:rPr>
          <w:rFonts w:eastAsia="Calibri"/>
          <w:lang w:eastAsia="en-US"/>
        </w:rPr>
        <w:tab/>
        <w:t>Другие документы при необходимости.</w:t>
      </w:r>
    </w:p>
    <w:p w:rsidR="004C084A" w:rsidRPr="001D356B" w:rsidRDefault="004C084A" w:rsidP="004C084A">
      <w:pPr>
        <w:spacing w:after="200" w:line="276" w:lineRule="auto"/>
        <w:rPr>
          <w:rFonts w:eastAsia="Calibri"/>
          <w:lang w:eastAsia="en-US"/>
        </w:rPr>
      </w:pPr>
    </w:p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/>
    <w:p w:rsidR="004C084A" w:rsidRPr="001D356B" w:rsidRDefault="004C084A" w:rsidP="004C084A">
      <w:pPr>
        <w:jc w:val="center"/>
        <w:rPr>
          <w:b/>
        </w:rPr>
      </w:pPr>
      <w:r w:rsidRPr="001D356B">
        <w:rPr>
          <w:b/>
        </w:rPr>
        <w:t>ДОГОВОР ПЕРЕДАЧИ ЖИЛОГО ПОМЕЩЕНИЯ</w:t>
      </w:r>
    </w:p>
    <w:p w:rsidR="004C084A" w:rsidRPr="001D356B" w:rsidRDefault="004C084A" w:rsidP="004C084A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1D356B">
        <w:rPr>
          <w:rFonts w:eastAsia="Calibri"/>
          <w:b/>
          <w:lang w:eastAsia="en-US"/>
        </w:rPr>
        <w:t>В ЧАСТНУЮ СОБСТВЕННОСТЬ ГРАЖДАН</w:t>
      </w:r>
    </w:p>
    <w:p w:rsidR="004C084A" w:rsidRPr="001D356B" w:rsidRDefault="004C084A" w:rsidP="004C084A">
      <w:pPr>
        <w:spacing w:after="200" w:line="276" w:lineRule="auto"/>
        <w:jc w:val="center"/>
        <w:rPr>
          <w:rFonts w:eastAsia="Calibri"/>
          <w:b/>
          <w:lang w:eastAsia="en-US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5529"/>
      </w:tblGrid>
      <w:tr w:rsidR="004C084A" w:rsidRPr="001D356B" w:rsidTr="004C084A"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>
            <w:bookmarkStart w:id="1" w:name="OLE_LINK6"/>
            <w:bookmarkStart w:id="2" w:name="OLE_LINK5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>
            <w:pPr>
              <w:spacing w:line="252" w:lineRule="auto"/>
              <w:jc w:val="right"/>
              <w:rPr>
                <w:rFonts w:eastAsia="Calibri"/>
                <w:b/>
                <w:lang w:eastAsia="en-US"/>
              </w:rPr>
            </w:pPr>
            <w:r w:rsidRPr="001D356B">
              <w:rPr>
                <w:rFonts w:eastAsia="Calibri"/>
                <w:b/>
                <w:lang w:eastAsia="en-US"/>
              </w:rPr>
              <w:t>городской округ Люберцы</w:t>
            </w:r>
          </w:p>
        </w:tc>
      </w:tr>
      <w:bookmarkEnd w:id="1"/>
      <w:bookmarkEnd w:id="2"/>
    </w:tbl>
    <w:p w:rsidR="004C084A" w:rsidRPr="001D356B" w:rsidRDefault="004C084A" w:rsidP="004C084A">
      <w:pPr>
        <w:rPr>
          <w:rFonts w:eastAsia="Calibri"/>
          <w:b/>
          <w:lang w:eastAsia="en-US"/>
        </w:rPr>
      </w:pPr>
    </w:p>
    <w:p w:rsidR="004C084A" w:rsidRPr="001D356B" w:rsidRDefault="004C084A" w:rsidP="004C084A">
      <w:pPr>
        <w:spacing w:after="200"/>
        <w:ind w:firstLine="709"/>
        <w:jc w:val="both"/>
        <w:rPr>
          <w:rFonts w:eastAsia="Calibri"/>
          <w:lang w:eastAsia="en-US"/>
        </w:rPr>
      </w:pPr>
      <w:r w:rsidRPr="001D356B">
        <w:rPr>
          <w:rFonts w:eastAsia="Calibri"/>
          <w:b/>
          <w:lang w:eastAsia="en-US"/>
        </w:rPr>
        <w:t>Комитет по управлению имуществом администрации городского округа Люберцы Московской области, действующий от имени и в интересах муниципального образования городской округ Люберцы Московской области</w:t>
      </w:r>
      <w:r w:rsidRPr="001D356B">
        <w:rPr>
          <w:rFonts w:eastAsia="Calibri"/>
          <w:lang w:eastAsia="en-US"/>
        </w:rPr>
        <w:t>, именуемый в дальнейшем «Сторона-1» и гр.: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8"/>
        <w:gridCol w:w="1276"/>
        <w:gridCol w:w="992"/>
        <w:gridCol w:w="1843"/>
        <w:gridCol w:w="1417"/>
        <w:gridCol w:w="2127"/>
      </w:tblGrid>
      <w:tr w:rsidR="004C084A" w:rsidRPr="001D356B" w:rsidTr="004C084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1D356B">
              <w:rPr>
                <w:rFonts w:eastAsia="Calibri"/>
                <w:lang w:eastAsia="en-US"/>
              </w:rPr>
              <w:t>п</w:t>
            </w:r>
            <w:proofErr w:type="gramEnd"/>
            <w:r w:rsidRPr="001D356B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Фамилия, имя, отчество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Дата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Пол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Место рождения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Паспорт: номер, дата выдачи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Кем выдан, код подразделения</w:t>
            </w:r>
          </w:p>
        </w:tc>
      </w:tr>
      <w:tr w:rsidR="004C084A" w:rsidRPr="001D356B" w:rsidTr="004C084A">
        <w:trPr>
          <w:trHeight w:val="10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</w:tr>
      <w:tr w:rsidR="004C084A" w:rsidRPr="001D356B" w:rsidTr="004C084A">
        <w:trPr>
          <w:trHeight w:val="10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</w:p>
        </w:tc>
      </w:tr>
    </w:tbl>
    <w:p w:rsidR="004C084A" w:rsidRPr="001D356B" w:rsidRDefault="004C084A" w:rsidP="004C084A">
      <w:pPr>
        <w:jc w:val="both"/>
        <w:rPr>
          <w:rFonts w:eastAsia="Calibri"/>
          <w:lang w:val="en-US" w:eastAsia="en-US"/>
        </w:rPr>
      </w:pPr>
      <w:r w:rsidRPr="001D356B">
        <w:rPr>
          <w:rFonts w:eastAsia="Calibri"/>
          <w:lang w:eastAsia="en-US"/>
        </w:rPr>
        <w:t>проживающи</w:t>
      </w:r>
      <w:proofErr w:type="gramStart"/>
      <w:r w:rsidRPr="001D356B">
        <w:rPr>
          <w:rFonts w:eastAsia="Calibri"/>
          <w:lang w:eastAsia="en-US"/>
        </w:rPr>
        <w:t>й</w:t>
      </w:r>
      <w:r w:rsidRPr="001D356B">
        <w:rPr>
          <w:rFonts w:eastAsia="Calibri"/>
          <w:lang w:val="en-US" w:eastAsia="en-US"/>
        </w:rPr>
        <w:t>(</w:t>
      </w:r>
      <w:proofErr w:type="spellStart"/>
      <w:proofErr w:type="gramEnd"/>
      <w:r w:rsidRPr="001D356B">
        <w:rPr>
          <w:rFonts w:eastAsia="Calibri"/>
          <w:lang w:eastAsia="en-US"/>
        </w:rPr>
        <w:t>ие</w:t>
      </w:r>
      <w:proofErr w:type="spellEnd"/>
      <w:r w:rsidRPr="001D356B">
        <w:rPr>
          <w:rFonts w:eastAsia="Calibri"/>
          <w:lang w:val="en-US" w:eastAsia="en-US"/>
        </w:rPr>
        <w:t>)</w:t>
      </w:r>
      <w:r w:rsidRPr="001D356B">
        <w:rPr>
          <w:rFonts w:eastAsia="Calibri"/>
          <w:lang w:eastAsia="en-US"/>
        </w:rPr>
        <w:t xml:space="preserve"> по адресу:  </w:t>
      </w:r>
    </w:p>
    <w:tbl>
      <w:tblPr>
        <w:tblW w:w="0" w:type="auto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4C084A" w:rsidRPr="001D356B" w:rsidTr="004C084A"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>
            <w:pPr>
              <w:jc w:val="center"/>
              <w:rPr>
                <w:rFonts w:eastAsia="Calibri"/>
                <w:b/>
                <w:lang w:eastAsia="en-US"/>
              </w:rPr>
            </w:pPr>
            <w:r w:rsidRPr="001D356B">
              <w:rPr>
                <w:rFonts w:eastAsia="Calibri"/>
                <w:b/>
                <w:lang w:eastAsia="en-US"/>
              </w:rPr>
              <w:t xml:space="preserve">Московская область, городской округ Люберцы, </w:t>
            </w:r>
          </w:p>
        </w:tc>
      </w:tr>
    </w:tbl>
    <w:p w:rsidR="004C084A" w:rsidRPr="001D356B" w:rsidRDefault="004C084A" w:rsidP="004C084A">
      <w:pPr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именуемы</w:t>
      </w:r>
      <w:proofErr w:type="gramStart"/>
      <w:r w:rsidRPr="001D356B">
        <w:rPr>
          <w:rFonts w:eastAsia="Calibri"/>
          <w:lang w:eastAsia="en-US"/>
        </w:rPr>
        <w:t>й(</w:t>
      </w:r>
      <w:proofErr w:type="spellStart"/>
      <w:proofErr w:type="gramEnd"/>
      <w:r w:rsidRPr="001D356B">
        <w:rPr>
          <w:rFonts w:eastAsia="Calibri"/>
          <w:lang w:eastAsia="en-US"/>
        </w:rPr>
        <w:t>ые</w:t>
      </w:r>
      <w:proofErr w:type="spellEnd"/>
      <w:r w:rsidRPr="001D356B">
        <w:rPr>
          <w:rFonts w:eastAsia="Calibri"/>
          <w:lang w:eastAsia="en-US"/>
        </w:rPr>
        <w:t>) в дальнейшем «Сторона-2», вместе именуемые «Стороны», заключили настоящий договор, составленный в простой письменной форме, о нижеследующем</w:t>
      </w:r>
    </w:p>
    <w:p w:rsidR="004C084A" w:rsidRPr="001D356B" w:rsidRDefault="004C084A" w:rsidP="004C084A">
      <w:pPr>
        <w:rPr>
          <w:rFonts w:eastAsia="Calibri"/>
          <w:lang w:eastAsia="en-US"/>
        </w:rPr>
      </w:pPr>
    </w:p>
    <w:p w:rsidR="004C084A" w:rsidRPr="001D356B" w:rsidRDefault="004C084A" w:rsidP="004C084A">
      <w:pPr>
        <w:numPr>
          <w:ilvl w:val="0"/>
          <w:numId w:val="10"/>
        </w:numPr>
        <w:spacing w:after="200" w:line="276" w:lineRule="auto"/>
        <w:jc w:val="center"/>
        <w:rPr>
          <w:rFonts w:eastAsia="Calibri"/>
          <w:b/>
          <w:lang w:eastAsia="en-US"/>
        </w:rPr>
      </w:pPr>
      <w:r w:rsidRPr="001D356B">
        <w:rPr>
          <w:rFonts w:eastAsia="Calibri"/>
          <w:b/>
          <w:lang w:eastAsia="en-US"/>
        </w:rPr>
        <w:t>Предмет договора</w:t>
      </w:r>
    </w:p>
    <w:p w:rsidR="004C084A" w:rsidRPr="001D356B" w:rsidRDefault="004C084A" w:rsidP="004C084A">
      <w:pPr>
        <w:ind w:firstLine="709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1.1. Руководствуясь статьей 217 Гражданского кодекса Российской Федерации, законом Российской Федерации от 04.07.1991 № 1541-1 «О приватизации жилищного фонда в Российской Федерации», Сторона-1 бесплатно передает в собственность (общую долевую собственность) Стороны-2 квартиру, расположенную по адресу: </w:t>
      </w:r>
    </w:p>
    <w:tbl>
      <w:tblPr>
        <w:tblW w:w="0" w:type="auto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4C084A" w:rsidRPr="001D356B" w:rsidTr="004C084A"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>
            <w:pPr>
              <w:jc w:val="center"/>
              <w:rPr>
                <w:rFonts w:eastAsia="Calibri"/>
                <w:b/>
                <w:lang w:eastAsia="en-US"/>
              </w:rPr>
            </w:pPr>
            <w:r w:rsidRPr="001D356B">
              <w:rPr>
                <w:rFonts w:eastAsia="Calibri"/>
                <w:b/>
                <w:lang w:eastAsia="en-US"/>
              </w:rPr>
              <w:t xml:space="preserve">Московская область, городской округ Люберцы, </w:t>
            </w:r>
          </w:p>
        </w:tc>
      </w:tr>
    </w:tbl>
    <w:p w:rsidR="004C084A" w:rsidRPr="001D356B" w:rsidRDefault="004C084A" w:rsidP="004C084A">
      <w:pPr>
        <w:rPr>
          <w:rFonts w:eastAsia="Calibri"/>
          <w:lang w:eastAsia="en-US"/>
        </w:rPr>
      </w:pPr>
      <w:r w:rsidRPr="001D356B">
        <w:rPr>
          <w:rFonts w:eastAsia="Calibri"/>
          <w:lang w:val="en-US" w:eastAsia="en-US"/>
        </w:rPr>
        <w:t>(</w:t>
      </w:r>
      <w:proofErr w:type="spellStart"/>
      <w:proofErr w:type="gramStart"/>
      <w:r w:rsidRPr="001D356B">
        <w:rPr>
          <w:rFonts w:eastAsia="Calibri"/>
          <w:lang w:val="en-US" w:eastAsia="en-US"/>
        </w:rPr>
        <w:t>далее</w:t>
      </w:r>
      <w:proofErr w:type="spellEnd"/>
      <w:proofErr w:type="gramEnd"/>
      <w:r w:rsidRPr="001D356B">
        <w:rPr>
          <w:rFonts w:eastAsia="Calibri"/>
          <w:lang w:val="en-US" w:eastAsia="en-US"/>
        </w:rPr>
        <w:t xml:space="preserve"> – </w:t>
      </w:r>
      <w:proofErr w:type="spellStart"/>
      <w:r w:rsidRPr="001D356B">
        <w:rPr>
          <w:rFonts w:eastAsia="Calibri"/>
          <w:lang w:val="en-US" w:eastAsia="en-US"/>
        </w:rPr>
        <w:t>квартира</w:t>
      </w:r>
      <w:proofErr w:type="spellEnd"/>
      <w:r w:rsidRPr="001D356B">
        <w:rPr>
          <w:rFonts w:eastAsia="Calibri"/>
          <w:lang w:val="en-US" w:eastAsia="en-US"/>
        </w:rPr>
        <w:t>).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388"/>
        <w:gridCol w:w="179"/>
        <w:gridCol w:w="459"/>
        <w:gridCol w:w="1100"/>
        <w:gridCol w:w="1276"/>
        <w:gridCol w:w="141"/>
        <w:gridCol w:w="2268"/>
        <w:gridCol w:w="958"/>
      </w:tblGrid>
      <w:tr w:rsidR="004C084A" w:rsidRPr="001D356B" w:rsidTr="004C084A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84A" w:rsidRPr="001D356B" w:rsidRDefault="004C084A">
            <w:pPr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 xml:space="preserve"> Квартира состоит </w:t>
            </w:r>
            <w:proofErr w:type="gramStart"/>
            <w:r w:rsidRPr="001D356B">
              <w:rPr>
                <w:rFonts w:eastAsia="Calibri"/>
                <w:lang w:eastAsia="en-US"/>
              </w:rPr>
              <w:t>из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084A" w:rsidRPr="001D356B" w:rsidRDefault="004C084A"/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84A" w:rsidRPr="001D356B" w:rsidRDefault="004C084A">
            <w:pPr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жилых комнат, площадью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084A" w:rsidRPr="001D356B" w:rsidRDefault="004C084A"/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  <w:proofErr w:type="spellStart"/>
            <w:r w:rsidRPr="001D356B">
              <w:rPr>
                <w:rFonts w:eastAsia="Calibri"/>
                <w:u w:val="single"/>
                <w:lang w:eastAsia="en-US"/>
              </w:rPr>
              <w:t>кв</w:t>
            </w:r>
            <w:proofErr w:type="gramStart"/>
            <w:r w:rsidRPr="001D356B">
              <w:rPr>
                <w:rFonts w:eastAsia="Calibri"/>
                <w:u w:val="single"/>
                <w:lang w:eastAsia="en-US"/>
              </w:rPr>
              <w:t>.м</w:t>
            </w:r>
            <w:proofErr w:type="spellEnd"/>
            <w:proofErr w:type="gramEnd"/>
            <w:r w:rsidRPr="001D356B">
              <w:rPr>
                <w:rFonts w:eastAsia="Calibri"/>
                <w:lang w:eastAsia="en-US"/>
              </w:rPr>
              <w:t>,</w:t>
            </w:r>
          </w:p>
        </w:tc>
      </w:tr>
      <w:tr w:rsidR="004C084A" w:rsidRPr="001D356B" w:rsidTr="004C084A">
        <w:tc>
          <w:tcPr>
            <w:tcW w:w="32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84A" w:rsidRPr="001D356B" w:rsidRDefault="004C084A">
            <w:pPr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 xml:space="preserve"> в том числе жилой площади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084A" w:rsidRPr="001D356B" w:rsidRDefault="004C084A"/>
        </w:tc>
        <w:tc>
          <w:tcPr>
            <w:tcW w:w="464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  <w:proofErr w:type="spellStart"/>
            <w:r w:rsidRPr="001D356B">
              <w:rPr>
                <w:rFonts w:eastAsia="Calibri"/>
                <w:lang w:eastAsia="en-US"/>
              </w:rPr>
              <w:t>кв.м</w:t>
            </w:r>
            <w:proofErr w:type="spellEnd"/>
            <w:r w:rsidRPr="001D356B">
              <w:rPr>
                <w:rFonts w:eastAsia="Calibri"/>
                <w:lang w:eastAsia="en-US"/>
              </w:rPr>
              <w:t>.</w:t>
            </w:r>
          </w:p>
        </w:tc>
      </w:tr>
      <w:tr w:rsidR="004C084A" w:rsidRPr="001D356B" w:rsidTr="004C084A"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84A" w:rsidRPr="001D356B" w:rsidRDefault="004C084A">
            <w:pPr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 xml:space="preserve"> Квартира расположена </w:t>
            </w:r>
            <w:proofErr w:type="gramStart"/>
            <w:r w:rsidRPr="001D356B">
              <w:rPr>
                <w:rFonts w:eastAsia="Calibri"/>
                <w:lang w:eastAsia="en-US"/>
              </w:rPr>
              <w:t>на</w:t>
            </w:r>
            <w:proofErr w:type="gramEnd"/>
          </w:p>
        </w:tc>
        <w:tc>
          <w:tcPr>
            <w:tcW w:w="1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084A" w:rsidRPr="001D356B" w:rsidRDefault="004C084A"/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  <w:proofErr w:type="gramStart"/>
            <w:r w:rsidRPr="001D356B">
              <w:rPr>
                <w:rFonts w:eastAsia="Calibri"/>
                <w:lang w:eastAsia="en-US"/>
              </w:rPr>
              <w:t>этаже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084A" w:rsidRPr="001D356B" w:rsidRDefault="004C084A"/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84A" w:rsidRPr="001D356B" w:rsidRDefault="004C084A">
            <w:pPr>
              <w:jc w:val="both"/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этажного жилого дома.</w:t>
            </w:r>
          </w:p>
        </w:tc>
      </w:tr>
    </w:tbl>
    <w:p w:rsidR="004C084A" w:rsidRPr="001D356B" w:rsidRDefault="004C084A" w:rsidP="004C084A">
      <w:pPr>
        <w:rPr>
          <w:rFonts w:eastAsia="Calibri"/>
          <w:lang w:eastAsia="en-US"/>
        </w:rPr>
      </w:pPr>
    </w:p>
    <w:p w:rsidR="004C084A" w:rsidRPr="001D356B" w:rsidRDefault="004C084A" w:rsidP="004C084A">
      <w:pPr>
        <w:numPr>
          <w:ilvl w:val="0"/>
          <w:numId w:val="10"/>
        </w:numPr>
        <w:spacing w:after="200" w:line="276" w:lineRule="auto"/>
        <w:jc w:val="center"/>
        <w:rPr>
          <w:rFonts w:eastAsia="Calibri"/>
          <w:b/>
          <w:lang w:eastAsia="en-US"/>
        </w:rPr>
      </w:pPr>
      <w:r w:rsidRPr="001D356B">
        <w:rPr>
          <w:rFonts w:eastAsia="Calibri"/>
          <w:b/>
          <w:lang w:eastAsia="en-US"/>
        </w:rPr>
        <w:t>Заключение договора и возникновение права собственности</w:t>
      </w:r>
    </w:p>
    <w:p w:rsidR="004C084A" w:rsidRPr="001D356B" w:rsidRDefault="004C084A" w:rsidP="004C084A">
      <w:pPr>
        <w:ind w:firstLine="709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2.1. В соответствии со статьей 7 Закона Российской Федерации от 04.07.1991 № 1541-1 «О приватизации жилищного фонда в Российской Федерации» передача жилых помещений в собственность граждан оформляется договором передачи, заключаемым органами государственной власти или органами местного самоуправления, предприятием, учреждением с гражданином, получающим жилое помещение в собственность, в порядке, установленном </w:t>
      </w:r>
      <w:r w:rsidRPr="001D356B">
        <w:rPr>
          <w:rFonts w:eastAsia="Calibri"/>
          <w:lang w:eastAsia="en-US"/>
        </w:rPr>
        <w:lastRenderedPageBreak/>
        <w:t>законодательством. При этом нотариального удостоверения договора передачи не требуется и государственная пошлина не взимается.</w:t>
      </w:r>
    </w:p>
    <w:p w:rsidR="004C084A" w:rsidRDefault="004C084A" w:rsidP="004C084A">
      <w:pPr>
        <w:ind w:firstLine="709"/>
        <w:jc w:val="both"/>
        <w:rPr>
          <w:rFonts w:eastAsia="Calibri"/>
          <w:lang w:val="en-US" w:eastAsia="en-US"/>
        </w:rPr>
      </w:pPr>
      <w:r w:rsidRPr="001D356B">
        <w:rPr>
          <w:rFonts w:eastAsia="Calibri"/>
          <w:lang w:eastAsia="en-US"/>
        </w:rPr>
        <w:t>2.2. В силу статьи 7 Закона Российской Федерации от 04.07.1991 № 1541-1 «О приватизации жилищного фонда в Российской Федерации» право собственности (общей долевой, общей совместной) на квартиру возникает с момента государственной регистрации права в едином государственном реестре прав на недвижимое имущество и сделок с ним.</w:t>
      </w:r>
    </w:p>
    <w:p w:rsidR="001D356B" w:rsidRPr="001D356B" w:rsidRDefault="001D356B" w:rsidP="004C084A">
      <w:pPr>
        <w:ind w:firstLine="709"/>
        <w:jc w:val="both"/>
        <w:rPr>
          <w:rFonts w:eastAsia="Calibri"/>
          <w:lang w:val="en-US" w:eastAsia="en-US"/>
        </w:rPr>
      </w:pPr>
    </w:p>
    <w:p w:rsidR="004C084A" w:rsidRPr="001D356B" w:rsidRDefault="004C084A" w:rsidP="004C084A">
      <w:pPr>
        <w:numPr>
          <w:ilvl w:val="0"/>
          <w:numId w:val="10"/>
        </w:numPr>
        <w:spacing w:after="200" w:line="276" w:lineRule="auto"/>
        <w:jc w:val="center"/>
        <w:rPr>
          <w:rFonts w:eastAsia="Calibri"/>
          <w:b/>
          <w:lang w:eastAsia="en-US"/>
        </w:rPr>
      </w:pPr>
      <w:r w:rsidRPr="001D356B">
        <w:rPr>
          <w:rFonts w:eastAsia="Calibri"/>
          <w:b/>
          <w:lang w:eastAsia="en-US"/>
        </w:rPr>
        <w:t>Заключительные положения</w:t>
      </w:r>
    </w:p>
    <w:p w:rsidR="004C084A" w:rsidRPr="001D356B" w:rsidRDefault="004C084A" w:rsidP="004C084A">
      <w:pPr>
        <w:ind w:firstLine="709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 В соответствии с законом Российской Федерации от 04.07.1991 № 1541-1 «О приватизации жилищного фонда в Российской Федерации»:</w:t>
      </w:r>
    </w:p>
    <w:p w:rsidR="004C084A" w:rsidRPr="001D356B" w:rsidRDefault="004C084A" w:rsidP="004C084A">
      <w:pPr>
        <w:ind w:firstLine="709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3.1. Каждый гражданин имеет право на приобретение в собственность бесплатно, в порядке приватизации, жилого помещения в государственном и муниципальном жилищном фонде социального использования один раз.</w:t>
      </w:r>
    </w:p>
    <w:p w:rsidR="004C084A" w:rsidRPr="001D356B" w:rsidRDefault="004C084A" w:rsidP="004C084A">
      <w:pPr>
        <w:ind w:firstLine="709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3.2. </w:t>
      </w:r>
      <w:proofErr w:type="gramStart"/>
      <w:r w:rsidRPr="001D356B">
        <w:rPr>
          <w:rFonts w:eastAsia="Calibri"/>
          <w:lang w:eastAsia="en-US"/>
        </w:rPr>
        <w:t>Несовершеннолетние, ставшие собственниками занимаемого жилого помещения в порядке его приватизации, сохраняют право на однократную приватизацию жилого помещения в домах государственного и муниципального жилищного фонда после достижения ими совершеннолетия.</w:t>
      </w:r>
      <w:proofErr w:type="gramEnd"/>
    </w:p>
    <w:p w:rsidR="004C084A" w:rsidRPr="001D356B" w:rsidRDefault="004C084A" w:rsidP="004C084A">
      <w:pPr>
        <w:ind w:firstLine="709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3.3. Граждане, ставшие собственниками жилых помещений, владеют, пользуются и распоряжаются ими по своему усмотрению, вправе продавать, завещать, сдавать в аренду, внаем эти помещения, а также совершать с ними иные сделки, не противоречащие законодательству.</w:t>
      </w:r>
    </w:p>
    <w:p w:rsidR="004C084A" w:rsidRPr="001D356B" w:rsidRDefault="004C084A" w:rsidP="004C084A">
      <w:pPr>
        <w:ind w:firstLine="709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3.4. За государственными жилищно-эксплуатационными, ремонтно-строительными организациями сохраняются обязательства по обслуживанию и ремонту приватизированных жилых помещений по договору с их собственниками (товариществами и иными объединениями).</w:t>
      </w:r>
    </w:p>
    <w:p w:rsidR="004C084A" w:rsidRPr="001D356B" w:rsidRDefault="004C084A" w:rsidP="004C084A">
      <w:pPr>
        <w:ind w:firstLine="709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3.5. Оплата расходов, связанных с обслуживанием и ремонтом приватизированных жилых помещений, производится собственником по ставкам, установленным для обслуживания государственного и муниципального жилищного фонда.</w:t>
      </w:r>
    </w:p>
    <w:p w:rsidR="004C084A" w:rsidRPr="001D356B" w:rsidRDefault="004C084A" w:rsidP="004C084A">
      <w:pPr>
        <w:ind w:firstLine="709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3.6. Обслуживание и ремонт жилого дома в целом осуществляется жилищно-эксплуатационными и ремонтно-строительными организациями или их правопреемникам, обслуживающими этот дом до начала приватизации, кроме тех квартир, собственники которых избрали иные организации для обслуживания этих квартир. </w:t>
      </w:r>
    </w:p>
    <w:p w:rsidR="004C084A" w:rsidRPr="001D356B" w:rsidRDefault="004C084A" w:rsidP="004C084A">
      <w:pPr>
        <w:ind w:firstLine="709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3.7. Собственники жилых помещений участвуют в расходах, связанных с обслуживанием и ремонтом инженерного оборудования, мест общего пользования дома и содержанием придомовой территории, соразмерно занимаемой ими площади в этом доме.</w:t>
      </w:r>
    </w:p>
    <w:p w:rsidR="004C084A" w:rsidRPr="001D356B" w:rsidRDefault="004C084A" w:rsidP="004C084A">
      <w:pPr>
        <w:ind w:firstLine="709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 xml:space="preserve">3.8. </w:t>
      </w:r>
      <w:proofErr w:type="gramStart"/>
      <w:r w:rsidRPr="001D356B">
        <w:rPr>
          <w:rFonts w:eastAsia="Calibri"/>
          <w:lang w:eastAsia="en-US"/>
        </w:rPr>
        <w:t>Контроль за</w:t>
      </w:r>
      <w:proofErr w:type="gramEnd"/>
      <w:r w:rsidRPr="001D356B">
        <w:rPr>
          <w:rFonts w:eastAsia="Calibri"/>
          <w:lang w:eastAsia="en-US"/>
        </w:rPr>
        <w:t xml:space="preserve"> техническим состоянием и своевременным ремонтом приватизированного жилищного фонда осуществляют органы местного самоуправления и органы государственной жилищной инспекции.</w:t>
      </w:r>
    </w:p>
    <w:p w:rsidR="004C084A" w:rsidRPr="001D356B" w:rsidRDefault="004C084A" w:rsidP="004C084A">
      <w:pPr>
        <w:ind w:firstLine="709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3.9. Расходы, связанные с оформлением настоящего договора, проводятся за счет  Стороны-2.</w:t>
      </w:r>
    </w:p>
    <w:p w:rsidR="004C084A" w:rsidRPr="001D356B" w:rsidRDefault="004C084A" w:rsidP="004C084A">
      <w:pPr>
        <w:ind w:firstLine="709"/>
        <w:jc w:val="both"/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3.10. Настоящий договор составлен в __ идентичных экземплярах, имеющих равную юридическую силу, по одному для каждого из сторон и один для Управления Федеральной службы государственной регистрации, кадастра и картографии по Московской области.</w:t>
      </w:r>
    </w:p>
    <w:p w:rsidR="004C084A" w:rsidRPr="001D356B" w:rsidRDefault="004C084A" w:rsidP="004C084A">
      <w:pPr>
        <w:rPr>
          <w:rFonts w:eastAsia="Calibri"/>
          <w:lang w:eastAsia="en-US"/>
        </w:rPr>
      </w:pPr>
    </w:p>
    <w:p w:rsidR="004C084A" w:rsidRPr="001D356B" w:rsidRDefault="004C084A" w:rsidP="004C084A">
      <w:pPr>
        <w:numPr>
          <w:ilvl w:val="0"/>
          <w:numId w:val="10"/>
        </w:numPr>
        <w:spacing w:after="200" w:line="276" w:lineRule="auto"/>
        <w:jc w:val="center"/>
        <w:rPr>
          <w:rFonts w:eastAsia="Calibri"/>
          <w:b/>
          <w:lang w:val="en-US" w:eastAsia="en-US"/>
        </w:rPr>
      </w:pPr>
      <w:r w:rsidRPr="001D356B">
        <w:rPr>
          <w:rFonts w:eastAsia="Calibri"/>
          <w:b/>
          <w:lang w:eastAsia="en-US"/>
        </w:rPr>
        <w:t>Подписи сторон</w:t>
      </w:r>
    </w:p>
    <w:tbl>
      <w:tblPr>
        <w:tblW w:w="0" w:type="auto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5388"/>
      </w:tblGrid>
      <w:tr w:rsidR="004C084A" w:rsidRPr="001D356B" w:rsidTr="004C084A"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>Сторона-1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/>
        </w:tc>
      </w:tr>
    </w:tbl>
    <w:p w:rsidR="004C084A" w:rsidRPr="001D356B" w:rsidRDefault="004C084A" w:rsidP="004C084A">
      <w:pPr>
        <w:rPr>
          <w:rFonts w:eastAsia="Calibri"/>
          <w:lang w:val="en-US" w:eastAsia="en-US"/>
        </w:rPr>
      </w:pPr>
    </w:p>
    <w:p w:rsidR="004C084A" w:rsidRPr="001D356B" w:rsidRDefault="004C084A" w:rsidP="004C084A">
      <w:pPr>
        <w:rPr>
          <w:rFonts w:eastAsia="Calibri"/>
          <w:lang w:eastAsia="en-US"/>
        </w:rPr>
      </w:pPr>
      <w:r w:rsidRPr="001D356B">
        <w:rPr>
          <w:rFonts w:eastAsia="Calibri"/>
          <w:lang w:eastAsia="en-US"/>
        </w:rPr>
        <w:t>М.П.</w:t>
      </w:r>
    </w:p>
    <w:p w:rsidR="004C084A" w:rsidRPr="001D356B" w:rsidRDefault="004C084A" w:rsidP="004C084A">
      <w:pPr>
        <w:rPr>
          <w:rFonts w:eastAsia="Calibri"/>
          <w:lang w:eastAsia="en-US"/>
        </w:rPr>
      </w:pPr>
    </w:p>
    <w:p w:rsidR="004C084A" w:rsidRPr="001D356B" w:rsidRDefault="004C084A" w:rsidP="004C084A">
      <w:pPr>
        <w:rPr>
          <w:rFonts w:eastAsia="Calibri"/>
          <w:lang w:eastAsia="en-US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4C084A" w:rsidRPr="001D356B" w:rsidTr="004C084A"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084A" w:rsidRPr="001D356B" w:rsidRDefault="004C084A">
            <w:pPr>
              <w:rPr>
                <w:rFonts w:eastAsia="Calibri"/>
                <w:lang w:eastAsia="en-US"/>
              </w:rPr>
            </w:pPr>
            <w:r w:rsidRPr="001D356B">
              <w:rPr>
                <w:rFonts w:eastAsia="Calibri"/>
                <w:lang w:eastAsia="en-US"/>
              </w:rPr>
              <w:t xml:space="preserve">Сторона-2 </w:t>
            </w:r>
          </w:p>
        </w:tc>
      </w:tr>
    </w:tbl>
    <w:p w:rsidR="004C084A" w:rsidRPr="001D356B" w:rsidRDefault="004C084A" w:rsidP="004C084A">
      <w:pPr>
        <w:spacing w:after="200" w:line="276" w:lineRule="auto"/>
        <w:rPr>
          <w:rFonts w:eastAsia="Calibri"/>
          <w:lang w:eastAsia="en-US"/>
        </w:rPr>
      </w:pPr>
      <w:bookmarkStart w:id="3" w:name="_GoBack"/>
      <w:bookmarkEnd w:id="3"/>
    </w:p>
    <w:sectPr w:rsidR="004C084A" w:rsidRPr="001D356B" w:rsidSect="004C084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19EC"/>
    <w:multiLevelType w:val="hybridMultilevel"/>
    <w:tmpl w:val="CE5C1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0643EF"/>
    <w:multiLevelType w:val="hybridMultilevel"/>
    <w:tmpl w:val="E5B631B4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2">
    <w:nsid w:val="339651F1"/>
    <w:multiLevelType w:val="hybridMultilevel"/>
    <w:tmpl w:val="A3101D98"/>
    <w:lvl w:ilvl="0" w:tplc="3F8C555A">
      <w:start w:val="15"/>
      <w:numFmt w:val="decimal"/>
      <w:lvlText w:val="%1."/>
      <w:lvlJc w:val="left"/>
      <w:pPr>
        <w:tabs>
          <w:tab w:val="num" w:pos="1240"/>
        </w:tabs>
        <w:ind w:left="12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821C8A"/>
    <w:multiLevelType w:val="hybridMultilevel"/>
    <w:tmpl w:val="5E58E79E"/>
    <w:lvl w:ilvl="0" w:tplc="5D469E20">
      <w:start w:val="33"/>
      <w:numFmt w:val="decimal"/>
      <w:lvlText w:val="%1."/>
      <w:lvlJc w:val="left"/>
      <w:pPr>
        <w:tabs>
          <w:tab w:val="num" w:pos="1130"/>
        </w:tabs>
        <w:ind w:left="11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327EAD"/>
    <w:multiLevelType w:val="hybridMultilevel"/>
    <w:tmpl w:val="B08EABCC"/>
    <w:lvl w:ilvl="0" w:tplc="2CC04564">
      <w:start w:val="3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4AC52E43"/>
    <w:multiLevelType w:val="hybridMultilevel"/>
    <w:tmpl w:val="F0663A90"/>
    <w:lvl w:ilvl="0" w:tplc="19B22D6C">
      <w:start w:val="1"/>
      <w:numFmt w:val="decimal"/>
      <w:lvlText w:val="%1."/>
      <w:lvlJc w:val="left"/>
      <w:pPr>
        <w:tabs>
          <w:tab w:val="num" w:pos="1665"/>
        </w:tabs>
        <w:ind w:left="166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763A0B"/>
    <w:multiLevelType w:val="hybridMultilevel"/>
    <w:tmpl w:val="08FCEED8"/>
    <w:lvl w:ilvl="0" w:tplc="8F9CF63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A72117"/>
    <w:multiLevelType w:val="hybridMultilevel"/>
    <w:tmpl w:val="5E4AC600"/>
    <w:lvl w:ilvl="0" w:tplc="81EEF352">
      <w:start w:val="56"/>
      <w:numFmt w:val="decimal"/>
      <w:lvlText w:val="%1."/>
      <w:lvlJc w:val="left"/>
      <w:pPr>
        <w:tabs>
          <w:tab w:val="num" w:pos="1460"/>
        </w:tabs>
        <w:ind w:left="1460" w:hanging="360"/>
      </w:pPr>
      <w:rPr>
        <w:rFonts w:ascii="Times New Roman" w:hAnsi="Times New Roman" w:cs="Times New Roman" w:hint="default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D960B4"/>
    <w:multiLevelType w:val="hybridMultilevel"/>
    <w:tmpl w:val="8CC4BD06"/>
    <w:lvl w:ilvl="0" w:tplc="29CCD3F4">
      <w:start w:val="113"/>
      <w:numFmt w:val="decimal"/>
      <w:lvlText w:val="%1."/>
      <w:lvlJc w:val="left"/>
      <w:pPr>
        <w:ind w:left="891" w:hanging="465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EE8586F"/>
    <w:multiLevelType w:val="hybridMultilevel"/>
    <w:tmpl w:val="0D443ED2"/>
    <w:lvl w:ilvl="0" w:tplc="8CC847FA">
      <w:start w:val="26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62"/>
    <w:rsid w:val="001D356B"/>
    <w:rsid w:val="004C084A"/>
    <w:rsid w:val="00A7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C084A"/>
    <w:rPr>
      <w:color w:val="0000FF"/>
      <w:u w:val="single"/>
    </w:rPr>
  </w:style>
  <w:style w:type="paragraph" w:styleId="a4">
    <w:name w:val="Normal (Web)"/>
    <w:basedOn w:val="a"/>
    <w:semiHidden/>
    <w:unhideWhenUsed/>
    <w:qFormat/>
    <w:rsid w:val="004C084A"/>
  </w:style>
  <w:style w:type="paragraph" w:styleId="a5">
    <w:name w:val="List Paragraph"/>
    <w:basedOn w:val="a"/>
    <w:qFormat/>
    <w:rsid w:val="004C084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ListParagraph">
    <w:name w:val="List Paragraph"/>
    <w:basedOn w:val="a"/>
    <w:qFormat/>
    <w:rsid w:val="004C084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6">
    <w:name w:val="МУ Обычный стиль"/>
    <w:basedOn w:val="a"/>
    <w:autoRedefine/>
    <w:qFormat/>
    <w:rsid w:val="004C084A"/>
    <w:pPr>
      <w:tabs>
        <w:tab w:val="left" w:pos="1276"/>
      </w:tabs>
      <w:autoSpaceDE w:val="0"/>
      <w:autoSpaceDN w:val="0"/>
      <w:adjustRightInd w:val="0"/>
      <w:spacing w:before="60" w:after="60" w:line="276" w:lineRule="auto"/>
      <w:ind w:firstLine="77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C084A"/>
    <w:rPr>
      <w:color w:val="0000FF"/>
      <w:u w:val="single"/>
    </w:rPr>
  </w:style>
  <w:style w:type="paragraph" w:styleId="a4">
    <w:name w:val="Normal (Web)"/>
    <w:basedOn w:val="a"/>
    <w:semiHidden/>
    <w:unhideWhenUsed/>
    <w:qFormat/>
    <w:rsid w:val="004C084A"/>
  </w:style>
  <w:style w:type="paragraph" w:styleId="a5">
    <w:name w:val="List Paragraph"/>
    <w:basedOn w:val="a"/>
    <w:qFormat/>
    <w:rsid w:val="004C084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ListParagraph">
    <w:name w:val="List Paragraph"/>
    <w:basedOn w:val="a"/>
    <w:qFormat/>
    <w:rsid w:val="004C084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6">
    <w:name w:val="МУ Обычный стиль"/>
    <w:basedOn w:val="a"/>
    <w:autoRedefine/>
    <w:qFormat/>
    <w:rsid w:val="004C084A"/>
    <w:pPr>
      <w:tabs>
        <w:tab w:val="left" w:pos="1276"/>
      </w:tabs>
      <w:autoSpaceDE w:val="0"/>
      <w:autoSpaceDN w:val="0"/>
      <w:adjustRightInd w:val="0"/>
      <w:spacing w:before="60" w:after="60" w:line="276" w:lineRule="auto"/>
      <w:ind w:firstLine="77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ubmfc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DDF35E53AD3E6D94F461CE2F5582A0DD563982DDE8003DF51DED4050904C0AE0C12D20865D3162DEB4D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8EB3EE6EDA9F46F7D8EB24ACD8930AFA2A8C3A96B4B894F34C08F58B9WA60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9723</Words>
  <Characters>55427</Characters>
  <Application>Microsoft Office Word</Application>
  <DocSecurity>0</DocSecurity>
  <Lines>461</Lines>
  <Paragraphs>130</Paragraphs>
  <ScaleCrop>false</ScaleCrop>
  <Company/>
  <LinksUpToDate>false</LinksUpToDate>
  <CharactersWithSpaces>65020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2019-06-25T11:22:00Z</dcterms:created>
  <dcterms:modified xsi:type="dcterms:W3CDTF">2019-06-25T11:27:00Z</dcterms:modified>
</cp:coreProperties>
</file>