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249" w:rsidRDefault="00E47249" w:rsidP="00E47249">
      <w:pPr>
        <w:pStyle w:val="aa"/>
        <w:rPr>
          <w:rFonts w:ascii="Arial" w:hAnsi="Arial" w:cs="Arial"/>
          <w:sz w:val="24"/>
          <w:szCs w:val="24"/>
        </w:rPr>
      </w:pPr>
    </w:p>
    <w:p w:rsidR="00E47249" w:rsidRDefault="00E47249" w:rsidP="00E47249">
      <w:pPr>
        <w:pStyle w:val="aa"/>
        <w:ind w:right="-79"/>
        <w:jc w:val="center"/>
        <w:rPr>
          <w:rFonts w:ascii="Arial" w:hAnsi="Arial" w:cs="Arial"/>
          <w:sz w:val="24"/>
          <w:szCs w:val="24"/>
        </w:rPr>
      </w:pPr>
      <w:r>
        <w:rPr>
          <w:rFonts w:ascii="Arial" w:hAnsi="Arial" w:cs="Arial"/>
          <w:sz w:val="24"/>
          <w:szCs w:val="24"/>
        </w:rPr>
        <w:t xml:space="preserve">                                                                                                                                       УТВЕРЖДЕНА</w:t>
      </w:r>
    </w:p>
    <w:p w:rsidR="00E47249" w:rsidRDefault="00E47249" w:rsidP="00E47249">
      <w:pPr>
        <w:pStyle w:val="aa"/>
        <w:ind w:right="-79"/>
        <w:jc w:val="right"/>
        <w:rPr>
          <w:rFonts w:ascii="Arial" w:hAnsi="Arial" w:cs="Arial"/>
          <w:sz w:val="24"/>
          <w:szCs w:val="24"/>
        </w:rPr>
      </w:pPr>
      <w:r>
        <w:rPr>
          <w:rFonts w:ascii="Arial" w:hAnsi="Arial" w:cs="Arial"/>
          <w:sz w:val="24"/>
          <w:szCs w:val="24"/>
        </w:rPr>
        <w:t>Постановлением администрации</w:t>
      </w:r>
    </w:p>
    <w:p w:rsidR="00E47249" w:rsidRDefault="00E47249" w:rsidP="00E47249">
      <w:pPr>
        <w:pStyle w:val="aa"/>
        <w:ind w:right="-79"/>
        <w:jc w:val="center"/>
        <w:rPr>
          <w:rFonts w:ascii="Arial" w:hAnsi="Arial" w:cs="Arial"/>
          <w:sz w:val="24"/>
          <w:szCs w:val="24"/>
        </w:rPr>
      </w:pPr>
      <w:r>
        <w:rPr>
          <w:rFonts w:ascii="Arial" w:hAnsi="Arial" w:cs="Arial"/>
          <w:sz w:val="24"/>
          <w:szCs w:val="24"/>
        </w:rPr>
        <w:t xml:space="preserve">                                                                                                                                                            городского округа Люберцы</w:t>
      </w:r>
    </w:p>
    <w:p w:rsidR="00E47249" w:rsidRDefault="00E47249" w:rsidP="00E47249">
      <w:pPr>
        <w:pStyle w:val="aa"/>
        <w:tabs>
          <w:tab w:val="center" w:pos="-2410"/>
        </w:tabs>
        <w:ind w:right="-79"/>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от </w:t>
      </w:r>
      <w:r>
        <w:rPr>
          <w:rFonts w:ascii="Arial" w:hAnsi="Arial" w:cs="Arial"/>
          <w:sz w:val="24"/>
          <w:szCs w:val="24"/>
          <w:u w:val="single"/>
        </w:rPr>
        <w:t>24.08.2020</w:t>
      </w:r>
      <w:r>
        <w:rPr>
          <w:rFonts w:ascii="Arial" w:hAnsi="Arial" w:cs="Arial"/>
          <w:sz w:val="24"/>
          <w:szCs w:val="24"/>
        </w:rPr>
        <w:t xml:space="preserve">     № </w:t>
      </w:r>
      <w:r>
        <w:rPr>
          <w:rFonts w:ascii="Arial" w:hAnsi="Arial" w:cs="Arial"/>
          <w:sz w:val="24"/>
          <w:szCs w:val="24"/>
          <w:u w:val="single"/>
        </w:rPr>
        <w:t>2399-ПА</w:t>
      </w:r>
    </w:p>
    <w:p w:rsidR="00E47249" w:rsidRDefault="00E47249" w:rsidP="00E47249">
      <w:pPr>
        <w:pStyle w:val="aa"/>
        <w:rPr>
          <w:rFonts w:ascii="Arial" w:hAnsi="Arial" w:cs="Arial"/>
          <w:sz w:val="24"/>
          <w:szCs w:val="24"/>
        </w:rPr>
      </w:pPr>
    </w:p>
    <w:p w:rsidR="00E47249" w:rsidRDefault="00E47249" w:rsidP="00E47249">
      <w:pPr>
        <w:pStyle w:val="aa"/>
        <w:jc w:val="center"/>
        <w:rPr>
          <w:rFonts w:ascii="Arial" w:hAnsi="Arial" w:cs="Arial"/>
          <w:b/>
          <w:bCs/>
          <w:sz w:val="24"/>
          <w:szCs w:val="24"/>
          <w:lang w:eastAsia="ru-RU"/>
        </w:rPr>
      </w:pPr>
      <w:r>
        <w:rPr>
          <w:rFonts w:ascii="Arial" w:hAnsi="Arial" w:cs="Arial"/>
          <w:b/>
          <w:bCs/>
          <w:sz w:val="24"/>
          <w:szCs w:val="24"/>
          <w:lang w:eastAsia="ru-RU"/>
        </w:rPr>
        <w:t>Муниципальная программа «Управление имуществом и муниципальными финансами»</w:t>
      </w:r>
    </w:p>
    <w:p w:rsidR="00E47249" w:rsidRDefault="00E47249" w:rsidP="00E47249">
      <w:pPr>
        <w:pStyle w:val="20"/>
        <w:numPr>
          <w:ilvl w:val="0"/>
          <w:numId w:val="2"/>
        </w:numPr>
        <w:tabs>
          <w:tab w:val="left" w:pos="708"/>
        </w:tabs>
        <w:spacing w:after="0" w:line="240" w:lineRule="auto"/>
        <w:rPr>
          <w:rFonts w:ascii="Arial" w:eastAsia="Calibri" w:hAnsi="Arial" w:cs="Arial"/>
          <w:sz w:val="24"/>
          <w:szCs w:val="24"/>
        </w:rPr>
      </w:pPr>
      <w:r>
        <w:rPr>
          <w:rFonts w:ascii="Arial" w:eastAsia="Calibri" w:hAnsi="Arial" w:cs="Arial"/>
          <w:sz w:val="24"/>
          <w:szCs w:val="24"/>
        </w:rPr>
        <w:t>Паспорт муниципальной программы «</w:t>
      </w:r>
      <w:r>
        <w:rPr>
          <w:rFonts w:ascii="Arial" w:hAnsi="Arial" w:cs="Arial"/>
          <w:bCs w:val="0"/>
          <w:sz w:val="24"/>
          <w:szCs w:val="24"/>
        </w:rPr>
        <w:t>Управление имуществом и муниципальными финансами</w:t>
      </w:r>
      <w:r>
        <w:rPr>
          <w:rFonts w:ascii="Arial" w:eastAsia="Calibri" w:hAnsi="Arial" w:cs="Arial"/>
          <w:sz w:val="24"/>
          <w:szCs w:val="24"/>
        </w:rPr>
        <w:t>»</w:t>
      </w:r>
    </w:p>
    <w:p w:rsidR="00E47249" w:rsidRDefault="00E47249" w:rsidP="00E47249">
      <w:pPr>
        <w:spacing w:after="0" w:line="240" w:lineRule="auto"/>
        <w:jc w:val="right"/>
        <w:rPr>
          <w:rFonts w:ascii="Arial" w:eastAsia="Calibri" w:hAnsi="Arial" w:cs="Arial"/>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3663"/>
        <w:gridCol w:w="1712"/>
        <w:gridCol w:w="1616"/>
        <w:gridCol w:w="1435"/>
        <w:gridCol w:w="1435"/>
        <w:gridCol w:w="1604"/>
        <w:gridCol w:w="1435"/>
        <w:gridCol w:w="1429"/>
      </w:tblGrid>
      <w:tr w:rsidR="00E47249" w:rsidTr="00E47249">
        <w:trPr>
          <w:trHeight w:val="297"/>
        </w:trPr>
        <w:tc>
          <w:tcPr>
            <w:tcW w:w="1455" w:type="pct"/>
            <w:gridSpan w:val="2"/>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eastAsia="Calibri" w:hAnsi="Arial" w:cs="Arial"/>
                <w:sz w:val="24"/>
                <w:szCs w:val="24"/>
              </w:rPr>
            </w:pPr>
            <w:r>
              <w:rPr>
                <w:rFonts w:ascii="Arial" w:eastAsia="Calibri" w:hAnsi="Arial" w:cs="Arial"/>
                <w:sz w:val="24"/>
                <w:szCs w:val="24"/>
              </w:rPr>
              <w:t>Цели муниципальной программы</w:t>
            </w:r>
          </w:p>
        </w:tc>
        <w:tc>
          <w:tcPr>
            <w:tcW w:w="3545" w:type="pct"/>
            <w:gridSpan w:val="7"/>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jc w:val="both"/>
              <w:rPr>
                <w:rFonts w:ascii="Arial" w:eastAsia="Calibri" w:hAnsi="Arial" w:cs="Arial"/>
                <w:sz w:val="24"/>
                <w:szCs w:val="24"/>
              </w:rPr>
            </w:pPr>
            <w:r>
              <w:rPr>
                <w:rStyle w:val="210pt"/>
                <w:rFonts w:ascii="Arial" w:hAnsi="Arial" w:cs="Arial"/>
                <w:sz w:val="24"/>
                <w:szCs w:val="24"/>
              </w:rPr>
              <w:t xml:space="preserve">Повышение эффективности управления муниципальным имуществом </w:t>
            </w:r>
          </w:p>
          <w:p w:rsidR="00E47249" w:rsidRDefault="00E47249">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p w:rsidR="00E47249" w:rsidRDefault="00E47249">
            <w:pPr>
              <w:autoSpaceDE w:val="0"/>
              <w:autoSpaceDN w:val="0"/>
              <w:adjustRightInd w:val="0"/>
              <w:spacing w:after="0" w:line="240" w:lineRule="auto"/>
              <w:jc w:val="both"/>
              <w:rPr>
                <w:rFonts w:ascii="Arial" w:eastAsia="Calibri" w:hAnsi="Arial" w:cs="Arial"/>
                <w:sz w:val="24"/>
                <w:szCs w:val="24"/>
              </w:rPr>
            </w:pPr>
            <w:r>
              <w:rPr>
                <w:rStyle w:val="210pt"/>
                <w:rFonts w:ascii="Arial" w:hAnsi="Arial" w:cs="Arial"/>
                <w:sz w:val="24"/>
                <w:szCs w:val="24"/>
              </w:rPr>
              <w:t>Повышение качества управления муниципальными финансами.</w:t>
            </w:r>
          </w:p>
          <w:p w:rsidR="00E47249" w:rsidRDefault="00E47249">
            <w:pPr>
              <w:pStyle w:val="2d"/>
              <w:shd w:val="clear" w:color="auto" w:fill="auto"/>
              <w:tabs>
                <w:tab w:val="left" w:pos="158"/>
              </w:tabs>
              <w:spacing w:line="240" w:lineRule="auto"/>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E47249" w:rsidTr="00E47249">
        <w:trPr>
          <w:trHeight w:val="297"/>
        </w:trPr>
        <w:tc>
          <w:tcPr>
            <w:tcW w:w="1455" w:type="pct"/>
            <w:gridSpan w:val="2"/>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eastAsia="Calibri" w:hAnsi="Arial" w:cs="Arial"/>
                <w:sz w:val="24"/>
                <w:szCs w:val="24"/>
              </w:rPr>
            </w:pPr>
            <w:r>
              <w:rPr>
                <w:rStyle w:val="210pt"/>
                <w:rFonts w:ascii="Arial" w:hAnsi="Arial" w:cs="Arial"/>
                <w:sz w:val="24"/>
                <w:szCs w:val="24"/>
              </w:rPr>
              <w:t>Задачи муниципальной программы</w:t>
            </w:r>
          </w:p>
        </w:tc>
        <w:tc>
          <w:tcPr>
            <w:tcW w:w="3545" w:type="pct"/>
            <w:gridSpan w:val="7"/>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rsidR="00E47249" w:rsidRDefault="00E47249">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Создание условий для реализации государственных полномочий в области земельных отношений.</w:t>
            </w:r>
          </w:p>
          <w:p w:rsidR="00E47249" w:rsidRDefault="00E47249">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Организация профессионального развития муниципальных служащих городского округа Люберцы.</w:t>
            </w:r>
          </w:p>
          <w:p w:rsidR="00E47249" w:rsidRDefault="00E47249">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Обеспечение деятельности администрации городского округа Люберцы.</w:t>
            </w:r>
          </w:p>
          <w:p w:rsidR="00E47249" w:rsidRDefault="00E47249">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rsidR="00E47249" w:rsidRDefault="00E47249">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Создание условий для реализации полномочий органов местного самоуправления.</w:t>
            </w:r>
          </w:p>
          <w:p w:rsidR="00E47249" w:rsidRDefault="00E47249">
            <w:pPr>
              <w:autoSpaceDE w:val="0"/>
              <w:autoSpaceDN w:val="0"/>
              <w:adjustRightInd w:val="0"/>
              <w:spacing w:after="0" w:line="240" w:lineRule="auto"/>
              <w:jc w:val="both"/>
            </w:pPr>
            <w:r>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E47249" w:rsidTr="00E47249">
        <w:trPr>
          <w:trHeight w:val="379"/>
        </w:trPr>
        <w:tc>
          <w:tcPr>
            <w:tcW w:w="1455" w:type="pct"/>
            <w:gridSpan w:val="2"/>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Координатор муниципальной программы</w:t>
            </w:r>
          </w:p>
        </w:tc>
        <w:tc>
          <w:tcPr>
            <w:tcW w:w="3545" w:type="pct"/>
            <w:gridSpan w:val="7"/>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 xml:space="preserve">Заместитель Главы администрации городского округа Люберцы Московской области В.В. </w:t>
            </w:r>
            <w:proofErr w:type="spellStart"/>
            <w:r>
              <w:rPr>
                <w:rFonts w:ascii="Arial" w:eastAsia="Calibri" w:hAnsi="Arial" w:cs="Arial"/>
                <w:sz w:val="24"/>
                <w:szCs w:val="24"/>
              </w:rPr>
              <w:t>Езерский</w:t>
            </w:r>
            <w:proofErr w:type="spellEnd"/>
          </w:p>
        </w:tc>
      </w:tr>
      <w:tr w:rsidR="00E47249" w:rsidTr="00E47249">
        <w:trPr>
          <w:trHeight w:val="379"/>
        </w:trPr>
        <w:tc>
          <w:tcPr>
            <w:tcW w:w="1455" w:type="pct"/>
            <w:gridSpan w:val="2"/>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Муниципальный заказчик </w:t>
            </w:r>
            <w:r>
              <w:rPr>
                <w:rFonts w:ascii="Arial" w:eastAsia="Calibri" w:hAnsi="Arial" w:cs="Arial"/>
                <w:sz w:val="24"/>
                <w:szCs w:val="24"/>
              </w:rPr>
              <w:lastRenderedPageBreak/>
              <w:t>программы</w:t>
            </w:r>
          </w:p>
        </w:tc>
        <w:tc>
          <w:tcPr>
            <w:tcW w:w="3545" w:type="pct"/>
            <w:gridSpan w:val="7"/>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lastRenderedPageBreak/>
              <w:t>Управление делами администрации городского округа Люберцы Московской области</w:t>
            </w:r>
          </w:p>
        </w:tc>
      </w:tr>
      <w:tr w:rsidR="00E47249" w:rsidTr="00E47249">
        <w:trPr>
          <w:trHeight w:val="291"/>
        </w:trPr>
        <w:tc>
          <w:tcPr>
            <w:tcW w:w="1455" w:type="pct"/>
            <w:gridSpan w:val="2"/>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lastRenderedPageBreak/>
              <w:t>Сроки реализации муниципальной программы</w:t>
            </w:r>
          </w:p>
        </w:tc>
        <w:tc>
          <w:tcPr>
            <w:tcW w:w="3545" w:type="pct"/>
            <w:gridSpan w:val="7"/>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2020-2024</w:t>
            </w:r>
          </w:p>
        </w:tc>
      </w:tr>
      <w:tr w:rsidR="00E47249" w:rsidTr="00E47249">
        <w:trPr>
          <w:trHeight w:val="379"/>
        </w:trPr>
        <w:tc>
          <w:tcPr>
            <w:tcW w:w="1455" w:type="pct"/>
            <w:gridSpan w:val="2"/>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Перечень подпрограмм</w:t>
            </w:r>
          </w:p>
        </w:tc>
        <w:tc>
          <w:tcPr>
            <w:tcW w:w="3545" w:type="pct"/>
            <w:gridSpan w:val="7"/>
            <w:tcBorders>
              <w:top w:val="single" w:sz="4" w:space="0" w:color="auto"/>
              <w:left w:val="single" w:sz="4" w:space="0" w:color="auto"/>
              <w:bottom w:val="single" w:sz="4" w:space="0" w:color="auto"/>
              <w:right w:val="single" w:sz="4" w:space="0" w:color="auto"/>
            </w:tcBorders>
          </w:tcPr>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1 Развитие имущественного комплекса</w:t>
            </w:r>
          </w:p>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3 Совершенствование муниципальной службы Московской области</w:t>
            </w:r>
          </w:p>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4 Управление муниципальными финансами</w:t>
            </w:r>
          </w:p>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5 Обеспечивающая подпрограмма</w:t>
            </w:r>
          </w:p>
          <w:p w:rsidR="00E47249" w:rsidRDefault="00E47249">
            <w:pPr>
              <w:autoSpaceDE w:val="0"/>
              <w:autoSpaceDN w:val="0"/>
              <w:adjustRightInd w:val="0"/>
              <w:spacing w:before="60" w:after="60" w:line="240" w:lineRule="auto"/>
              <w:jc w:val="both"/>
              <w:rPr>
                <w:rFonts w:ascii="Arial" w:eastAsia="Calibri" w:hAnsi="Arial" w:cs="Arial"/>
                <w:sz w:val="24"/>
                <w:szCs w:val="24"/>
              </w:rPr>
            </w:pPr>
          </w:p>
        </w:tc>
      </w:tr>
      <w:tr w:rsidR="00E47249" w:rsidTr="00E47249">
        <w:trPr>
          <w:trHeight w:val="190"/>
        </w:trPr>
        <w:tc>
          <w:tcPr>
            <w:tcW w:w="2024" w:type="pct"/>
            <w:gridSpan w:val="3"/>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before="60" w:after="60" w:line="240" w:lineRule="auto"/>
              <w:rPr>
                <w:rFonts w:ascii="Arial" w:eastAsia="Calibri" w:hAnsi="Arial" w:cs="Arial"/>
                <w:sz w:val="24"/>
                <w:szCs w:val="24"/>
              </w:rPr>
            </w:pPr>
            <w:r>
              <w:rPr>
                <w:rFonts w:ascii="Arial" w:eastAsia="Calibri" w:hAnsi="Arial" w:cs="Arial"/>
                <w:sz w:val="24"/>
                <w:szCs w:val="24"/>
              </w:rPr>
              <w:t xml:space="preserve">Источник финансирования муниципальной </w:t>
            </w:r>
            <w:proofErr w:type="gramStart"/>
            <w:r>
              <w:rPr>
                <w:rFonts w:ascii="Arial" w:eastAsia="Calibri" w:hAnsi="Arial" w:cs="Arial"/>
                <w:sz w:val="24"/>
                <w:szCs w:val="24"/>
              </w:rPr>
              <w:t>программы</w:t>
            </w:r>
            <w:proofErr w:type="gramEnd"/>
            <w:r>
              <w:rPr>
                <w:rFonts w:ascii="Arial" w:eastAsia="Calibri" w:hAnsi="Arial" w:cs="Arial"/>
                <w:sz w:val="24"/>
                <w:szCs w:val="24"/>
              </w:rPr>
              <w:t xml:space="preserve"> в том числе по годам:</w:t>
            </w: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E47249" w:rsidTr="00E47249">
        <w:trPr>
          <w:trHeight w:val="30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0" w:line="240" w:lineRule="auto"/>
              <w:jc w:val="center"/>
              <w:rPr>
                <w:rFonts w:ascii="Arial" w:eastAsia="Calibri" w:hAnsi="Arial" w:cs="Arial"/>
                <w:sz w:val="24"/>
                <w:szCs w:val="24"/>
              </w:rPr>
            </w:pPr>
            <w:r>
              <w:rPr>
                <w:rFonts w:ascii="Arial" w:eastAsia="Calibri" w:hAnsi="Arial" w:cs="Arial"/>
                <w:sz w:val="24"/>
                <w:szCs w:val="24"/>
              </w:rPr>
              <w:t>Всего</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sz w:val="24"/>
                <w:szCs w:val="24"/>
              </w:rPr>
              <w:t>2020 год</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sz w:val="24"/>
                <w:szCs w:val="24"/>
              </w:rPr>
              <w:t>2021 год</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sz w:val="24"/>
                <w:szCs w:val="24"/>
              </w:rPr>
              <w:t>2022 год</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sz w:val="24"/>
                <w:szCs w:val="24"/>
              </w:rPr>
              <w:t>2023 год</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sz w:val="24"/>
                <w:szCs w:val="24"/>
              </w:rPr>
              <w:t>2024 год</w:t>
            </w:r>
          </w:p>
        </w:tc>
      </w:tr>
      <w:tr w:rsidR="00E47249" w:rsidTr="00E47249">
        <w:trPr>
          <w:trHeight w:val="372"/>
        </w:trPr>
        <w:tc>
          <w:tcPr>
            <w:tcW w:w="2024" w:type="pct"/>
            <w:gridSpan w:val="3"/>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c>
          <w:tcPr>
            <w:tcW w:w="47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c>
          <w:tcPr>
            <w:tcW w:w="477" w:type="pct"/>
            <w:tcBorders>
              <w:top w:val="single" w:sz="4" w:space="0" w:color="auto"/>
              <w:left w:val="single" w:sz="4" w:space="0" w:color="auto"/>
              <w:bottom w:val="single" w:sz="4" w:space="0" w:color="auto"/>
              <w:right w:val="single" w:sz="4" w:space="0" w:color="auto"/>
            </w:tcBorders>
            <w:shd w:val="clear" w:color="auto" w:fill="FFFFFF"/>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533" w:type="pct"/>
            <w:tcBorders>
              <w:top w:val="single" w:sz="4" w:space="0" w:color="auto"/>
              <w:left w:val="single" w:sz="4" w:space="0" w:color="auto"/>
              <w:bottom w:val="single" w:sz="4" w:space="0" w:color="auto"/>
              <w:right w:val="single" w:sz="4" w:space="0" w:color="auto"/>
            </w:tcBorders>
            <w:shd w:val="clear" w:color="auto" w:fill="FFFFFF"/>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7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75"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E47249" w:rsidTr="00E47249">
        <w:tc>
          <w:tcPr>
            <w:tcW w:w="2024" w:type="pct"/>
            <w:gridSpan w:val="3"/>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53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4 280 760,55</w:t>
            </w:r>
          </w:p>
        </w:tc>
        <w:tc>
          <w:tcPr>
            <w:tcW w:w="47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890 759,85</w:t>
            </w:r>
          </w:p>
        </w:tc>
        <w:tc>
          <w:tcPr>
            <w:tcW w:w="47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847 606,93</w:t>
            </w:r>
          </w:p>
        </w:tc>
        <w:tc>
          <w:tcPr>
            <w:tcW w:w="533"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847 464,59</w:t>
            </w:r>
          </w:p>
        </w:tc>
        <w:tc>
          <w:tcPr>
            <w:tcW w:w="47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847 464,59</w:t>
            </w:r>
          </w:p>
        </w:tc>
        <w:tc>
          <w:tcPr>
            <w:tcW w:w="475"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847 464,59</w:t>
            </w:r>
          </w:p>
        </w:tc>
      </w:tr>
      <w:tr w:rsidR="00E47249" w:rsidTr="00E47249">
        <w:tc>
          <w:tcPr>
            <w:tcW w:w="2024" w:type="pct"/>
            <w:gridSpan w:val="3"/>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Всего, в том числе по годам:</w:t>
            </w:r>
          </w:p>
        </w:tc>
        <w:tc>
          <w:tcPr>
            <w:tcW w:w="53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4 291 973,55</w:t>
            </w:r>
          </w:p>
        </w:tc>
        <w:tc>
          <w:tcPr>
            <w:tcW w:w="47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901 972,85</w:t>
            </w:r>
          </w:p>
        </w:tc>
        <w:tc>
          <w:tcPr>
            <w:tcW w:w="47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847 606,93</w:t>
            </w:r>
          </w:p>
        </w:tc>
        <w:tc>
          <w:tcPr>
            <w:tcW w:w="533"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847 464,59</w:t>
            </w:r>
          </w:p>
        </w:tc>
        <w:tc>
          <w:tcPr>
            <w:tcW w:w="47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847 464,59</w:t>
            </w:r>
          </w:p>
        </w:tc>
        <w:tc>
          <w:tcPr>
            <w:tcW w:w="475"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847 464,59</w:t>
            </w:r>
          </w:p>
        </w:tc>
      </w:tr>
      <w:tr w:rsidR="00E47249" w:rsidTr="00E47249">
        <w:trPr>
          <w:trHeight w:val="284"/>
        </w:trPr>
        <w:tc>
          <w:tcPr>
            <w:tcW w:w="1455" w:type="pct"/>
            <w:gridSpan w:val="2"/>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Целевые показатели муниципальной программы:</w:t>
            </w:r>
          </w:p>
        </w:tc>
        <w:tc>
          <w:tcPr>
            <w:tcW w:w="1106" w:type="pct"/>
            <w:gridSpan w:val="2"/>
            <w:tcBorders>
              <w:top w:val="single" w:sz="4" w:space="0" w:color="auto"/>
              <w:left w:val="nil"/>
              <w:bottom w:val="single" w:sz="4" w:space="0" w:color="auto"/>
              <w:right w:val="single" w:sz="4" w:space="0" w:color="auto"/>
            </w:tcBorders>
            <w:vAlign w:val="center"/>
          </w:tcPr>
          <w:p w:rsidR="00E47249" w:rsidRDefault="00E47249">
            <w:pPr>
              <w:autoSpaceDE w:val="0"/>
              <w:autoSpaceDN w:val="0"/>
              <w:adjustRightInd w:val="0"/>
              <w:spacing w:after="0" w:line="240" w:lineRule="auto"/>
              <w:rPr>
                <w:rFonts w:ascii="Arial" w:eastAsia="Calibri" w:hAnsi="Arial" w:cs="Arial"/>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rPr>
            </w:pPr>
            <w:r>
              <w:rPr>
                <w:rFonts w:ascii="Arial" w:eastAsia="Calibri" w:hAnsi="Arial" w:cs="Arial"/>
                <w:sz w:val="24"/>
                <w:szCs w:val="24"/>
              </w:rPr>
              <w:t>2020 год</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rPr>
            </w:pPr>
            <w:r>
              <w:rPr>
                <w:rFonts w:ascii="Arial" w:eastAsia="Calibri" w:hAnsi="Arial" w:cs="Arial"/>
                <w:sz w:val="24"/>
                <w:szCs w:val="24"/>
              </w:rPr>
              <w:t>2021 год</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rPr>
            </w:pPr>
            <w:r>
              <w:rPr>
                <w:rFonts w:ascii="Arial" w:eastAsia="Calibri" w:hAnsi="Arial" w:cs="Arial"/>
                <w:sz w:val="24"/>
                <w:szCs w:val="24"/>
              </w:rPr>
              <w:t>2022 год</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rPr>
            </w:pPr>
            <w:r>
              <w:rPr>
                <w:rFonts w:ascii="Arial" w:eastAsia="Calibri" w:hAnsi="Arial" w:cs="Arial"/>
                <w:sz w:val="24"/>
                <w:szCs w:val="24"/>
              </w:rPr>
              <w:t>2023 год</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rPr>
            </w:pPr>
            <w:r>
              <w:rPr>
                <w:rFonts w:ascii="Arial" w:eastAsia="Calibri" w:hAnsi="Arial" w:cs="Arial"/>
                <w:sz w:val="24"/>
                <w:szCs w:val="24"/>
              </w:rPr>
              <w:t>2024 год</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rPr>
                <w:rFonts w:ascii="Arial" w:hAnsi="Arial" w:cs="Arial"/>
                <w:sz w:val="24"/>
                <w:szCs w:val="24"/>
              </w:rPr>
            </w:pPr>
            <w:r>
              <w:rPr>
                <w:rFonts w:ascii="Arial" w:eastAsiaTheme="minorEastAsia" w:hAnsi="Arial" w:cs="Arial"/>
                <w:sz w:val="24"/>
                <w:szCs w:val="24"/>
              </w:rPr>
              <w:t xml:space="preserve">Поступления доходов в бюджет муниципального образования от распоряжения муниципальным имуществом и землей, процент </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84"/>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плате за муниципальное имущество и землю, процент </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84"/>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rPr>
                <w:rFonts w:ascii="Arial" w:hAnsi="Arial" w:cs="Arial"/>
                <w:sz w:val="24"/>
                <w:szCs w:val="24"/>
              </w:rPr>
            </w:pPr>
            <w:r>
              <w:rPr>
                <w:rFonts w:ascii="Arial" w:hAnsi="Arial" w:cs="Arial"/>
                <w:sz w:val="24"/>
                <w:szCs w:val="24"/>
              </w:rPr>
              <w:t>Взыскание задолженности по арендной плате, тысяча рублей</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60 616</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55 616</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r>
      <w:tr w:rsidR="00E47249" w:rsidTr="00E47249">
        <w:trPr>
          <w:trHeight w:val="284"/>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4.</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Прирост земельного налога</w:t>
            </w:r>
            <w:r>
              <w:rPr>
                <w:rFonts w:ascii="Arial" w:eastAsiaTheme="minorEastAsia" w:hAnsi="Arial" w:cs="Arial"/>
                <w:sz w:val="24"/>
                <w:szCs w:val="24"/>
              </w:rPr>
              <w:t xml:space="preserve">, процент </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5.</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r>
              <w:rPr>
                <w:rFonts w:ascii="Arial" w:eastAsiaTheme="minorEastAsia" w:hAnsi="Arial" w:cs="Arial"/>
                <w:sz w:val="24"/>
                <w:szCs w:val="24"/>
              </w:rPr>
              <w:t>, процент</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6.</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rPr>
                <w:rFonts w:ascii="Arial" w:hAnsi="Arial" w:cs="Arial"/>
                <w:sz w:val="24"/>
                <w:szCs w:val="24"/>
              </w:rPr>
            </w:pPr>
            <w:r>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 тысяча рублей</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90 928</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r>
      <w:tr w:rsidR="00E47249" w:rsidTr="00E47249">
        <w:trPr>
          <w:trHeight w:val="512"/>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7.</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r>
              <w:rPr>
                <w:rFonts w:ascii="Arial" w:eastAsiaTheme="minorEastAsia" w:hAnsi="Arial" w:cs="Arial"/>
                <w:sz w:val="24"/>
                <w:szCs w:val="24"/>
              </w:rPr>
              <w:t xml:space="preserve">, процент </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33</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40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40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40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40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8.</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rPr>
                <w:rFonts w:ascii="Arial" w:hAnsi="Arial" w:cs="Arial"/>
                <w:bCs/>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процент </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84"/>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9.</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rPr>
                <w:rFonts w:ascii="Arial" w:hAnsi="Arial" w:cs="Arial"/>
                <w:bCs/>
                <w:sz w:val="24"/>
                <w:szCs w:val="24"/>
              </w:rPr>
            </w:pPr>
            <w:r>
              <w:rPr>
                <w:rFonts w:ascii="Arial" w:hAnsi="Arial" w:cs="Arial"/>
                <w:bCs/>
                <w:color w:val="2E2E2E"/>
                <w:sz w:val="24"/>
                <w:szCs w:val="24"/>
                <w:shd w:val="clear" w:color="auto" w:fill="FFFFFF"/>
              </w:rPr>
              <w:t>Обеспечение сбора платы за наем жилого помещения</w:t>
            </w:r>
            <w:r>
              <w:rPr>
                <w:rFonts w:ascii="Arial" w:hAnsi="Arial" w:cs="Arial"/>
                <w:sz w:val="24"/>
                <w:szCs w:val="24"/>
              </w:rPr>
              <w:t>, тысяча рублей</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r>
      <w:tr w:rsidR="00E47249" w:rsidTr="00E47249">
        <w:trPr>
          <w:trHeight w:val="284"/>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10.</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 тысяча рублей</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240 980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11.</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Pr>
                <w:rFonts w:ascii="Arial" w:eastAsiaTheme="minorEastAsia" w:hAnsi="Arial" w:cs="Arial"/>
                <w:sz w:val="24"/>
                <w:szCs w:val="24"/>
              </w:rPr>
              <w:t>, процент</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12.</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Pr>
                <w:rFonts w:ascii="Arial" w:eastAsiaTheme="minorEastAsia" w:hAnsi="Arial" w:cs="Arial"/>
                <w:sz w:val="24"/>
                <w:szCs w:val="24"/>
              </w:rPr>
              <w:t>, процент</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13.</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 </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14.</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rPr>
                <w:rFonts w:ascii="Arial" w:eastAsiaTheme="minorEastAsia" w:hAnsi="Arial" w:cs="Arial"/>
                <w:sz w:val="24"/>
                <w:szCs w:val="24"/>
              </w:rPr>
            </w:pPr>
            <w:r>
              <w:rPr>
                <w:rFonts w:ascii="Arial" w:hAnsi="Arial" w:cs="Arial"/>
                <w:sz w:val="24"/>
                <w:szCs w:val="24"/>
              </w:rPr>
              <w:t xml:space="preserve">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процент </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84"/>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15.</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Сумма поступлений от приватизации недвижимого имущества, тысяча рублей</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54 000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31 800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r>
      <w:tr w:rsidR="00E47249" w:rsidTr="00E47249">
        <w:trPr>
          <w:trHeight w:val="284"/>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16.</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rPr>
                <w:rFonts w:ascii="Arial" w:hAnsi="Arial" w:cs="Arial"/>
                <w:sz w:val="24"/>
                <w:szCs w:val="24"/>
              </w:rPr>
            </w:pPr>
            <w:r>
              <w:rPr>
                <w:rFonts w:ascii="Arial" w:eastAsiaTheme="minorEastAsia" w:hAnsi="Arial" w:cs="Arial"/>
                <w:bCs/>
                <w:sz w:val="24"/>
                <w:szCs w:val="24"/>
              </w:rPr>
              <w:t>Проверка использования земель</w:t>
            </w:r>
            <w:r>
              <w:rPr>
                <w:rFonts w:ascii="Arial" w:eastAsiaTheme="minorEastAsia" w:hAnsi="Arial" w:cs="Arial"/>
                <w:sz w:val="24"/>
                <w:szCs w:val="24"/>
              </w:rPr>
              <w:t xml:space="preserve">, процент </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17.</w:t>
            </w:r>
          </w:p>
        </w:tc>
        <w:tc>
          <w:tcPr>
            <w:tcW w:w="232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7249" w:rsidRDefault="00E47249">
            <w:pPr>
              <w:spacing w:after="0" w:line="240" w:lineRule="auto"/>
              <w:rPr>
                <w:rFonts w:ascii="Arial" w:eastAsiaTheme="minorEastAsia" w:hAnsi="Arial" w:cs="Arial"/>
                <w:sz w:val="24"/>
                <w:szCs w:val="24"/>
              </w:rPr>
            </w:pPr>
            <w:r>
              <w:rPr>
                <w:rFonts w:ascii="Arial" w:hAnsi="Arial" w:cs="Arial"/>
                <w:sz w:val="24"/>
                <w:szCs w:val="24"/>
              </w:rPr>
              <w:t xml:space="preserve">Исполнение обязательств собственника по плате за содержание и коммунальные услуги свободных жилых и нежилых помещений, находящихся в казне городского </w:t>
            </w:r>
            <w:r>
              <w:rPr>
                <w:rFonts w:ascii="Arial" w:hAnsi="Arial" w:cs="Arial"/>
                <w:sz w:val="24"/>
                <w:szCs w:val="24"/>
              </w:rPr>
              <w:lastRenderedPageBreak/>
              <w:t>округа Люберцы</w:t>
            </w:r>
            <w:r>
              <w:rPr>
                <w:rFonts w:ascii="Arial" w:eastAsiaTheme="minorEastAsia" w:hAnsi="Arial" w:cs="Arial"/>
                <w:sz w:val="24"/>
                <w:szCs w:val="24"/>
              </w:rPr>
              <w:t>, процент</w:t>
            </w:r>
          </w:p>
          <w:p w:rsidR="00E47249" w:rsidRDefault="00E47249">
            <w:pPr>
              <w:spacing w:after="0" w:line="240" w:lineRule="auto"/>
              <w:rPr>
                <w:rFonts w:ascii="Arial" w:eastAsiaTheme="minorEastAsia" w:hAnsi="Arial" w:cs="Arial"/>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18.</w:t>
            </w:r>
          </w:p>
        </w:tc>
        <w:tc>
          <w:tcPr>
            <w:tcW w:w="2323"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r>
              <w:rPr>
                <w:rFonts w:ascii="Arial" w:eastAsiaTheme="minorEastAsia" w:hAnsi="Arial" w:cs="Arial"/>
                <w:sz w:val="24"/>
                <w:szCs w:val="24"/>
              </w:rPr>
              <w:t>, процент</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19.</w:t>
            </w:r>
          </w:p>
        </w:tc>
        <w:tc>
          <w:tcPr>
            <w:tcW w:w="2323"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 тысяча рублей</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21 000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r>
      <w:tr w:rsidR="00E47249" w:rsidTr="00E47249">
        <w:trPr>
          <w:trHeight w:val="284"/>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20.</w:t>
            </w:r>
          </w:p>
        </w:tc>
        <w:tc>
          <w:tcPr>
            <w:tcW w:w="2323"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r>
              <w:rPr>
                <w:rFonts w:ascii="Arial" w:eastAsiaTheme="minorEastAsia" w:hAnsi="Arial" w:cs="Arial"/>
                <w:sz w:val="24"/>
                <w:szCs w:val="24"/>
              </w:rPr>
              <w:t xml:space="preserve">, процент </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21.</w:t>
            </w:r>
          </w:p>
        </w:tc>
        <w:tc>
          <w:tcPr>
            <w:tcW w:w="2323"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 единица</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22.</w:t>
            </w:r>
          </w:p>
        </w:tc>
        <w:tc>
          <w:tcPr>
            <w:tcW w:w="2323"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pStyle w:val="2d"/>
              <w:shd w:val="clear" w:color="auto" w:fill="auto"/>
              <w:spacing w:line="240" w:lineRule="auto"/>
              <w:ind w:firstLine="0"/>
              <w:jc w:val="left"/>
              <w:rPr>
                <w:rFonts w:ascii="Arial" w:hAnsi="Arial" w:cs="Arial"/>
                <w:sz w:val="24"/>
                <w:szCs w:val="24"/>
              </w:rPr>
            </w:pPr>
            <w:r>
              <w:rPr>
                <w:rStyle w:val="29pt"/>
                <w:rFonts w:ascii="Arial" w:eastAsiaTheme="minorHAnsi" w:hAnsi="Arial" w:cs="Arial"/>
                <w:sz w:val="24"/>
                <w:szCs w:val="24"/>
              </w:rPr>
              <w:t xml:space="preserve">Доля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w:t>
            </w:r>
            <w:r>
              <w:rPr>
                <w:rFonts w:ascii="Arial" w:eastAsiaTheme="minorEastAsia" w:hAnsi="Arial" w:cs="Arial"/>
                <w:sz w:val="24"/>
                <w:szCs w:val="24"/>
              </w:rPr>
              <w:t>, процент</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23.</w:t>
            </w:r>
          </w:p>
        </w:tc>
        <w:tc>
          <w:tcPr>
            <w:tcW w:w="2323"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r>
              <w:rPr>
                <w:rFonts w:ascii="Arial" w:eastAsiaTheme="minorEastAsia" w:hAnsi="Arial" w:cs="Arial"/>
                <w:sz w:val="24"/>
                <w:szCs w:val="24"/>
              </w:rPr>
              <w:t>, процент</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24.</w:t>
            </w:r>
          </w:p>
        </w:tc>
        <w:tc>
          <w:tcPr>
            <w:tcW w:w="2323"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color w:val="000000"/>
                <w:sz w:val="24"/>
                <w:szCs w:val="24"/>
              </w:rPr>
              <w:t>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color w:val="000000"/>
                <w:sz w:val="24"/>
                <w:szCs w:val="24"/>
              </w:rPr>
              <w:t>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color w:val="000000"/>
                <w:sz w:val="24"/>
                <w:szCs w:val="24"/>
              </w:rPr>
              <w:t>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25.</w:t>
            </w:r>
          </w:p>
        </w:tc>
        <w:tc>
          <w:tcPr>
            <w:tcW w:w="2323"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да/нет</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да</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26.</w:t>
            </w:r>
          </w:p>
        </w:tc>
        <w:tc>
          <w:tcPr>
            <w:tcW w:w="2323"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w:t>
            </w:r>
            <w:r>
              <w:rPr>
                <w:rFonts w:ascii="Arial" w:eastAsiaTheme="minorEastAsia" w:hAnsi="Arial" w:cs="Arial"/>
                <w:sz w:val="24"/>
                <w:szCs w:val="24"/>
              </w:rPr>
              <w:t>, процент</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color w:val="000000"/>
                <w:sz w:val="24"/>
                <w:szCs w:val="24"/>
              </w:rPr>
              <w:t>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color w:val="000000"/>
                <w:sz w:val="24"/>
                <w:szCs w:val="24"/>
              </w:rPr>
              <w:t>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color w:val="000000"/>
                <w:sz w:val="24"/>
                <w:szCs w:val="24"/>
              </w:rPr>
              <w:t>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27.</w:t>
            </w:r>
          </w:p>
        </w:tc>
        <w:tc>
          <w:tcPr>
            <w:tcW w:w="2323"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Отношение объёма муниципального долга к годовому </w:t>
            </w:r>
            <w:r>
              <w:rPr>
                <w:rFonts w:ascii="Arial" w:hAnsi="Arial" w:cs="Arial"/>
                <w:color w:val="000000"/>
                <w:sz w:val="24"/>
                <w:szCs w:val="24"/>
              </w:rPr>
              <w:lastRenderedPageBreak/>
              <w:t>объёму доходов бюджета без учета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color w:val="000000"/>
                <w:sz w:val="24"/>
                <w:szCs w:val="24"/>
              </w:rPr>
              <w:t>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color w:val="000000"/>
                <w:sz w:val="24"/>
                <w:szCs w:val="24"/>
              </w:rPr>
              <w:t>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color w:val="000000"/>
                <w:sz w:val="24"/>
                <w:szCs w:val="24"/>
              </w:rPr>
              <w:t>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28.</w:t>
            </w:r>
          </w:p>
        </w:tc>
        <w:tc>
          <w:tcPr>
            <w:tcW w:w="2323"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Доля проведенных процедур закупок в общем количестве запланированных процедур закупок</w:t>
            </w:r>
            <w:r>
              <w:rPr>
                <w:rFonts w:ascii="Arial" w:eastAsiaTheme="minorEastAsia" w:hAnsi="Arial" w:cs="Arial"/>
                <w:sz w:val="24"/>
                <w:szCs w:val="24"/>
              </w:rPr>
              <w:t>, процент</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0"/>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29.</w:t>
            </w:r>
          </w:p>
        </w:tc>
        <w:tc>
          <w:tcPr>
            <w:tcW w:w="2323"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Pr>
                <w:rFonts w:ascii="Arial" w:eastAsiaTheme="minorEastAsia" w:hAnsi="Arial" w:cs="Arial"/>
                <w:sz w:val="24"/>
                <w:szCs w:val="24"/>
              </w:rPr>
              <w:t>, процент</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84"/>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30.</w:t>
            </w:r>
          </w:p>
        </w:tc>
        <w:tc>
          <w:tcPr>
            <w:tcW w:w="2323"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Исключение незаконных решений по земле</w:t>
            </w:r>
            <w:r>
              <w:rPr>
                <w:rFonts w:ascii="Arial" w:eastAsiaTheme="minorEastAsia" w:hAnsi="Arial" w:cs="Arial"/>
                <w:sz w:val="24"/>
                <w:szCs w:val="24"/>
              </w:rPr>
              <w:t xml:space="preserve">, штука </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color w:val="000000"/>
                <w:sz w:val="24"/>
                <w:szCs w:val="24"/>
              </w:rPr>
              <w:t>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color w:val="000000"/>
                <w:sz w:val="24"/>
                <w:szCs w:val="24"/>
              </w:rPr>
              <w:t>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color w:val="000000"/>
                <w:sz w:val="24"/>
                <w:szCs w:val="24"/>
              </w:rPr>
              <w:t>0</w:t>
            </w:r>
          </w:p>
        </w:tc>
      </w:tr>
      <w:tr w:rsidR="00E47249" w:rsidTr="00E47249">
        <w:trPr>
          <w:trHeight w:val="284"/>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31.</w:t>
            </w:r>
          </w:p>
        </w:tc>
        <w:tc>
          <w:tcPr>
            <w:tcW w:w="2323"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Доля объектов </w:t>
            </w:r>
            <w:proofErr w:type="gramStart"/>
            <w:r>
              <w:rPr>
                <w:rFonts w:ascii="Arial" w:hAnsi="Arial" w:cs="Arial"/>
                <w:color w:val="000000"/>
                <w:sz w:val="24"/>
                <w:szCs w:val="24"/>
              </w:rPr>
              <w:t>недвижимости</w:t>
            </w:r>
            <w:proofErr w:type="gramEnd"/>
            <w:r>
              <w:rPr>
                <w:rFonts w:ascii="Arial" w:hAnsi="Arial" w:cs="Arial"/>
                <w:color w:val="000000"/>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47249" w:rsidTr="00E47249">
        <w:trPr>
          <w:trHeight w:val="284"/>
        </w:trPr>
        <w:tc>
          <w:tcPr>
            <w:tcW w:w="238" w:type="pct"/>
            <w:tcBorders>
              <w:top w:val="single" w:sz="4" w:space="0" w:color="auto"/>
              <w:left w:val="single" w:sz="4" w:space="0" w:color="auto"/>
              <w:bottom w:val="single" w:sz="4" w:space="0" w:color="auto"/>
              <w:right w:val="nil"/>
            </w:tcBorders>
            <w:vAlign w:val="center"/>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32.</w:t>
            </w:r>
          </w:p>
        </w:tc>
        <w:tc>
          <w:tcPr>
            <w:tcW w:w="2323"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53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47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20</w:t>
            </w:r>
          </w:p>
        </w:tc>
      </w:tr>
    </w:tbl>
    <w:p w:rsidR="00E47249" w:rsidRDefault="00E47249" w:rsidP="00E47249">
      <w:pPr>
        <w:spacing w:after="0" w:line="240" w:lineRule="auto"/>
        <w:jc w:val="right"/>
        <w:rPr>
          <w:rFonts w:ascii="Arial" w:eastAsia="Calibri" w:hAnsi="Arial" w:cs="Arial"/>
          <w:sz w:val="24"/>
          <w:szCs w:val="24"/>
        </w:rPr>
      </w:pPr>
    </w:p>
    <w:p w:rsidR="00E47249" w:rsidRDefault="00E47249" w:rsidP="00E47249">
      <w:pPr>
        <w:spacing w:after="0" w:line="240" w:lineRule="auto"/>
        <w:rPr>
          <w:rFonts w:ascii="Arial" w:hAnsi="Arial" w:cs="Arial"/>
          <w:b/>
          <w:sz w:val="24"/>
          <w:szCs w:val="24"/>
        </w:rPr>
        <w:sectPr w:rsidR="00E47249">
          <w:pgSz w:w="16838" w:h="11906" w:orient="landscape"/>
          <w:pgMar w:top="1134" w:right="567" w:bottom="1134" w:left="1134" w:header="142" w:footer="709" w:gutter="0"/>
          <w:cols w:space="720"/>
        </w:sectPr>
      </w:pPr>
    </w:p>
    <w:p w:rsidR="00E47249" w:rsidRDefault="00E47249" w:rsidP="00E47249">
      <w:pPr>
        <w:pStyle w:val="aff8"/>
        <w:numPr>
          <w:ilvl w:val="0"/>
          <w:numId w:val="2"/>
        </w:numPr>
        <w:tabs>
          <w:tab w:val="left" w:pos="13425"/>
        </w:tabs>
        <w:spacing w:before="120" w:after="120" w:line="240" w:lineRule="auto"/>
        <w:ind w:right="125"/>
        <w:jc w:val="center"/>
        <w:rPr>
          <w:rFonts w:ascii="Arial" w:hAnsi="Arial" w:cs="Arial"/>
          <w:b/>
          <w:sz w:val="24"/>
          <w:szCs w:val="24"/>
        </w:rPr>
      </w:pPr>
      <w:r>
        <w:rPr>
          <w:rFonts w:ascii="Arial" w:hAnsi="Arial" w:cs="Arial"/>
          <w:b/>
          <w:sz w:val="24"/>
          <w:szCs w:val="24"/>
        </w:rPr>
        <w:lastRenderedPageBreak/>
        <w:t xml:space="preserve">Общая характеристика сферы реализации муниципальной программы, </w:t>
      </w:r>
      <w:r>
        <w:rPr>
          <w:rFonts w:ascii="Arial" w:hAnsi="Arial" w:cs="Arial"/>
          <w:b/>
          <w:sz w:val="24"/>
          <w:szCs w:val="24"/>
        </w:rPr>
        <w:br/>
        <w:t>в том числе формулировка основных проблем и прогноз ее развития.</w:t>
      </w:r>
    </w:p>
    <w:p w:rsidR="00E47249" w:rsidRDefault="00E47249" w:rsidP="00E47249">
      <w:pPr>
        <w:pStyle w:val="aff8"/>
        <w:numPr>
          <w:ilvl w:val="1"/>
          <w:numId w:val="4"/>
        </w:numPr>
        <w:tabs>
          <w:tab w:val="left" w:pos="13425"/>
        </w:tabs>
        <w:spacing w:before="120" w:after="120" w:line="240" w:lineRule="auto"/>
        <w:ind w:right="125"/>
        <w:jc w:val="center"/>
        <w:rPr>
          <w:rFonts w:ascii="Arial" w:hAnsi="Arial" w:cs="Arial"/>
          <w:b/>
          <w:sz w:val="24"/>
          <w:szCs w:val="24"/>
        </w:rPr>
      </w:pPr>
      <w:r>
        <w:rPr>
          <w:rFonts w:ascii="Arial" w:hAnsi="Arial" w:cs="Arial"/>
          <w:b/>
          <w:sz w:val="24"/>
          <w:szCs w:val="24"/>
        </w:rPr>
        <w:t>Общая характеристика сферы реализации муниципальной программы</w:t>
      </w:r>
    </w:p>
    <w:p w:rsidR="00E47249" w:rsidRDefault="00E47249" w:rsidP="00E47249">
      <w:pPr>
        <w:pStyle w:val="2d"/>
        <w:shd w:val="clear" w:color="auto" w:fill="auto"/>
        <w:spacing w:line="240" w:lineRule="auto"/>
        <w:ind w:right="125" w:firstLine="709"/>
        <w:rPr>
          <w:rFonts w:ascii="Arial" w:hAnsi="Arial" w:cs="Arial"/>
          <w:sz w:val="24"/>
          <w:szCs w:val="24"/>
        </w:rPr>
      </w:pPr>
      <w:r>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w:t>
      </w:r>
      <w:r>
        <w:rPr>
          <w:rFonts w:ascii="Arial" w:hAnsi="Arial" w:cs="Arial"/>
          <w:color w:val="000000"/>
          <w:sz w:val="24"/>
          <w:szCs w:val="24"/>
          <w:lang w:bidi="ru-RU"/>
        </w:rPr>
        <w:softHyphen/>
        <w:t>целевого подхода.</w:t>
      </w:r>
    </w:p>
    <w:p w:rsidR="00E47249" w:rsidRDefault="00E47249" w:rsidP="00E47249">
      <w:pPr>
        <w:pStyle w:val="2d"/>
        <w:shd w:val="clear" w:color="auto" w:fill="auto"/>
        <w:spacing w:line="240" w:lineRule="auto"/>
        <w:ind w:right="125" w:firstLine="709"/>
        <w:rPr>
          <w:rFonts w:ascii="Arial" w:hAnsi="Arial" w:cs="Arial"/>
          <w:sz w:val="24"/>
          <w:szCs w:val="24"/>
        </w:rPr>
      </w:pPr>
      <w:r>
        <w:rPr>
          <w:rFonts w:ascii="Arial" w:hAnsi="Arial" w:cs="Arial"/>
          <w:color w:val="000000"/>
          <w:sz w:val="24"/>
          <w:szCs w:val="24"/>
          <w:lang w:bidi="ru-RU"/>
        </w:rPr>
        <w:t>Ключевыми целями и вопросами управления имуществом и финансами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муниципального управления, которые в свою очередь задают приоритеты муниципальной политики городского округа Люберцы в сфере управления имуществом и финансами.</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муниципальной собственности городского округа Люберцы.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 В целях использования муниципального имущества в качестве актива, первостепенным является решение вопроса регистрации прав на объекты муниципальной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Формируются и реализуются программы приватизации муниципального имущества, что вносит свой вклад в сбалансированность бюджета городского округа Люберцы и снижение долговой нагрузки. </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rsidR="00E47249" w:rsidRDefault="00E47249" w:rsidP="00E47249">
      <w:pPr>
        <w:pStyle w:val="aff8"/>
        <w:numPr>
          <w:ilvl w:val="1"/>
          <w:numId w:val="4"/>
        </w:numPr>
        <w:tabs>
          <w:tab w:val="left" w:pos="13425"/>
        </w:tabs>
        <w:spacing w:before="120" w:after="120" w:line="240" w:lineRule="auto"/>
        <w:ind w:right="125"/>
        <w:jc w:val="center"/>
        <w:rPr>
          <w:rFonts w:ascii="Arial" w:hAnsi="Arial" w:cs="Arial"/>
          <w:b/>
          <w:sz w:val="24"/>
          <w:szCs w:val="24"/>
        </w:rPr>
      </w:pPr>
      <w:r>
        <w:rPr>
          <w:rFonts w:ascii="Arial" w:hAnsi="Arial" w:cs="Arial"/>
          <w:b/>
          <w:sz w:val="24"/>
          <w:szCs w:val="24"/>
        </w:rPr>
        <w:t>Основные проблемы сферы реализации программы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Вместе с отмечаемыми положительными тенденциями в сфере управления имуществом и финансами остается комплекс нерешенных проблем.</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Настоящая Программа направлена на решение актуальных и требующих в период с 2020 по 2024 год решения проблем в сфере управления имуществом и финансами. Комплексный подход к их решению в рамках муниципальной программы заключается в совершенствовании системы управления в городском округе Люберцы по приоритетным направлениям:</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 xml:space="preserve">определение </w:t>
      </w:r>
      <w:proofErr w:type="gramStart"/>
      <w:r>
        <w:rPr>
          <w:rFonts w:ascii="Arial" w:hAnsi="Arial" w:cs="Arial"/>
          <w:color w:val="000000"/>
          <w:sz w:val="24"/>
          <w:szCs w:val="24"/>
          <w:lang w:bidi="ru-RU"/>
        </w:rPr>
        <w:t>этапов проведения инвентаризации объектов собственности городского округа</w:t>
      </w:r>
      <w:proofErr w:type="gramEnd"/>
      <w:r>
        <w:rPr>
          <w:rFonts w:ascii="Arial" w:hAnsi="Arial" w:cs="Arial"/>
          <w:color w:val="000000"/>
          <w:sz w:val="24"/>
          <w:szCs w:val="24"/>
          <w:lang w:bidi="ru-RU"/>
        </w:rPr>
        <w:t xml:space="preserve"> Люберцы Московской области, оформление прав на них;</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совершенствование процедур, определяющих вопросы аренды имущества, находящегося в собственности городского округа Люберцы Московской области;</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совершенствование приватизационных процедур;</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 xml:space="preserve">совершенствование </w:t>
      </w:r>
      <w:proofErr w:type="gramStart"/>
      <w:r>
        <w:rPr>
          <w:rFonts w:ascii="Arial" w:hAnsi="Arial" w:cs="Arial"/>
          <w:color w:val="000000"/>
          <w:sz w:val="24"/>
          <w:szCs w:val="24"/>
          <w:lang w:bidi="ru-RU"/>
        </w:rPr>
        <w:t>системы показателей оценки эффективности использования</w:t>
      </w:r>
      <w:proofErr w:type="gramEnd"/>
      <w:r>
        <w:rPr>
          <w:rFonts w:ascii="Arial" w:hAnsi="Arial" w:cs="Arial"/>
          <w:color w:val="000000"/>
          <w:sz w:val="24"/>
          <w:szCs w:val="24"/>
          <w:lang w:bidi="ru-RU"/>
        </w:rPr>
        <w:t xml:space="preserve"> имущества, находящегося в собственности городского округа Люберцы </w:t>
      </w:r>
      <w:r>
        <w:rPr>
          <w:rFonts w:ascii="Arial" w:hAnsi="Arial" w:cs="Arial"/>
          <w:color w:val="000000"/>
          <w:sz w:val="24"/>
          <w:szCs w:val="24"/>
          <w:lang w:bidi="ru-RU"/>
        </w:rPr>
        <w:lastRenderedPageBreak/>
        <w:t>Московской области;</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rsidR="00E47249" w:rsidRDefault="00E47249" w:rsidP="00E47249">
      <w:pPr>
        <w:pStyle w:val="2d"/>
        <w:shd w:val="clear" w:color="auto" w:fill="auto"/>
        <w:spacing w:line="240" w:lineRule="auto"/>
        <w:ind w:left="709" w:right="125" w:firstLine="0"/>
        <w:rPr>
          <w:rFonts w:ascii="Arial" w:hAnsi="Arial" w:cs="Arial"/>
          <w:color w:val="000000"/>
          <w:sz w:val="24"/>
          <w:szCs w:val="24"/>
          <w:lang w:bidi="ru-RU"/>
        </w:rPr>
      </w:pPr>
    </w:p>
    <w:p w:rsidR="00E47249" w:rsidRDefault="00E47249" w:rsidP="00E47249">
      <w:pPr>
        <w:pStyle w:val="aff8"/>
        <w:numPr>
          <w:ilvl w:val="1"/>
          <w:numId w:val="4"/>
        </w:numPr>
        <w:tabs>
          <w:tab w:val="left" w:pos="13425"/>
        </w:tabs>
        <w:spacing w:before="120" w:after="120" w:line="240" w:lineRule="auto"/>
        <w:ind w:right="125"/>
        <w:jc w:val="center"/>
        <w:rPr>
          <w:rFonts w:ascii="Arial" w:hAnsi="Arial" w:cs="Arial"/>
          <w:b/>
          <w:sz w:val="24"/>
          <w:szCs w:val="24"/>
        </w:rPr>
      </w:pPr>
      <w:r>
        <w:rPr>
          <w:rFonts w:ascii="Arial" w:hAnsi="Arial" w:cs="Arial"/>
          <w:b/>
          <w:sz w:val="24"/>
          <w:szCs w:val="24"/>
        </w:rPr>
        <w:t xml:space="preserve"> Прогноз развития сферы управления имуществом и муниципальными финансами</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Среди них:</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государственного контроля (надзора);</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 xml:space="preserve">сокращение объема имущества, находящегося в муниципальной собственности, с учётом </w:t>
      </w:r>
      <w:proofErr w:type="gramStart"/>
      <w:r>
        <w:rPr>
          <w:rFonts w:ascii="Arial" w:hAnsi="Arial" w:cs="Arial"/>
          <w:color w:val="000000"/>
          <w:sz w:val="24"/>
          <w:szCs w:val="24"/>
          <w:lang w:bidi="ru-RU"/>
        </w:rPr>
        <w:t>задач обеспечения полномочий органов местного самоуправления городского округа</w:t>
      </w:r>
      <w:proofErr w:type="gramEnd"/>
      <w:r>
        <w:rPr>
          <w:rFonts w:ascii="Arial" w:hAnsi="Arial" w:cs="Arial"/>
          <w:color w:val="000000"/>
          <w:sz w:val="24"/>
          <w:szCs w:val="24"/>
          <w:lang w:bidi="ru-RU"/>
        </w:rPr>
        <w:t xml:space="preserve"> Люберцы, повышения эффективности использования объектов муниципального имущества;</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proofErr w:type="gramStart"/>
      <w:r>
        <w:rPr>
          <w:rFonts w:ascii="Arial" w:hAnsi="Arial" w:cs="Arial"/>
          <w:color w:val="000000"/>
          <w:sz w:val="24"/>
          <w:szCs w:val="24"/>
          <w:lang w:bidi="ru-RU"/>
        </w:rPr>
        <w:t>Концепция решения проблем в сфере управления имуществом и муниципальными финансами основывается на программно-целевом методе и состоит в реализации в период с 2020 по 2024 год муниципальной программы «Управление имуществом и муниципальными финансами»,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Основные риски, которые могут возникнуть при реализации муниципальной программы:</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proofErr w:type="gramStart"/>
      <w:r>
        <w:rPr>
          <w:rFonts w:ascii="Arial" w:hAnsi="Arial" w:cs="Arial"/>
          <w:color w:val="000000"/>
          <w:sz w:val="24"/>
          <w:szCs w:val="24"/>
          <w:lang w:bidi="ru-RU"/>
        </w:rPr>
        <w:t>не достижение</w:t>
      </w:r>
      <w:proofErr w:type="gramEnd"/>
      <w:r>
        <w:rPr>
          <w:rFonts w:ascii="Arial" w:hAnsi="Arial" w:cs="Arial"/>
          <w:color w:val="000000"/>
          <w:sz w:val="24"/>
          <w:szCs w:val="24"/>
          <w:lang w:bidi="ru-RU"/>
        </w:rPr>
        <w:t xml:space="preserve"> целевых значений показателей результативности муниципальной программы к 2024 году;</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 xml:space="preserve">невыполнение мероприятий в установленные сроки по причине </w:t>
      </w:r>
      <w:r>
        <w:rPr>
          <w:rFonts w:ascii="Arial" w:hAnsi="Arial" w:cs="Arial"/>
          <w:color w:val="000000"/>
          <w:sz w:val="24"/>
          <w:szCs w:val="24"/>
          <w:lang w:bidi="ru-RU"/>
        </w:rPr>
        <w:lastRenderedPageBreak/>
        <w:t>несогласованности действий муниципальных заказчиков подпрограмм и исполнителей мероприятий подпрограмм;</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rsidR="00E47249" w:rsidRDefault="00E47249" w:rsidP="00E47249">
      <w:pPr>
        <w:pStyle w:val="2d"/>
        <w:numPr>
          <w:ilvl w:val="0"/>
          <w:numId w:val="6"/>
        </w:numPr>
        <w:shd w:val="clear" w:color="auto" w:fill="auto"/>
        <w:spacing w:line="240" w:lineRule="auto"/>
        <w:ind w:left="0" w:right="125" w:firstLine="709"/>
        <w:rPr>
          <w:rFonts w:ascii="Arial" w:hAnsi="Arial" w:cs="Arial"/>
          <w:sz w:val="24"/>
          <w:szCs w:val="24"/>
        </w:rPr>
      </w:pPr>
      <w:r>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E47249" w:rsidRDefault="00E47249" w:rsidP="00E47249">
      <w:pPr>
        <w:pStyle w:val="2d"/>
        <w:shd w:val="clear" w:color="auto" w:fill="auto"/>
        <w:spacing w:line="240" w:lineRule="auto"/>
        <w:ind w:right="125" w:firstLine="851"/>
        <w:rPr>
          <w:rFonts w:ascii="Arial" w:hAnsi="Arial" w:cs="Arial"/>
          <w:sz w:val="24"/>
          <w:szCs w:val="24"/>
        </w:rPr>
      </w:pPr>
      <w:r>
        <w:rPr>
          <w:rFonts w:ascii="Arial" w:hAnsi="Arial" w:cs="Arial"/>
          <w:color w:val="000000"/>
          <w:sz w:val="24"/>
          <w:szCs w:val="24"/>
          <w:lang w:bidi="ru-RU"/>
        </w:rPr>
        <w:t xml:space="preserve">Риск </w:t>
      </w:r>
      <w:proofErr w:type="gramStart"/>
      <w:r>
        <w:rPr>
          <w:rFonts w:ascii="Arial" w:hAnsi="Arial" w:cs="Arial"/>
          <w:color w:val="000000"/>
          <w:sz w:val="24"/>
          <w:szCs w:val="24"/>
          <w:lang w:bidi="ru-RU"/>
        </w:rPr>
        <w:t>не достижения</w:t>
      </w:r>
      <w:proofErr w:type="gramEnd"/>
      <w:r>
        <w:rPr>
          <w:rFonts w:ascii="Arial" w:hAnsi="Arial" w:cs="Arial"/>
          <w:color w:val="000000"/>
          <w:sz w:val="24"/>
          <w:szCs w:val="24"/>
          <w:lang w:bidi="ru-RU"/>
        </w:rPr>
        <w:t xml:space="preserve">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rsidR="00E47249" w:rsidRDefault="00E47249" w:rsidP="00E47249">
      <w:pPr>
        <w:pStyle w:val="aff8"/>
        <w:numPr>
          <w:ilvl w:val="0"/>
          <w:numId w:val="2"/>
        </w:numPr>
        <w:tabs>
          <w:tab w:val="left" w:pos="13425"/>
        </w:tabs>
        <w:spacing w:before="120" w:after="120" w:line="240" w:lineRule="auto"/>
        <w:ind w:right="125"/>
        <w:jc w:val="center"/>
        <w:rPr>
          <w:rFonts w:ascii="Arial" w:hAnsi="Arial" w:cs="Arial"/>
          <w:b/>
          <w:sz w:val="24"/>
          <w:szCs w:val="24"/>
        </w:rPr>
      </w:pPr>
      <w:r>
        <w:rPr>
          <w:rFonts w:ascii="Arial" w:hAnsi="Arial" w:cs="Arial"/>
          <w:b/>
          <w:sz w:val="24"/>
          <w:szCs w:val="24"/>
        </w:rPr>
        <w:t>Описание цели муниципальной программы.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rsidR="00E47249" w:rsidRDefault="00E47249" w:rsidP="00E47249">
      <w:pPr>
        <w:pStyle w:val="formattext"/>
        <w:numPr>
          <w:ilvl w:val="0"/>
          <w:numId w:val="8"/>
        </w:numPr>
        <w:shd w:val="clear" w:color="auto" w:fill="FFFFFF"/>
        <w:spacing w:before="0" w:beforeAutospacing="0" w:after="0" w:afterAutospacing="0"/>
        <w:ind w:left="0" w:right="125"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управления муниципальным имуществом.</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Достижение данной цели планируется путем создания условий для рационального и эффективного управления и распоряжения имуществом, находящимся в муниципальной собственности городского округа Люберцы Московской области.</w:t>
      </w:r>
    </w:p>
    <w:p w:rsidR="00E47249" w:rsidRDefault="00E47249" w:rsidP="00E47249">
      <w:pPr>
        <w:pStyle w:val="formattext"/>
        <w:numPr>
          <w:ilvl w:val="0"/>
          <w:numId w:val="8"/>
        </w:numPr>
        <w:shd w:val="clear" w:color="auto" w:fill="FFFFFF"/>
        <w:spacing w:before="0" w:beforeAutospacing="0" w:after="0" w:afterAutospacing="0"/>
        <w:ind w:left="0" w:right="125"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proofErr w:type="gramStart"/>
      <w:r>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Pr>
          <w:rFonts w:ascii="Arial" w:hAnsi="Arial" w:cs="Arial"/>
          <w:color w:val="000000"/>
          <w:sz w:val="24"/>
          <w:szCs w:val="24"/>
          <w:lang w:bidi="ru-RU"/>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E47249" w:rsidRDefault="00E47249" w:rsidP="00E47249">
      <w:pPr>
        <w:pStyle w:val="formattext"/>
        <w:numPr>
          <w:ilvl w:val="0"/>
          <w:numId w:val="8"/>
        </w:numPr>
        <w:shd w:val="clear" w:color="auto" w:fill="FFFFFF"/>
        <w:spacing w:before="0" w:beforeAutospacing="0" w:after="0" w:afterAutospacing="0"/>
        <w:ind w:left="0" w:right="125"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качества управления муниципальными финансами.</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Для достижения цели планируется решение задач направленных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E47249" w:rsidRDefault="00E47249" w:rsidP="00E47249">
      <w:pPr>
        <w:pStyle w:val="formattext"/>
        <w:numPr>
          <w:ilvl w:val="0"/>
          <w:numId w:val="8"/>
        </w:numPr>
        <w:shd w:val="clear" w:color="auto" w:fill="FFFFFF"/>
        <w:spacing w:before="0" w:beforeAutospacing="0" w:after="0" w:afterAutospacing="0"/>
        <w:ind w:left="0" w:right="125"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rsidR="00E47249" w:rsidRDefault="00E47249" w:rsidP="00E47249">
      <w:pPr>
        <w:pStyle w:val="aff8"/>
        <w:numPr>
          <w:ilvl w:val="0"/>
          <w:numId w:val="2"/>
        </w:numPr>
        <w:tabs>
          <w:tab w:val="left" w:pos="13425"/>
        </w:tabs>
        <w:spacing w:before="120" w:after="120" w:line="240" w:lineRule="auto"/>
        <w:ind w:right="125"/>
        <w:jc w:val="center"/>
        <w:rPr>
          <w:rFonts w:ascii="Arial" w:hAnsi="Arial" w:cs="Arial"/>
          <w:b/>
          <w:sz w:val="24"/>
          <w:szCs w:val="24"/>
        </w:rPr>
      </w:pPr>
      <w:r>
        <w:rPr>
          <w:rFonts w:ascii="Arial" w:hAnsi="Arial" w:cs="Arial"/>
          <w:b/>
          <w:sz w:val="24"/>
          <w:szCs w:val="24"/>
        </w:rPr>
        <w:t>Перечень подпрограмм и краткое их описание.</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proofErr w:type="gramStart"/>
      <w:r>
        <w:rPr>
          <w:rFonts w:ascii="Arial" w:hAnsi="Arial" w:cs="Arial"/>
          <w:color w:val="000000"/>
          <w:sz w:val="24"/>
          <w:szCs w:val="24"/>
          <w:lang w:bidi="ru-RU"/>
        </w:rPr>
        <w:lastRenderedPageBreak/>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 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 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w:t>
      </w:r>
      <w:proofErr w:type="gramEnd"/>
      <w:r>
        <w:rPr>
          <w:rFonts w:ascii="Arial" w:hAnsi="Arial" w:cs="Arial"/>
          <w:color w:val="000000"/>
          <w:sz w:val="24"/>
          <w:szCs w:val="24"/>
          <w:lang w:bidi="ru-RU"/>
        </w:rPr>
        <w:t xml:space="preserve"> из ключевых условий устойчивого экономического развития городского округа Люберцы и благосостояния граждан.</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эффективности муниципальной службы.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подпрограммы 4 «Управление муниципальными финансами» вызвана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w:t>
      </w:r>
      <w:proofErr w:type="gramStart"/>
      <w:r>
        <w:rPr>
          <w:rFonts w:ascii="Arial" w:hAnsi="Arial" w:cs="Arial"/>
          <w:color w:val="000000"/>
          <w:sz w:val="24"/>
          <w:szCs w:val="24"/>
          <w:lang w:bidi="ru-RU"/>
        </w:rPr>
        <w:t>факторов</w:t>
      </w:r>
      <w:proofErr w:type="gramEnd"/>
      <w:r>
        <w:rPr>
          <w:rFonts w:ascii="Arial" w:hAnsi="Arial" w:cs="Arial"/>
          <w:color w:val="000000"/>
          <w:sz w:val="24"/>
          <w:szCs w:val="24"/>
          <w:lang w:bidi="ru-RU"/>
        </w:rPr>
        <w:t xml:space="preserve">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 управления муниципальным долгом городского округа Люберцы.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Подпрограмма 5 «Обеспечивающая подпрограмма» 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обеспечения деятельности муниципальных учреждений бюджетной сферы и органов местного самоуправления.</w:t>
      </w:r>
    </w:p>
    <w:p w:rsidR="00E47249" w:rsidRDefault="00E47249" w:rsidP="00E47249">
      <w:pPr>
        <w:pStyle w:val="aff8"/>
        <w:numPr>
          <w:ilvl w:val="0"/>
          <w:numId w:val="2"/>
        </w:numPr>
        <w:tabs>
          <w:tab w:val="left" w:pos="13425"/>
        </w:tabs>
        <w:spacing w:before="120" w:after="120" w:line="240" w:lineRule="auto"/>
        <w:ind w:right="125"/>
        <w:jc w:val="center"/>
        <w:rPr>
          <w:rFonts w:ascii="Arial" w:hAnsi="Arial" w:cs="Arial"/>
          <w:b/>
          <w:sz w:val="24"/>
          <w:szCs w:val="24"/>
        </w:rPr>
      </w:pPr>
      <w:r>
        <w:rPr>
          <w:rFonts w:ascii="Arial" w:hAnsi="Arial" w:cs="Arial"/>
          <w:b/>
          <w:sz w:val="24"/>
          <w:szCs w:val="24"/>
        </w:rPr>
        <w:t>Обобщенная характеристика основных мероприятий муниципальной программы с обоснованием необходимости их осуществления.</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Основные мероприятия муниципальной программы «Управление имуществом и муниципальными 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городского округа Люберцы. </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Подпрограммой 1 «Развитие имущественного комплекса» предусматривается реализация следующих основных мероприятий:</w:t>
      </w:r>
    </w:p>
    <w:p w:rsidR="00E47249" w:rsidRDefault="00E47249" w:rsidP="00E47249">
      <w:pPr>
        <w:pStyle w:val="2d"/>
        <w:numPr>
          <w:ilvl w:val="0"/>
          <w:numId w:val="10"/>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Мероприятие «Управление имуществом, находящимся в муниципальной собственности, и выполнение кадастровых работ» будет осуществляться по следующим основным направлениям:</w:t>
      </w:r>
    </w:p>
    <w:p w:rsidR="00E47249" w:rsidRDefault="00E47249" w:rsidP="00E47249">
      <w:pPr>
        <w:pStyle w:val="2d"/>
        <w:numPr>
          <w:ilvl w:val="0"/>
          <w:numId w:val="12"/>
        </w:numPr>
        <w:shd w:val="clear" w:color="auto" w:fill="auto"/>
        <w:spacing w:line="240" w:lineRule="auto"/>
        <w:ind w:left="0" w:right="125" w:firstLine="709"/>
        <w:rPr>
          <w:rFonts w:ascii="Arial" w:hAnsi="Arial" w:cs="Arial"/>
          <w:sz w:val="24"/>
          <w:szCs w:val="24"/>
        </w:rPr>
      </w:pPr>
      <w:r>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rsidR="00E47249" w:rsidRDefault="00E47249" w:rsidP="00E47249">
      <w:pPr>
        <w:pStyle w:val="2d"/>
        <w:numPr>
          <w:ilvl w:val="0"/>
          <w:numId w:val="12"/>
        </w:numPr>
        <w:shd w:val="clear" w:color="auto" w:fill="auto"/>
        <w:spacing w:line="240" w:lineRule="auto"/>
        <w:ind w:left="0" w:right="125" w:firstLine="709"/>
        <w:rPr>
          <w:rFonts w:ascii="Arial" w:hAnsi="Arial" w:cs="Arial"/>
          <w:sz w:val="24"/>
          <w:szCs w:val="24"/>
        </w:rPr>
      </w:pPr>
      <w:r>
        <w:rPr>
          <w:rFonts w:ascii="Arial" w:hAnsi="Arial" w:cs="Arial"/>
          <w:sz w:val="24"/>
          <w:szCs w:val="24"/>
        </w:rPr>
        <w:t>Оплата услуг за начисление, взимание и учет платы за наем муниципального жилищного фонда;</w:t>
      </w:r>
    </w:p>
    <w:p w:rsidR="00E47249" w:rsidRDefault="00E47249" w:rsidP="00E47249">
      <w:pPr>
        <w:pStyle w:val="2d"/>
        <w:numPr>
          <w:ilvl w:val="0"/>
          <w:numId w:val="12"/>
        </w:numPr>
        <w:shd w:val="clear" w:color="auto" w:fill="auto"/>
        <w:spacing w:line="240" w:lineRule="auto"/>
        <w:ind w:left="0" w:right="125" w:firstLine="709"/>
        <w:rPr>
          <w:rFonts w:ascii="Arial" w:hAnsi="Arial" w:cs="Arial"/>
          <w:sz w:val="24"/>
          <w:szCs w:val="24"/>
        </w:rPr>
      </w:pPr>
      <w:r>
        <w:rPr>
          <w:rFonts w:ascii="Arial" w:hAnsi="Arial" w:cs="Arial"/>
          <w:sz w:val="24"/>
          <w:szCs w:val="24"/>
        </w:rPr>
        <w:t>Мероприятия по землеустройству и землепользованию;</w:t>
      </w:r>
    </w:p>
    <w:p w:rsidR="00E47249" w:rsidRDefault="00E47249" w:rsidP="00E47249">
      <w:pPr>
        <w:pStyle w:val="2d"/>
        <w:numPr>
          <w:ilvl w:val="0"/>
          <w:numId w:val="12"/>
        </w:numPr>
        <w:shd w:val="clear" w:color="auto" w:fill="auto"/>
        <w:spacing w:line="240" w:lineRule="auto"/>
        <w:ind w:left="0" w:right="125" w:firstLine="709"/>
        <w:rPr>
          <w:rFonts w:ascii="Arial" w:hAnsi="Arial" w:cs="Arial"/>
          <w:sz w:val="24"/>
          <w:szCs w:val="24"/>
        </w:rPr>
      </w:pPr>
      <w:r>
        <w:rPr>
          <w:rFonts w:ascii="Arial" w:hAnsi="Arial" w:cs="Arial"/>
          <w:sz w:val="24"/>
          <w:szCs w:val="24"/>
        </w:rPr>
        <w:t>Взносы на капитальный ремонт общего имущества многоквартирных домов;</w:t>
      </w:r>
    </w:p>
    <w:p w:rsidR="00E47249" w:rsidRDefault="00E47249" w:rsidP="00E47249">
      <w:pPr>
        <w:pStyle w:val="2d"/>
        <w:numPr>
          <w:ilvl w:val="0"/>
          <w:numId w:val="12"/>
        </w:numPr>
        <w:shd w:val="clear" w:color="auto" w:fill="auto"/>
        <w:spacing w:line="240" w:lineRule="auto"/>
        <w:ind w:left="0" w:right="125" w:firstLine="709"/>
        <w:rPr>
          <w:rFonts w:ascii="Arial" w:hAnsi="Arial" w:cs="Arial"/>
          <w:sz w:val="24"/>
          <w:szCs w:val="24"/>
        </w:rPr>
      </w:pPr>
      <w:r>
        <w:rPr>
          <w:rFonts w:ascii="Arial" w:hAnsi="Arial" w:cs="Arial"/>
          <w:sz w:val="24"/>
          <w:szCs w:val="24"/>
        </w:rPr>
        <w:t xml:space="preserve">Организация в соответствии с Федеральным законом от 24 июля 2007 г. </w:t>
      </w:r>
      <w:r>
        <w:rPr>
          <w:rFonts w:ascii="Arial" w:hAnsi="Arial" w:cs="Arial"/>
          <w:sz w:val="24"/>
          <w:szCs w:val="24"/>
        </w:rPr>
        <w:br/>
        <w:t>№ 221 - ФЗ «О государственном кадастре недвижимости» выполнения комплексных кадастровых работ и утверждение карты-плана территории;</w:t>
      </w:r>
    </w:p>
    <w:p w:rsidR="00E47249" w:rsidRDefault="00E47249" w:rsidP="00E47249">
      <w:pPr>
        <w:pStyle w:val="2d"/>
        <w:numPr>
          <w:ilvl w:val="0"/>
          <w:numId w:val="12"/>
        </w:numPr>
        <w:shd w:val="clear" w:color="auto" w:fill="auto"/>
        <w:spacing w:line="240" w:lineRule="auto"/>
        <w:ind w:left="0" w:right="125" w:firstLine="709"/>
        <w:rPr>
          <w:rFonts w:ascii="Arial" w:hAnsi="Arial" w:cs="Arial"/>
          <w:sz w:val="24"/>
          <w:szCs w:val="24"/>
        </w:rPr>
      </w:pPr>
      <w:r>
        <w:rPr>
          <w:rFonts w:ascii="Arial" w:hAnsi="Arial" w:cs="Arial"/>
          <w:sz w:val="24"/>
          <w:szCs w:val="24"/>
        </w:rPr>
        <w:lastRenderedPageBreak/>
        <w:t>Создание условий для беспрепятственного доступа инвалидов и других маломобильных групп населения к многоквартирным домам.</w:t>
      </w:r>
    </w:p>
    <w:p w:rsidR="00E47249" w:rsidRDefault="00E47249" w:rsidP="00E47249">
      <w:pPr>
        <w:pStyle w:val="2d"/>
        <w:numPr>
          <w:ilvl w:val="0"/>
          <w:numId w:val="10"/>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Мероприятие «Создание условий для реализации государственных полномочий в области земельных отношений».</w:t>
      </w:r>
    </w:p>
    <w:p w:rsidR="00E47249" w:rsidRDefault="00E47249" w:rsidP="00E47249">
      <w:pPr>
        <w:widowControl w:val="0"/>
        <w:numPr>
          <w:ilvl w:val="0"/>
          <w:numId w:val="10"/>
        </w:numPr>
        <w:spacing w:after="0" w:line="240" w:lineRule="auto"/>
        <w:ind w:left="1418" w:right="125" w:hanging="709"/>
        <w:jc w:val="both"/>
        <w:rPr>
          <w:rFonts w:ascii="Arial" w:hAnsi="Arial" w:cs="Arial"/>
          <w:color w:val="000000"/>
          <w:sz w:val="24"/>
          <w:szCs w:val="24"/>
          <w:lang w:bidi="ru-RU"/>
        </w:rPr>
      </w:pPr>
      <w:r>
        <w:rPr>
          <w:rFonts w:ascii="Arial" w:hAnsi="Arial" w:cs="Arial"/>
          <w:color w:val="000000"/>
          <w:sz w:val="24"/>
          <w:szCs w:val="24"/>
          <w:lang w:bidi="ru-RU"/>
        </w:rPr>
        <w:t>Мероприятие «Создание условий для реализации полномочий органов местного самоуправления».</w:t>
      </w:r>
    </w:p>
    <w:p w:rsidR="00E47249" w:rsidRDefault="00E47249" w:rsidP="00E47249">
      <w:pPr>
        <w:pStyle w:val="2d"/>
        <w:shd w:val="clear" w:color="auto" w:fill="auto"/>
        <w:spacing w:line="240" w:lineRule="auto"/>
        <w:ind w:right="125" w:firstLine="709"/>
        <w:rPr>
          <w:rFonts w:ascii="Arial" w:hAnsi="Arial" w:cs="Arial"/>
          <w:sz w:val="24"/>
          <w:szCs w:val="24"/>
        </w:rPr>
      </w:pPr>
      <w:r>
        <w:rPr>
          <w:rFonts w:ascii="Arial" w:hAnsi="Arial" w:cs="Arial"/>
          <w:color w:val="000000"/>
          <w:sz w:val="24"/>
          <w:szCs w:val="24"/>
          <w:lang w:bidi="ru-RU"/>
        </w:rPr>
        <w:t xml:space="preserve">Подпрограммой 3«Совершенствование муниципальной службы Московской области» предусматривается реализация следующего основного мероприятия «Организация профессионального развития муниципальных служащих Московской области» направленного на организацию </w:t>
      </w:r>
      <w:r>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Подпрограммой 4«Управление муниципальными финансами» предусматривается реализация следующих основных мероприятий:</w:t>
      </w:r>
    </w:p>
    <w:p w:rsidR="00E47249" w:rsidRDefault="00E47249" w:rsidP="00E47249">
      <w:pPr>
        <w:pStyle w:val="2d"/>
        <w:numPr>
          <w:ilvl w:val="0"/>
          <w:numId w:val="14"/>
        </w:numPr>
        <w:shd w:val="clear" w:color="auto" w:fill="auto"/>
        <w:spacing w:line="240" w:lineRule="auto"/>
        <w:ind w:left="0" w:right="125" w:firstLine="709"/>
        <w:rPr>
          <w:rFonts w:ascii="Arial" w:hAnsi="Arial" w:cs="Arial"/>
          <w:sz w:val="24"/>
          <w:szCs w:val="24"/>
        </w:rPr>
      </w:pPr>
      <w:r>
        <w:rPr>
          <w:rFonts w:ascii="Arial" w:hAnsi="Arial" w:cs="Arial"/>
          <w:color w:val="000000"/>
          <w:sz w:val="24"/>
          <w:szCs w:val="24"/>
          <w:lang w:bidi="ru-RU"/>
        </w:rPr>
        <w:t>Мероприятие «П</w:t>
      </w:r>
      <w:r>
        <w:rPr>
          <w:rFonts w:ascii="Arial" w:hAnsi="Arial" w:cs="Arial"/>
          <w:sz w:val="24"/>
          <w:szCs w:val="24"/>
        </w:rPr>
        <w:t xml:space="preserve">роведение мероприятий в сфере формирования доходов местного бюджета», </w:t>
      </w:r>
      <w:r>
        <w:rPr>
          <w:rFonts w:ascii="Arial" w:hAnsi="Arial" w:cs="Arial"/>
          <w:color w:val="000000"/>
          <w:sz w:val="24"/>
          <w:szCs w:val="24"/>
          <w:lang w:bidi="ru-RU"/>
        </w:rPr>
        <w:t>которое будет осуществляться по основным направлениям:</w:t>
      </w:r>
    </w:p>
    <w:p w:rsidR="00E47249" w:rsidRDefault="00E47249" w:rsidP="00E47249">
      <w:pPr>
        <w:pStyle w:val="2d"/>
        <w:numPr>
          <w:ilvl w:val="0"/>
          <w:numId w:val="16"/>
        </w:numPr>
        <w:shd w:val="clear" w:color="auto" w:fill="auto"/>
        <w:spacing w:line="240" w:lineRule="auto"/>
        <w:ind w:left="0" w:right="125" w:firstLine="709"/>
        <w:rPr>
          <w:rFonts w:ascii="Arial" w:hAnsi="Arial" w:cs="Arial"/>
          <w:sz w:val="24"/>
          <w:szCs w:val="24"/>
        </w:rPr>
      </w:pPr>
      <w:r>
        <w:rPr>
          <w:rFonts w:ascii="Arial" w:hAnsi="Arial" w:cs="Arial"/>
          <w:sz w:val="24"/>
          <w:szCs w:val="24"/>
        </w:rPr>
        <w:t>Осуществление мониторинга поступлений налоговых и неналоговых доходов местного бюджета;</w:t>
      </w:r>
    </w:p>
    <w:p w:rsidR="00E47249" w:rsidRDefault="00E47249" w:rsidP="00E47249">
      <w:pPr>
        <w:pStyle w:val="2d"/>
        <w:numPr>
          <w:ilvl w:val="0"/>
          <w:numId w:val="16"/>
        </w:numPr>
        <w:shd w:val="clear" w:color="auto" w:fill="auto"/>
        <w:spacing w:line="240" w:lineRule="auto"/>
        <w:ind w:left="0" w:right="125" w:firstLine="709"/>
        <w:rPr>
          <w:rFonts w:ascii="Arial" w:hAnsi="Arial" w:cs="Arial"/>
          <w:sz w:val="24"/>
          <w:szCs w:val="24"/>
        </w:rPr>
      </w:pPr>
      <w:r>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rsidR="00E47249" w:rsidRDefault="00E47249" w:rsidP="00E47249">
      <w:pPr>
        <w:pStyle w:val="2d"/>
        <w:shd w:val="clear" w:color="auto" w:fill="auto"/>
        <w:spacing w:line="240" w:lineRule="auto"/>
        <w:ind w:right="125" w:firstLine="709"/>
        <w:rPr>
          <w:rFonts w:ascii="Arial" w:hAnsi="Arial" w:cs="Arial"/>
          <w:sz w:val="24"/>
          <w:szCs w:val="24"/>
        </w:rPr>
      </w:pPr>
      <w:r>
        <w:rPr>
          <w:rFonts w:ascii="Arial" w:hAnsi="Arial" w:cs="Arial"/>
          <w:sz w:val="24"/>
          <w:szCs w:val="24"/>
        </w:rPr>
        <w:t>2.</w:t>
      </w:r>
      <w:r>
        <w:rPr>
          <w:rFonts w:ascii="Arial" w:hAnsi="Arial" w:cs="Arial"/>
          <w:color w:val="000000"/>
          <w:sz w:val="24"/>
          <w:szCs w:val="24"/>
          <w:lang w:bidi="ru-RU"/>
        </w:rPr>
        <w:t>Мероприятие «П</w:t>
      </w:r>
      <w:r>
        <w:rPr>
          <w:rFonts w:ascii="Arial" w:hAnsi="Arial" w:cs="Arial"/>
          <w:sz w:val="24"/>
          <w:szCs w:val="24"/>
        </w:rPr>
        <w:t xml:space="preserve">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w:t>
      </w:r>
      <w:proofErr w:type="gramStart"/>
      <w:r>
        <w:rPr>
          <w:rFonts w:ascii="Arial" w:hAnsi="Arial" w:cs="Arial"/>
          <w:sz w:val="24"/>
          <w:szCs w:val="24"/>
        </w:rPr>
        <w:t>процесса</w:t>
      </w:r>
      <w:proofErr w:type="gramEnd"/>
      <w:r>
        <w:rPr>
          <w:rFonts w:ascii="Arial" w:hAnsi="Arial" w:cs="Arial"/>
          <w:sz w:val="24"/>
          <w:szCs w:val="24"/>
        </w:rPr>
        <w:t xml:space="preserve"> в муниципальных образованиях Московской области» в рамках реализации </w:t>
      </w:r>
      <w:proofErr w:type="gramStart"/>
      <w:r>
        <w:rPr>
          <w:rFonts w:ascii="Arial" w:hAnsi="Arial" w:cs="Arial"/>
          <w:sz w:val="24"/>
          <w:szCs w:val="24"/>
        </w:rPr>
        <w:t>которого</w:t>
      </w:r>
      <w:proofErr w:type="gramEnd"/>
      <w:r>
        <w:rPr>
          <w:rFonts w:ascii="Arial" w:hAnsi="Arial" w:cs="Arial"/>
          <w:color w:val="000000"/>
          <w:sz w:val="24"/>
          <w:szCs w:val="24"/>
          <w:lang w:bidi="ru-RU"/>
        </w:rPr>
        <w:t xml:space="preserve"> будет осуществляться м</w:t>
      </w:r>
      <w:r>
        <w:rPr>
          <w:rFonts w:ascii="Arial" w:hAnsi="Arial" w:cs="Arial"/>
          <w:sz w:val="24"/>
          <w:szCs w:val="24"/>
        </w:rPr>
        <w:t>ониторинг и оценка качества управления муниципальными финансами.</w:t>
      </w:r>
    </w:p>
    <w:p w:rsidR="00E47249" w:rsidRDefault="00E47249" w:rsidP="00E47249">
      <w:pPr>
        <w:pStyle w:val="2d"/>
        <w:numPr>
          <w:ilvl w:val="0"/>
          <w:numId w:val="18"/>
        </w:numPr>
        <w:shd w:val="clear" w:color="auto" w:fill="auto"/>
        <w:spacing w:line="240" w:lineRule="auto"/>
        <w:ind w:left="0" w:right="125" w:firstLine="709"/>
        <w:rPr>
          <w:rFonts w:ascii="Arial" w:hAnsi="Arial" w:cs="Arial"/>
          <w:sz w:val="24"/>
          <w:szCs w:val="24"/>
        </w:rPr>
      </w:pPr>
      <w:r>
        <w:rPr>
          <w:rFonts w:ascii="Arial" w:hAnsi="Arial" w:cs="Arial"/>
          <w:color w:val="000000"/>
          <w:sz w:val="24"/>
          <w:szCs w:val="24"/>
          <w:lang w:bidi="ru-RU"/>
        </w:rPr>
        <w:t>Мероприятие «У</w:t>
      </w:r>
      <w:r>
        <w:rPr>
          <w:rFonts w:ascii="Arial" w:hAnsi="Arial" w:cs="Arial"/>
          <w:sz w:val="24"/>
          <w:szCs w:val="24"/>
        </w:rPr>
        <w:t>правление муниципальным долгом» направленно на обслуживание муниципального долга по бюджетным кредитам.</w:t>
      </w:r>
    </w:p>
    <w:p w:rsidR="00E47249" w:rsidRDefault="00E47249" w:rsidP="00E47249">
      <w:pPr>
        <w:pStyle w:val="2d"/>
        <w:shd w:val="clear" w:color="auto" w:fill="auto"/>
        <w:spacing w:line="240" w:lineRule="auto"/>
        <w:ind w:right="125" w:firstLine="709"/>
        <w:rPr>
          <w:rFonts w:ascii="Arial" w:hAnsi="Arial" w:cs="Arial"/>
          <w:sz w:val="24"/>
          <w:szCs w:val="24"/>
        </w:rPr>
      </w:pPr>
      <w:r>
        <w:rPr>
          <w:rFonts w:ascii="Arial" w:hAnsi="Arial" w:cs="Arial"/>
          <w:color w:val="000000"/>
          <w:sz w:val="24"/>
          <w:szCs w:val="24"/>
          <w:lang w:bidi="ru-RU"/>
        </w:rPr>
        <w:t>Подпрограммой 5«Обеспечивающая подпрограмма» предусматривается реализация основного мероприятия «Создание условий для реализации полномочий органов местного самоуправления», которое будет осуществляться по основным направлениям:</w:t>
      </w:r>
    </w:p>
    <w:p w:rsidR="00E47249" w:rsidRDefault="00E47249" w:rsidP="00E47249">
      <w:pPr>
        <w:pStyle w:val="2d"/>
        <w:numPr>
          <w:ilvl w:val="0"/>
          <w:numId w:val="20"/>
        </w:numPr>
        <w:shd w:val="clear" w:color="auto" w:fill="auto"/>
        <w:spacing w:line="240" w:lineRule="auto"/>
        <w:ind w:left="0" w:right="125" w:firstLine="709"/>
        <w:rPr>
          <w:rFonts w:ascii="Arial" w:hAnsi="Arial" w:cs="Arial"/>
          <w:sz w:val="24"/>
          <w:szCs w:val="24"/>
        </w:rPr>
      </w:pPr>
      <w:r>
        <w:rPr>
          <w:rFonts w:ascii="Arial" w:hAnsi="Arial" w:cs="Arial"/>
          <w:sz w:val="24"/>
          <w:szCs w:val="24"/>
        </w:rPr>
        <w:t>Обеспечение функционирование высшего должностного лица, администрации, комитетов и отраслевых управлений при администрации;</w:t>
      </w:r>
    </w:p>
    <w:p w:rsidR="00E47249" w:rsidRDefault="00E47249" w:rsidP="00E47249">
      <w:pPr>
        <w:pStyle w:val="2d"/>
        <w:numPr>
          <w:ilvl w:val="0"/>
          <w:numId w:val="20"/>
        </w:numPr>
        <w:shd w:val="clear" w:color="auto" w:fill="auto"/>
        <w:spacing w:line="240" w:lineRule="auto"/>
        <w:ind w:left="0" w:right="125" w:firstLine="709"/>
        <w:rPr>
          <w:rFonts w:ascii="Arial" w:hAnsi="Arial" w:cs="Arial"/>
          <w:sz w:val="24"/>
          <w:szCs w:val="24"/>
        </w:rPr>
      </w:pPr>
      <w:r>
        <w:rPr>
          <w:rFonts w:ascii="Arial" w:hAnsi="Arial" w:cs="Arial"/>
          <w:sz w:val="24"/>
          <w:szCs w:val="24"/>
        </w:rPr>
        <w:t>Расходы на обеспечение деятельности (оказание услуг) муниципальных учреждений - централизованная бухгалтерия муниципального образования;</w:t>
      </w:r>
    </w:p>
    <w:p w:rsidR="00E47249" w:rsidRDefault="00E47249" w:rsidP="00E47249">
      <w:pPr>
        <w:pStyle w:val="2d"/>
        <w:numPr>
          <w:ilvl w:val="0"/>
          <w:numId w:val="20"/>
        </w:numPr>
        <w:shd w:val="clear" w:color="auto" w:fill="auto"/>
        <w:spacing w:line="240" w:lineRule="auto"/>
        <w:ind w:left="0" w:right="125" w:firstLine="709"/>
        <w:rPr>
          <w:rFonts w:ascii="Arial" w:hAnsi="Arial" w:cs="Arial"/>
          <w:sz w:val="24"/>
          <w:szCs w:val="24"/>
        </w:rPr>
      </w:pPr>
      <w:r>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rsidR="00E47249" w:rsidRDefault="00E47249" w:rsidP="00E47249">
      <w:pPr>
        <w:pStyle w:val="2d"/>
        <w:numPr>
          <w:ilvl w:val="0"/>
          <w:numId w:val="20"/>
        </w:numPr>
        <w:shd w:val="clear" w:color="auto" w:fill="auto"/>
        <w:spacing w:line="240" w:lineRule="auto"/>
        <w:ind w:left="0" w:right="125" w:firstLine="709"/>
        <w:rPr>
          <w:rFonts w:ascii="Arial" w:hAnsi="Arial" w:cs="Arial"/>
          <w:sz w:val="24"/>
          <w:szCs w:val="24"/>
        </w:rPr>
      </w:pPr>
      <w:r>
        <w:rPr>
          <w:rFonts w:ascii="Arial" w:hAnsi="Arial" w:cs="Arial"/>
          <w:sz w:val="24"/>
          <w:szCs w:val="24"/>
        </w:rPr>
        <w:t>Обеспечение деятельности финансового органа;</w:t>
      </w:r>
    </w:p>
    <w:p w:rsidR="00E47249" w:rsidRDefault="00E47249" w:rsidP="00E47249">
      <w:pPr>
        <w:pStyle w:val="2d"/>
        <w:numPr>
          <w:ilvl w:val="0"/>
          <w:numId w:val="20"/>
        </w:numPr>
        <w:shd w:val="clear" w:color="auto" w:fill="auto"/>
        <w:spacing w:line="240" w:lineRule="auto"/>
        <w:ind w:left="0" w:right="125" w:firstLine="709"/>
        <w:rPr>
          <w:rFonts w:ascii="Arial" w:hAnsi="Arial" w:cs="Arial"/>
          <w:sz w:val="24"/>
          <w:szCs w:val="24"/>
        </w:rPr>
      </w:pPr>
      <w:r>
        <w:rPr>
          <w:rFonts w:ascii="Arial" w:hAnsi="Arial" w:cs="Arial"/>
          <w:sz w:val="24"/>
          <w:szCs w:val="24"/>
        </w:rPr>
        <w:t>Организация и осуществление мероприятий по мобилизационной подготовке.</w:t>
      </w:r>
    </w:p>
    <w:p w:rsidR="00E47249" w:rsidRDefault="00E47249" w:rsidP="00E47249">
      <w:pPr>
        <w:pStyle w:val="aff8"/>
        <w:numPr>
          <w:ilvl w:val="0"/>
          <w:numId w:val="2"/>
        </w:numPr>
        <w:tabs>
          <w:tab w:val="left" w:pos="13425"/>
        </w:tabs>
        <w:spacing w:before="120" w:after="120" w:line="240" w:lineRule="auto"/>
        <w:ind w:right="125"/>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программы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Управление делами администрации городского округа Люберцы Московской области является муниципальным заказчиком и разработчиком муниципальной Программы. Организацию реализации и </w:t>
      </w:r>
      <w:proofErr w:type="gramStart"/>
      <w:r>
        <w:rPr>
          <w:rFonts w:ascii="Arial" w:hAnsi="Arial" w:cs="Arial"/>
          <w:color w:val="000000"/>
          <w:sz w:val="24"/>
          <w:szCs w:val="24"/>
          <w:lang w:bidi="ru-RU"/>
        </w:rPr>
        <w:t>контроль за</w:t>
      </w:r>
      <w:proofErr w:type="gramEnd"/>
      <w:r>
        <w:rPr>
          <w:rFonts w:ascii="Arial" w:hAnsi="Arial" w:cs="Arial"/>
          <w:color w:val="000000"/>
          <w:sz w:val="24"/>
          <w:szCs w:val="24"/>
          <w:lang w:bidi="ru-RU"/>
        </w:rPr>
        <w:t xml:space="preserve"> выполнением мероприятий, предусмотренных Программой, осуществляет муниципальный заказчик.</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Координатором Программы является заместитель Главы администрации городского округа Люберцы Московской области Василий Владимирович </w:t>
      </w:r>
      <w:proofErr w:type="spellStart"/>
      <w:r>
        <w:rPr>
          <w:rFonts w:ascii="Arial" w:hAnsi="Arial" w:cs="Arial"/>
          <w:color w:val="000000"/>
          <w:sz w:val="24"/>
          <w:szCs w:val="24"/>
          <w:lang w:bidi="ru-RU"/>
        </w:rPr>
        <w:t>Езерский</w:t>
      </w:r>
      <w:proofErr w:type="spellEnd"/>
      <w:r>
        <w:rPr>
          <w:rFonts w:ascii="Arial" w:hAnsi="Arial" w:cs="Arial"/>
          <w:color w:val="000000"/>
          <w:sz w:val="24"/>
          <w:szCs w:val="24"/>
          <w:lang w:bidi="ru-RU"/>
        </w:rPr>
        <w:t>.</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w:t>
      </w:r>
      <w:r>
        <w:rPr>
          <w:rFonts w:ascii="Arial" w:hAnsi="Arial" w:cs="Arial"/>
          <w:color w:val="000000"/>
          <w:sz w:val="24"/>
          <w:szCs w:val="24"/>
          <w:lang w:bidi="ru-RU"/>
        </w:rPr>
        <w:lastRenderedPageBreak/>
        <w:t>утвержденным Постановлением администрации от 20.09.2018 № 3715-П</w:t>
      </w:r>
      <w:proofErr w:type="gramStart"/>
      <w:r>
        <w:rPr>
          <w:rFonts w:ascii="Arial" w:hAnsi="Arial" w:cs="Arial"/>
          <w:color w:val="000000"/>
          <w:sz w:val="24"/>
          <w:szCs w:val="24"/>
          <w:lang w:bidi="ru-RU"/>
        </w:rPr>
        <w:t>А(</w:t>
      </w:r>
      <w:proofErr w:type="gramEnd"/>
      <w:r>
        <w:rPr>
          <w:rFonts w:ascii="Arial" w:hAnsi="Arial" w:cs="Arial"/>
          <w:color w:val="000000"/>
          <w:sz w:val="24"/>
          <w:szCs w:val="24"/>
          <w:lang w:bidi="ru-RU"/>
        </w:rPr>
        <w:t>далее Порядок).</w:t>
      </w:r>
    </w:p>
    <w:p w:rsidR="00E47249" w:rsidRDefault="00E47249" w:rsidP="00E47249">
      <w:pPr>
        <w:pStyle w:val="aff8"/>
        <w:numPr>
          <w:ilvl w:val="0"/>
          <w:numId w:val="2"/>
        </w:numPr>
        <w:tabs>
          <w:tab w:val="left" w:pos="13425"/>
        </w:tabs>
        <w:spacing w:before="120" w:after="120" w:line="240" w:lineRule="auto"/>
        <w:ind w:right="125"/>
        <w:jc w:val="center"/>
        <w:rPr>
          <w:rFonts w:ascii="Arial" w:hAnsi="Arial" w:cs="Arial"/>
          <w:b/>
          <w:sz w:val="24"/>
          <w:szCs w:val="24"/>
        </w:rPr>
      </w:pPr>
      <w:r>
        <w:rPr>
          <w:rFonts w:ascii="Arial" w:hAnsi="Arial" w:cs="Arial"/>
          <w:b/>
          <w:sz w:val="24"/>
          <w:szCs w:val="24"/>
        </w:rPr>
        <w:t>Состав, форма и сроки представления отчетности о ходе реализации мероприятий</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программы исполнители мероприятий программы и заказчик предоставляют оперативные и итоговые отчеты о реализации соответствующих мероприятий программы в соответствии с </w:t>
      </w:r>
      <w:hyperlink r:id="rId6" w:tgtFrame="_blank" w:history="1">
        <w:r>
          <w:rPr>
            <w:rStyle w:val="a3"/>
            <w:rFonts w:ascii="Arial" w:hAnsi="Arial" w:cs="Arial"/>
            <w:color w:val="000000"/>
            <w:sz w:val="24"/>
            <w:szCs w:val="24"/>
            <w:lang w:bidi="ru-RU"/>
          </w:rPr>
          <w:t>Порядком</w:t>
        </w:r>
      </w:hyperlink>
      <w:r>
        <w:rPr>
          <w:rFonts w:ascii="Arial" w:hAnsi="Arial" w:cs="Arial"/>
          <w:color w:val="000000"/>
          <w:sz w:val="24"/>
          <w:szCs w:val="24"/>
          <w:lang w:bidi="ru-RU"/>
        </w:rPr>
        <w:t>.</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муниципальной программы муниципальный заказчик формирует и направляет в управление экономики на бумажном носителе:</w:t>
      </w:r>
    </w:p>
    <w:p w:rsidR="00E47249" w:rsidRDefault="00E47249" w:rsidP="00E47249">
      <w:pPr>
        <w:pStyle w:val="aff8"/>
        <w:numPr>
          <w:ilvl w:val="0"/>
          <w:numId w:val="22"/>
        </w:numPr>
        <w:autoSpaceDE w:val="0"/>
        <w:autoSpaceDN w:val="0"/>
        <w:adjustRightInd w:val="0"/>
        <w:spacing w:after="0" w:line="240" w:lineRule="auto"/>
        <w:ind w:right="125"/>
        <w:jc w:val="both"/>
        <w:rPr>
          <w:rFonts w:ascii="Arial" w:hAnsi="Arial" w:cs="Arial"/>
          <w:bCs/>
          <w:sz w:val="24"/>
          <w:szCs w:val="24"/>
          <w:lang w:eastAsia="en-US"/>
        </w:rPr>
      </w:pPr>
      <w:r>
        <w:rPr>
          <w:rFonts w:ascii="Arial" w:hAnsi="Arial" w:cs="Arial"/>
          <w:bCs/>
          <w:sz w:val="24"/>
          <w:szCs w:val="24"/>
          <w:lang w:eastAsia="en-US"/>
        </w:rPr>
        <w:t>Ежеквартально до 15 числа месяца, следующего за отчетным кварталом:</w:t>
      </w:r>
    </w:p>
    <w:p w:rsidR="00E47249" w:rsidRDefault="00E47249" w:rsidP="00E47249">
      <w:pPr>
        <w:pStyle w:val="2d"/>
        <w:numPr>
          <w:ilvl w:val="0"/>
          <w:numId w:val="20"/>
        </w:numPr>
        <w:shd w:val="clear" w:color="auto" w:fill="auto"/>
        <w:spacing w:line="240" w:lineRule="auto"/>
        <w:ind w:left="0" w:right="125" w:firstLine="709"/>
        <w:rPr>
          <w:rFonts w:ascii="Arial" w:hAnsi="Arial" w:cs="Arial"/>
          <w:sz w:val="24"/>
          <w:szCs w:val="24"/>
          <w:lang w:eastAsia="ru-RU"/>
        </w:rPr>
      </w:pPr>
      <w:r>
        <w:rPr>
          <w:rFonts w:ascii="Arial" w:hAnsi="Arial" w:cs="Arial"/>
          <w:sz w:val="24"/>
          <w:szCs w:val="24"/>
        </w:rPr>
        <w:t>Оперативный отчет о реализации мероприятий по форме согласно приложению № 6 Порядка.</w:t>
      </w:r>
    </w:p>
    <w:p w:rsidR="00E47249" w:rsidRDefault="00E47249" w:rsidP="00E47249">
      <w:pPr>
        <w:pStyle w:val="2d"/>
        <w:numPr>
          <w:ilvl w:val="0"/>
          <w:numId w:val="20"/>
        </w:numPr>
        <w:shd w:val="clear" w:color="auto" w:fill="auto"/>
        <w:spacing w:line="240" w:lineRule="auto"/>
        <w:ind w:left="0" w:right="125" w:firstLine="709"/>
        <w:rPr>
          <w:rFonts w:ascii="Arial" w:hAnsi="Arial" w:cs="Arial"/>
          <w:sz w:val="24"/>
          <w:szCs w:val="24"/>
        </w:rPr>
      </w:pPr>
      <w:r>
        <w:rPr>
          <w:rFonts w:ascii="Arial" w:hAnsi="Arial" w:cs="Arial"/>
          <w:sz w:val="24"/>
          <w:szCs w:val="24"/>
        </w:rPr>
        <w:t>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E47249" w:rsidRDefault="00E47249" w:rsidP="00E47249">
      <w:pPr>
        <w:pStyle w:val="aff8"/>
        <w:numPr>
          <w:ilvl w:val="0"/>
          <w:numId w:val="22"/>
        </w:numPr>
        <w:autoSpaceDE w:val="0"/>
        <w:autoSpaceDN w:val="0"/>
        <w:adjustRightInd w:val="0"/>
        <w:spacing w:after="0" w:line="240" w:lineRule="auto"/>
        <w:ind w:right="125"/>
        <w:jc w:val="both"/>
        <w:rPr>
          <w:rFonts w:ascii="Arial" w:hAnsi="Arial" w:cs="Arial"/>
          <w:bCs/>
          <w:sz w:val="24"/>
          <w:szCs w:val="24"/>
          <w:lang w:eastAsia="en-US"/>
        </w:rPr>
      </w:pPr>
      <w:r>
        <w:rPr>
          <w:rFonts w:ascii="Arial" w:hAnsi="Arial" w:cs="Arial"/>
          <w:bCs/>
          <w:sz w:val="24"/>
          <w:szCs w:val="24"/>
          <w:lang w:eastAsia="en-US"/>
        </w:rPr>
        <w:t xml:space="preserve">Ежегодно в срок до 1 марта года, следующего за </w:t>
      </w:r>
      <w:proofErr w:type="gramStart"/>
      <w:r>
        <w:rPr>
          <w:rFonts w:ascii="Arial" w:hAnsi="Arial" w:cs="Arial"/>
          <w:bCs/>
          <w:sz w:val="24"/>
          <w:szCs w:val="24"/>
          <w:lang w:eastAsia="en-US"/>
        </w:rPr>
        <w:t>отчетным</w:t>
      </w:r>
      <w:proofErr w:type="gramEnd"/>
      <w:r>
        <w:rPr>
          <w:rFonts w:ascii="Arial" w:hAnsi="Arial" w:cs="Arial"/>
          <w:bCs/>
          <w:sz w:val="24"/>
          <w:szCs w:val="24"/>
          <w:lang w:eastAsia="en-US"/>
        </w:rPr>
        <w:t>:</w:t>
      </w:r>
    </w:p>
    <w:p w:rsidR="00E47249" w:rsidRDefault="00E47249" w:rsidP="00E47249">
      <w:pPr>
        <w:pStyle w:val="2d"/>
        <w:numPr>
          <w:ilvl w:val="0"/>
          <w:numId w:val="20"/>
        </w:numPr>
        <w:shd w:val="clear" w:color="auto" w:fill="auto"/>
        <w:spacing w:line="240" w:lineRule="auto"/>
        <w:ind w:left="0" w:right="125" w:firstLine="709"/>
        <w:rPr>
          <w:rFonts w:ascii="Arial" w:hAnsi="Arial" w:cs="Arial"/>
          <w:sz w:val="24"/>
          <w:szCs w:val="24"/>
          <w:lang w:eastAsia="ru-RU"/>
        </w:rPr>
      </w:pPr>
      <w:r>
        <w:rPr>
          <w:rFonts w:ascii="Arial" w:hAnsi="Arial" w:cs="Arial"/>
          <w:sz w:val="24"/>
          <w:szCs w:val="24"/>
        </w:rPr>
        <w:t>Годовой отчет о реализации муниципальной программы, по форме согласно приложению №7 Порядка.</w:t>
      </w:r>
    </w:p>
    <w:p w:rsidR="00E47249" w:rsidRDefault="00E47249" w:rsidP="00E47249">
      <w:pPr>
        <w:pStyle w:val="2d"/>
        <w:numPr>
          <w:ilvl w:val="0"/>
          <w:numId w:val="20"/>
        </w:numPr>
        <w:shd w:val="clear" w:color="auto" w:fill="auto"/>
        <w:spacing w:line="240" w:lineRule="auto"/>
        <w:ind w:left="0" w:right="125" w:firstLine="709"/>
        <w:rPr>
          <w:rFonts w:ascii="Arial" w:hAnsi="Arial" w:cs="Arial"/>
          <w:sz w:val="24"/>
          <w:szCs w:val="24"/>
        </w:rPr>
      </w:pPr>
      <w:r>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E47249" w:rsidRDefault="00E47249" w:rsidP="00E47249">
      <w:pPr>
        <w:pStyle w:val="aff8"/>
        <w:autoSpaceDE w:val="0"/>
        <w:autoSpaceDN w:val="0"/>
        <w:adjustRightInd w:val="0"/>
        <w:spacing w:after="0" w:line="240" w:lineRule="auto"/>
        <w:ind w:left="0" w:firstLine="851"/>
        <w:jc w:val="both"/>
        <w:rPr>
          <w:rFonts w:ascii="Arial" w:hAnsi="Arial" w:cs="Arial"/>
          <w:bCs/>
          <w:sz w:val="24"/>
          <w:szCs w:val="24"/>
          <w:lang w:eastAsia="en-US"/>
        </w:rPr>
      </w:pPr>
    </w:p>
    <w:p w:rsidR="00E47249" w:rsidRDefault="00E47249" w:rsidP="00E47249">
      <w:pPr>
        <w:spacing w:after="0" w:line="240" w:lineRule="auto"/>
        <w:rPr>
          <w:rFonts w:ascii="Arial" w:hAnsi="Arial" w:cs="Arial"/>
          <w:bCs/>
          <w:sz w:val="24"/>
          <w:szCs w:val="24"/>
          <w:lang w:eastAsia="en-US"/>
        </w:rPr>
        <w:sectPr w:rsidR="00E47249">
          <w:pgSz w:w="11906" w:h="16838"/>
          <w:pgMar w:top="1134" w:right="567" w:bottom="1134" w:left="1134" w:header="425" w:footer="709" w:gutter="0"/>
          <w:cols w:space="720"/>
        </w:sectPr>
      </w:pPr>
    </w:p>
    <w:p w:rsidR="00E47249" w:rsidRDefault="00E47249" w:rsidP="00E47249">
      <w:pPr>
        <w:spacing w:before="120" w:after="240" w:line="240" w:lineRule="auto"/>
        <w:jc w:val="center"/>
        <w:rPr>
          <w:rFonts w:ascii="Arial" w:hAnsi="Arial" w:cs="Arial"/>
          <w:b/>
          <w:sz w:val="24"/>
          <w:szCs w:val="24"/>
        </w:rPr>
      </w:pPr>
      <w:r>
        <w:rPr>
          <w:rFonts w:ascii="Arial" w:hAnsi="Arial" w:cs="Arial"/>
          <w:b/>
          <w:sz w:val="24"/>
          <w:szCs w:val="24"/>
        </w:rPr>
        <w:lastRenderedPageBreak/>
        <w:t>Планируемые результаты реализации муниципальной программы «Управление имуществом и муниципальными финансами»</w:t>
      </w:r>
    </w:p>
    <w:tbl>
      <w:tblPr>
        <w:tblW w:w="4900"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529"/>
        <w:gridCol w:w="1715"/>
        <w:gridCol w:w="150"/>
        <w:gridCol w:w="150"/>
        <w:gridCol w:w="1704"/>
        <w:gridCol w:w="2232"/>
        <w:gridCol w:w="1447"/>
        <w:gridCol w:w="150"/>
        <w:gridCol w:w="892"/>
        <w:gridCol w:w="150"/>
        <w:gridCol w:w="997"/>
        <w:gridCol w:w="687"/>
        <w:gridCol w:w="150"/>
        <w:gridCol w:w="582"/>
        <w:gridCol w:w="150"/>
        <w:gridCol w:w="564"/>
        <w:gridCol w:w="150"/>
        <w:gridCol w:w="568"/>
        <w:gridCol w:w="150"/>
        <w:gridCol w:w="150"/>
        <w:gridCol w:w="456"/>
        <w:gridCol w:w="150"/>
        <w:gridCol w:w="150"/>
        <w:gridCol w:w="150"/>
        <w:gridCol w:w="1039"/>
      </w:tblGrid>
      <w:tr w:rsidR="00E47249" w:rsidTr="00E47249">
        <w:trPr>
          <w:trHeight w:val="20"/>
          <w:tblHeader/>
        </w:trPr>
        <w:tc>
          <w:tcPr>
            <w:tcW w:w="29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46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Цели муниципальной программы</w:t>
            </w:r>
          </w:p>
        </w:tc>
        <w:tc>
          <w:tcPr>
            <w:tcW w:w="567"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Задачи, направленные на  достижение цели</w:t>
            </w:r>
          </w:p>
        </w:tc>
        <w:tc>
          <w:tcPr>
            <w:tcW w:w="845"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45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Тип показателя</w:t>
            </w:r>
          </w:p>
        </w:tc>
        <w:tc>
          <w:tcPr>
            <w:tcW w:w="35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Единица измерения</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Базовое значение на  начало реализации программы</w:t>
            </w:r>
          </w:p>
        </w:tc>
        <w:tc>
          <w:tcPr>
            <w:tcW w:w="1495" w:type="pct"/>
            <w:gridSpan w:val="1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Планируемое значение по годам реализации</w:t>
            </w:r>
          </w:p>
        </w:tc>
        <w:tc>
          <w:tcPr>
            <w:tcW w:w="22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E47249" w:rsidTr="00E47249">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Theme="minorHAns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Theme="minorHAns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2020 год</w:t>
            </w:r>
          </w:p>
        </w:tc>
        <w:tc>
          <w:tcPr>
            <w:tcW w:w="299"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2021 год</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2022 год</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2023 год</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2024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r w:rsidR="00E47249" w:rsidTr="00E47249">
        <w:trPr>
          <w:trHeight w:val="20"/>
          <w:tblHeader/>
        </w:trPr>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w:t>
            </w:r>
          </w:p>
        </w:tc>
        <w:tc>
          <w:tcPr>
            <w:tcW w:w="46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3</w:t>
            </w: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4</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6</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7</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w:t>
            </w:r>
          </w:p>
        </w:tc>
        <w:tc>
          <w:tcPr>
            <w:tcW w:w="299"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9</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11</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12</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13</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w:t>
            </w:r>
          </w:p>
        </w:tc>
        <w:tc>
          <w:tcPr>
            <w:tcW w:w="4702" w:type="pct"/>
            <w:gridSpan w:val="2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Подпрограмма 1 Развитие имущественного комплекса</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1.1</w:t>
            </w:r>
          </w:p>
        </w:tc>
        <w:tc>
          <w:tcPr>
            <w:tcW w:w="45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57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both"/>
              <w:rPr>
                <w:rFonts w:ascii="Arial" w:hAnsi="Arial" w:cs="Arial"/>
                <w:sz w:val="24"/>
                <w:szCs w:val="24"/>
              </w:rPr>
            </w:pPr>
            <w:r>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Приоритетный целевой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both"/>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Приоритетный целевой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both"/>
              <w:rPr>
                <w:rFonts w:ascii="Arial" w:hAnsi="Arial" w:cs="Arial"/>
                <w:sz w:val="24"/>
                <w:szCs w:val="24"/>
              </w:rPr>
            </w:pPr>
            <w:r>
              <w:rPr>
                <w:rFonts w:ascii="Arial" w:hAnsi="Arial" w:cs="Arial"/>
                <w:sz w:val="24"/>
                <w:szCs w:val="24"/>
              </w:rPr>
              <w:t xml:space="preserve">Взыскание задолженности по </w:t>
            </w:r>
            <w:r>
              <w:rPr>
                <w:rFonts w:ascii="Arial" w:hAnsi="Arial" w:cs="Arial"/>
                <w:sz w:val="24"/>
                <w:szCs w:val="24"/>
              </w:rPr>
              <w:lastRenderedPageBreak/>
              <w:t>арендной плате</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lastRenderedPageBreak/>
              <w:t>Показатель муниципальн</w:t>
            </w:r>
            <w:r>
              <w:rPr>
                <w:rFonts w:ascii="Arial" w:hAnsi="Arial" w:cs="Arial"/>
                <w:sz w:val="24"/>
                <w:szCs w:val="24"/>
              </w:rPr>
              <w:lastRenderedPageBreak/>
              <w:t>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lastRenderedPageBreak/>
              <w:t>тысяча рублей</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65 616</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60 616</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55 616</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lastRenderedPageBreak/>
              <w:t>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both"/>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both"/>
              <w:rPr>
                <w:rFonts w:ascii="Arial" w:eastAsiaTheme="minorEastAsia" w:hAnsi="Arial" w:cs="Arial"/>
                <w:bCs/>
                <w:sz w:val="24"/>
                <w:szCs w:val="24"/>
              </w:rPr>
            </w:pPr>
            <w:r>
              <w:rPr>
                <w:rFonts w:ascii="Arial" w:eastAsiaTheme="minorEastAsia" w:hAnsi="Arial" w:cs="Arial"/>
                <w:bCs/>
                <w:sz w:val="24"/>
                <w:szCs w:val="24"/>
              </w:rPr>
              <w:t xml:space="preserve">Сумма поступлений от сдачи в аренду имущества, находящегося в муниципальной собственности (за исключением </w:t>
            </w:r>
            <w:r>
              <w:rPr>
                <w:rFonts w:ascii="Arial" w:eastAsiaTheme="minorEastAsia" w:hAnsi="Arial" w:cs="Arial"/>
                <w:bCs/>
                <w:sz w:val="24"/>
                <w:szCs w:val="24"/>
              </w:rPr>
              <w:lastRenderedPageBreak/>
              <w:t>земельных участков)</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92 300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90928</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lastRenderedPageBreak/>
              <w:t>1.6.</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jc w:val="both"/>
              <w:rPr>
                <w:rFonts w:ascii="Arial" w:eastAsiaTheme="minorEastAsia" w:hAnsi="Arial" w:cs="Arial"/>
                <w:bCs/>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p w:rsidR="00E47249" w:rsidRDefault="00E47249">
            <w:pPr>
              <w:spacing w:after="0" w:line="240" w:lineRule="auto"/>
              <w:ind w:left="-57" w:right="-57"/>
              <w:jc w:val="both"/>
              <w:rPr>
                <w:rFonts w:ascii="Arial" w:eastAsiaTheme="minorEastAsia" w:hAnsi="Arial" w:cs="Arial"/>
                <w:bCs/>
                <w:sz w:val="24"/>
                <w:szCs w:val="24"/>
              </w:rPr>
            </w:pP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1.7.</w:t>
            </w:r>
          </w:p>
        </w:tc>
        <w:tc>
          <w:tcPr>
            <w:tcW w:w="45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571" w:type="pct"/>
            <w:gridSpan w:val="2"/>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t>Обеспечение сбора платы за наем жилого помещения</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47249" w:rsidTr="00E47249">
        <w:trPr>
          <w:trHeight w:val="1058"/>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lastRenderedPageBreak/>
              <w:t>1.8.</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57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205000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240980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47249" w:rsidTr="00E47249">
        <w:trPr>
          <w:trHeight w:val="1811"/>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1.9.</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p w:rsidR="00E47249" w:rsidRDefault="00E47249">
            <w:pPr>
              <w:spacing w:after="0" w:line="240" w:lineRule="auto"/>
              <w:ind w:left="-57" w:right="-57"/>
              <w:rPr>
                <w:rFonts w:ascii="Arial" w:hAnsi="Arial" w:cs="Arial"/>
                <w:sz w:val="24"/>
                <w:szCs w:val="24"/>
              </w:rPr>
            </w:pP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47249" w:rsidTr="00E47249">
        <w:trPr>
          <w:trHeight w:val="1854"/>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lastRenderedPageBreak/>
              <w:t>1.10.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57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E47249" w:rsidTr="00E47249">
        <w:trPr>
          <w:trHeight w:val="1714"/>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eastAsiaTheme="minorEastAsia" w:hAnsi="Arial" w:cs="Arial"/>
                <w:sz w:val="24"/>
                <w:szCs w:val="24"/>
              </w:rPr>
            </w:pPr>
            <w:r>
              <w:rPr>
                <w:rFonts w:ascii="Arial" w:hAnsi="Arial" w:cs="Arial"/>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lastRenderedPageBreak/>
              <w:t>1.12.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Сумма поступлений от приватизации недвижимого имущества</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46 087</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54000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31800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1.13.</w:t>
            </w:r>
          </w:p>
        </w:tc>
        <w:tc>
          <w:tcPr>
            <w:tcW w:w="45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57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eastAsiaTheme="minorEastAsia" w:hAnsi="Arial" w:cs="Arial"/>
                <w:bCs/>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w:t>
            </w:r>
            <w:r>
              <w:rPr>
                <w:rFonts w:ascii="Arial" w:hAnsi="Arial" w:cs="Arial"/>
                <w:sz w:val="24"/>
                <w:szCs w:val="24"/>
              </w:rPr>
              <w:lastRenderedPageBreak/>
              <w:t xml:space="preserve">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lastRenderedPageBreak/>
              <w:t>1.15.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 xml:space="preserve">в расходах на  содержание общего имущества в многоквартирном доме соразмерного </w:t>
            </w:r>
            <w:r>
              <w:rPr>
                <w:rFonts w:ascii="Arial" w:hAnsi="Arial" w:cs="Arial"/>
                <w:sz w:val="24"/>
                <w:szCs w:val="24"/>
              </w:rPr>
              <w:lastRenderedPageBreak/>
              <w:t>своей доле в праве общей собственности на это имущество</w:t>
            </w:r>
            <w:proofErr w:type="gramEnd"/>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lastRenderedPageBreak/>
              <w:t>1.16.</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57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47249" w:rsidTr="00E47249">
        <w:trPr>
          <w:trHeight w:val="1352"/>
        </w:trPr>
        <w:tc>
          <w:tcPr>
            <w:tcW w:w="298" w:type="pc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ind w:right="-57"/>
              <w:rPr>
                <w:rFonts w:ascii="Arial" w:hAnsi="Arial" w:cs="Arial"/>
                <w:sz w:val="24"/>
                <w:szCs w:val="24"/>
              </w:rPr>
            </w:pPr>
            <w:r>
              <w:rPr>
                <w:rFonts w:ascii="Arial" w:hAnsi="Arial" w:cs="Arial"/>
                <w:sz w:val="24"/>
                <w:szCs w:val="24"/>
              </w:rPr>
              <w:lastRenderedPageBreak/>
              <w:t>1.17.</w:t>
            </w:r>
          </w:p>
          <w:p w:rsidR="00E47249" w:rsidRDefault="00E47249">
            <w:pPr>
              <w:spacing w:after="0" w:line="240" w:lineRule="auto"/>
              <w:ind w:right="-57"/>
              <w:rPr>
                <w:rFonts w:ascii="Arial" w:hAnsi="Arial" w:cs="Arial"/>
                <w:sz w:val="24"/>
                <w:szCs w:val="24"/>
              </w:rPr>
            </w:pPr>
          </w:p>
          <w:p w:rsidR="00E47249" w:rsidRDefault="00E47249">
            <w:pPr>
              <w:spacing w:after="0" w:line="240" w:lineRule="auto"/>
              <w:ind w:right="-57"/>
              <w:rPr>
                <w:rFonts w:ascii="Arial" w:hAnsi="Arial" w:cs="Arial"/>
                <w:sz w:val="24"/>
                <w:szCs w:val="24"/>
              </w:rPr>
            </w:pPr>
          </w:p>
          <w:p w:rsidR="00E47249" w:rsidRDefault="00E47249">
            <w:pPr>
              <w:spacing w:after="0" w:line="240" w:lineRule="auto"/>
              <w:ind w:right="-57"/>
              <w:rPr>
                <w:rFonts w:ascii="Arial" w:hAnsi="Arial" w:cs="Arial"/>
                <w:sz w:val="24"/>
                <w:szCs w:val="24"/>
              </w:rPr>
            </w:pPr>
          </w:p>
          <w:p w:rsidR="00E47249" w:rsidRDefault="00E47249">
            <w:pPr>
              <w:spacing w:after="0" w:line="240" w:lineRule="auto"/>
              <w:ind w:right="-57"/>
              <w:rPr>
                <w:rFonts w:ascii="Arial" w:hAnsi="Arial" w:cs="Arial"/>
                <w:sz w:val="24"/>
                <w:szCs w:val="24"/>
              </w:rPr>
            </w:pPr>
          </w:p>
          <w:p w:rsidR="00E47249" w:rsidRDefault="00E47249">
            <w:pPr>
              <w:spacing w:after="0" w:line="240" w:lineRule="auto"/>
              <w:ind w:right="-57"/>
              <w:rPr>
                <w:rFonts w:ascii="Arial" w:hAnsi="Arial" w:cs="Arial"/>
                <w:sz w:val="24"/>
                <w:szCs w:val="24"/>
              </w:rPr>
            </w:pPr>
          </w:p>
        </w:tc>
        <w:tc>
          <w:tcPr>
            <w:tcW w:w="456" w:type="pct"/>
            <w:gridSpan w:val="2"/>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p w:rsidR="00E47249" w:rsidRDefault="00E47249">
            <w:pPr>
              <w:spacing w:after="0" w:line="240" w:lineRule="auto"/>
              <w:ind w:left="-57" w:right="-57"/>
              <w:rPr>
                <w:rFonts w:ascii="Arial" w:hAnsi="Arial" w:cs="Arial"/>
                <w:sz w:val="24"/>
                <w:szCs w:val="24"/>
              </w:rPr>
            </w:pPr>
          </w:p>
          <w:p w:rsidR="00E47249" w:rsidRDefault="00E47249">
            <w:pPr>
              <w:spacing w:after="0" w:line="240" w:lineRule="auto"/>
              <w:ind w:left="-57" w:right="-57"/>
              <w:rPr>
                <w:rFonts w:ascii="Arial" w:hAnsi="Arial" w:cs="Arial"/>
                <w:sz w:val="24"/>
                <w:szCs w:val="24"/>
              </w:rPr>
            </w:pPr>
          </w:p>
          <w:p w:rsidR="00E47249" w:rsidRDefault="00E47249">
            <w:pPr>
              <w:spacing w:after="0" w:line="240" w:lineRule="auto"/>
              <w:ind w:left="-57" w:right="-57"/>
              <w:rPr>
                <w:rFonts w:ascii="Arial" w:hAnsi="Arial" w:cs="Arial"/>
                <w:sz w:val="24"/>
                <w:szCs w:val="24"/>
              </w:rPr>
            </w:pPr>
          </w:p>
        </w:tc>
        <w:tc>
          <w:tcPr>
            <w:tcW w:w="571" w:type="pct"/>
            <w:gridSpan w:val="2"/>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p w:rsidR="00E47249" w:rsidRDefault="00E47249">
            <w:pPr>
              <w:spacing w:after="0" w:line="240" w:lineRule="auto"/>
              <w:ind w:left="-57" w:right="-57"/>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rPr>
                <w:rFonts w:ascii="Arial" w:hAnsi="Arial" w:cs="Arial"/>
                <w:bCs/>
                <w:spacing w:val="-3"/>
                <w:sz w:val="24"/>
                <w:szCs w:val="24"/>
              </w:rPr>
            </w:pPr>
            <w:r>
              <w:rPr>
                <w:rFonts w:ascii="Arial" w:hAnsi="Arial" w:cs="Arial"/>
                <w:bCs/>
                <w:spacing w:val="-3"/>
                <w:sz w:val="24"/>
                <w:szCs w:val="24"/>
              </w:rPr>
              <w:t>Предоставление земельных участков многодетным семьям</w:t>
            </w:r>
          </w:p>
          <w:p w:rsidR="00E47249" w:rsidRDefault="00E47249">
            <w:pPr>
              <w:spacing w:after="0" w:line="240" w:lineRule="auto"/>
              <w:ind w:left="-57" w:right="-57"/>
              <w:rPr>
                <w:rFonts w:ascii="Arial" w:hAnsi="Arial" w:cs="Arial"/>
                <w:sz w:val="24"/>
                <w:szCs w:val="24"/>
              </w:rPr>
            </w:pPr>
          </w:p>
        </w:tc>
        <w:tc>
          <w:tcPr>
            <w:tcW w:w="451" w:type="pct"/>
            <w:gridSpan w:val="2"/>
            <w:tcBorders>
              <w:top w:val="single" w:sz="4" w:space="0" w:color="auto"/>
              <w:left w:val="single" w:sz="4" w:space="0" w:color="auto"/>
              <w:bottom w:val="single" w:sz="4" w:space="0" w:color="auto"/>
              <w:right w:val="single" w:sz="4" w:space="0" w:color="auto"/>
            </w:tcBorders>
            <w:vAlign w:val="center"/>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57" w:type="pct"/>
            <w:gridSpan w:val="2"/>
            <w:tcBorders>
              <w:top w:val="single" w:sz="4" w:space="0" w:color="auto"/>
              <w:left w:val="single" w:sz="4" w:space="0" w:color="auto"/>
              <w:bottom w:val="single" w:sz="4" w:space="0" w:color="auto"/>
              <w:right w:val="single" w:sz="4" w:space="0" w:color="auto"/>
            </w:tcBorders>
            <w:vAlign w:val="center"/>
          </w:tcPr>
          <w:p w:rsidR="00E47249" w:rsidRDefault="00E4724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p w:rsidR="00E47249" w:rsidRDefault="00E4724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p>
        </w:tc>
        <w:tc>
          <w:tcPr>
            <w:tcW w:w="299" w:type="pct"/>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p w:rsidR="00E47249" w:rsidRDefault="00E47249">
            <w:pPr>
              <w:spacing w:after="0" w:line="240" w:lineRule="auto"/>
              <w:ind w:left="-57" w:right="-57"/>
              <w:jc w:val="center"/>
              <w:rPr>
                <w:rFonts w:ascii="Arial" w:hAnsi="Arial" w:cs="Arial"/>
                <w:sz w:val="24"/>
                <w:szCs w:val="24"/>
              </w:rPr>
            </w:pPr>
          </w:p>
        </w:tc>
        <w:tc>
          <w:tcPr>
            <w:tcW w:w="302" w:type="pct"/>
            <w:gridSpan w:val="2"/>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p w:rsidR="00E47249" w:rsidRDefault="00E47249">
            <w:pPr>
              <w:spacing w:after="0" w:line="240" w:lineRule="auto"/>
              <w:ind w:left="-57" w:right="-57"/>
              <w:jc w:val="center"/>
              <w:rPr>
                <w:rFonts w:ascii="Arial" w:hAnsi="Arial" w:cs="Arial"/>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p w:rsidR="00E47249" w:rsidRDefault="00E47249">
            <w:pPr>
              <w:spacing w:after="0" w:line="240" w:lineRule="auto"/>
              <w:ind w:left="-57" w:right="-57"/>
              <w:jc w:val="center"/>
              <w:rPr>
                <w:rFonts w:ascii="Arial" w:hAnsi="Arial" w:cs="Arial"/>
                <w:sz w:val="24"/>
                <w:szCs w:val="24"/>
              </w:rPr>
            </w:pPr>
          </w:p>
        </w:tc>
        <w:tc>
          <w:tcPr>
            <w:tcW w:w="298" w:type="pct"/>
            <w:gridSpan w:val="3"/>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p w:rsidR="00E47249" w:rsidRDefault="00E47249">
            <w:pPr>
              <w:spacing w:after="0" w:line="240" w:lineRule="auto"/>
              <w:ind w:left="-57" w:right="-57"/>
              <w:jc w:val="center"/>
              <w:rPr>
                <w:rFonts w:ascii="Arial" w:hAnsi="Arial" w:cs="Arial"/>
                <w:sz w:val="24"/>
                <w:szCs w:val="24"/>
              </w:rPr>
            </w:pPr>
          </w:p>
        </w:tc>
        <w:tc>
          <w:tcPr>
            <w:tcW w:w="300" w:type="pct"/>
            <w:gridSpan w:val="3"/>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p w:rsidR="00E47249" w:rsidRDefault="00E47249">
            <w:pPr>
              <w:spacing w:after="0" w:line="240" w:lineRule="auto"/>
              <w:ind w:left="-57" w:right="-57"/>
              <w:jc w:val="center"/>
              <w:rPr>
                <w:rFonts w:ascii="Arial" w:hAnsi="Arial" w:cs="Arial"/>
                <w:sz w:val="24"/>
                <w:szCs w:val="24"/>
              </w:rPr>
            </w:pPr>
          </w:p>
        </w:tc>
        <w:tc>
          <w:tcPr>
            <w:tcW w:w="299" w:type="pct"/>
            <w:gridSpan w:val="4"/>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p w:rsidR="00E47249" w:rsidRDefault="00E47249">
            <w:pPr>
              <w:spacing w:after="0" w:line="240" w:lineRule="auto"/>
              <w:ind w:left="-57" w:right="-57"/>
              <w:jc w:val="center"/>
              <w:rPr>
                <w:rFonts w:ascii="Arial" w:hAnsi="Arial" w:cs="Arial"/>
                <w:sz w:val="24"/>
                <w:szCs w:val="24"/>
              </w:rPr>
            </w:pPr>
          </w:p>
        </w:tc>
        <w:tc>
          <w:tcPr>
            <w:tcW w:w="228" w:type="pct"/>
            <w:tcBorders>
              <w:top w:val="single" w:sz="4" w:space="0" w:color="auto"/>
              <w:left w:val="single" w:sz="4" w:space="0" w:color="auto"/>
              <w:bottom w:val="single" w:sz="4" w:space="0" w:color="auto"/>
              <w:right w:val="single" w:sz="4" w:space="0" w:color="auto"/>
            </w:tcBorders>
            <w:vAlign w:val="center"/>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E47249" w:rsidTr="00E47249">
        <w:trPr>
          <w:trHeight w:val="375"/>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right="-57"/>
              <w:rPr>
                <w:rFonts w:ascii="Arial" w:hAnsi="Arial" w:cs="Arial"/>
                <w:sz w:val="24"/>
                <w:szCs w:val="24"/>
              </w:rPr>
            </w:pPr>
            <w:r>
              <w:rPr>
                <w:rFonts w:ascii="Arial" w:hAnsi="Arial" w:cs="Arial"/>
                <w:sz w:val="24"/>
                <w:szCs w:val="24"/>
              </w:rPr>
              <w:t>1.18</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571" w:type="pct"/>
            <w:gridSpan w:val="2"/>
            <w:vMerge w:val="restart"/>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p w:rsidR="00E47249" w:rsidRDefault="00E47249">
            <w:pPr>
              <w:spacing w:after="0" w:line="240" w:lineRule="auto"/>
              <w:ind w:left="-57" w:right="-57"/>
              <w:rPr>
                <w:rFonts w:ascii="Arial" w:hAnsi="Arial" w:cs="Arial"/>
                <w:sz w:val="24"/>
                <w:szCs w:val="24"/>
              </w:rPr>
            </w:pPr>
          </w:p>
          <w:p w:rsidR="00E47249" w:rsidRDefault="00E47249">
            <w:pPr>
              <w:spacing w:after="0" w:line="240" w:lineRule="auto"/>
              <w:ind w:left="-57" w:right="-57"/>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eastAsiaTheme="minorEastAsia" w:hAnsi="Arial" w:cs="Arial"/>
                <w:bCs/>
                <w:sz w:val="24"/>
                <w:szCs w:val="24"/>
              </w:rPr>
              <w:t>Проверка использования земель</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E47249" w:rsidTr="00E47249">
        <w:trPr>
          <w:trHeight w:val="513"/>
        </w:trPr>
        <w:tc>
          <w:tcPr>
            <w:tcW w:w="298" w:type="pc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ind w:right="-57"/>
              <w:rPr>
                <w:rFonts w:ascii="Arial" w:hAnsi="Arial" w:cs="Arial"/>
                <w:sz w:val="24"/>
                <w:szCs w:val="24"/>
              </w:rPr>
            </w:pPr>
            <w:r>
              <w:rPr>
                <w:rFonts w:ascii="Arial" w:hAnsi="Arial" w:cs="Arial"/>
                <w:sz w:val="24"/>
                <w:szCs w:val="24"/>
              </w:rPr>
              <w:t>1.19</w:t>
            </w:r>
          </w:p>
          <w:p w:rsidR="00E47249" w:rsidRDefault="00E47249">
            <w:pPr>
              <w:spacing w:after="0" w:line="240" w:lineRule="auto"/>
              <w:ind w:right="-57"/>
              <w:rPr>
                <w:rFonts w:ascii="Arial" w:hAnsi="Arial" w:cs="Arial"/>
                <w:sz w:val="24"/>
                <w:szCs w:val="24"/>
              </w:rPr>
            </w:pPr>
          </w:p>
          <w:p w:rsidR="00E47249" w:rsidRDefault="00E47249">
            <w:pPr>
              <w:spacing w:after="0" w:line="240" w:lineRule="auto"/>
              <w:ind w:right="-57"/>
              <w:rPr>
                <w:rFonts w:ascii="Arial" w:hAnsi="Arial" w:cs="Arial"/>
                <w:sz w:val="24"/>
                <w:szCs w:val="24"/>
              </w:rPr>
            </w:pPr>
          </w:p>
          <w:p w:rsidR="00E47249" w:rsidRDefault="00E47249">
            <w:pPr>
              <w:spacing w:after="0" w:line="240" w:lineRule="auto"/>
              <w:ind w:right="-57"/>
              <w:rPr>
                <w:rFonts w:ascii="Arial" w:hAnsi="Arial" w:cs="Arial"/>
                <w:sz w:val="24"/>
                <w:szCs w:val="24"/>
              </w:rPr>
            </w:pPr>
          </w:p>
          <w:p w:rsidR="00E47249" w:rsidRDefault="00E47249">
            <w:pPr>
              <w:spacing w:after="0" w:line="240" w:lineRule="auto"/>
              <w:ind w:right="-57"/>
              <w:rPr>
                <w:rFonts w:ascii="Arial" w:hAnsi="Arial" w:cs="Arial"/>
                <w:sz w:val="24"/>
                <w:szCs w:val="24"/>
              </w:rPr>
            </w:pPr>
          </w:p>
          <w:p w:rsidR="00E47249" w:rsidRDefault="00E47249">
            <w:pPr>
              <w:spacing w:after="0" w:line="240" w:lineRule="auto"/>
              <w:ind w:right="-57"/>
              <w:rPr>
                <w:rFonts w:ascii="Arial" w:hAnsi="Arial" w:cs="Arial"/>
                <w:sz w:val="24"/>
                <w:szCs w:val="24"/>
              </w:rPr>
            </w:pPr>
          </w:p>
          <w:p w:rsidR="00E47249" w:rsidRDefault="00E47249">
            <w:pPr>
              <w:spacing w:after="0" w:line="240" w:lineRule="auto"/>
              <w:ind w:right="-57"/>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bCs/>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w:t>
            </w:r>
            <w:r>
              <w:rPr>
                <w:rFonts w:ascii="Arial" w:hAnsi="Arial" w:cs="Arial"/>
                <w:sz w:val="24"/>
                <w:szCs w:val="24"/>
              </w:rPr>
              <w:lastRenderedPageBreak/>
              <w:t>услуг, к общему количеству государственных и муниципальных услуг в области земельных отношений, оказанных ОМС</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Приоритетный целевой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E47249" w:rsidTr="00E47249">
        <w:trPr>
          <w:trHeight w:val="237"/>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right="-57"/>
              <w:rPr>
                <w:rFonts w:ascii="Arial" w:hAnsi="Arial" w:cs="Arial"/>
                <w:sz w:val="24"/>
                <w:szCs w:val="24"/>
              </w:rPr>
            </w:pPr>
            <w:r>
              <w:rPr>
                <w:rFonts w:ascii="Arial" w:hAnsi="Arial" w:cs="Arial"/>
                <w:sz w:val="24"/>
                <w:szCs w:val="24"/>
              </w:rPr>
              <w:lastRenderedPageBreak/>
              <w:t>1.20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t>Исключение незаконных решений по земле</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eastAsiaTheme="minorEastAsia" w:hAnsi="Arial" w:cs="Arial"/>
                <w:color w:val="000000"/>
                <w:sz w:val="24"/>
                <w:szCs w:val="24"/>
              </w:rPr>
              <w:t>штука</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E47249" w:rsidTr="00E47249">
        <w:trPr>
          <w:trHeight w:val="188"/>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right="-57"/>
              <w:rPr>
                <w:rFonts w:ascii="Arial" w:hAnsi="Arial" w:cs="Arial"/>
                <w:sz w:val="24"/>
                <w:szCs w:val="24"/>
              </w:rPr>
            </w:pPr>
            <w:r>
              <w:rPr>
                <w:rFonts w:ascii="Arial" w:hAnsi="Arial" w:cs="Arial"/>
                <w:sz w:val="24"/>
                <w:szCs w:val="24"/>
              </w:rPr>
              <w:t>1.21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40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33</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40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40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40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E47249" w:rsidTr="00E47249">
        <w:trPr>
          <w:trHeight w:val="928"/>
        </w:trPr>
        <w:tc>
          <w:tcPr>
            <w:tcW w:w="298" w:type="pc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ind w:right="-57"/>
              <w:rPr>
                <w:rFonts w:ascii="Arial" w:hAnsi="Arial" w:cs="Arial"/>
                <w:sz w:val="24"/>
                <w:szCs w:val="24"/>
              </w:rPr>
            </w:pPr>
            <w:r>
              <w:rPr>
                <w:rFonts w:ascii="Arial" w:hAnsi="Arial" w:cs="Arial"/>
                <w:sz w:val="24"/>
                <w:szCs w:val="24"/>
              </w:rPr>
              <w:lastRenderedPageBreak/>
              <w:t>1.22</w:t>
            </w:r>
          </w:p>
          <w:p w:rsidR="00E47249" w:rsidRDefault="00E47249">
            <w:pPr>
              <w:spacing w:after="0" w:line="240" w:lineRule="auto"/>
              <w:ind w:right="-57"/>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Прирост земельного налога</w:t>
            </w:r>
          </w:p>
        </w:tc>
        <w:tc>
          <w:tcPr>
            <w:tcW w:w="451" w:type="pct"/>
            <w:gridSpan w:val="2"/>
            <w:tcBorders>
              <w:top w:val="single" w:sz="4" w:space="0" w:color="auto"/>
              <w:left w:val="single" w:sz="4" w:space="0" w:color="auto"/>
              <w:bottom w:val="single" w:sz="4" w:space="0" w:color="auto"/>
              <w:right w:val="single" w:sz="4" w:space="0" w:color="auto"/>
            </w:tcBorders>
            <w:vAlign w:val="center"/>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E47249" w:rsidTr="00E47249">
        <w:trPr>
          <w:trHeight w:val="872"/>
        </w:trPr>
        <w:tc>
          <w:tcPr>
            <w:tcW w:w="298" w:type="pc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ind w:right="-57"/>
              <w:rPr>
                <w:rFonts w:ascii="Arial" w:hAnsi="Arial" w:cs="Arial"/>
                <w:sz w:val="24"/>
                <w:szCs w:val="24"/>
              </w:rPr>
            </w:pPr>
            <w:r>
              <w:rPr>
                <w:rFonts w:ascii="Arial" w:hAnsi="Arial" w:cs="Arial"/>
                <w:sz w:val="24"/>
                <w:szCs w:val="24"/>
              </w:rPr>
              <w:t>1.23</w:t>
            </w:r>
          </w:p>
          <w:p w:rsidR="00E47249" w:rsidRDefault="00E47249">
            <w:pPr>
              <w:spacing w:after="0" w:line="240" w:lineRule="auto"/>
              <w:ind w:right="-57"/>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 xml:space="preserve">Доля объектов </w:t>
            </w:r>
            <w:proofErr w:type="gramStart"/>
            <w:r>
              <w:rPr>
                <w:rFonts w:ascii="Arial" w:hAnsi="Arial" w:cs="Arial"/>
                <w:sz w:val="24"/>
                <w:szCs w:val="24"/>
              </w:rPr>
              <w:t>недвижимости</w:t>
            </w:r>
            <w:proofErr w:type="gramEnd"/>
            <w:r>
              <w:rPr>
                <w:rFonts w:ascii="Arial" w:hAnsi="Arial" w:cs="Arial"/>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tc>
        <w:tc>
          <w:tcPr>
            <w:tcW w:w="451" w:type="pct"/>
            <w:gridSpan w:val="2"/>
            <w:tcBorders>
              <w:top w:val="single" w:sz="4" w:space="0" w:color="auto"/>
              <w:left w:val="single" w:sz="4" w:space="0" w:color="auto"/>
              <w:bottom w:val="single" w:sz="4" w:space="0" w:color="auto"/>
              <w:right w:val="single" w:sz="4" w:space="0" w:color="auto"/>
            </w:tcBorders>
            <w:vAlign w:val="center"/>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E47249" w:rsidTr="00E47249">
        <w:trPr>
          <w:trHeight w:val="498"/>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right="-57"/>
              <w:rPr>
                <w:rFonts w:ascii="Arial" w:hAnsi="Arial" w:cs="Arial"/>
                <w:sz w:val="24"/>
                <w:szCs w:val="24"/>
              </w:rPr>
            </w:pPr>
            <w:r>
              <w:rPr>
                <w:rFonts w:ascii="Arial" w:hAnsi="Arial" w:cs="Arial"/>
                <w:sz w:val="24"/>
                <w:szCs w:val="24"/>
              </w:rPr>
              <w:t>1.24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 xml:space="preserve">Процент проведенных аукционов на </w:t>
            </w:r>
            <w:r>
              <w:rPr>
                <w:rFonts w:ascii="Arial" w:hAnsi="Arial" w:cs="Arial"/>
                <w:sz w:val="24"/>
                <w:szCs w:val="24"/>
              </w:rPr>
              <w:lastRenderedPageBreak/>
              <w:t>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451" w:type="pct"/>
            <w:gridSpan w:val="2"/>
            <w:tcBorders>
              <w:top w:val="single" w:sz="4" w:space="0" w:color="auto"/>
              <w:left w:val="single" w:sz="4" w:space="0" w:color="auto"/>
              <w:bottom w:val="single" w:sz="4" w:space="0" w:color="auto"/>
              <w:right w:val="single" w:sz="4" w:space="0" w:color="auto"/>
            </w:tcBorders>
            <w:vAlign w:val="center"/>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Приоритетный целевой показатель</w:t>
            </w:r>
          </w:p>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w:t>
            </w:r>
          </w:p>
        </w:tc>
        <w:tc>
          <w:tcPr>
            <w:tcW w:w="29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w:t>
            </w:r>
          </w:p>
        </w:tc>
        <w:tc>
          <w:tcPr>
            <w:tcW w:w="300"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w:t>
            </w:r>
          </w:p>
        </w:tc>
        <w:tc>
          <w:tcPr>
            <w:tcW w:w="29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E47249" w:rsidTr="00E47249">
        <w:trPr>
          <w:trHeight w:val="284"/>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lastRenderedPageBreak/>
              <w:t>2.</w:t>
            </w:r>
          </w:p>
        </w:tc>
        <w:tc>
          <w:tcPr>
            <w:tcW w:w="4702" w:type="pct"/>
            <w:gridSpan w:val="24"/>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Подпрограмма 3 Совершенствование муниципальной службы Московской области</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2.1.</w:t>
            </w:r>
          </w:p>
        </w:tc>
        <w:tc>
          <w:tcPr>
            <w:tcW w:w="460" w:type="pct"/>
            <w:gridSpan w:val="3"/>
            <w:tcBorders>
              <w:top w:val="single" w:sz="4" w:space="0" w:color="auto"/>
              <w:left w:val="single" w:sz="4" w:space="0" w:color="auto"/>
              <w:bottom w:val="single" w:sz="4" w:space="0" w:color="auto"/>
              <w:right w:val="single" w:sz="4" w:space="0" w:color="auto"/>
            </w:tcBorders>
            <w:vAlign w:val="center"/>
          </w:tcPr>
          <w:p w:rsidR="00E47249" w:rsidRDefault="00E47249">
            <w:pPr>
              <w:pStyle w:val="2d"/>
              <w:shd w:val="clear" w:color="auto" w:fill="auto"/>
              <w:spacing w:line="240" w:lineRule="auto"/>
              <w:ind w:left="-57" w:right="-57" w:firstLine="0"/>
              <w:jc w:val="left"/>
              <w:rPr>
                <w:rStyle w:val="210pt"/>
                <w:rFonts w:ascii="Arial" w:hAnsi="Arial" w:cs="Arial"/>
                <w:sz w:val="24"/>
                <w:szCs w:val="24"/>
              </w:rPr>
            </w:pPr>
            <w:r>
              <w:rPr>
                <w:rStyle w:val="210pt"/>
                <w:rFonts w:ascii="Arial"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p w:rsidR="00E47249" w:rsidRDefault="00E47249">
            <w:pPr>
              <w:pStyle w:val="2d"/>
              <w:shd w:val="clear" w:color="auto" w:fill="auto"/>
              <w:spacing w:line="240" w:lineRule="auto"/>
              <w:ind w:right="-57" w:firstLine="0"/>
              <w:jc w:val="left"/>
              <w:rPr>
                <w:rStyle w:val="210pt"/>
                <w:rFonts w:ascii="Arial" w:hAnsi="Arial" w:cs="Arial"/>
                <w:sz w:val="24"/>
                <w:szCs w:val="24"/>
              </w:rPr>
            </w:pPr>
          </w:p>
          <w:p w:rsidR="00E47249" w:rsidRDefault="00E47249">
            <w:pPr>
              <w:pStyle w:val="2d"/>
              <w:shd w:val="clear" w:color="auto" w:fill="auto"/>
              <w:spacing w:line="240" w:lineRule="auto"/>
              <w:ind w:right="-57" w:firstLine="0"/>
              <w:jc w:val="left"/>
              <w:rPr>
                <w:rStyle w:val="210pt"/>
                <w:rFonts w:ascii="Arial" w:hAnsi="Arial" w:cs="Arial"/>
                <w:sz w:val="24"/>
                <w:szCs w:val="24"/>
              </w:rPr>
            </w:pPr>
          </w:p>
          <w:p w:rsidR="00E47249" w:rsidRDefault="00E47249">
            <w:pPr>
              <w:pStyle w:val="2d"/>
              <w:shd w:val="clear" w:color="auto" w:fill="auto"/>
              <w:spacing w:line="240" w:lineRule="auto"/>
              <w:ind w:right="-57" w:firstLine="0"/>
              <w:jc w:val="left"/>
              <w:rPr>
                <w:rStyle w:val="210pt"/>
                <w:rFonts w:ascii="Arial" w:hAnsi="Arial" w:cs="Arial"/>
                <w:sz w:val="24"/>
                <w:szCs w:val="24"/>
              </w:rPr>
            </w:pPr>
          </w:p>
          <w:p w:rsidR="00E47249" w:rsidRDefault="00E47249">
            <w:pPr>
              <w:pStyle w:val="2d"/>
              <w:shd w:val="clear" w:color="auto" w:fill="auto"/>
              <w:spacing w:line="240" w:lineRule="auto"/>
              <w:ind w:right="-57" w:firstLine="0"/>
              <w:jc w:val="left"/>
              <w:rPr>
                <w:rStyle w:val="210pt"/>
                <w:rFonts w:ascii="Arial" w:hAnsi="Arial" w:cs="Arial"/>
                <w:sz w:val="24"/>
                <w:szCs w:val="24"/>
              </w:rPr>
            </w:pPr>
          </w:p>
          <w:p w:rsidR="00E47249" w:rsidRDefault="00E47249">
            <w:pPr>
              <w:pStyle w:val="2d"/>
              <w:shd w:val="clear" w:color="auto" w:fill="auto"/>
              <w:spacing w:line="240" w:lineRule="auto"/>
              <w:ind w:right="-57" w:firstLine="0"/>
              <w:jc w:val="left"/>
            </w:pPr>
          </w:p>
        </w:tc>
        <w:tc>
          <w:tcPr>
            <w:tcW w:w="56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pStyle w:val="2d"/>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lastRenderedPageBreak/>
              <w:t>Организация профессионального развития муниципальных служащих городского округа Люберцы.</w:t>
            </w: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Style w:val="29pt"/>
                <w:rFonts w:ascii="Arial" w:hAnsi="Arial" w:cs="Arial"/>
                <w:sz w:val="24"/>
                <w:szCs w:val="24"/>
              </w:rPr>
              <w:t xml:space="preserve">Доля </w:t>
            </w:r>
            <w:r>
              <w:rPr>
                <w:rStyle w:val="210pt"/>
                <w:rFonts w:ascii="Arial" w:hAnsi="Arial" w:cs="Arial"/>
                <w:sz w:val="24"/>
                <w:szCs w:val="24"/>
              </w:rPr>
              <w:t>муниципальных служащих городского округа Люберцы</w:t>
            </w:r>
            <w:r>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 xml:space="preserve">муниципальных </w:t>
            </w:r>
            <w:r>
              <w:rPr>
                <w:rStyle w:val="210pt"/>
                <w:rFonts w:ascii="Arial" w:hAnsi="Arial" w:cs="Arial"/>
                <w:sz w:val="24"/>
                <w:szCs w:val="24"/>
              </w:rPr>
              <w:lastRenderedPageBreak/>
              <w:t>служащих</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color w:val="000000"/>
                <w:sz w:val="24"/>
                <w:szCs w:val="24"/>
              </w:rPr>
            </w:pPr>
            <w:r>
              <w:rPr>
                <w:rFonts w:ascii="Arial" w:hAnsi="Arial" w:cs="Arial"/>
                <w:sz w:val="24"/>
                <w:szCs w:val="24"/>
              </w:rPr>
              <w:lastRenderedPageBreak/>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2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w:t>
            </w:r>
          </w:p>
        </w:tc>
        <w:tc>
          <w:tcPr>
            <w:tcW w:w="30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jc w:val="center"/>
              <w:rPr>
                <w:rFonts w:ascii="Arial" w:hAnsi="Arial" w:cs="Arial"/>
                <w:sz w:val="24"/>
                <w:szCs w:val="24"/>
              </w:rPr>
            </w:pPr>
            <w:r>
              <w:rPr>
                <w:rFonts w:ascii="Arial" w:hAnsi="Arial" w:cs="Arial"/>
                <w:sz w:val="24"/>
                <w:szCs w:val="24"/>
              </w:rPr>
              <w:t>10</w:t>
            </w:r>
          </w:p>
        </w:tc>
        <w:tc>
          <w:tcPr>
            <w:tcW w:w="29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jc w:val="center"/>
              <w:rPr>
                <w:rFonts w:ascii="Arial" w:hAnsi="Arial" w:cs="Arial"/>
                <w:sz w:val="24"/>
                <w:szCs w:val="24"/>
              </w:rPr>
            </w:pPr>
            <w:r>
              <w:rPr>
                <w:rFonts w:ascii="Arial" w:hAnsi="Arial" w:cs="Arial"/>
                <w:sz w:val="24"/>
                <w:szCs w:val="24"/>
              </w:rPr>
              <w:t>10</w:t>
            </w:r>
          </w:p>
        </w:tc>
        <w:tc>
          <w:tcPr>
            <w:tcW w:w="29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jc w:val="center"/>
              <w:rPr>
                <w:rFonts w:ascii="Arial" w:hAnsi="Arial" w:cs="Arial"/>
                <w:sz w:val="24"/>
                <w:szCs w:val="24"/>
              </w:rPr>
            </w:pPr>
            <w:r>
              <w:rPr>
                <w:rFonts w:ascii="Arial" w:hAnsi="Arial" w:cs="Arial"/>
                <w:sz w:val="24"/>
                <w:szCs w:val="24"/>
              </w:rPr>
              <w:t>10</w:t>
            </w:r>
          </w:p>
        </w:tc>
        <w:tc>
          <w:tcPr>
            <w:tcW w:w="29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jc w:val="center"/>
              <w:rPr>
                <w:rFonts w:ascii="Arial" w:hAnsi="Arial" w:cs="Arial"/>
                <w:sz w:val="24"/>
                <w:szCs w:val="24"/>
              </w:rPr>
            </w:pPr>
            <w:r>
              <w:rPr>
                <w:rFonts w:ascii="Arial" w:hAnsi="Arial" w:cs="Arial"/>
                <w:sz w:val="24"/>
                <w:szCs w:val="24"/>
              </w:rPr>
              <w:t>10</w:t>
            </w:r>
          </w:p>
        </w:tc>
        <w:tc>
          <w:tcPr>
            <w:tcW w:w="29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47249" w:rsidRDefault="00E47249">
            <w:pPr>
              <w:spacing w:after="0" w:line="240" w:lineRule="auto"/>
              <w:jc w:val="center"/>
              <w:rPr>
                <w:rFonts w:ascii="Arial" w:hAnsi="Arial" w:cs="Arial"/>
                <w:sz w:val="24"/>
                <w:szCs w:val="24"/>
              </w:rPr>
            </w:pPr>
            <w:r>
              <w:rPr>
                <w:rFonts w:ascii="Arial" w:hAnsi="Arial" w:cs="Arial"/>
                <w:sz w:val="24"/>
                <w:szCs w:val="24"/>
              </w:rPr>
              <w:t>10</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lang w:val="en-US"/>
              </w:rPr>
              <w:t>1</w:t>
            </w:r>
          </w:p>
        </w:tc>
      </w:tr>
      <w:tr w:rsidR="00E47249" w:rsidTr="00E47249">
        <w:trPr>
          <w:trHeight w:val="284"/>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lastRenderedPageBreak/>
              <w:t>3.</w:t>
            </w:r>
          </w:p>
        </w:tc>
        <w:tc>
          <w:tcPr>
            <w:tcW w:w="4702" w:type="pct"/>
            <w:gridSpan w:val="24"/>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Подпрограмма 4 Управление муниципальными финансами</w:t>
            </w:r>
          </w:p>
        </w:tc>
      </w:tr>
      <w:tr w:rsidR="00E47249" w:rsidTr="00E47249">
        <w:trPr>
          <w:trHeight w:val="2678"/>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3.1.</w:t>
            </w:r>
          </w:p>
        </w:tc>
        <w:tc>
          <w:tcPr>
            <w:tcW w:w="46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56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Повышение качества управления муниципальными финансами и соблюдение требований бюджетного законодательства РФ при осуществлении бюджетного процесса в муниципальном образовании городского </w:t>
            </w:r>
            <w:r>
              <w:rPr>
                <w:rFonts w:ascii="Arial" w:hAnsi="Arial" w:cs="Arial"/>
                <w:color w:val="000000"/>
                <w:sz w:val="24"/>
                <w:szCs w:val="24"/>
              </w:rPr>
              <w:lastRenderedPageBreak/>
              <w:t>округа Люберцы</w:t>
            </w: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lastRenderedPageBreak/>
              <w:t>Исполнение бюджета муниципального образования по налоговым и неналоговым доходам к  первоначально утверждённому уровню</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pStyle w:val="2d"/>
              <w:shd w:val="clear" w:color="auto" w:fill="auto"/>
              <w:spacing w:line="240" w:lineRule="auto"/>
              <w:ind w:left="-57" w:right="-57" w:firstLine="0"/>
              <w:rPr>
                <w:rFonts w:ascii="Arial" w:hAnsi="Arial" w:cs="Arial"/>
                <w:sz w:val="24"/>
                <w:szCs w:val="24"/>
              </w:rPr>
            </w:pPr>
            <w:r>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98"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9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301"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35"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lastRenderedPageBreak/>
              <w:t>3.2.</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6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98"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9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301"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235"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lastRenderedPageBreak/>
              <w:t>3.3.</w:t>
            </w:r>
          </w:p>
        </w:tc>
        <w:tc>
          <w:tcPr>
            <w:tcW w:w="46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567"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да/нет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98"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9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301"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35"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E47249" w:rsidTr="00E47249">
        <w:trPr>
          <w:trHeight w:val="1223"/>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3.4.</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Доля просроченной кредиторской задолженности в </w:t>
            </w:r>
            <w:r>
              <w:rPr>
                <w:rFonts w:ascii="Arial" w:hAnsi="Arial" w:cs="Arial"/>
                <w:color w:val="000000"/>
                <w:sz w:val="24"/>
                <w:szCs w:val="24"/>
              </w:rPr>
              <w:lastRenderedPageBreak/>
              <w:t>расходах бюджета городского округа Люберцы Московской области</w:t>
            </w:r>
          </w:p>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color w:val="000000"/>
                <w:sz w:val="24"/>
                <w:szCs w:val="24"/>
              </w:rPr>
            </w:pPr>
            <w:r>
              <w:rPr>
                <w:rFonts w:ascii="Arial" w:hAnsi="Arial" w:cs="Arial"/>
                <w:sz w:val="24"/>
                <w:szCs w:val="24"/>
              </w:rPr>
              <w:lastRenderedPageBreak/>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98"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9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301"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235"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eastAsia="Calibri" w:hAnsi="Arial" w:cs="Arial"/>
                <w:sz w:val="24"/>
                <w:szCs w:val="24"/>
              </w:rPr>
            </w:pPr>
            <w:r>
              <w:rPr>
                <w:rFonts w:ascii="Arial" w:eastAsia="Calibri" w:hAnsi="Arial" w:cs="Arial"/>
                <w:sz w:val="24"/>
                <w:szCs w:val="24"/>
              </w:rPr>
              <w:t>5</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lastRenderedPageBreak/>
              <w:t>3.5.</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both"/>
              <w:rPr>
                <w:rFonts w:ascii="Arial" w:hAnsi="Arial" w:cs="Arial"/>
                <w:color w:val="000000"/>
                <w:sz w:val="24"/>
                <w:szCs w:val="24"/>
                <w:shd w:val="clear" w:color="auto" w:fill="FFFFFF"/>
                <w:lang w:bidi="ru-RU"/>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98"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9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301"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235"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eastAsia="Calibri" w:hAnsi="Arial" w:cs="Arial"/>
                <w:sz w:val="24"/>
                <w:szCs w:val="24"/>
              </w:rPr>
            </w:pPr>
            <w:r>
              <w:rPr>
                <w:rFonts w:ascii="Arial" w:eastAsia="Calibri" w:hAnsi="Arial" w:cs="Arial"/>
                <w:sz w:val="24"/>
                <w:szCs w:val="24"/>
              </w:rPr>
              <w:t>6</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4.</w:t>
            </w:r>
          </w:p>
        </w:tc>
        <w:tc>
          <w:tcPr>
            <w:tcW w:w="4702" w:type="pct"/>
            <w:gridSpan w:val="24"/>
            <w:tcBorders>
              <w:top w:val="single" w:sz="4" w:space="0" w:color="auto"/>
              <w:left w:val="single" w:sz="4" w:space="0" w:color="auto"/>
              <w:bottom w:val="single" w:sz="4" w:space="0" w:color="auto"/>
              <w:right w:val="single" w:sz="4" w:space="0" w:color="auto"/>
            </w:tcBorders>
            <w:vAlign w:val="center"/>
            <w:hideMark/>
          </w:tcPr>
          <w:p w:rsidR="00E47249" w:rsidRDefault="00E4724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Подпрограмма 5 Обеспечивающая подпрограмма</w:t>
            </w:r>
          </w:p>
        </w:tc>
      </w:tr>
      <w:tr w:rsidR="00E47249" w:rsidTr="00E47249">
        <w:trPr>
          <w:trHeight w:val="18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lastRenderedPageBreak/>
              <w:t>4.1.</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lang w:bidi="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611"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Обеспечение деятельности администрации городского округа Люберцы</w:t>
            </w:r>
          </w:p>
        </w:tc>
        <w:tc>
          <w:tcPr>
            <w:tcW w:w="84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44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99"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38"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r w:rsidR="00E47249" w:rsidTr="00E47249">
        <w:trPr>
          <w:trHeight w:val="20"/>
        </w:trPr>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4.2.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611"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color w:val="000000"/>
                <w:sz w:val="24"/>
                <w:szCs w:val="24"/>
              </w:rPr>
            </w:pPr>
            <w:r>
              <w:rPr>
                <w:rFonts w:ascii="Arial" w:hAnsi="Arial" w:cs="Arial"/>
                <w:sz w:val="24"/>
                <w:szCs w:val="24"/>
              </w:rPr>
              <w:t>Создание условий для реализации полномочий органов местного самоуправления</w:t>
            </w:r>
          </w:p>
        </w:tc>
        <w:tc>
          <w:tcPr>
            <w:tcW w:w="845" w:type="pct"/>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rPr>
                <w:rFonts w:ascii="Arial" w:eastAsiaTheme="minorEastAsia" w:hAnsi="Arial" w:cs="Arial"/>
                <w:color w:val="000000"/>
                <w:sz w:val="24"/>
                <w:szCs w:val="24"/>
              </w:rPr>
            </w:pPr>
            <w:r>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p w:rsidR="00E47249" w:rsidRDefault="00E47249">
            <w:pPr>
              <w:spacing w:after="0" w:line="240" w:lineRule="auto"/>
              <w:ind w:left="-57" w:right="-57"/>
              <w:rPr>
                <w:rFonts w:ascii="Arial" w:hAnsi="Arial" w:cs="Arial"/>
                <w:color w:val="000000"/>
                <w:sz w:val="24"/>
                <w:szCs w:val="24"/>
              </w:rPr>
            </w:pPr>
          </w:p>
        </w:tc>
        <w:tc>
          <w:tcPr>
            <w:tcW w:w="44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30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99"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97" w:type="pct"/>
            <w:gridSpan w:val="2"/>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98" w:type="pct"/>
            <w:gridSpan w:val="3"/>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38"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bl>
    <w:p w:rsidR="00E47249" w:rsidRDefault="00E47249" w:rsidP="00E47249">
      <w:pPr>
        <w:spacing w:after="0" w:line="240" w:lineRule="auto"/>
        <w:jc w:val="center"/>
        <w:rPr>
          <w:rFonts w:ascii="Arial" w:hAnsi="Arial" w:cs="Arial"/>
          <w:b/>
          <w:sz w:val="24"/>
          <w:szCs w:val="24"/>
        </w:rPr>
      </w:pPr>
      <w:r>
        <w:rPr>
          <w:rFonts w:ascii="Arial" w:hAnsi="Arial" w:cs="Arial"/>
          <w:b/>
          <w:sz w:val="24"/>
          <w:szCs w:val="24"/>
        </w:rPr>
        <w:lastRenderedPageBreak/>
        <w:t xml:space="preserve">Методика расчета значений показателей реализации муниципальной программы </w:t>
      </w:r>
      <w:r>
        <w:rPr>
          <w:rFonts w:ascii="Arial" w:hAnsi="Arial" w:cs="Arial"/>
          <w:b/>
          <w:sz w:val="24"/>
          <w:szCs w:val="24"/>
        </w:rPr>
        <w:br/>
        <w:t>«Управление имуществом и муниципальными финансами»</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816"/>
        <w:gridCol w:w="1418"/>
        <w:gridCol w:w="2409"/>
        <w:gridCol w:w="8577"/>
      </w:tblGrid>
      <w:tr w:rsidR="00E47249" w:rsidTr="00E47249">
        <w:trPr>
          <w:trHeight w:val="455"/>
          <w:tblHeader/>
        </w:trPr>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eastAsia="Calibri" w:hAnsi="Arial" w:cs="Arial"/>
                <w:b/>
                <w:sz w:val="24"/>
                <w:szCs w:val="24"/>
              </w:rPr>
            </w:pPr>
            <w:r>
              <w:rPr>
                <w:rFonts w:ascii="Arial" w:eastAsia="Calibri" w:hAnsi="Arial" w:cs="Arial"/>
                <w:b/>
                <w:sz w:val="24"/>
                <w:szCs w:val="24"/>
              </w:rPr>
              <w:t>№</w:t>
            </w:r>
          </w:p>
          <w:p w:rsidR="00E47249" w:rsidRDefault="00E47249">
            <w:pPr>
              <w:spacing w:after="0" w:line="240" w:lineRule="auto"/>
              <w:jc w:val="center"/>
              <w:rPr>
                <w:rFonts w:ascii="Arial" w:eastAsia="Calibri" w:hAnsi="Arial" w:cs="Arial"/>
                <w:b/>
                <w:sz w:val="24"/>
                <w:szCs w:val="24"/>
              </w:rPr>
            </w:pPr>
            <w:proofErr w:type="gramStart"/>
            <w:r>
              <w:rPr>
                <w:rFonts w:ascii="Arial" w:eastAsia="Calibri" w:hAnsi="Arial" w:cs="Arial"/>
                <w:b/>
                <w:sz w:val="24"/>
                <w:szCs w:val="24"/>
              </w:rPr>
              <w:t>п</w:t>
            </w:r>
            <w:proofErr w:type="gramEnd"/>
            <w:r>
              <w:rPr>
                <w:rFonts w:ascii="Arial" w:eastAsia="Calibri" w:hAnsi="Arial" w:cs="Arial"/>
                <w:b/>
                <w:sz w:val="24"/>
                <w:szCs w:val="24"/>
              </w:rPr>
              <w:t>/п</w:t>
            </w:r>
          </w:p>
        </w:tc>
        <w:tc>
          <w:tcPr>
            <w:tcW w:w="1816" w:type="dxa"/>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b/>
                <w:sz w:val="24"/>
                <w:szCs w:val="24"/>
              </w:rPr>
            </w:pPr>
            <w:r>
              <w:rPr>
                <w:rFonts w:ascii="Arial" w:eastAsia="Calibri" w:hAnsi="Arial" w:cs="Arial"/>
                <w:b/>
                <w:sz w:val="24"/>
                <w:szCs w:val="24"/>
              </w:rPr>
              <w:t>Наименование показателя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b/>
                <w:sz w:val="24"/>
                <w:szCs w:val="24"/>
              </w:rPr>
            </w:pPr>
            <w:r>
              <w:rPr>
                <w:rFonts w:ascii="Arial" w:eastAsia="Calibri" w:hAnsi="Arial" w:cs="Arial"/>
                <w:b/>
                <w:sz w:val="24"/>
                <w:szCs w:val="24"/>
              </w:rPr>
              <w:t>Единица измерения</w:t>
            </w:r>
          </w:p>
        </w:tc>
        <w:tc>
          <w:tcPr>
            <w:tcW w:w="2409" w:type="dxa"/>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b/>
                <w:sz w:val="24"/>
                <w:szCs w:val="24"/>
              </w:rPr>
            </w:pPr>
            <w:r>
              <w:rPr>
                <w:rFonts w:ascii="Arial" w:eastAsia="Calibri" w:hAnsi="Arial" w:cs="Arial"/>
                <w:b/>
                <w:sz w:val="24"/>
                <w:szCs w:val="24"/>
              </w:rPr>
              <w:t>Источник данных</w:t>
            </w:r>
          </w:p>
        </w:tc>
        <w:tc>
          <w:tcPr>
            <w:tcW w:w="8577" w:type="dxa"/>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b/>
                <w:sz w:val="24"/>
                <w:szCs w:val="24"/>
              </w:rPr>
            </w:pPr>
            <w:r>
              <w:rPr>
                <w:rFonts w:ascii="Arial" w:eastAsia="Calibri" w:hAnsi="Arial" w:cs="Arial"/>
                <w:b/>
                <w:sz w:val="24"/>
                <w:szCs w:val="24"/>
              </w:rPr>
              <w:t>Методика расчета значений показателя</w:t>
            </w:r>
          </w:p>
        </w:tc>
      </w:tr>
      <w:tr w:rsidR="00E47249" w:rsidTr="00E47249">
        <w:trPr>
          <w:trHeight w:val="397"/>
        </w:trPr>
        <w:tc>
          <w:tcPr>
            <w:tcW w:w="900" w:type="dxa"/>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1.</w:t>
            </w:r>
          </w:p>
        </w:tc>
        <w:tc>
          <w:tcPr>
            <w:tcW w:w="14220" w:type="dxa"/>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1 Развитие имущественного комплекса</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sz w:val="24"/>
                <w:szCs w:val="24"/>
              </w:rPr>
            </w:pPr>
            <w:r>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eastAsia="Calibri" w:hAnsi="Arial" w:cs="Arial"/>
                <w:sz w:val="24"/>
                <w:szCs w:val="24"/>
              </w:rPr>
            </w:pPr>
            <w:r>
              <w:rPr>
                <w:rFonts w:ascii="Arial" w:eastAsia="Calibri"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pStyle w:val="aff6"/>
              <w:ind w:firstLine="709"/>
              <w:jc w:val="both"/>
              <w:rPr>
                <w:rFonts w:ascii="Arial" w:hAnsi="Arial" w:cs="Arial"/>
                <w:sz w:val="24"/>
                <w:szCs w:val="24"/>
              </w:rPr>
            </w:pPr>
            <w:r>
              <w:rPr>
                <w:rFonts w:ascii="Arial" w:hAnsi="Arial" w:cs="Arial"/>
                <w:sz w:val="24"/>
                <w:szCs w:val="24"/>
              </w:rPr>
              <w:t>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w:t>
            </w:r>
            <w:proofErr w:type="gramStart"/>
            <w:r>
              <w:rPr>
                <w:rFonts w:ascii="Arial" w:hAnsi="Arial" w:cs="Arial"/>
                <w:sz w:val="24"/>
                <w:szCs w:val="24"/>
              </w:rPr>
              <w:t>дств в б</w:t>
            </w:r>
            <w:proofErr w:type="gramEnd"/>
            <w:r>
              <w:rPr>
                <w:rFonts w:ascii="Arial" w:hAnsi="Arial" w:cs="Arial"/>
                <w:sz w:val="24"/>
                <w:szCs w:val="24"/>
              </w:rPr>
              <w:t xml:space="preserve">юджет муниципального образования от распоряжения муниципальным имуществом и землей. </w:t>
            </w:r>
          </w:p>
          <w:p w:rsidR="00E47249" w:rsidRDefault="00E47249">
            <w:pPr>
              <w:pStyle w:val="aff6"/>
              <w:ind w:firstLine="709"/>
              <w:jc w:val="both"/>
              <w:rPr>
                <w:rFonts w:ascii="Arial" w:hAnsi="Arial" w:cs="Arial"/>
                <w:sz w:val="24"/>
                <w:szCs w:val="24"/>
              </w:rPr>
            </w:pPr>
            <w:r>
              <w:rPr>
                <w:rFonts w:ascii="Arial" w:hAnsi="Arial" w:cs="Arial"/>
                <w:sz w:val="24"/>
                <w:szCs w:val="24"/>
              </w:rPr>
              <w:t>При расчете учитываются следующие источники доходов:</w:t>
            </w:r>
          </w:p>
          <w:p w:rsidR="00E47249" w:rsidRDefault="00E47249">
            <w:pPr>
              <w:pStyle w:val="aff6"/>
              <w:ind w:firstLine="709"/>
              <w:jc w:val="both"/>
              <w:rPr>
                <w:rFonts w:ascii="Arial" w:hAnsi="Arial" w:cs="Arial"/>
                <w:sz w:val="24"/>
                <w:szCs w:val="24"/>
              </w:rPr>
            </w:pPr>
            <w:r>
              <w:rPr>
                <w:rFonts w:ascii="Arial" w:hAnsi="Arial" w:cs="Arial"/>
                <w:sz w:val="24"/>
                <w:szCs w:val="24"/>
              </w:rPr>
              <w:t>– доходы, получаемые в виде арендной платы за муниципальное имущество и землю;</w:t>
            </w:r>
          </w:p>
          <w:p w:rsidR="00E47249" w:rsidRDefault="00E47249">
            <w:pPr>
              <w:pStyle w:val="aff6"/>
              <w:ind w:firstLine="709"/>
              <w:jc w:val="both"/>
              <w:rPr>
                <w:rFonts w:ascii="Arial" w:hAnsi="Arial" w:cs="Arial"/>
                <w:sz w:val="24"/>
                <w:szCs w:val="24"/>
              </w:rPr>
            </w:pPr>
            <w:r>
              <w:rPr>
                <w:rFonts w:ascii="Arial" w:hAnsi="Arial" w:cs="Arial"/>
                <w:sz w:val="24"/>
                <w:szCs w:val="24"/>
              </w:rPr>
              <w:t>– доходы от продажи муниципального имущества и земли;</w:t>
            </w:r>
          </w:p>
          <w:p w:rsidR="00E47249" w:rsidRDefault="00E47249">
            <w:pPr>
              <w:pStyle w:val="aff6"/>
              <w:ind w:firstLine="709"/>
              <w:jc w:val="both"/>
              <w:rPr>
                <w:rFonts w:ascii="Arial" w:hAnsi="Arial" w:cs="Arial"/>
                <w:sz w:val="24"/>
                <w:szCs w:val="24"/>
              </w:rPr>
            </w:pPr>
            <w:r>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rsidR="00E47249" w:rsidRDefault="00E47249">
            <w:pPr>
              <w:pStyle w:val="aff6"/>
              <w:ind w:firstLine="709"/>
              <w:jc w:val="both"/>
              <w:rPr>
                <w:rFonts w:ascii="Arial" w:hAnsi="Arial" w:cs="Arial"/>
                <w:sz w:val="24"/>
                <w:szCs w:val="24"/>
              </w:rPr>
            </w:pPr>
            <w:r>
              <w:rPr>
                <w:rFonts w:ascii="Arial" w:hAnsi="Arial" w:cs="Arial"/>
                <w:sz w:val="24"/>
                <w:szCs w:val="24"/>
              </w:rPr>
              <w:t>Расчет показателя осуществляется по следующей формуле:</w:t>
            </w:r>
          </w:p>
          <w:p w:rsidR="00E47249" w:rsidRDefault="00E47249">
            <w:pPr>
              <w:pStyle w:val="aff6"/>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Pr>
                <w:rFonts w:ascii="Arial" w:hAnsi="Arial" w:cs="Arial"/>
                <w:sz w:val="24"/>
                <w:szCs w:val="24"/>
              </w:rPr>
              <w:t xml:space="preserve">, где </w:t>
            </w:r>
          </w:p>
          <w:p w:rsidR="00E47249" w:rsidRDefault="00E47249">
            <w:pPr>
              <w:pStyle w:val="aff6"/>
              <w:ind w:firstLine="709"/>
              <w:jc w:val="both"/>
              <w:rPr>
                <w:rFonts w:ascii="Arial" w:hAnsi="Arial" w:cs="Arial"/>
                <w:sz w:val="24"/>
                <w:szCs w:val="24"/>
              </w:rPr>
            </w:pPr>
            <w:r>
              <w:rPr>
                <w:rFonts w:ascii="Arial" w:hAnsi="Arial" w:cs="Arial"/>
                <w:sz w:val="24"/>
                <w:szCs w:val="24"/>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rsidR="00E47249" w:rsidRDefault="00E47249">
            <w:pPr>
              <w:pStyle w:val="aff6"/>
              <w:ind w:firstLine="709"/>
              <w:jc w:val="both"/>
              <w:rPr>
                <w:rFonts w:ascii="Arial" w:hAnsi="Arial" w:cs="Arial"/>
                <w:sz w:val="24"/>
                <w:szCs w:val="24"/>
              </w:rPr>
            </w:pPr>
            <w:proofErr w:type="spellStart"/>
            <w:r>
              <w:rPr>
                <w:rFonts w:ascii="Arial" w:hAnsi="Arial" w:cs="Arial"/>
                <w:sz w:val="24"/>
                <w:szCs w:val="24"/>
              </w:rPr>
              <w:t>Дп</w:t>
            </w:r>
            <w:proofErr w:type="spellEnd"/>
            <w:r>
              <w:rPr>
                <w:rFonts w:ascii="Arial" w:hAnsi="Arial" w:cs="Arial"/>
                <w:sz w:val="24"/>
                <w:szCs w:val="24"/>
              </w:rPr>
              <w:t xml:space="preserve">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rsidR="00E47249" w:rsidRDefault="00E47249">
            <w:pPr>
              <w:pStyle w:val="aff6"/>
              <w:ind w:firstLine="709"/>
              <w:jc w:val="both"/>
              <w:rPr>
                <w:rFonts w:ascii="Arial" w:hAnsi="Arial" w:cs="Arial"/>
                <w:sz w:val="24"/>
                <w:szCs w:val="24"/>
              </w:rPr>
            </w:pPr>
            <w:proofErr w:type="spellStart"/>
            <w:r>
              <w:rPr>
                <w:rFonts w:ascii="Arial" w:hAnsi="Arial" w:cs="Arial"/>
                <w:sz w:val="24"/>
                <w:szCs w:val="24"/>
              </w:rPr>
              <w:t>Дф</w:t>
            </w:r>
            <w:proofErr w:type="spellEnd"/>
            <w:r>
              <w:rPr>
                <w:rFonts w:ascii="Arial" w:hAnsi="Arial" w:cs="Arial"/>
                <w:sz w:val="24"/>
                <w:szCs w:val="24"/>
              </w:rPr>
              <w:t xml:space="preserve">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rsidR="00E47249" w:rsidRDefault="00E47249">
            <w:pPr>
              <w:spacing w:after="0" w:line="240" w:lineRule="auto"/>
              <w:ind w:firstLine="567"/>
              <w:jc w:val="both"/>
              <w:rPr>
                <w:rFonts w:ascii="Arial" w:hAnsi="Arial" w:cs="Arial"/>
                <w:sz w:val="24"/>
                <w:szCs w:val="24"/>
              </w:rPr>
            </w:pPr>
            <w:r>
              <w:rPr>
                <w:rFonts w:ascii="Arial" w:hAnsi="Arial" w:cs="Arial"/>
                <w:sz w:val="24"/>
                <w:szCs w:val="24"/>
              </w:rPr>
              <w:t xml:space="preserve">Статистические источники – данные органов местного </w:t>
            </w:r>
            <w:r>
              <w:rPr>
                <w:rFonts w:ascii="Arial" w:hAnsi="Arial" w:cs="Arial"/>
                <w:sz w:val="24"/>
                <w:szCs w:val="24"/>
              </w:rPr>
              <w:lastRenderedPageBreak/>
              <w:t>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Плановое значение  – 100%.</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eastAsiaTheme="minorEastAsia"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sz w:val="24"/>
                <w:szCs w:val="24"/>
              </w:rPr>
            </w:pPr>
            <w:r>
              <w:rPr>
                <w:rFonts w:ascii="Arial"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b/>
                <w:sz w:val="24"/>
                <w:szCs w:val="24"/>
              </w:rPr>
            </w:pPr>
            <w:r>
              <w:rPr>
                <w:rFonts w:ascii="Arial" w:eastAsiaTheme="minorEastAsia" w:hAnsi="Arial" w:cs="Arial"/>
                <w:sz w:val="24"/>
                <w:szCs w:val="24"/>
              </w:rPr>
              <w:t>Система ГАС «Управление»</w:t>
            </w:r>
          </w:p>
        </w:tc>
        <w:tc>
          <w:tcPr>
            <w:tcW w:w="8577" w:type="dxa"/>
            <w:tcBorders>
              <w:top w:val="single" w:sz="4" w:space="0" w:color="auto"/>
              <w:left w:val="single" w:sz="4" w:space="0" w:color="auto"/>
              <w:bottom w:val="single" w:sz="4" w:space="0" w:color="auto"/>
              <w:right w:val="single" w:sz="4" w:space="0" w:color="auto"/>
            </w:tcBorders>
          </w:tcPr>
          <w:p w:rsidR="00E47249" w:rsidRDefault="00E47249">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sz w:val="24"/>
                <w:szCs w:val="24"/>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rsidR="00E47249" w:rsidRDefault="00E4724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rsidR="00E47249" w:rsidRDefault="00E47249">
            <w:pPr>
              <w:pStyle w:val="aff6"/>
              <w:ind w:firstLine="709"/>
              <w:jc w:val="both"/>
              <w:rPr>
                <w:rFonts w:ascii="Arial" w:hAnsi="Arial" w:cs="Arial"/>
                <w:sz w:val="24"/>
                <w:szCs w:val="24"/>
              </w:rPr>
            </w:pPr>
            <w:r>
              <w:rPr>
                <w:rFonts w:ascii="Arial"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rsidR="00E47249" w:rsidRDefault="00E47249">
            <w:pPr>
              <w:pStyle w:val="aff6"/>
              <w:jc w:val="center"/>
              <w:rPr>
                <w:rFonts w:ascii="Arial" w:hAnsi="Arial" w:cs="Arial"/>
                <w:sz w:val="24"/>
                <w:szCs w:val="24"/>
              </w:rPr>
            </w:pPr>
            <w:r>
              <w:rPr>
                <w:rFonts w:ascii="Arial" w:hAnsi="Arial" w:cs="Arial"/>
                <w:sz w:val="24"/>
                <w:szCs w:val="24"/>
              </w:rPr>
              <w:t>СЗ = Пир</w:t>
            </w:r>
            <w:proofErr w:type="gramStart"/>
            <w:r>
              <w:rPr>
                <w:rFonts w:ascii="Arial" w:hAnsi="Arial" w:cs="Arial"/>
                <w:sz w:val="24"/>
                <w:szCs w:val="24"/>
              </w:rPr>
              <w:t xml:space="preserve"> + Д</w:t>
            </w:r>
            <w:proofErr w:type="gramEnd"/>
            <w:r>
              <w:rPr>
                <w:rFonts w:ascii="Arial" w:hAnsi="Arial" w:cs="Arial"/>
                <w:sz w:val="24"/>
                <w:szCs w:val="24"/>
              </w:rPr>
              <w:t xml:space="preserve">, где          </w:t>
            </w:r>
          </w:p>
          <w:p w:rsidR="00E47249" w:rsidRDefault="00E47249">
            <w:pPr>
              <w:pStyle w:val="aff6"/>
              <w:ind w:firstLine="709"/>
              <w:jc w:val="both"/>
              <w:rPr>
                <w:rFonts w:ascii="Arial" w:hAnsi="Arial" w:cs="Arial"/>
                <w:sz w:val="24"/>
                <w:szCs w:val="24"/>
              </w:rPr>
            </w:pPr>
            <w:r>
              <w:rPr>
                <w:rFonts w:ascii="Arial" w:hAnsi="Arial" w:cs="Arial"/>
                <w:sz w:val="24"/>
                <w:szCs w:val="24"/>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rsidR="00E47249" w:rsidRDefault="00E47249">
            <w:pPr>
              <w:pStyle w:val="aff6"/>
              <w:ind w:firstLine="709"/>
              <w:jc w:val="both"/>
              <w:rPr>
                <w:rFonts w:ascii="Arial" w:hAnsi="Arial" w:cs="Arial"/>
                <w:sz w:val="24"/>
                <w:szCs w:val="24"/>
              </w:rPr>
            </w:pPr>
            <w:r>
              <w:rPr>
                <w:rFonts w:ascii="Arial" w:hAnsi="Arial" w:cs="Arial"/>
                <w:sz w:val="24"/>
                <w:szCs w:val="24"/>
              </w:rPr>
              <w:t>Пир - % принятых мер, который рассчитывается по формуле:</w:t>
            </w:r>
          </w:p>
          <w:p w:rsidR="00E47249" w:rsidRDefault="00E47249">
            <w:pPr>
              <w:pStyle w:val="aff6"/>
              <w:ind w:firstLine="709"/>
              <w:jc w:val="both"/>
              <w:rPr>
                <w:rFonts w:ascii="Arial" w:hAnsi="Arial" w:cs="Arial"/>
                <w:sz w:val="24"/>
                <w:szCs w:val="24"/>
              </w:rPr>
            </w:pPr>
          </w:p>
          <w:p w:rsidR="00E47249" w:rsidRDefault="00E47249">
            <w:pPr>
              <w:spacing w:line="240" w:lineRule="auto"/>
              <w:jc w:val="center"/>
              <w:rPr>
                <w:rFonts w:ascii="Arial" w:hAnsi="Arial" w:cs="Arial"/>
                <w:sz w:val="24"/>
                <w:szCs w:val="24"/>
              </w:rPr>
            </w:pPr>
            <m:oMath>
              <m:r>
                <m:rPr>
                  <m:sty m:val="p"/>
                </m:rPr>
                <w:rPr>
                  <w:rFonts w:ascii="Cambria Math" w:hAnsi="Cambria Math" w:cs="Arial"/>
                  <w:sz w:val="24"/>
                  <w:szCs w:val="24"/>
                </w:rPr>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Pr>
                <w:rFonts w:ascii="Arial" w:hAnsi="Arial" w:cs="Arial"/>
                <w:sz w:val="24"/>
                <w:szCs w:val="24"/>
              </w:rPr>
              <w:t>, где</w:t>
            </w:r>
          </w:p>
          <w:p w:rsidR="00E47249" w:rsidRDefault="00E47249">
            <w:pPr>
              <w:pStyle w:val="aff6"/>
              <w:ind w:firstLine="709"/>
              <w:jc w:val="both"/>
              <w:rPr>
                <w:rFonts w:ascii="Arial" w:hAnsi="Arial" w:cs="Arial"/>
                <w:sz w:val="24"/>
                <w:szCs w:val="24"/>
              </w:rPr>
            </w:pPr>
            <w:r>
              <w:rPr>
                <w:rFonts w:ascii="Arial" w:hAnsi="Arial" w:cs="Arial"/>
                <w:sz w:val="24"/>
                <w:szCs w:val="24"/>
              </w:rPr>
              <w:t>Пир</w:t>
            </w:r>
            <w:proofErr w:type="gramStart"/>
            <w:r>
              <w:rPr>
                <w:rFonts w:ascii="Arial" w:hAnsi="Arial" w:cs="Arial"/>
                <w:sz w:val="24"/>
                <w:szCs w:val="24"/>
              </w:rPr>
              <w:t>1</w:t>
            </w:r>
            <w:proofErr w:type="gramEnd"/>
            <w:r>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rsidR="00E47249" w:rsidRDefault="00E47249">
            <w:pPr>
              <w:pStyle w:val="aff6"/>
              <w:ind w:firstLine="709"/>
              <w:jc w:val="both"/>
              <w:rPr>
                <w:rFonts w:ascii="Arial" w:hAnsi="Arial" w:cs="Arial"/>
                <w:sz w:val="24"/>
                <w:szCs w:val="24"/>
              </w:rPr>
            </w:pPr>
            <w:r>
              <w:rPr>
                <w:rFonts w:ascii="Arial" w:hAnsi="Arial" w:cs="Arial"/>
                <w:sz w:val="24"/>
                <w:szCs w:val="24"/>
              </w:rPr>
              <w:t>- направлена досудебная претензия.</w:t>
            </w:r>
          </w:p>
          <w:p w:rsidR="00E47249" w:rsidRDefault="00E47249">
            <w:pPr>
              <w:pStyle w:val="aff6"/>
              <w:ind w:firstLine="709"/>
              <w:jc w:val="both"/>
              <w:rPr>
                <w:rFonts w:ascii="Arial" w:hAnsi="Arial" w:cs="Arial"/>
                <w:sz w:val="24"/>
                <w:szCs w:val="24"/>
              </w:rPr>
            </w:pPr>
            <w:r>
              <w:rPr>
                <w:rFonts w:ascii="Arial" w:hAnsi="Arial" w:cs="Arial"/>
                <w:sz w:val="24"/>
                <w:szCs w:val="24"/>
              </w:rPr>
              <w:t>К</w:t>
            </w:r>
            <w:proofErr w:type="gramStart"/>
            <w:r>
              <w:rPr>
                <w:rFonts w:ascii="Arial" w:hAnsi="Arial" w:cs="Arial"/>
                <w:sz w:val="24"/>
                <w:szCs w:val="24"/>
              </w:rPr>
              <w:t>1</w:t>
            </w:r>
            <w:proofErr w:type="gramEnd"/>
            <w:r>
              <w:rPr>
                <w:rFonts w:ascii="Arial" w:hAnsi="Arial" w:cs="Arial"/>
                <w:sz w:val="24"/>
                <w:szCs w:val="24"/>
              </w:rPr>
              <w:t xml:space="preserve"> – понижающий коэффициент 0,1.</w:t>
            </w:r>
          </w:p>
          <w:p w:rsidR="00E47249" w:rsidRDefault="00E47249">
            <w:pPr>
              <w:pStyle w:val="aff6"/>
              <w:ind w:firstLine="709"/>
              <w:jc w:val="both"/>
              <w:rPr>
                <w:rFonts w:ascii="Arial" w:hAnsi="Arial" w:cs="Arial"/>
                <w:sz w:val="24"/>
                <w:szCs w:val="24"/>
              </w:rPr>
            </w:pPr>
            <w:r>
              <w:rPr>
                <w:rFonts w:ascii="Arial" w:hAnsi="Arial" w:cs="Arial"/>
                <w:sz w:val="24"/>
                <w:szCs w:val="24"/>
              </w:rPr>
              <w:t>Пир</w:t>
            </w:r>
            <w:proofErr w:type="gramStart"/>
            <w:r>
              <w:rPr>
                <w:rFonts w:ascii="Arial" w:hAnsi="Arial" w:cs="Arial"/>
                <w:sz w:val="24"/>
                <w:szCs w:val="24"/>
              </w:rPr>
              <w:t>2</w:t>
            </w:r>
            <w:proofErr w:type="gramEnd"/>
            <w:r>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w:t>
            </w:r>
            <w:r>
              <w:rPr>
                <w:rFonts w:ascii="Arial" w:hAnsi="Arial" w:cs="Arial"/>
                <w:sz w:val="24"/>
                <w:szCs w:val="24"/>
              </w:rPr>
              <w:lastRenderedPageBreak/>
              <w:t>следующие меры по взысканию:</w:t>
            </w:r>
          </w:p>
          <w:p w:rsidR="00E47249" w:rsidRDefault="00E47249">
            <w:pPr>
              <w:pStyle w:val="aff6"/>
              <w:ind w:firstLine="709"/>
              <w:jc w:val="both"/>
              <w:rPr>
                <w:rFonts w:ascii="Arial" w:hAnsi="Arial" w:cs="Arial"/>
                <w:sz w:val="24"/>
                <w:szCs w:val="24"/>
              </w:rPr>
            </w:pPr>
            <w:r>
              <w:rPr>
                <w:rFonts w:ascii="Arial" w:hAnsi="Arial" w:cs="Arial"/>
                <w:sz w:val="24"/>
                <w:szCs w:val="24"/>
              </w:rPr>
              <w:t xml:space="preserve">- подано исковое заявление о взыскании задолженности; </w:t>
            </w:r>
          </w:p>
          <w:p w:rsidR="00E47249" w:rsidRDefault="00E47249">
            <w:pPr>
              <w:pStyle w:val="aff6"/>
              <w:ind w:firstLine="709"/>
              <w:jc w:val="both"/>
              <w:rPr>
                <w:rFonts w:ascii="Arial" w:hAnsi="Arial" w:cs="Arial"/>
                <w:sz w:val="24"/>
                <w:szCs w:val="24"/>
              </w:rPr>
            </w:pPr>
            <w:r>
              <w:rPr>
                <w:rFonts w:ascii="Arial" w:hAnsi="Arial" w:cs="Arial"/>
                <w:sz w:val="24"/>
                <w:szCs w:val="24"/>
              </w:rPr>
              <w:t>- исковое заявление о взыскании задолженности находится на рассмотрении в суде.</w:t>
            </w:r>
          </w:p>
          <w:p w:rsidR="00E47249" w:rsidRDefault="00E47249">
            <w:pPr>
              <w:pStyle w:val="aff6"/>
              <w:ind w:firstLine="709"/>
              <w:jc w:val="both"/>
              <w:rPr>
                <w:rFonts w:ascii="Arial" w:hAnsi="Arial" w:cs="Arial"/>
                <w:sz w:val="24"/>
                <w:szCs w:val="24"/>
              </w:rPr>
            </w:pPr>
            <w:r>
              <w:rPr>
                <w:rFonts w:ascii="Arial" w:hAnsi="Arial" w:cs="Arial"/>
                <w:sz w:val="24"/>
                <w:szCs w:val="24"/>
              </w:rPr>
              <w:t>К</w:t>
            </w:r>
            <w:proofErr w:type="gramStart"/>
            <w:r>
              <w:rPr>
                <w:rFonts w:ascii="Arial" w:hAnsi="Arial" w:cs="Arial"/>
                <w:sz w:val="24"/>
                <w:szCs w:val="24"/>
              </w:rPr>
              <w:t>2</w:t>
            </w:r>
            <w:proofErr w:type="gramEnd"/>
            <w:r>
              <w:rPr>
                <w:rFonts w:ascii="Arial" w:hAnsi="Arial" w:cs="Arial"/>
                <w:sz w:val="24"/>
                <w:szCs w:val="24"/>
              </w:rPr>
              <w:t xml:space="preserve"> – понижающий коэффициент 0,5.</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rsidR="00E47249" w:rsidRDefault="00E47249">
            <w:pPr>
              <w:pStyle w:val="aff6"/>
              <w:ind w:firstLine="709"/>
              <w:jc w:val="both"/>
              <w:rPr>
                <w:rFonts w:ascii="Arial" w:hAnsi="Arial" w:cs="Arial"/>
                <w:sz w:val="24"/>
                <w:szCs w:val="24"/>
              </w:rPr>
            </w:pPr>
            <w:r>
              <w:rPr>
                <w:rFonts w:ascii="Arial" w:hAnsi="Arial" w:cs="Arial"/>
                <w:sz w:val="24"/>
                <w:szCs w:val="24"/>
              </w:rPr>
              <w:t>- судебное решение (определение об утверждении мирового соглашения) вступило в законную силу;</w:t>
            </w:r>
          </w:p>
          <w:p w:rsidR="00E47249" w:rsidRDefault="00E47249">
            <w:pPr>
              <w:pStyle w:val="aff6"/>
              <w:ind w:firstLine="709"/>
              <w:jc w:val="both"/>
              <w:rPr>
                <w:rFonts w:ascii="Arial" w:hAnsi="Arial" w:cs="Arial"/>
                <w:sz w:val="24"/>
                <w:szCs w:val="24"/>
              </w:rPr>
            </w:pPr>
            <w:r>
              <w:rPr>
                <w:rFonts w:ascii="Arial" w:hAnsi="Arial" w:cs="Arial"/>
                <w:sz w:val="24"/>
                <w:szCs w:val="24"/>
              </w:rPr>
              <w:t>- исполнительный лист направлен в Федеральную службу судебных приставов;</w:t>
            </w:r>
          </w:p>
          <w:p w:rsidR="00E47249" w:rsidRDefault="00E47249">
            <w:pPr>
              <w:pStyle w:val="aff6"/>
              <w:ind w:firstLine="709"/>
              <w:jc w:val="both"/>
              <w:rPr>
                <w:rFonts w:ascii="Arial" w:hAnsi="Arial" w:cs="Arial"/>
                <w:sz w:val="24"/>
                <w:szCs w:val="24"/>
              </w:rPr>
            </w:pPr>
            <w:r>
              <w:rPr>
                <w:rFonts w:ascii="Arial" w:hAnsi="Arial" w:cs="Arial"/>
                <w:sz w:val="24"/>
                <w:szCs w:val="24"/>
              </w:rPr>
              <w:t>- ведется исполнительное производство;</w:t>
            </w:r>
          </w:p>
          <w:p w:rsidR="00E47249" w:rsidRDefault="00E47249">
            <w:pPr>
              <w:pStyle w:val="aff6"/>
              <w:ind w:firstLine="709"/>
              <w:jc w:val="both"/>
              <w:rPr>
                <w:rFonts w:ascii="Arial" w:hAnsi="Arial" w:cs="Arial"/>
                <w:sz w:val="24"/>
                <w:szCs w:val="24"/>
              </w:rPr>
            </w:pPr>
            <w:r>
              <w:rPr>
                <w:rFonts w:ascii="Arial" w:hAnsi="Arial" w:cs="Arial"/>
                <w:sz w:val="24"/>
                <w:szCs w:val="24"/>
              </w:rPr>
              <w:t xml:space="preserve">- исполнительное производство окончено ввиду невозможности взыскания; </w:t>
            </w:r>
          </w:p>
          <w:p w:rsidR="00E47249" w:rsidRDefault="00E47249">
            <w:pPr>
              <w:pStyle w:val="aff6"/>
              <w:ind w:firstLine="709"/>
              <w:jc w:val="both"/>
              <w:rPr>
                <w:rFonts w:ascii="Arial" w:hAnsi="Arial" w:cs="Arial"/>
                <w:sz w:val="24"/>
                <w:szCs w:val="24"/>
              </w:rPr>
            </w:pPr>
            <w:r>
              <w:rPr>
                <w:rFonts w:ascii="Arial" w:hAnsi="Arial" w:cs="Arial"/>
                <w:sz w:val="24"/>
                <w:szCs w:val="24"/>
              </w:rPr>
              <w:t>- рассматривается дело о несостоятельности (банкротстве).</w:t>
            </w:r>
          </w:p>
          <w:p w:rsidR="00E47249" w:rsidRDefault="00E47249">
            <w:pPr>
              <w:pStyle w:val="aff6"/>
              <w:ind w:firstLine="709"/>
              <w:jc w:val="both"/>
              <w:rPr>
                <w:rFonts w:ascii="Arial" w:hAnsi="Arial" w:cs="Arial"/>
                <w:sz w:val="24"/>
                <w:szCs w:val="24"/>
              </w:rPr>
            </w:pPr>
            <w:r>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rsidR="00E47249" w:rsidRDefault="00E47249">
            <w:pPr>
              <w:pStyle w:val="aff6"/>
              <w:ind w:firstLine="709"/>
              <w:jc w:val="both"/>
              <w:rPr>
                <w:rFonts w:ascii="Arial" w:hAnsi="Arial" w:cs="Arial"/>
                <w:sz w:val="24"/>
                <w:szCs w:val="24"/>
              </w:rPr>
            </w:pPr>
            <w:r>
              <w:rPr>
                <w:rFonts w:ascii="Arial"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rsidR="00E47249" w:rsidRDefault="00E47249">
            <w:pPr>
              <w:shd w:val="clear" w:color="auto" w:fill="FFFFFF"/>
              <w:tabs>
                <w:tab w:val="left" w:pos="3830"/>
                <w:tab w:val="left" w:pos="6010"/>
                <w:tab w:val="left" w:pos="8131"/>
              </w:tabs>
              <w:spacing w:after="0" w:line="240" w:lineRule="auto"/>
              <w:ind w:firstLine="851"/>
              <w:jc w:val="both"/>
              <w:rPr>
                <w:rFonts w:ascii="Arial" w:hAnsi="Arial" w:cs="Arial"/>
                <w:sz w:val="24"/>
                <w:szCs w:val="24"/>
              </w:rPr>
            </w:pPr>
            <w:r>
              <w:rPr>
                <w:rFonts w:ascii="Arial" w:hAnsi="Arial" w:cs="Arial"/>
                <w:sz w:val="24"/>
                <w:szCs w:val="24"/>
              </w:rPr>
              <w:t xml:space="preserve">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w:t>
            </w:r>
            <w:r>
              <w:rPr>
                <w:rFonts w:ascii="Arial" w:hAnsi="Arial" w:cs="Arial"/>
                <w:sz w:val="24"/>
                <w:szCs w:val="24"/>
              </w:rPr>
              <w:lastRenderedPageBreak/>
              <w:t>задолженности нет.</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Д - % роста/снижения задолженности, который рассчитывается по формуле:</w:t>
            </w:r>
          </w:p>
          <w:p w:rsidR="00E47249" w:rsidRDefault="00E47249">
            <w:pPr>
              <w:spacing w:after="0" w:line="240" w:lineRule="auto"/>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Pr>
                <w:rFonts w:ascii="Arial" w:hAnsi="Arial" w:cs="Arial"/>
                <w:sz w:val="24"/>
                <w:szCs w:val="24"/>
              </w:rPr>
              <w:t>, где</w:t>
            </w:r>
          </w:p>
          <w:p w:rsidR="00E47249" w:rsidRDefault="00E47249">
            <w:pPr>
              <w:spacing w:after="0" w:line="240" w:lineRule="auto"/>
              <w:ind w:firstLine="709"/>
              <w:jc w:val="both"/>
              <w:rPr>
                <w:rFonts w:ascii="Arial" w:hAnsi="Arial" w:cs="Arial"/>
                <w:sz w:val="24"/>
                <w:szCs w:val="24"/>
              </w:rPr>
            </w:pPr>
            <w:proofErr w:type="spellStart"/>
            <w:r>
              <w:rPr>
                <w:rFonts w:ascii="Arial" w:hAnsi="Arial" w:cs="Arial"/>
                <w:sz w:val="24"/>
                <w:szCs w:val="24"/>
              </w:rPr>
              <w:t>Зод</w:t>
            </w:r>
            <w:proofErr w:type="spellEnd"/>
            <w:r>
              <w:rPr>
                <w:rFonts w:ascii="Arial" w:hAnsi="Arial" w:cs="Arial"/>
                <w:sz w:val="24"/>
                <w:szCs w:val="24"/>
              </w:rPr>
              <w:t xml:space="preserve"> – общая сумма задолженности по состоянию на 01 число месяца, предшествующего отчетной дате.</w:t>
            </w:r>
          </w:p>
          <w:p w:rsidR="00E47249" w:rsidRDefault="00E47249">
            <w:pPr>
              <w:pStyle w:val="aff6"/>
              <w:ind w:firstLine="709"/>
              <w:jc w:val="both"/>
              <w:rPr>
                <w:rFonts w:ascii="Arial" w:hAnsi="Arial" w:cs="Arial"/>
                <w:sz w:val="24"/>
                <w:szCs w:val="24"/>
              </w:rPr>
            </w:pPr>
            <w:proofErr w:type="spellStart"/>
            <w:r>
              <w:rPr>
                <w:rFonts w:ascii="Arial" w:hAnsi="Arial" w:cs="Arial"/>
                <w:sz w:val="24"/>
                <w:szCs w:val="24"/>
              </w:rPr>
              <w:t>Знг</w:t>
            </w:r>
            <w:proofErr w:type="spellEnd"/>
            <w:r>
              <w:rPr>
                <w:rFonts w:ascii="Arial" w:hAnsi="Arial" w:cs="Arial"/>
                <w:sz w:val="24"/>
                <w:szCs w:val="24"/>
              </w:rPr>
              <w:t xml:space="preserve"> – общая сумма задолженности по состоянию на 01 число отчетного года.</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1.3.</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sz w:val="24"/>
                <w:szCs w:val="24"/>
              </w:rPr>
            </w:pPr>
            <w:r>
              <w:rPr>
                <w:rFonts w:ascii="Arial" w:hAnsi="Arial" w:cs="Arial"/>
                <w:sz w:val="24"/>
                <w:szCs w:val="24"/>
              </w:rPr>
              <w:t>Взыскание задолженности по арендной плате</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тысяча рублей</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Отчет правового управления администрации городского округа Люберцы</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eastAsia="Calibri" w:hAnsi="Arial" w:cs="Arial"/>
                <w:sz w:val="24"/>
                <w:szCs w:val="24"/>
              </w:rPr>
            </w:pPr>
            <w:r>
              <w:rPr>
                <w:rFonts w:ascii="Arial" w:eastAsia="Calibri" w:hAnsi="Arial" w:cs="Arial"/>
                <w:sz w:val="24"/>
                <w:szCs w:val="24"/>
              </w:rPr>
              <w:t>Показатель «</w:t>
            </w:r>
            <w:r>
              <w:rPr>
                <w:rFonts w:ascii="Arial" w:hAnsi="Arial" w:cs="Arial"/>
                <w:sz w:val="24"/>
                <w:szCs w:val="24"/>
              </w:rPr>
              <w:t>Взыскание задолженности по арендной плате»</w:t>
            </w:r>
            <w:r>
              <w:rPr>
                <w:rFonts w:ascii="Arial" w:eastAsia="Calibri" w:hAnsi="Arial" w:cs="Arial"/>
                <w:sz w:val="24"/>
                <w:szCs w:val="24"/>
              </w:rPr>
              <w:t>, возникшей на 01 число предыдущего отчетного периода рассчитывается исходя из суммы задолженности погашенной в ходе исполнительного производства, суммы задолженности погашенной в ходе судебного разбирательства, суммы задолженности погашенной по досудебным претензиям.</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1.4.</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hd w:val="clear" w:color="auto" w:fill="FFFFFF"/>
              <w:spacing w:after="0" w:line="240" w:lineRule="auto"/>
              <w:jc w:val="center"/>
              <w:rPr>
                <w:rFonts w:ascii="Arial" w:hAnsi="Arial" w:cs="Arial"/>
                <w:sz w:val="24"/>
                <w:szCs w:val="24"/>
              </w:rPr>
            </w:pPr>
            <w:r>
              <w:rPr>
                <w:rFonts w:ascii="Arial"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hd w:val="clear" w:color="auto" w:fill="FFFFFF"/>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E47249" w:rsidRDefault="00E47249">
            <w:pPr>
              <w:shd w:val="clear" w:color="auto" w:fill="FFFFFF"/>
              <w:spacing w:after="0" w:line="240" w:lineRule="auto"/>
              <w:rPr>
                <w:rFonts w:ascii="Arial" w:hAnsi="Arial" w:cs="Arial"/>
                <w:sz w:val="24"/>
                <w:szCs w:val="24"/>
              </w:rPr>
            </w:pPr>
            <w:proofErr w:type="spellStart"/>
            <w:proofErr w:type="gramStart"/>
            <w:r>
              <w:rPr>
                <w:rFonts w:ascii="Arial" w:hAnsi="Arial" w:cs="Arial"/>
                <w:sz w:val="24"/>
                <w:szCs w:val="24"/>
              </w:rPr>
              <w:t>Пр</w:t>
            </w:r>
            <w:proofErr w:type="spellEnd"/>
            <w:proofErr w:type="gramEnd"/>
            <w:r>
              <w:rPr>
                <w:rFonts w:ascii="Arial" w:hAnsi="Arial" w:cs="Arial"/>
                <w:sz w:val="24"/>
                <w:szCs w:val="24"/>
              </w:rPr>
              <w:t>=(</w:t>
            </w:r>
            <w:proofErr w:type="spellStart"/>
            <w:r>
              <w:rPr>
                <w:rFonts w:ascii="Arial" w:hAnsi="Arial" w:cs="Arial"/>
                <w:sz w:val="24"/>
                <w:szCs w:val="24"/>
              </w:rPr>
              <w:t>Рф+Рпм</w:t>
            </w:r>
            <w:proofErr w:type="spellEnd"/>
            <w:r>
              <w:rPr>
                <w:rFonts w:ascii="Arial" w:hAnsi="Arial" w:cs="Arial"/>
                <w:sz w:val="24"/>
                <w:szCs w:val="24"/>
              </w:rPr>
              <w:t>*0,7/</w:t>
            </w:r>
            <w:proofErr w:type="spellStart"/>
            <w:r>
              <w:rPr>
                <w:rFonts w:ascii="Arial" w:hAnsi="Arial" w:cs="Arial"/>
                <w:sz w:val="24"/>
                <w:szCs w:val="24"/>
              </w:rPr>
              <w:t>Рп-Ри</w:t>
            </w:r>
            <w:proofErr w:type="spellEnd"/>
            <w:r>
              <w:rPr>
                <w:rFonts w:ascii="Arial" w:hAnsi="Arial" w:cs="Arial"/>
                <w:sz w:val="24"/>
                <w:szCs w:val="24"/>
              </w:rPr>
              <w:t>)*100,где</w:t>
            </w:r>
          </w:p>
          <w:p w:rsidR="00E47249" w:rsidRDefault="00E47249">
            <w:pPr>
              <w:shd w:val="clear" w:color="auto" w:fill="FFFFFF"/>
              <w:tabs>
                <w:tab w:val="left" w:pos="2410"/>
              </w:tabs>
              <w:spacing w:after="0" w:line="240" w:lineRule="auto"/>
              <w:jc w:val="both"/>
              <w:rPr>
                <w:rFonts w:ascii="Arial" w:hAnsi="Arial" w:cs="Arial"/>
                <w:sz w:val="24"/>
                <w:szCs w:val="24"/>
              </w:rPr>
            </w:pPr>
            <w:proofErr w:type="spellStart"/>
            <w:proofErr w:type="gramStart"/>
            <w:r>
              <w:rPr>
                <w:rFonts w:ascii="Arial" w:hAnsi="Arial" w:cs="Arial"/>
                <w:b/>
                <w:sz w:val="24"/>
                <w:szCs w:val="24"/>
              </w:rPr>
              <w:t>Пр</w:t>
            </w:r>
            <w:proofErr w:type="spellEnd"/>
            <w:proofErr w:type="gramEnd"/>
            <w:r>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rsidR="00E47249" w:rsidRDefault="00E47249">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Р</w:t>
            </w:r>
            <w:proofErr w:type="gramStart"/>
            <w:r>
              <w:rPr>
                <w:rFonts w:ascii="Arial" w:hAnsi="Arial" w:cs="Arial"/>
                <w:b/>
                <w:bCs/>
                <w:spacing w:val="-1"/>
                <w:sz w:val="24"/>
                <w:szCs w:val="24"/>
              </w:rPr>
              <w:t>ф</w:t>
            </w:r>
            <w:proofErr w:type="spellEnd"/>
            <w:r>
              <w:rPr>
                <w:rFonts w:ascii="Arial" w:hAnsi="Arial" w:cs="Arial"/>
                <w:spacing w:val="-1"/>
                <w:sz w:val="24"/>
                <w:szCs w:val="24"/>
              </w:rPr>
              <w:t>–</w:t>
            </w:r>
            <w:proofErr w:type="gramEnd"/>
            <w:r>
              <w:rPr>
                <w:rFonts w:ascii="Arial" w:hAnsi="Arial" w:cs="Arial"/>
                <w:spacing w:val="-1"/>
                <w:sz w:val="24"/>
                <w:szCs w:val="24"/>
              </w:rPr>
              <w:t xml:space="preserve"> </w:t>
            </w:r>
            <w:r>
              <w:rPr>
                <w:rFonts w:ascii="Arial" w:hAnsi="Arial" w:cs="Arial"/>
                <w:sz w:val="24"/>
                <w:szCs w:val="24"/>
              </w:rPr>
              <w:t>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использования не по целевому назначению, и/или задолженности по арендной плате за два и более периодов неоплаты;</w:t>
            </w:r>
          </w:p>
          <w:p w:rsidR="00E47249" w:rsidRDefault="00E47249">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Р</w:t>
            </w:r>
            <w:proofErr w:type="gramStart"/>
            <w:r>
              <w:rPr>
                <w:rFonts w:ascii="Arial" w:hAnsi="Arial" w:cs="Arial"/>
                <w:b/>
                <w:bCs/>
                <w:spacing w:val="-1"/>
                <w:sz w:val="24"/>
                <w:szCs w:val="24"/>
              </w:rPr>
              <w:t>и</w:t>
            </w:r>
            <w:proofErr w:type="spellEnd"/>
            <w:r>
              <w:rPr>
                <w:rFonts w:ascii="Arial" w:hAnsi="Arial" w:cs="Arial"/>
                <w:sz w:val="24"/>
                <w:szCs w:val="24"/>
              </w:rPr>
              <w:t>–</w:t>
            </w:r>
            <w:proofErr w:type="gramEnd"/>
            <w:r>
              <w:rPr>
                <w:rFonts w:ascii="Arial" w:hAnsi="Arial" w:cs="Arial"/>
                <w:sz w:val="24"/>
                <w:szCs w:val="24"/>
              </w:rPr>
              <w:t xml:space="preserve">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rsidR="00E47249" w:rsidRDefault="00E47249">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Рпм</w:t>
            </w:r>
            <w:proofErr w:type="spellEnd"/>
            <w:r>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w:t>
            </w:r>
            <w:r>
              <w:rPr>
                <w:rFonts w:ascii="Arial" w:hAnsi="Arial" w:cs="Arial"/>
                <w:sz w:val="24"/>
                <w:szCs w:val="24"/>
              </w:rPr>
              <w:lastRenderedPageBreak/>
              <w:t xml:space="preserve">назначению/задолженность по арендной плате, по </w:t>
            </w:r>
            <w:proofErr w:type="gramStart"/>
            <w:r>
              <w:rPr>
                <w:rFonts w:ascii="Arial" w:hAnsi="Arial" w:cs="Arial"/>
                <w:sz w:val="24"/>
                <w:szCs w:val="24"/>
              </w:rPr>
              <w:t>договорам</w:t>
            </w:r>
            <w:proofErr w:type="gramEnd"/>
            <w:r>
              <w:rPr>
                <w:rFonts w:ascii="Arial" w:hAnsi="Arial" w:cs="Arial"/>
                <w:sz w:val="24"/>
                <w:szCs w:val="24"/>
              </w:rPr>
              <w:t xml:space="preserve"> которых на отчетную дату приняты следующие меры:</w:t>
            </w:r>
          </w:p>
          <w:p w:rsidR="00E47249" w:rsidRDefault="00E47249">
            <w:pPr>
              <w:spacing w:after="0" w:line="240" w:lineRule="auto"/>
              <w:jc w:val="both"/>
              <w:rPr>
                <w:rFonts w:ascii="Arial" w:hAnsi="Arial" w:cs="Arial"/>
                <w:sz w:val="24"/>
                <w:szCs w:val="24"/>
              </w:rPr>
            </w:pPr>
            <w:r>
              <w:rPr>
                <w:rFonts w:ascii="Arial" w:hAnsi="Arial" w:cs="Arial"/>
                <w:sz w:val="24"/>
                <w:szCs w:val="24"/>
              </w:rPr>
              <w:t>- подано исковое заявление о расторжении договоров аренды;</w:t>
            </w:r>
          </w:p>
          <w:p w:rsidR="00E47249" w:rsidRDefault="00E47249">
            <w:pPr>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исковое</w:t>
            </w:r>
            <w:proofErr w:type="gramEnd"/>
            <w:r>
              <w:rPr>
                <w:rFonts w:ascii="Arial" w:hAnsi="Arial" w:cs="Arial"/>
                <w:sz w:val="24"/>
                <w:szCs w:val="24"/>
              </w:rPr>
              <w:t xml:space="preserve"> находится на рассмотрении в суде;</w:t>
            </w:r>
          </w:p>
          <w:p w:rsidR="00E47249" w:rsidRDefault="00E47249">
            <w:pPr>
              <w:spacing w:after="0" w:line="240" w:lineRule="auto"/>
              <w:jc w:val="both"/>
              <w:rPr>
                <w:rFonts w:ascii="Arial" w:hAnsi="Arial" w:cs="Arial"/>
                <w:sz w:val="24"/>
                <w:szCs w:val="24"/>
              </w:rPr>
            </w:pPr>
            <w:r>
              <w:rPr>
                <w:rFonts w:ascii="Arial" w:hAnsi="Arial" w:cs="Arial"/>
                <w:sz w:val="24"/>
                <w:szCs w:val="24"/>
              </w:rPr>
              <w:t>- судебное решение вступило в законную силу.</w:t>
            </w:r>
          </w:p>
          <w:p w:rsidR="00E47249" w:rsidRDefault="00E47249">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Рп</w:t>
            </w:r>
            <w:proofErr w:type="spellEnd"/>
            <w:r>
              <w:rPr>
                <w:rFonts w:ascii="Arial" w:hAnsi="Arial" w:cs="Arial"/>
                <w:sz w:val="24"/>
                <w:szCs w:val="24"/>
              </w:rPr>
              <w:t xml:space="preserve"> – плановое значение показателя, установленное органу местного самоуправления. В показатель включены земельные участки, переданные органом местного самоуправления в аренду, на которых выявлены признаки неиспользования или использование не по целевому назначению, и/или в отношении которых имеется задолженность по арендной плате за </w:t>
            </w:r>
            <w:proofErr w:type="gramStart"/>
            <w:r>
              <w:rPr>
                <w:rFonts w:ascii="Arial" w:hAnsi="Arial" w:cs="Arial"/>
                <w:sz w:val="24"/>
                <w:szCs w:val="24"/>
              </w:rPr>
              <w:t>два и более периодов</w:t>
            </w:r>
            <w:proofErr w:type="gramEnd"/>
            <w:r>
              <w:rPr>
                <w:rFonts w:ascii="Arial" w:hAnsi="Arial" w:cs="Arial"/>
                <w:sz w:val="24"/>
                <w:szCs w:val="24"/>
              </w:rPr>
              <w:t xml:space="preserve"> неоплаты. </w:t>
            </w:r>
          </w:p>
          <w:p w:rsidR="00E47249" w:rsidRDefault="00E47249">
            <w:pPr>
              <w:spacing w:after="0" w:line="240" w:lineRule="auto"/>
              <w:jc w:val="both"/>
              <w:rPr>
                <w:rFonts w:ascii="Arial" w:hAnsi="Arial" w:cs="Arial"/>
                <w:b/>
                <w:sz w:val="24"/>
                <w:szCs w:val="24"/>
              </w:rPr>
            </w:pPr>
            <w:r>
              <w:rPr>
                <w:rFonts w:ascii="Arial" w:hAnsi="Arial" w:cs="Arial"/>
                <w:b/>
                <w:sz w:val="24"/>
                <w:szCs w:val="24"/>
              </w:rPr>
              <w:t>0,7</w:t>
            </w:r>
            <w:r>
              <w:rPr>
                <w:rFonts w:ascii="Arial" w:hAnsi="Arial" w:cs="Arial"/>
                <w:sz w:val="24"/>
                <w:szCs w:val="24"/>
              </w:rPr>
              <w:t xml:space="preserve"> – понижающий коэффициент, установленный в отношении земельных участков, переданных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Pr>
                <w:rFonts w:ascii="Arial" w:hAnsi="Arial" w:cs="Arial"/>
                <w:sz w:val="24"/>
                <w:szCs w:val="24"/>
              </w:rPr>
              <w:t>договорам</w:t>
            </w:r>
            <w:proofErr w:type="gramEnd"/>
            <w:r>
              <w:rPr>
                <w:rFonts w:ascii="Arial" w:hAnsi="Arial" w:cs="Arial"/>
                <w:sz w:val="24"/>
                <w:szCs w:val="24"/>
              </w:rPr>
              <w:t xml:space="preserve"> которых в отчетном периоде не окончены мероприятия по расторжению.</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1.5.</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sz w:val="24"/>
                <w:szCs w:val="24"/>
              </w:rPr>
            </w:pPr>
            <w:r>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sz w:val="24"/>
                <w:szCs w:val="24"/>
              </w:rPr>
            </w:pPr>
            <w:r>
              <w:rPr>
                <w:rFonts w:ascii="Arial" w:hAnsi="Arial" w:cs="Arial"/>
                <w:sz w:val="24"/>
                <w:szCs w:val="24"/>
              </w:rPr>
              <w:t>тысяча рублей</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sz w:val="24"/>
                <w:szCs w:val="24"/>
              </w:rPr>
            </w:pPr>
            <w:r>
              <w:rPr>
                <w:rFonts w:ascii="Arial" w:eastAsiaTheme="minorEastAsia" w:hAnsi="Arial" w:cs="Arial"/>
                <w:sz w:val="24"/>
                <w:szCs w:val="24"/>
              </w:rPr>
              <w:t>Отчет финансового управления администрации городского округа Люберцы о сумме поступлений от сдачи в аренду имущества.</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right="80"/>
              <w:jc w:val="both"/>
              <w:rPr>
                <w:rFonts w:ascii="Arial" w:hAnsi="Arial" w:cs="Arial"/>
                <w:sz w:val="24"/>
                <w:szCs w:val="24"/>
              </w:rPr>
            </w:pPr>
            <w:r>
              <w:rPr>
                <w:rFonts w:ascii="Arial" w:hAnsi="Arial" w:cs="Arial"/>
                <w:sz w:val="24"/>
                <w:szCs w:val="24"/>
              </w:rPr>
              <w:t>Расчет прогноза поступлений по доходам от сдачи в аренду имущества производится по формуле:</w:t>
            </w:r>
          </w:p>
          <w:p w:rsidR="00E47249" w:rsidRDefault="00E47249">
            <w:pPr>
              <w:spacing w:after="0" w:line="240" w:lineRule="auto"/>
              <w:ind w:right="80"/>
              <w:jc w:val="both"/>
              <w:rPr>
                <w:rFonts w:ascii="Arial" w:hAnsi="Arial" w:cs="Arial"/>
                <w:b/>
                <w:sz w:val="24"/>
                <w:szCs w:val="24"/>
              </w:rPr>
            </w:pPr>
            <w:proofErr w:type="spellStart"/>
            <w:r>
              <w:rPr>
                <w:rFonts w:ascii="Arial" w:hAnsi="Arial" w:cs="Arial"/>
                <w:b/>
                <w:sz w:val="24"/>
                <w:szCs w:val="24"/>
              </w:rPr>
              <w:t>Паим</w:t>
            </w:r>
            <w:proofErr w:type="spellEnd"/>
            <w:r>
              <w:rPr>
                <w:rFonts w:ascii="Arial" w:hAnsi="Arial" w:cs="Arial"/>
                <w:b/>
                <w:sz w:val="24"/>
                <w:szCs w:val="24"/>
              </w:rPr>
              <w:t xml:space="preserve"> = </w:t>
            </w:r>
            <w:proofErr w:type="spellStart"/>
            <w:r>
              <w:rPr>
                <w:rFonts w:ascii="Arial" w:hAnsi="Arial" w:cs="Arial"/>
                <w:b/>
                <w:sz w:val="24"/>
                <w:szCs w:val="24"/>
              </w:rPr>
              <w:t>Нп</w:t>
            </w:r>
            <w:proofErr w:type="spellEnd"/>
            <w:r>
              <w:rPr>
                <w:rFonts w:ascii="Arial" w:hAnsi="Arial" w:cs="Arial"/>
                <w:b/>
                <w:sz w:val="24"/>
                <w:szCs w:val="24"/>
              </w:rPr>
              <w:t>*</w:t>
            </w:r>
            <w:proofErr w:type="spellStart"/>
            <w:r>
              <w:rPr>
                <w:rFonts w:ascii="Arial" w:hAnsi="Arial" w:cs="Arial"/>
                <w:b/>
                <w:sz w:val="24"/>
                <w:szCs w:val="24"/>
              </w:rPr>
              <w:t>К±Вп+</w:t>
            </w:r>
            <w:proofErr w:type="gramStart"/>
            <w:r>
              <w:rPr>
                <w:rFonts w:ascii="Arial" w:hAnsi="Arial" w:cs="Arial"/>
                <w:b/>
                <w:sz w:val="24"/>
                <w:szCs w:val="24"/>
              </w:rPr>
              <w:t>З</w:t>
            </w:r>
            <w:proofErr w:type="spellEnd"/>
            <w:proofErr w:type="gramEnd"/>
            <w:r>
              <w:rPr>
                <w:rFonts w:ascii="Arial" w:hAnsi="Arial" w:cs="Arial"/>
                <w:b/>
                <w:sz w:val="24"/>
                <w:szCs w:val="24"/>
              </w:rPr>
              <w:t xml:space="preserve"> </w:t>
            </w:r>
          </w:p>
          <w:p w:rsidR="00E47249" w:rsidRDefault="00E47249">
            <w:pPr>
              <w:spacing w:after="0" w:line="240" w:lineRule="auto"/>
              <w:ind w:right="80"/>
              <w:jc w:val="both"/>
              <w:rPr>
                <w:rFonts w:ascii="Arial" w:hAnsi="Arial" w:cs="Arial"/>
                <w:sz w:val="24"/>
                <w:szCs w:val="24"/>
              </w:rPr>
            </w:pPr>
            <w:r>
              <w:rPr>
                <w:rFonts w:ascii="Arial" w:hAnsi="Arial" w:cs="Arial"/>
                <w:sz w:val="24"/>
                <w:szCs w:val="24"/>
              </w:rPr>
              <w:t>где:</w:t>
            </w:r>
          </w:p>
          <w:p w:rsidR="00E47249" w:rsidRDefault="00E47249">
            <w:pPr>
              <w:spacing w:after="0" w:line="240" w:lineRule="auto"/>
              <w:ind w:right="80"/>
              <w:jc w:val="both"/>
              <w:rPr>
                <w:rFonts w:ascii="Arial" w:hAnsi="Arial" w:cs="Arial"/>
                <w:sz w:val="24"/>
                <w:szCs w:val="24"/>
              </w:rPr>
            </w:pPr>
            <w:proofErr w:type="spellStart"/>
            <w:r>
              <w:rPr>
                <w:rFonts w:ascii="Arial" w:hAnsi="Arial" w:cs="Arial"/>
                <w:b/>
                <w:sz w:val="24"/>
                <w:szCs w:val="24"/>
              </w:rPr>
              <w:t>Паим</w:t>
            </w:r>
            <w:proofErr w:type="spellEnd"/>
            <w:r>
              <w:rPr>
                <w:rFonts w:ascii="Arial" w:hAnsi="Arial" w:cs="Arial"/>
                <w:sz w:val="24"/>
                <w:szCs w:val="24"/>
              </w:rPr>
              <w:t xml:space="preserve"> – прогноз поступлений арендной платы за имущество в бюджет городского округа Люберцы;</w:t>
            </w:r>
          </w:p>
          <w:p w:rsidR="00E47249" w:rsidRDefault="00E47249">
            <w:pPr>
              <w:spacing w:after="0" w:line="240" w:lineRule="auto"/>
              <w:ind w:right="80"/>
              <w:jc w:val="both"/>
              <w:rPr>
                <w:rFonts w:ascii="Arial" w:hAnsi="Arial" w:cs="Arial"/>
                <w:sz w:val="24"/>
                <w:szCs w:val="24"/>
              </w:rPr>
            </w:pPr>
            <w:proofErr w:type="spellStart"/>
            <w:r>
              <w:rPr>
                <w:rFonts w:ascii="Arial" w:hAnsi="Arial" w:cs="Arial"/>
                <w:b/>
                <w:sz w:val="24"/>
                <w:szCs w:val="24"/>
              </w:rPr>
              <w:t>Н</w:t>
            </w:r>
            <w:proofErr w:type="gramStart"/>
            <w:r>
              <w:rPr>
                <w:rFonts w:ascii="Arial" w:hAnsi="Arial" w:cs="Arial"/>
                <w:b/>
                <w:sz w:val="24"/>
                <w:szCs w:val="24"/>
              </w:rPr>
              <w:t>п</w:t>
            </w:r>
            <w:proofErr w:type="spellEnd"/>
            <w:r>
              <w:rPr>
                <w:rFonts w:ascii="Arial" w:hAnsi="Arial" w:cs="Arial"/>
                <w:sz w:val="24"/>
                <w:szCs w:val="24"/>
              </w:rPr>
              <w:t>-</w:t>
            </w:r>
            <w:proofErr w:type="gramEnd"/>
            <w:r>
              <w:rPr>
                <w:rFonts w:ascii="Arial" w:hAnsi="Arial" w:cs="Arial"/>
                <w:sz w:val="24"/>
                <w:szCs w:val="24"/>
              </w:rPr>
              <w:t xml:space="preserve"> ожидаемая оценка суммы начисленных платежей по арендной плате за имущество в бюджет городского округа Люберцы в текущем году;</w:t>
            </w:r>
          </w:p>
          <w:p w:rsidR="00E47249" w:rsidRDefault="00E47249">
            <w:pPr>
              <w:spacing w:after="0" w:line="240" w:lineRule="auto"/>
              <w:ind w:right="80"/>
              <w:jc w:val="both"/>
              <w:rPr>
                <w:rFonts w:ascii="Arial" w:hAnsi="Arial" w:cs="Arial"/>
                <w:sz w:val="24"/>
                <w:szCs w:val="24"/>
              </w:rPr>
            </w:pPr>
            <w:r>
              <w:rPr>
                <w:rFonts w:ascii="Arial" w:hAnsi="Arial" w:cs="Arial"/>
                <w:b/>
                <w:sz w:val="24"/>
                <w:szCs w:val="24"/>
              </w:rPr>
              <w:t>К</w:t>
            </w:r>
            <w:r>
              <w:rPr>
                <w:rFonts w:ascii="Arial" w:hAnsi="Arial" w:cs="Arial"/>
                <w:sz w:val="24"/>
                <w:szCs w:val="24"/>
              </w:rPr>
              <w:t xml:space="preserve"> - коэффициент индексации базовой ставки арендной платы за 1 </w:t>
            </w:r>
            <w:proofErr w:type="spellStart"/>
            <w:r>
              <w:rPr>
                <w:rFonts w:ascii="Arial" w:hAnsi="Arial" w:cs="Arial"/>
                <w:sz w:val="24"/>
                <w:szCs w:val="24"/>
              </w:rPr>
              <w:t>кв</w:t>
            </w:r>
            <w:proofErr w:type="gramStart"/>
            <w:r>
              <w:rPr>
                <w:rFonts w:ascii="Arial" w:hAnsi="Arial" w:cs="Arial"/>
                <w:sz w:val="24"/>
                <w:szCs w:val="24"/>
              </w:rPr>
              <w:t>.м</w:t>
            </w:r>
            <w:proofErr w:type="gramEnd"/>
            <w:r>
              <w:rPr>
                <w:rFonts w:ascii="Arial" w:hAnsi="Arial" w:cs="Arial"/>
                <w:sz w:val="24"/>
                <w:szCs w:val="24"/>
              </w:rPr>
              <w:t>етр</w:t>
            </w:r>
            <w:proofErr w:type="spellEnd"/>
            <w:r>
              <w:rPr>
                <w:rFonts w:ascii="Arial" w:hAnsi="Arial" w:cs="Arial"/>
                <w:sz w:val="24"/>
                <w:szCs w:val="24"/>
              </w:rPr>
              <w:t xml:space="preserve"> недвижимого имущества (коэффициент-дефлятор индекса потребительских цен на очередной финансовый год);</w:t>
            </w:r>
          </w:p>
          <w:p w:rsidR="00E47249" w:rsidRDefault="00E47249">
            <w:pPr>
              <w:spacing w:after="0" w:line="240" w:lineRule="auto"/>
              <w:ind w:right="80"/>
              <w:jc w:val="both"/>
              <w:rPr>
                <w:rFonts w:ascii="Arial" w:hAnsi="Arial" w:cs="Arial"/>
                <w:sz w:val="24"/>
                <w:szCs w:val="24"/>
              </w:rPr>
            </w:pPr>
            <w:proofErr w:type="spellStart"/>
            <w:r>
              <w:rPr>
                <w:rFonts w:ascii="Arial" w:hAnsi="Arial" w:cs="Arial"/>
                <w:b/>
                <w:sz w:val="24"/>
                <w:szCs w:val="24"/>
              </w:rPr>
              <w:t>Вп</w:t>
            </w:r>
            <w:proofErr w:type="spellEnd"/>
            <w:r>
              <w:rPr>
                <w:rFonts w:ascii="Arial" w:hAnsi="Arial" w:cs="Arial"/>
                <w:sz w:val="24"/>
                <w:szCs w:val="24"/>
              </w:rPr>
              <w:t xml:space="preserve"> </w:t>
            </w:r>
            <w:proofErr w:type="gramStart"/>
            <w:r>
              <w:rPr>
                <w:rFonts w:ascii="Arial" w:hAnsi="Arial" w:cs="Arial"/>
                <w:sz w:val="24"/>
                <w:szCs w:val="24"/>
              </w:rPr>
              <w:t>–о</w:t>
            </w:r>
            <w:proofErr w:type="gramEnd"/>
            <w:r>
              <w:rPr>
                <w:rFonts w:ascii="Arial" w:hAnsi="Arial" w:cs="Arial"/>
                <w:sz w:val="24"/>
                <w:szCs w:val="24"/>
              </w:rPr>
              <w:t xml:space="preserve">ценка дополнительных (+) или выпадающих (-) доходов от сдачи в аренду имущества в связи с приобретением (выбытием)объектов недвижимости (передача(продажа) имущества, заключение (расторжение) договоров и др.); </w:t>
            </w:r>
          </w:p>
          <w:p w:rsidR="00E47249" w:rsidRDefault="00E47249">
            <w:pPr>
              <w:spacing w:after="0" w:line="240" w:lineRule="auto"/>
              <w:ind w:right="80"/>
              <w:jc w:val="both"/>
              <w:rPr>
                <w:rFonts w:ascii="Arial" w:hAnsi="Arial" w:cs="Arial"/>
                <w:sz w:val="24"/>
                <w:szCs w:val="24"/>
              </w:rPr>
            </w:pPr>
            <w:proofErr w:type="gramStart"/>
            <w:r>
              <w:rPr>
                <w:rFonts w:ascii="Arial" w:hAnsi="Arial" w:cs="Arial"/>
                <w:b/>
                <w:sz w:val="24"/>
                <w:szCs w:val="24"/>
              </w:rPr>
              <w:lastRenderedPageBreak/>
              <w:t>З</w:t>
            </w:r>
            <w:proofErr w:type="gramEnd"/>
            <w:r>
              <w:rPr>
                <w:rFonts w:ascii="Arial" w:hAnsi="Arial" w:cs="Arial"/>
                <w:sz w:val="24"/>
                <w:szCs w:val="24"/>
              </w:rPr>
              <w:t xml:space="preserve"> – задолженность по арендной плате прошлых лет, планируемая к погашению в планируемом году.</w:t>
            </w:r>
          </w:p>
          <w:p w:rsidR="00E47249" w:rsidRDefault="00E47249">
            <w:pPr>
              <w:spacing w:after="0" w:line="240" w:lineRule="auto"/>
              <w:ind w:right="80"/>
              <w:jc w:val="both"/>
              <w:rPr>
                <w:rFonts w:ascii="Arial" w:hAnsi="Arial" w:cs="Arial"/>
                <w:sz w:val="24"/>
                <w:szCs w:val="24"/>
              </w:rPr>
            </w:pPr>
            <w:r>
              <w:rPr>
                <w:rFonts w:ascii="Arial" w:hAnsi="Arial" w:cs="Arial"/>
                <w:sz w:val="24"/>
                <w:szCs w:val="24"/>
              </w:rPr>
              <w:t>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участков) в бюджет городского округа Люберцы на отчетную дату нарастающим итогом с начала года.</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1.6.</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w:t>
            </w:r>
            <w:r>
              <w:rPr>
                <w:rFonts w:ascii="Arial" w:hAnsi="Arial" w:cs="Arial"/>
                <w:sz w:val="24"/>
                <w:szCs w:val="24"/>
              </w:rPr>
              <w:lastRenderedPageBreak/>
              <w:t>отношений, оказанных ОМС</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sz w:val="24"/>
                <w:szCs w:val="24"/>
              </w:rPr>
            </w:pPr>
            <w:r>
              <w:rPr>
                <w:rFonts w:ascii="Arial" w:eastAsiaTheme="minorEastAsia" w:hAnsi="Arial" w:cs="Arial"/>
                <w:color w:val="000000"/>
                <w:sz w:val="24"/>
                <w:szCs w:val="24"/>
              </w:rPr>
              <w:lastRenderedPageBreak/>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hAnsi="Arial" w:cs="Arial"/>
                <w:sz w:val="24"/>
                <w:szCs w:val="24"/>
              </w:rPr>
            </w:pPr>
            <w:r>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8577" w:type="dxa"/>
            <w:tcBorders>
              <w:top w:val="single" w:sz="4" w:space="0" w:color="auto"/>
              <w:left w:val="single" w:sz="4" w:space="0" w:color="auto"/>
              <w:bottom w:val="single" w:sz="4" w:space="0" w:color="auto"/>
              <w:right w:val="single" w:sz="4" w:space="0" w:color="auto"/>
            </w:tcBorders>
          </w:tcPr>
          <w:p w:rsidR="00E47249" w:rsidRDefault="00E47249">
            <w:pPr>
              <w:pStyle w:val="aff6"/>
              <w:ind w:firstLine="851"/>
              <w:jc w:val="both"/>
              <w:rPr>
                <w:rFonts w:ascii="Arial" w:hAnsi="Arial" w:cs="Arial"/>
                <w:sz w:val="24"/>
                <w:szCs w:val="24"/>
              </w:rPr>
            </w:pPr>
            <w:r>
              <w:rPr>
                <w:rFonts w:ascii="Arial" w:hAnsi="Arial" w:cs="Arial"/>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E47249" w:rsidRDefault="00E47249">
            <w:pPr>
              <w:pStyle w:val="aff6"/>
              <w:ind w:firstLine="851"/>
              <w:jc w:val="both"/>
              <w:rPr>
                <w:rFonts w:ascii="Arial" w:hAnsi="Arial" w:cs="Arial"/>
                <w:sz w:val="24"/>
                <w:szCs w:val="24"/>
              </w:rPr>
            </w:pPr>
            <w:r>
              <w:rPr>
                <w:rFonts w:ascii="Arial" w:hAnsi="Arial" w:cs="Arial"/>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E47249" w:rsidRDefault="00E47249">
            <w:pPr>
              <w:pStyle w:val="aff6"/>
              <w:ind w:firstLine="851"/>
              <w:jc w:val="both"/>
              <w:rPr>
                <w:rFonts w:ascii="Arial" w:hAnsi="Arial" w:cs="Arial"/>
                <w:sz w:val="24"/>
                <w:szCs w:val="24"/>
              </w:rPr>
            </w:pPr>
            <w:proofErr w:type="spellStart"/>
            <w:r>
              <w:rPr>
                <w:rFonts w:ascii="Arial" w:hAnsi="Arial" w:cs="Arial"/>
                <w:sz w:val="24"/>
                <w:szCs w:val="24"/>
              </w:rPr>
              <w:t>Рейтингование</w:t>
            </w:r>
            <w:proofErr w:type="spellEnd"/>
            <w:r>
              <w:rPr>
                <w:rFonts w:ascii="Arial" w:hAnsi="Arial" w:cs="Arial"/>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rsidR="00E47249" w:rsidRDefault="00E47249">
            <w:pPr>
              <w:pStyle w:val="aff6"/>
              <w:ind w:firstLine="851"/>
              <w:jc w:val="both"/>
              <w:rPr>
                <w:rFonts w:ascii="Arial" w:hAnsi="Arial" w:cs="Arial"/>
                <w:sz w:val="24"/>
                <w:szCs w:val="24"/>
              </w:rPr>
            </w:pPr>
            <w:r>
              <w:rPr>
                <w:rFonts w:ascii="Arial" w:hAnsi="Arial" w:cs="Arial"/>
                <w:sz w:val="24"/>
                <w:szCs w:val="24"/>
              </w:rPr>
              <w:t xml:space="preserve">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w:t>
            </w:r>
            <w:r>
              <w:rPr>
                <w:rFonts w:ascii="Arial" w:hAnsi="Arial" w:cs="Arial"/>
                <w:sz w:val="24"/>
                <w:szCs w:val="24"/>
              </w:rPr>
              <w:lastRenderedPageBreak/>
              <w:t>отношений, оказанных ОМС» осуществляется по следующей формуле:</w:t>
            </w:r>
          </w:p>
          <w:p w:rsidR="00E47249" w:rsidRDefault="00E47249">
            <w:pPr>
              <w:pStyle w:val="aff6"/>
              <w:ind w:firstLine="851"/>
              <w:jc w:val="both"/>
              <w:rPr>
                <w:rFonts w:ascii="Arial" w:hAnsi="Arial" w:cs="Arial"/>
                <w:sz w:val="24"/>
                <w:szCs w:val="24"/>
              </w:rPr>
            </w:pPr>
          </w:p>
          <w:p w:rsidR="00E47249" w:rsidRDefault="00E47249">
            <w:pPr>
              <w:spacing w:line="240" w:lineRule="auto"/>
              <w:ind w:firstLine="851"/>
              <w:jc w:val="center"/>
              <w:rPr>
                <w:rFonts w:ascii="Arial" w:hAnsi="Arial" w:cs="Arial"/>
                <w:sz w:val="24"/>
                <w:szCs w:val="24"/>
              </w:rPr>
            </w:pPr>
            <m:oMath>
              <m:r>
                <m:rPr>
                  <m:sty m:val="p"/>
                </m:rPr>
                <w:rPr>
                  <w:rFonts w:ascii="Cambria Math" w:hAnsi="Cambria Math" w:cs="Arial"/>
                  <w:sz w:val="24"/>
                  <w:szCs w:val="24"/>
                </w:rPr>
                <m:t>П=</m:t>
              </m:r>
              <m:f>
                <m:fPr>
                  <m:ctrlPr>
                    <w:rPr>
                      <w:rFonts w:ascii="Cambria Math" w:hAnsi="Cambria Math" w:cs="Arial"/>
                      <w:sz w:val="24"/>
                      <w:szCs w:val="24"/>
                    </w:rPr>
                  </m:ctrlPr>
                </m:fPr>
                <m:num>
                  <m:r>
                    <m:rPr>
                      <m:sty m:val="p"/>
                    </m:rPr>
                    <w:rPr>
                      <w:rFonts w:ascii="Cambria Math" w:hAnsi="Cambria Math" w:cs="Arial"/>
                      <w:sz w:val="24"/>
                      <w:szCs w:val="24"/>
                    </w:rPr>
                    <m:t>КЗп</m:t>
                  </m:r>
                </m:num>
                <m:den>
                  <m:r>
                    <m:rPr>
                      <m:sty m:val="p"/>
                    </m:rPr>
                    <w:rPr>
                      <w:rFonts w:ascii="Cambria Math" w:hAnsi="Cambria Math" w:cs="Arial"/>
                      <w:sz w:val="24"/>
                      <w:szCs w:val="24"/>
                    </w:rPr>
                    <m:t>ОКЗ</m:t>
                  </m:r>
                </m:den>
              </m:f>
              <m:r>
                <m:rPr>
                  <m:sty m:val="p"/>
                </m:rPr>
                <w:rPr>
                  <w:rFonts w:ascii="Cambria Math" w:hAnsi="Cambria Math" w:cs="Arial"/>
                  <w:sz w:val="24"/>
                  <w:szCs w:val="24"/>
                </w:rPr>
                <m:t>*100</m:t>
              </m:r>
            </m:oMath>
            <w:r>
              <w:rPr>
                <w:rFonts w:ascii="Arial" w:hAnsi="Arial" w:cs="Arial"/>
                <w:sz w:val="24"/>
                <w:szCs w:val="24"/>
              </w:rPr>
              <w:t xml:space="preserve">, где </w:t>
            </w:r>
          </w:p>
          <w:p w:rsidR="00E47249" w:rsidRDefault="00E47249">
            <w:pPr>
              <w:spacing w:after="0" w:line="240" w:lineRule="auto"/>
              <w:ind w:firstLine="851"/>
              <w:jc w:val="both"/>
              <w:rPr>
                <w:rFonts w:ascii="Arial" w:hAnsi="Arial" w:cs="Arial"/>
                <w:sz w:val="24"/>
                <w:szCs w:val="24"/>
              </w:rPr>
            </w:pPr>
            <w:proofErr w:type="gramStart"/>
            <w:r>
              <w:rPr>
                <w:rFonts w:ascii="Arial" w:hAnsi="Arial" w:cs="Arial"/>
                <w:sz w:val="24"/>
                <w:szCs w:val="24"/>
              </w:rPr>
              <w:t>П</w:t>
            </w:r>
            <w:proofErr w:type="gramEnd"/>
            <w:r>
              <w:rPr>
                <w:rFonts w:ascii="Arial" w:hAnsi="Arial" w:cs="Arial"/>
                <w:sz w:val="24"/>
                <w:szCs w:val="24"/>
              </w:rPr>
              <w:t xml:space="preserve"> – Доля заявлений, предоставленных без нарушения срока;</w:t>
            </w:r>
          </w:p>
          <w:p w:rsidR="00E47249" w:rsidRDefault="00E47249">
            <w:pPr>
              <w:spacing w:after="0" w:line="240" w:lineRule="auto"/>
              <w:ind w:firstLine="851"/>
              <w:jc w:val="both"/>
              <w:rPr>
                <w:rFonts w:ascii="Arial" w:hAnsi="Arial" w:cs="Arial"/>
                <w:sz w:val="24"/>
                <w:szCs w:val="24"/>
              </w:rPr>
            </w:pPr>
            <w:proofErr w:type="spellStart"/>
            <w:r>
              <w:rPr>
                <w:rFonts w:ascii="Arial" w:hAnsi="Arial" w:cs="Arial"/>
                <w:sz w:val="24"/>
                <w:szCs w:val="24"/>
              </w:rPr>
              <w:t>КЗп</w:t>
            </w:r>
            <w:proofErr w:type="spellEnd"/>
            <w:r>
              <w:rPr>
                <w:rFonts w:ascii="Arial" w:hAnsi="Arial" w:cs="Arial"/>
                <w:sz w:val="24"/>
                <w:szCs w:val="24"/>
              </w:rPr>
              <w:t xml:space="preserve"> – количество заявлений, предоставленных без нарушения срока;</w:t>
            </w: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ОКЗ – общее количество заявлений, предоставленных ОМС, нарастающим итогом за отчетный период.</w:t>
            </w: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Плановое значение – 100%.</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1.7.</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bCs/>
                <w:sz w:val="24"/>
                <w:szCs w:val="24"/>
              </w:rPr>
            </w:pPr>
            <w:r>
              <w:rPr>
                <w:rFonts w:ascii="Arial" w:hAnsi="Arial" w:cs="Arial"/>
                <w:bCs/>
                <w:sz w:val="24"/>
                <w:szCs w:val="24"/>
                <w:shd w:val="clear" w:color="auto" w:fill="FFFFFF"/>
              </w:rPr>
              <w:t>Обеспечение сбора платы за наем жилого помещения</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pStyle w:val="aff8"/>
              <w:spacing w:after="0" w:line="240" w:lineRule="auto"/>
              <w:ind w:left="0"/>
              <w:jc w:val="center"/>
              <w:rPr>
                <w:rFonts w:ascii="Arial" w:hAnsi="Arial" w:cs="Arial"/>
                <w:sz w:val="24"/>
                <w:szCs w:val="24"/>
              </w:rPr>
            </w:pPr>
            <w:r>
              <w:rPr>
                <w:rFonts w:ascii="Arial" w:hAnsi="Arial" w:cs="Arial"/>
                <w:sz w:val="24"/>
                <w:szCs w:val="24"/>
              </w:rPr>
              <w:t>тысяча рублей</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pStyle w:val="aff8"/>
              <w:spacing w:after="0" w:line="240" w:lineRule="auto"/>
              <w:ind w:left="0"/>
              <w:jc w:val="both"/>
              <w:rPr>
                <w:rFonts w:ascii="Arial" w:hAnsi="Arial" w:cs="Arial"/>
                <w:sz w:val="24"/>
                <w:szCs w:val="24"/>
              </w:rPr>
            </w:pPr>
            <w:r>
              <w:rPr>
                <w:rFonts w:ascii="Arial" w:hAnsi="Arial" w:cs="Arial"/>
                <w:sz w:val="24"/>
                <w:szCs w:val="24"/>
              </w:rPr>
              <w:t xml:space="preserve">Отчет комитета управления имуществом </w:t>
            </w:r>
            <w:r>
              <w:rPr>
                <w:rFonts w:ascii="Arial" w:eastAsiaTheme="minorEastAsia" w:hAnsi="Arial" w:cs="Arial"/>
                <w:sz w:val="24"/>
                <w:szCs w:val="24"/>
              </w:rPr>
              <w:t xml:space="preserve">администрации </w:t>
            </w:r>
            <w:r>
              <w:rPr>
                <w:rFonts w:ascii="Arial" w:hAnsi="Arial" w:cs="Arial"/>
                <w:sz w:val="24"/>
                <w:szCs w:val="24"/>
              </w:rPr>
              <w:t>городского округа Люберцы: акт выполненных работ/оказанных услуг.</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pStyle w:val="aff8"/>
              <w:spacing w:after="0" w:line="240" w:lineRule="auto"/>
              <w:ind w:left="0"/>
              <w:jc w:val="both"/>
              <w:rPr>
                <w:rFonts w:ascii="Arial" w:hAnsi="Arial" w:cs="Arial"/>
                <w:sz w:val="24"/>
                <w:szCs w:val="24"/>
              </w:rPr>
            </w:pPr>
            <w:r>
              <w:rPr>
                <w:rFonts w:ascii="Arial" w:hAnsi="Arial" w:cs="Arial"/>
                <w:sz w:val="24"/>
                <w:szCs w:val="24"/>
              </w:rPr>
              <w:t>Общая площадь жилых помещений по договорам социального найма – 315 000 м</w:t>
            </w:r>
            <w:proofErr w:type="gramStart"/>
            <w:r>
              <w:rPr>
                <w:rFonts w:ascii="Arial" w:hAnsi="Arial" w:cs="Arial"/>
                <w:sz w:val="24"/>
                <w:szCs w:val="24"/>
              </w:rPr>
              <w:t>2</w:t>
            </w:r>
            <w:proofErr w:type="gramEnd"/>
            <w:r>
              <w:rPr>
                <w:rFonts w:ascii="Arial" w:hAnsi="Arial" w:cs="Arial"/>
                <w:sz w:val="24"/>
                <w:szCs w:val="24"/>
              </w:rPr>
              <w:t>. Тариф, утвержденный решением Совета депутатов городского округа Люберцы Московской области от 6 декабря 2017 г. N 150/17 – 9,07 руб./м</w:t>
            </w:r>
            <w:proofErr w:type="gramStart"/>
            <w:r>
              <w:rPr>
                <w:rFonts w:ascii="Arial" w:hAnsi="Arial" w:cs="Arial"/>
                <w:sz w:val="24"/>
                <w:szCs w:val="24"/>
              </w:rPr>
              <w:t>2</w:t>
            </w:r>
            <w:proofErr w:type="gramEnd"/>
            <w:r>
              <w:rPr>
                <w:rFonts w:ascii="Arial" w:hAnsi="Arial" w:cs="Arial"/>
                <w:sz w:val="24"/>
                <w:szCs w:val="24"/>
              </w:rPr>
              <w:t xml:space="preserve">. </w:t>
            </w:r>
            <w:r>
              <w:rPr>
                <w:rFonts w:ascii="Arial" w:hAnsi="Arial" w:cs="Arial"/>
                <w:sz w:val="24"/>
                <w:szCs w:val="24"/>
              </w:rPr>
              <w:tab/>
              <w:t>Период начисления –7 месяцев. 315 000 м</w:t>
            </w:r>
            <w:proofErr w:type="gramStart"/>
            <w:r>
              <w:rPr>
                <w:rFonts w:ascii="Arial" w:hAnsi="Arial" w:cs="Arial"/>
                <w:sz w:val="24"/>
                <w:szCs w:val="24"/>
              </w:rPr>
              <w:t>2</w:t>
            </w:r>
            <w:proofErr w:type="gramEnd"/>
            <w:r>
              <w:rPr>
                <w:rFonts w:ascii="Arial" w:hAnsi="Arial" w:cs="Arial"/>
                <w:sz w:val="24"/>
                <w:szCs w:val="24"/>
              </w:rPr>
              <w:t xml:space="preserve"> х 9,07 руб./м2 х 7 мес. х 1,5% = 299 990,25 руб., на основании выставленных актов сдачи приемки оказанных услуг.</w:t>
            </w:r>
          </w:p>
          <w:p w:rsidR="00E47249" w:rsidRDefault="00E47249">
            <w:pPr>
              <w:pStyle w:val="aff8"/>
              <w:spacing w:after="0" w:line="240" w:lineRule="auto"/>
              <w:ind w:left="0"/>
              <w:jc w:val="both"/>
              <w:rPr>
                <w:rFonts w:ascii="Arial" w:hAnsi="Arial" w:cs="Arial"/>
                <w:sz w:val="24"/>
                <w:szCs w:val="24"/>
              </w:rPr>
            </w:pPr>
            <w:r>
              <w:rPr>
                <w:rFonts w:ascii="Arial" w:hAnsi="Arial" w:cs="Arial"/>
                <w:sz w:val="24"/>
                <w:szCs w:val="24"/>
              </w:rPr>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тысяч девятьсот девяносто) рублей 25 копеек. Мероприятие с данным показателем будет считаться реализованным с момента подписания актов оказанных услуг. Фактическое значение объема выполненных работ/оказанных услуг за отчетный период в соответствии с заключенным муниципальным контрактом. </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1.8.</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bCs/>
                <w:color w:val="2E2E2E"/>
                <w:sz w:val="24"/>
                <w:szCs w:val="24"/>
                <w:shd w:val="clear" w:color="auto" w:fill="FFFFFF"/>
              </w:rPr>
            </w:pPr>
            <w:r>
              <w:rPr>
                <w:rFonts w:ascii="Arial" w:hAnsi="Arial" w:cs="Arial"/>
                <w:sz w:val="24"/>
                <w:szCs w:val="24"/>
              </w:rPr>
              <w:t xml:space="preserve">Выполнение плановых показателей по доходам от сдачи в аренду </w:t>
            </w:r>
            <w:r>
              <w:rPr>
                <w:rFonts w:ascii="Arial" w:hAnsi="Arial" w:cs="Arial"/>
                <w:sz w:val="24"/>
                <w:szCs w:val="24"/>
              </w:rPr>
              <w:lastRenderedPageBreak/>
              <w:t>земельных участков</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pStyle w:val="p1"/>
              <w:shd w:val="clear" w:color="auto" w:fill="FFFFFF"/>
              <w:spacing w:before="0" w:beforeAutospacing="0" w:after="0" w:afterAutospacing="0"/>
              <w:jc w:val="center"/>
              <w:rPr>
                <w:rFonts w:ascii="Arial" w:hAnsi="Arial" w:cs="Arial"/>
                <w:color w:val="000000"/>
              </w:rPr>
            </w:pPr>
            <w:r>
              <w:rPr>
                <w:rFonts w:ascii="Arial" w:hAnsi="Arial" w:cs="Arial"/>
              </w:rPr>
              <w:lastRenderedPageBreak/>
              <w:t>тысяча рублей</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pStyle w:val="p1"/>
              <w:shd w:val="clear" w:color="auto" w:fill="FFFFFF"/>
              <w:spacing w:before="0" w:beforeAutospacing="0" w:after="0" w:afterAutospacing="0"/>
              <w:jc w:val="both"/>
              <w:rPr>
                <w:rFonts w:ascii="Arial" w:hAnsi="Arial" w:cs="Arial"/>
                <w:color w:val="000000"/>
              </w:rPr>
            </w:pPr>
            <w:r>
              <w:rPr>
                <w:rFonts w:ascii="Arial" w:hAnsi="Arial" w:cs="Arial"/>
              </w:rPr>
              <w:t xml:space="preserve">Отчет комитета </w:t>
            </w:r>
            <w:proofErr w:type="gramStart"/>
            <w:r>
              <w:rPr>
                <w:rFonts w:ascii="Arial" w:hAnsi="Arial" w:cs="Arial"/>
              </w:rPr>
              <w:t xml:space="preserve">по управлению имуществом </w:t>
            </w:r>
            <w:r>
              <w:rPr>
                <w:rFonts w:ascii="Arial" w:eastAsiaTheme="minorEastAsia" w:hAnsi="Arial" w:cs="Arial"/>
              </w:rPr>
              <w:t>администрации городского округа Люберцы</w:t>
            </w:r>
            <w:r>
              <w:rPr>
                <w:rFonts w:ascii="Arial" w:hAnsi="Arial" w:cs="Arial"/>
              </w:rPr>
              <w:t xml:space="preserve"> о </w:t>
            </w:r>
            <w:r>
              <w:rPr>
                <w:rFonts w:ascii="Arial" w:hAnsi="Arial" w:cs="Arial"/>
              </w:rPr>
              <w:lastRenderedPageBreak/>
              <w:t>выполнении плановых показателей по доходам от сдачи в аренду</w:t>
            </w:r>
            <w:proofErr w:type="gramEnd"/>
            <w:r>
              <w:rPr>
                <w:rFonts w:ascii="Arial" w:hAnsi="Arial" w:cs="Arial"/>
              </w:rPr>
              <w:t xml:space="preserve"> земельных участков</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lastRenderedPageBreak/>
              <w:t>Для расчета прогнозного объема поступлений учитываются:</w:t>
            </w:r>
          </w:p>
          <w:p w:rsidR="00E47249" w:rsidRDefault="00E47249">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Прогноз общей суммы поступлений арендной платы за земельные участки рассчитывается по формуле:</w:t>
            </w:r>
          </w:p>
          <w:p w:rsidR="00E47249" w:rsidRDefault="00E47249">
            <w:pPr>
              <w:pStyle w:val="p4"/>
              <w:shd w:val="clear" w:color="auto" w:fill="FFFFFF"/>
              <w:spacing w:before="0" w:beforeAutospacing="0" w:after="0" w:afterAutospacing="0"/>
              <w:jc w:val="both"/>
              <w:rPr>
                <w:rFonts w:ascii="Arial" w:hAnsi="Arial" w:cs="Arial"/>
                <w:color w:val="000000"/>
              </w:rPr>
            </w:pPr>
            <w:r>
              <w:rPr>
                <w:rFonts w:ascii="Arial" w:hAnsi="Arial" w:cs="Arial"/>
                <w:b/>
                <w:color w:val="000000"/>
              </w:rPr>
              <w:t>Ап = Аож</w:t>
            </w:r>
            <w:r>
              <w:rPr>
                <w:rStyle w:val="s5"/>
                <w:rFonts w:ascii="Arial" w:hAnsi="Arial" w:cs="Arial"/>
                <w:b/>
                <w:color w:val="000000"/>
              </w:rPr>
              <w:t>1</w:t>
            </w:r>
            <w:r>
              <w:rPr>
                <w:rFonts w:ascii="Arial" w:hAnsi="Arial" w:cs="Arial"/>
                <w:b/>
                <w:color w:val="000000"/>
              </w:rPr>
              <w:t> х</w:t>
            </w:r>
            <w:proofErr w:type="gramStart"/>
            <w:r>
              <w:rPr>
                <w:rFonts w:ascii="Arial" w:hAnsi="Arial" w:cs="Arial"/>
                <w:b/>
                <w:color w:val="000000"/>
              </w:rPr>
              <w:t xml:space="preserve"> К</w:t>
            </w:r>
            <w:proofErr w:type="gramEnd"/>
            <w:r>
              <w:rPr>
                <w:rFonts w:ascii="Arial" w:hAnsi="Arial" w:cs="Arial"/>
                <w:b/>
                <w:color w:val="000000"/>
              </w:rPr>
              <w:t xml:space="preserve"> - </w:t>
            </w:r>
            <w:proofErr w:type="spellStart"/>
            <w:r>
              <w:rPr>
                <w:rFonts w:ascii="Arial" w:hAnsi="Arial" w:cs="Arial"/>
                <w:b/>
                <w:color w:val="000000"/>
              </w:rPr>
              <w:t>Аум</w:t>
            </w:r>
            <w:proofErr w:type="spellEnd"/>
            <w:r>
              <w:rPr>
                <w:rFonts w:ascii="Arial" w:hAnsi="Arial" w:cs="Arial"/>
                <w:b/>
                <w:color w:val="000000"/>
              </w:rPr>
              <w:t xml:space="preserve"> + </w:t>
            </w:r>
            <w:proofErr w:type="spellStart"/>
            <w:r>
              <w:rPr>
                <w:rFonts w:ascii="Arial" w:hAnsi="Arial" w:cs="Arial"/>
                <w:b/>
                <w:color w:val="000000"/>
              </w:rPr>
              <w:t>Аув</w:t>
            </w:r>
            <w:proofErr w:type="spellEnd"/>
            <w:r>
              <w:rPr>
                <w:rFonts w:ascii="Arial" w:hAnsi="Arial" w:cs="Arial"/>
                <w:b/>
                <w:color w:val="000000"/>
              </w:rPr>
              <w:t xml:space="preserve"> + Аож</w:t>
            </w:r>
            <w:r>
              <w:rPr>
                <w:rStyle w:val="s5"/>
                <w:rFonts w:ascii="Arial" w:hAnsi="Arial" w:cs="Arial"/>
                <w:b/>
                <w:color w:val="000000"/>
              </w:rPr>
              <w:t>2</w:t>
            </w:r>
            <w:r>
              <w:rPr>
                <w:rFonts w:ascii="Arial" w:hAnsi="Arial" w:cs="Arial"/>
                <w:b/>
                <w:color w:val="000000"/>
              </w:rPr>
              <w:t> + Аз</w:t>
            </w:r>
            <w:r>
              <w:rPr>
                <w:rFonts w:ascii="Arial" w:hAnsi="Arial" w:cs="Arial"/>
                <w:color w:val="000000"/>
              </w:rPr>
              <w:t>, где</w:t>
            </w:r>
          </w:p>
          <w:p w:rsidR="00E47249" w:rsidRDefault="00E47249">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Ап</w:t>
            </w:r>
            <w:r>
              <w:rPr>
                <w:rFonts w:ascii="Arial" w:hAnsi="Arial" w:cs="Arial"/>
                <w:color w:val="000000"/>
              </w:rPr>
              <w:t xml:space="preserve"> - прогноз общей суммы арендной платы за земельные участки в очередном финансовом году;</w:t>
            </w:r>
          </w:p>
          <w:p w:rsidR="00E47249" w:rsidRDefault="00E47249">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lastRenderedPageBreak/>
              <w:t>Аож</w:t>
            </w:r>
            <w:proofErr w:type="gramStart"/>
            <w:r>
              <w:rPr>
                <w:rStyle w:val="s5"/>
                <w:rFonts w:ascii="Arial" w:hAnsi="Arial" w:cs="Arial"/>
                <w:b/>
                <w:color w:val="000000"/>
              </w:rPr>
              <w:t>1</w:t>
            </w:r>
            <w:proofErr w:type="gramEnd"/>
            <w:r>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rsidR="00E47249" w:rsidRDefault="00E47249">
            <w:pPr>
              <w:pStyle w:val="p1"/>
              <w:shd w:val="clear" w:color="auto" w:fill="FFFFFF"/>
              <w:spacing w:before="0" w:beforeAutospacing="0" w:after="0" w:afterAutospacing="0"/>
              <w:jc w:val="both"/>
              <w:rPr>
                <w:rFonts w:ascii="Arial" w:hAnsi="Arial" w:cs="Arial"/>
                <w:color w:val="000000"/>
              </w:rPr>
            </w:pPr>
            <w:proofErr w:type="spellStart"/>
            <w:r>
              <w:rPr>
                <w:rFonts w:ascii="Arial" w:hAnsi="Arial" w:cs="Arial"/>
                <w:b/>
                <w:color w:val="000000"/>
              </w:rPr>
              <w:t>Аум</w:t>
            </w:r>
            <w:proofErr w:type="spellEnd"/>
            <w:r>
              <w:rPr>
                <w:rFonts w:ascii="Arial" w:hAnsi="Arial" w:cs="Arial"/>
                <w:color w:val="000000"/>
              </w:rPr>
              <w:t xml:space="preserve"> - прогноз объема уменьшения поступлений арендной платы за земельные участки в очередном финансовом году;</w:t>
            </w:r>
          </w:p>
          <w:p w:rsidR="00E47249" w:rsidRDefault="00E47249">
            <w:pPr>
              <w:pStyle w:val="p1"/>
              <w:shd w:val="clear" w:color="auto" w:fill="FFFFFF"/>
              <w:spacing w:before="0" w:beforeAutospacing="0" w:after="0" w:afterAutospacing="0"/>
              <w:jc w:val="both"/>
              <w:rPr>
                <w:rFonts w:ascii="Arial" w:hAnsi="Arial" w:cs="Arial"/>
                <w:color w:val="000000"/>
              </w:rPr>
            </w:pPr>
            <w:proofErr w:type="spellStart"/>
            <w:r>
              <w:rPr>
                <w:rFonts w:ascii="Arial" w:hAnsi="Arial" w:cs="Arial"/>
                <w:b/>
                <w:color w:val="000000"/>
              </w:rPr>
              <w:t>Аув</w:t>
            </w:r>
            <w:proofErr w:type="spellEnd"/>
            <w:r>
              <w:rPr>
                <w:rFonts w:ascii="Arial" w:hAnsi="Arial" w:cs="Arial"/>
                <w:color w:val="000000"/>
              </w:rPr>
              <w:t xml:space="preserve"> - прогноз объема увеличения арендной платы за земельные участки в очередном финансовом году;</w:t>
            </w:r>
          </w:p>
          <w:p w:rsidR="00E47249" w:rsidRDefault="00E47249">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Аож</w:t>
            </w:r>
            <w:proofErr w:type="gramStart"/>
            <w:r>
              <w:rPr>
                <w:rStyle w:val="s5"/>
                <w:rFonts w:ascii="Arial" w:hAnsi="Arial" w:cs="Arial"/>
                <w:b/>
                <w:color w:val="000000"/>
              </w:rPr>
              <w:t>2</w:t>
            </w:r>
            <w:proofErr w:type="gramEnd"/>
            <w:r>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rsidR="00E47249" w:rsidRDefault="00E47249">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Аз</w:t>
            </w:r>
            <w:r>
              <w:rPr>
                <w:rFonts w:ascii="Arial" w:hAnsi="Arial" w:cs="Arial"/>
                <w:color w:val="000000"/>
              </w:rPr>
              <w:t xml:space="preserve"> - прогнозируемая сумма поступлений задолженности прошлых лет в очередном финансовом году;</w:t>
            </w:r>
          </w:p>
          <w:p w:rsidR="00E47249" w:rsidRDefault="00E47249">
            <w:pPr>
              <w:pStyle w:val="p1"/>
              <w:shd w:val="clear" w:color="auto" w:fill="FFFFFF"/>
              <w:spacing w:before="0" w:beforeAutospacing="0" w:after="0" w:afterAutospacing="0"/>
              <w:jc w:val="both"/>
              <w:rPr>
                <w:rFonts w:ascii="Arial" w:hAnsi="Arial" w:cs="Arial"/>
                <w:color w:val="000000"/>
              </w:rPr>
            </w:pPr>
            <w:proofErr w:type="gramStart"/>
            <w:r>
              <w:rPr>
                <w:rFonts w:ascii="Arial" w:hAnsi="Arial" w:cs="Arial"/>
                <w:b/>
                <w:color w:val="000000"/>
              </w:rPr>
              <w:t>К</w:t>
            </w:r>
            <w:proofErr w:type="gramEnd"/>
            <w:r>
              <w:rPr>
                <w:rFonts w:ascii="Arial" w:hAnsi="Arial" w:cs="Arial"/>
                <w:color w:val="000000"/>
              </w:rPr>
              <w:t xml:space="preserve"> - коэффициент-дефлятор.</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1.9.</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sz w:val="24"/>
                <w:szCs w:val="24"/>
              </w:rPr>
            </w:pPr>
            <w:r>
              <w:rPr>
                <w:rFonts w:ascii="Arial"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sz w:val="24"/>
                <w:szCs w:val="24"/>
              </w:rPr>
            </w:pPr>
            <w:r>
              <w:rPr>
                <w:rFonts w:ascii="Arial" w:hAnsi="Arial" w:cs="Arial"/>
                <w:sz w:val="24"/>
                <w:szCs w:val="24"/>
              </w:rPr>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rsidR="00E47249" w:rsidRDefault="00E47249">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E47249" w:rsidRDefault="00E47249">
            <w:pPr>
              <w:shd w:val="clear" w:color="auto" w:fill="FFFFFF"/>
              <w:spacing w:after="0" w:line="240" w:lineRule="auto"/>
              <w:rPr>
                <w:rFonts w:ascii="Arial" w:hAnsi="Arial" w:cs="Arial"/>
                <w:sz w:val="24"/>
                <w:szCs w:val="24"/>
              </w:rPr>
            </w:pPr>
            <w:proofErr w:type="spellStart"/>
            <w:r>
              <w:rPr>
                <w:rFonts w:ascii="Arial" w:hAnsi="Arial" w:cs="Arial"/>
                <w:b/>
                <w:sz w:val="24"/>
                <w:szCs w:val="24"/>
              </w:rPr>
              <w:t>Пв</w:t>
            </w:r>
            <w:proofErr w:type="spellEnd"/>
            <w:r>
              <w:rPr>
                <w:rFonts w:ascii="Arial" w:hAnsi="Arial" w:cs="Arial"/>
                <w:b/>
                <w:sz w:val="24"/>
                <w:szCs w:val="24"/>
              </w:rPr>
              <w:t>=</w:t>
            </w:r>
            <w:proofErr w:type="spellStart"/>
            <w:r>
              <w:rPr>
                <w:rFonts w:ascii="Arial" w:hAnsi="Arial" w:cs="Arial"/>
                <w:b/>
                <w:sz w:val="24"/>
                <w:szCs w:val="24"/>
              </w:rPr>
              <w:t>Вф</w:t>
            </w:r>
            <w:proofErr w:type="spellEnd"/>
            <w:r>
              <w:rPr>
                <w:rFonts w:ascii="Arial" w:hAnsi="Arial" w:cs="Arial"/>
                <w:b/>
                <w:sz w:val="24"/>
                <w:szCs w:val="24"/>
              </w:rPr>
              <w:t>/</w:t>
            </w:r>
            <w:proofErr w:type="spellStart"/>
            <w:r>
              <w:rPr>
                <w:rFonts w:ascii="Arial" w:hAnsi="Arial" w:cs="Arial"/>
                <w:b/>
                <w:sz w:val="24"/>
                <w:szCs w:val="24"/>
              </w:rPr>
              <w:t>Вп</w:t>
            </w:r>
            <w:proofErr w:type="spellEnd"/>
            <w:r>
              <w:rPr>
                <w:rFonts w:ascii="Arial" w:hAnsi="Arial" w:cs="Arial"/>
                <w:b/>
                <w:sz w:val="24"/>
                <w:szCs w:val="24"/>
              </w:rPr>
              <w:t>*100</w:t>
            </w:r>
            <w:r>
              <w:rPr>
                <w:rFonts w:ascii="Arial" w:hAnsi="Arial" w:cs="Arial"/>
                <w:sz w:val="24"/>
                <w:szCs w:val="24"/>
              </w:rPr>
              <w:t xml:space="preserve"> ,где</w:t>
            </w:r>
          </w:p>
          <w:p w:rsidR="00E47249" w:rsidRDefault="00E47249">
            <w:pPr>
              <w:shd w:val="clear" w:color="auto" w:fill="FFFFFF"/>
              <w:tabs>
                <w:tab w:val="left" w:pos="2410"/>
              </w:tabs>
              <w:spacing w:after="0" w:line="240" w:lineRule="auto"/>
              <w:jc w:val="both"/>
              <w:rPr>
                <w:rFonts w:ascii="Arial" w:hAnsi="Arial" w:cs="Arial"/>
                <w:sz w:val="24"/>
                <w:szCs w:val="24"/>
              </w:rPr>
            </w:pPr>
            <w:proofErr w:type="spellStart"/>
            <w:r>
              <w:rPr>
                <w:rFonts w:ascii="Arial" w:hAnsi="Arial" w:cs="Arial"/>
                <w:b/>
                <w:sz w:val="24"/>
                <w:szCs w:val="24"/>
              </w:rPr>
              <w:t>Пв</w:t>
            </w:r>
            <w:proofErr w:type="spellEnd"/>
            <w:r>
              <w:rPr>
                <w:rFonts w:ascii="Arial" w:hAnsi="Arial" w:cs="Arial"/>
                <w:sz w:val="24"/>
                <w:szCs w:val="24"/>
              </w:rPr>
              <w:t xml:space="preserve"> – показатель «Эффективность работы по вовлечению в хозяйственный оборот земельных участков, государственная собственность на которые не разграничена</w:t>
            </w:r>
            <w:proofErr w:type="gramStart"/>
            <w:r>
              <w:rPr>
                <w:rFonts w:ascii="Arial" w:hAnsi="Arial" w:cs="Arial"/>
                <w:b/>
                <w:sz w:val="24"/>
                <w:szCs w:val="24"/>
              </w:rPr>
              <w:t>»</w:t>
            </w:r>
            <w:r>
              <w:rPr>
                <w:rFonts w:ascii="Arial" w:hAnsi="Arial" w:cs="Arial"/>
                <w:sz w:val="24"/>
                <w:szCs w:val="24"/>
              </w:rPr>
              <w:t xml:space="preserve"> (%);</w:t>
            </w:r>
            <w:proofErr w:type="gramEnd"/>
          </w:p>
          <w:p w:rsidR="00E47249" w:rsidRDefault="00E47249">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В</w:t>
            </w:r>
            <w:proofErr w:type="gramStart"/>
            <w:r>
              <w:rPr>
                <w:rFonts w:ascii="Arial" w:hAnsi="Arial" w:cs="Arial"/>
                <w:b/>
                <w:bCs/>
                <w:spacing w:val="-1"/>
                <w:sz w:val="24"/>
                <w:szCs w:val="24"/>
              </w:rPr>
              <w:t>ф</w:t>
            </w:r>
            <w:proofErr w:type="spellEnd"/>
            <w:r>
              <w:rPr>
                <w:rFonts w:ascii="Arial" w:hAnsi="Arial" w:cs="Arial"/>
                <w:spacing w:val="-1"/>
                <w:sz w:val="24"/>
                <w:szCs w:val="24"/>
              </w:rPr>
              <w:t>–</w:t>
            </w:r>
            <w:proofErr w:type="gramEnd"/>
            <w:r>
              <w:rPr>
                <w:rFonts w:ascii="Arial" w:hAnsi="Arial" w:cs="Arial"/>
                <w:spacing w:val="-1"/>
                <w:sz w:val="24"/>
                <w:szCs w:val="24"/>
              </w:rPr>
              <w:t xml:space="preserve"> </w:t>
            </w:r>
            <w:r>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rsidR="00E47249" w:rsidRDefault="00E47249">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Вп</w:t>
            </w:r>
            <w:proofErr w:type="spellEnd"/>
            <w:r>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proofErr w:type="spellStart"/>
            <w:r>
              <w:rPr>
                <w:rFonts w:ascii="Arial" w:hAnsi="Arial" w:cs="Arial"/>
                <w:b/>
                <w:sz w:val="24"/>
                <w:szCs w:val="24"/>
              </w:rPr>
              <w:t>Вп</w:t>
            </w:r>
            <w:proofErr w:type="spellEnd"/>
            <w:r>
              <w:rPr>
                <w:rFonts w:ascii="Arial" w:hAnsi="Arial" w:cs="Arial"/>
                <w:b/>
                <w:sz w:val="24"/>
                <w:szCs w:val="24"/>
              </w:rPr>
              <w:t>=</w:t>
            </w:r>
            <w:proofErr w:type="spellStart"/>
            <w:r>
              <w:rPr>
                <w:rFonts w:ascii="Arial" w:hAnsi="Arial" w:cs="Arial"/>
                <w:b/>
                <w:sz w:val="24"/>
                <w:szCs w:val="24"/>
              </w:rPr>
              <w:t>Прч+П</w:t>
            </w:r>
            <w:proofErr w:type="spellEnd"/>
            <w:r>
              <w:rPr>
                <w:rFonts w:ascii="Arial" w:hAnsi="Arial" w:cs="Arial"/>
                <w:b/>
                <w:sz w:val="24"/>
                <w:szCs w:val="24"/>
                <w:lang w:val="en-US"/>
              </w:rPr>
              <w:t>s</w:t>
            </w:r>
            <w:r>
              <w:rPr>
                <w:rFonts w:ascii="Arial" w:hAnsi="Arial" w:cs="Arial"/>
                <w:b/>
                <w:sz w:val="24"/>
                <w:szCs w:val="24"/>
              </w:rPr>
              <w:t>+</w:t>
            </w:r>
            <w:proofErr w:type="spellStart"/>
            <w:r>
              <w:rPr>
                <w:rFonts w:ascii="Arial" w:hAnsi="Arial" w:cs="Arial"/>
                <w:b/>
                <w:sz w:val="24"/>
                <w:szCs w:val="24"/>
              </w:rPr>
              <w:t>Помс</w:t>
            </w:r>
            <w:proofErr w:type="spellEnd"/>
            <w:proofErr w:type="gramStart"/>
            <w:r>
              <w:rPr>
                <w:rFonts w:ascii="Arial" w:hAnsi="Arial" w:cs="Arial"/>
                <w:sz w:val="24"/>
                <w:szCs w:val="24"/>
              </w:rPr>
              <w:t xml:space="preserve"> ,</w:t>
            </w:r>
            <w:proofErr w:type="gramEnd"/>
            <w:r>
              <w:rPr>
                <w:rFonts w:ascii="Arial" w:hAnsi="Arial" w:cs="Arial"/>
                <w:sz w:val="24"/>
                <w:szCs w:val="24"/>
              </w:rPr>
              <w:t>где</w:t>
            </w:r>
          </w:p>
          <w:p w:rsidR="00E47249" w:rsidRDefault="00E47249">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Прч</w:t>
            </w:r>
            <w:proofErr w:type="spellEnd"/>
            <w:r>
              <w:rPr>
                <w:rFonts w:ascii="Arial" w:hAnsi="Arial" w:cs="Arial"/>
                <w:sz w:val="24"/>
                <w:szCs w:val="24"/>
              </w:rPr>
              <w:t xml:space="preserve"> – количество земельных участков необходимых вовлечь, от расторгнутых договоров аренды земельных участков, в отношении которых выявлен факт ненадлежащего исполнения условий договора, рассчитанное по формуле: </w:t>
            </w:r>
            <m:oMath>
              <m:r>
                <m:rPr>
                  <m:sty m:val="b"/>
                </m:rPr>
                <w:rPr>
                  <w:rFonts w:ascii="Cambria Math" w:hAnsi="Cambria Math" w:cs="Arial"/>
                  <w:sz w:val="24"/>
                  <w:szCs w:val="24"/>
                </w:rPr>
                <m:t>Прч=Пр*30 %</m:t>
              </m:r>
            </m:oMath>
            <w:r>
              <w:rPr>
                <w:rFonts w:ascii="Arial" w:hAnsi="Arial" w:cs="Arial"/>
                <w:b/>
                <w:sz w:val="24"/>
                <w:szCs w:val="24"/>
              </w:rPr>
              <w:t>,</w:t>
            </w:r>
            <w:r>
              <w:rPr>
                <w:rFonts w:ascii="Arial" w:hAnsi="Arial" w:cs="Arial"/>
                <w:sz w:val="24"/>
                <w:szCs w:val="24"/>
              </w:rPr>
              <w:t xml:space="preserve">где </w:t>
            </w:r>
            <w:proofErr w:type="spellStart"/>
            <w:proofErr w:type="gramStart"/>
            <w:r>
              <w:rPr>
                <w:rFonts w:ascii="Arial" w:hAnsi="Arial" w:cs="Arial"/>
                <w:sz w:val="24"/>
                <w:szCs w:val="24"/>
              </w:rPr>
              <w:t>Пр</w:t>
            </w:r>
            <w:proofErr w:type="spellEnd"/>
            <w:proofErr w:type="gramEnd"/>
            <w:r>
              <w:rPr>
                <w:rFonts w:ascii="Arial" w:hAnsi="Arial" w:cs="Arial"/>
                <w:sz w:val="24"/>
                <w:szCs w:val="24"/>
              </w:rPr>
              <w:t xml:space="preserve"> – плановое значение </w:t>
            </w:r>
            <w:r>
              <w:rPr>
                <w:rFonts w:ascii="Arial" w:hAnsi="Arial" w:cs="Arial"/>
                <w:sz w:val="24"/>
                <w:szCs w:val="24"/>
              </w:rPr>
              <w:lastRenderedPageBreak/>
              <w:t>показателя «Эффективность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p w:rsidR="00E47249" w:rsidRDefault="00E47249">
            <w:pPr>
              <w:spacing w:after="0" w:line="240" w:lineRule="auto"/>
              <w:jc w:val="both"/>
              <w:rPr>
                <w:rFonts w:ascii="Arial" w:hAnsi="Arial" w:cs="Arial"/>
                <w:sz w:val="24"/>
                <w:szCs w:val="24"/>
              </w:rPr>
            </w:pPr>
            <w:r>
              <w:rPr>
                <w:rFonts w:ascii="Arial" w:hAnsi="Arial" w:cs="Arial"/>
                <w:b/>
                <w:sz w:val="24"/>
                <w:szCs w:val="24"/>
              </w:rPr>
              <w:t>П</w:t>
            </w:r>
            <w:proofErr w:type="gramStart"/>
            <w:r>
              <w:rPr>
                <w:rFonts w:ascii="Arial" w:hAnsi="Arial" w:cs="Arial"/>
                <w:b/>
                <w:sz w:val="24"/>
                <w:szCs w:val="24"/>
                <w:lang w:val="en-US"/>
              </w:rPr>
              <w:t>s</w:t>
            </w:r>
            <w:proofErr w:type="gramEnd"/>
            <w:r>
              <w:rPr>
                <w:rFonts w:ascii="Arial" w:hAnsi="Arial" w:cs="Arial"/>
                <w:sz w:val="24"/>
                <w:szCs w:val="24"/>
              </w:rPr>
              <w:t xml:space="preserve">– количество земельных участков необходимых вовлечь, рассчитанное исходя из площади территории муниципального 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Pr>
                <w:rFonts w:ascii="Arial" w:hAnsi="Arial" w:cs="Arial"/>
                <w:sz w:val="24"/>
                <w:szCs w:val="24"/>
              </w:rPr>
              <w:t xml:space="preserve">,где </w:t>
            </w:r>
            <w:r>
              <w:rPr>
                <w:rFonts w:ascii="Arial" w:hAnsi="Arial" w:cs="Arial"/>
                <w:sz w:val="24"/>
                <w:szCs w:val="24"/>
                <w:lang w:val="en-US"/>
              </w:rPr>
              <w:t>S</w:t>
            </w:r>
            <w:r>
              <w:rPr>
                <w:rFonts w:ascii="Arial" w:hAnsi="Arial" w:cs="Arial"/>
                <w:sz w:val="24"/>
                <w:szCs w:val="24"/>
              </w:rPr>
              <w:t xml:space="preserve"> – площадь территории муниципального образования (</w:t>
            </w:r>
            <w:proofErr w:type="gramStart"/>
            <w:r>
              <w:rPr>
                <w:rFonts w:ascii="Arial" w:hAnsi="Arial" w:cs="Arial"/>
                <w:sz w:val="24"/>
                <w:szCs w:val="24"/>
              </w:rPr>
              <w:t>га</w:t>
            </w:r>
            <w:proofErr w:type="gramEnd"/>
            <w:r>
              <w:rPr>
                <w:rFonts w:ascii="Arial" w:hAnsi="Arial" w:cs="Arial"/>
                <w:sz w:val="24"/>
                <w:szCs w:val="24"/>
              </w:rPr>
              <w:t>); N – среднее количество земельных участков, на 1 га земли, равное единице;</w:t>
            </w:r>
          </w:p>
          <w:p w:rsidR="00E47249" w:rsidRDefault="00E47249">
            <w:pPr>
              <w:spacing w:after="0" w:line="240" w:lineRule="auto"/>
              <w:jc w:val="both"/>
              <w:rPr>
                <w:rFonts w:ascii="Arial" w:hAnsi="Arial" w:cs="Arial"/>
                <w:sz w:val="24"/>
                <w:szCs w:val="24"/>
              </w:rPr>
            </w:pPr>
            <w:proofErr w:type="spellStart"/>
            <w:r>
              <w:rPr>
                <w:rFonts w:ascii="Arial" w:hAnsi="Arial" w:cs="Arial"/>
                <w:b/>
                <w:sz w:val="24"/>
                <w:szCs w:val="24"/>
              </w:rPr>
              <w:t>Помс</w:t>
            </w:r>
            <w:proofErr w:type="spellEnd"/>
            <w:r>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1.10.</w:t>
            </w:r>
          </w:p>
        </w:tc>
        <w:tc>
          <w:tcPr>
            <w:tcW w:w="1816" w:type="dxa"/>
            <w:tcBorders>
              <w:top w:val="single" w:sz="4" w:space="0" w:color="auto"/>
              <w:left w:val="single" w:sz="4" w:space="0" w:color="auto"/>
              <w:bottom w:val="single" w:sz="4" w:space="0" w:color="auto"/>
              <w:right w:val="single" w:sz="4" w:space="0" w:color="auto"/>
            </w:tcBorders>
          </w:tcPr>
          <w:p w:rsidR="00E47249" w:rsidRDefault="00E47249">
            <w:pPr>
              <w:spacing w:line="240" w:lineRule="auto"/>
              <w:jc w:val="both"/>
              <w:rPr>
                <w:rFonts w:ascii="Arial" w:eastAsiaTheme="minorEastAsia"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p w:rsidR="00E47249" w:rsidRDefault="00E47249">
            <w:pPr>
              <w:spacing w:line="240" w:lineRule="auto"/>
              <w:jc w:val="both"/>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sz w:val="24"/>
                <w:szCs w:val="24"/>
              </w:rPr>
            </w:pPr>
            <w:r>
              <w:rPr>
                <w:rFonts w:ascii="Arial"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w:t>
            </w:r>
          </w:p>
        </w:tc>
        <w:tc>
          <w:tcPr>
            <w:tcW w:w="8577" w:type="dxa"/>
            <w:tcBorders>
              <w:top w:val="single" w:sz="4" w:space="0" w:color="auto"/>
              <w:left w:val="single" w:sz="4" w:space="0" w:color="auto"/>
              <w:bottom w:val="single" w:sz="4" w:space="0" w:color="auto"/>
              <w:right w:val="single" w:sz="4" w:space="0" w:color="auto"/>
            </w:tcBorders>
          </w:tcPr>
          <w:p w:rsidR="00E47249" w:rsidRDefault="00E4724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rsidR="00E47249" w:rsidRDefault="00E47249">
            <w:pPr>
              <w:pStyle w:val="aff6"/>
              <w:ind w:firstLine="709"/>
              <w:jc w:val="both"/>
              <w:rPr>
                <w:rFonts w:ascii="Arial" w:hAnsi="Arial" w:cs="Arial"/>
                <w:sz w:val="24"/>
                <w:szCs w:val="24"/>
              </w:rPr>
            </w:pPr>
            <w:r>
              <w:rPr>
                <w:rFonts w:ascii="Arial"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rsidR="00E47249" w:rsidRDefault="00E47249">
            <w:pPr>
              <w:pStyle w:val="aff6"/>
              <w:jc w:val="center"/>
              <w:rPr>
                <w:rFonts w:ascii="Arial" w:hAnsi="Arial" w:cs="Arial"/>
                <w:sz w:val="24"/>
                <w:szCs w:val="24"/>
              </w:rPr>
            </w:pPr>
            <w:r>
              <w:rPr>
                <w:rFonts w:ascii="Arial" w:hAnsi="Arial" w:cs="Arial"/>
                <w:sz w:val="24"/>
                <w:szCs w:val="24"/>
              </w:rPr>
              <w:t>СЗ = Пир</w:t>
            </w:r>
            <w:proofErr w:type="gramStart"/>
            <w:r>
              <w:rPr>
                <w:rFonts w:ascii="Arial" w:hAnsi="Arial" w:cs="Arial"/>
                <w:sz w:val="24"/>
                <w:szCs w:val="24"/>
              </w:rPr>
              <w:t xml:space="preserve"> + Д</w:t>
            </w:r>
            <w:proofErr w:type="gramEnd"/>
            <w:r>
              <w:rPr>
                <w:rFonts w:ascii="Arial" w:hAnsi="Arial" w:cs="Arial"/>
                <w:sz w:val="24"/>
                <w:szCs w:val="24"/>
              </w:rPr>
              <w:t xml:space="preserve">, где     </w:t>
            </w:r>
          </w:p>
          <w:p w:rsidR="00E47249" w:rsidRDefault="00E47249">
            <w:pPr>
              <w:pStyle w:val="aff6"/>
              <w:ind w:firstLine="709"/>
              <w:jc w:val="both"/>
              <w:rPr>
                <w:rFonts w:ascii="Arial" w:hAnsi="Arial" w:cs="Arial"/>
                <w:sz w:val="24"/>
                <w:szCs w:val="24"/>
              </w:rPr>
            </w:pPr>
            <w:r>
              <w:rPr>
                <w:rFonts w:ascii="Arial" w:hAnsi="Arial" w:cs="Arial"/>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rsidR="00E47249" w:rsidRDefault="00E47249">
            <w:pPr>
              <w:pStyle w:val="aff6"/>
              <w:ind w:firstLine="709"/>
              <w:jc w:val="both"/>
              <w:rPr>
                <w:rFonts w:ascii="Arial" w:hAnsi="Arial" w:cs="Arial"/>
                <w:sz w:val="24"/>
                <w:szCs w:val="24"/>
              </w:rPr>
            </w:pPr>
            <w:r>
              <w:rPr>
                <w:rFonts w:ascii="Arial" w:hAnsi="Arial" w:cs="Arial"/>
                <w:sz w:val="24"/>
                <w:szCs w:val="24"/>
              </w:rPr>
              <w:t>Пир - % принятых мер, который рассчитывается по формуле:</w:t>
            </w:r>
          </w:p>
          <w:p w:rsidR="00E47249" w:rsidRDefault="00E47249">
            <w:pPr>
              <w:spacing w:after="0" w:line="240" w:lineRule="auto"/>
              <w:rPr>
                <w:rFonts w:ascii="Arial" w:eastAsiaTheme="minorEastAsia" w:hAnsi="Arial" w:cs="Arial"/>
                <w:sz w:val="24"/>
                <w:szCs w:val="24"/>
              </w:rPr>
            </w:pPr>
          </w:p>
          <w:p w:rsidR="00E47249" w:rsidRDefault="00E47249">
            <w:pPr>
              <w:spacing w:line="240" w:lineRule="auto"/>
              <w:jc w:val="center"/>
              <w:rPr>
                <w:rFonts w:ascii="Arial" w:hAnsi="Arial" w:cs="Arial"/>
                <w:sz w:val="24"/>
                <w:szCs w:val="24"/>
              </w:rPr>
            </w:pPr>
            <m:oMath>
              <m:r>
                <m:rPr>
                  <m:sty m:val="p"/>
                </m:rPr>
                <w:rPr>
                  <w:rFonts w:ascii="Cambria Math" w:hAnsi="Cambria Math" w:cs="Arial"/>
                  <w:sz w:val="24"/>
                  <w:szCs w:val="24"/>
                </w:rPr>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Pr>
                <w:rFonts w:ascii="Arial" w:hAnsi="Arial" w:cs="Arial"/>
                <w:sz w:val="24"/>
                <w:szCs w:val="24"/>
              </w:rPr>
              <w:t>, где</w:t>
            </w:r>
          </w:p>
          <w:p w:rsidR="00E47249" w:rsidRDefault="00E47249">
            <w:pPr>
              <w:pStyle w:val="aff6"/>
              <w:ind w:firstLine="709"/>
              <w:jc w:val="both"/>
              <w:rPr>
                <w:rFonts w:ascii="Arial" w:hAnsi="Arial" w:cs="Arial"/>
                <w:sz w:val="24"/>
                <w:szCs w:val="24"/>
              </w:rPr>
            </w:pPr>
            <w:r>
              <w:rPr>
                <w:rFonts w:ascii="Arial" w:hAnsi="Arial" w:cs="Arial"/>
                <w:sz w:val="24"/>
                <w:szCs w:val="24"/>
              </w:rPr>
              <w:t>Пир</w:t>
            </w:r>
            <w:proofErr w:type="gramStart"/>
            <w:r>
              <w:rPr>
                <w:rFonts w:ascii="Arial" w:hAnsi="Arial" w:cs="Arial"/>
                <w:sz w:val="24"/>
                <w:szCs w:val="24"/>
              </w:rPr>
              <w:t>1</w:t>
            </w:r>
            <w:proofErr w:type="gramEnd"/>
            <w:r>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rsidR="00E47249" w:rsidRDefault="00E47249">
            <w:pPr>
              <w:pStyle w:val="aff6"/>
              <w:ind w:firstLine="709"/>
              <w:jc w:val="both"/>
              <w:rPr>
                <w:rFonts w:ascii="Arial" w:hAnsi="Arial" w:cs="Arial"/>
                <w:sz w:val="24"/>
                <w:szCs w:val="24"/>
              </w:rPr>
            </w:pPr>
            <w:r>
              <w:rPr>
                <w:rFonts w:ascii="Arial" w:hAnsi="Arial" w:cs="Arial"/>
                <w:sz w:val="24"/>
                <w:szCs w:val="24"/>
              </w:rPr>
              <w:t>- направлена досудебная претензия.</w:t>
            </w:r>
          </w:p>
          <w:p w:rsidR="00E47249" w:rsidRDefault="00E47249">
            <w:pPr>
              <w:pStyle w:val="aff6"/>
              <w:ind w:firstLine="709"/>
              <w:jc w:val="both"/>
              <w:rPr>
                <w:rFonts w:ascii="Arial" w:hAnsi="Arial" w:cs="Arial"/>
                <w:sz w:val="24"/>
                <w:szCs w:val="24"/>
              </w:rPr>
            </w:pPr>
            <w:r>
              <w:rPr>
                <w:rFonts w:ascii="Arial" w:hAnsi="Arial" w:cs="Arial"/>
                <w:sz w:val="24"/>
                <w:szCs w:val="24"/>
              </w:rPr>
              <w:lastRenderedPageBreak/>
              <w:t>К</w:t>
            </w:r>
            <w:proofErr w:type="gramStart"/>
            <w:r>
              <w:rPr>
                <w:rFonts w:ascii="Arial" w:hAnsi="Arial" w:cs="Arial"/>
                <w:sz w:val="24"/>
                <w:szCs w:val="24"/>
              </w:rPr>
              <w:t>1</w:t>
            </w:r>
            <w:proofErr w:type="gramEnd"/>
            <w:r>
              <w:rPr>
                <w:rFonts w:ascii="Arial" w:hAnsi="Arial" w:cs="Arial"/>
                <w:sz w:val="24"/>
                <w:szCs w:val="24"/>
              </w:rPr>
              <w:t xml:space="preserve"> – понижающий коэффициент 0,1.</w:t>
            </w:r>
          </w:p>
          <w:p w:rsidR="00E47249" w:rsidRDefault="00E47249">
            <w:pPr>
              <w:pStyle w:val="aff6"/>
              <w:ind w:firstLine="709"/>
              <w:jc w:val="both"/>
              <w:rPr>
                <w:rFonts w:ascii="Arial" w:hAnsi="Arial" w:cs="Arial"/>
                <w:sz w:val="24"/>
                <w:szCs w:val="24"/>
              </w:rPr>
            </w:pPr>
            <w:r>
              <w:rPr>
                <w:rFonts w:ascii="Arial" w:hAnsi="Arial" w:cs="Arial"/>
                <w:sz w:val="24"/>
                <w:szCs w:val="24"/>
              </w:rPr>
              <w:t>Пир</w:t>
            </w:r>
            <w:proofErr w:type="gramStart"/>
            <w:r>
              <w:rPr>
                <w:rFonts w:ascii="Arial" w:hAnsi="Arial" w:cs="Arial"/>
                <w:sz w:val="24"/>
                <w:szCs w:val="24"/>
              </w:rPr>
              <w:t>2</w:t>
            </w:r>
            <w:proofErr w:type="gramEnd"/>
            <w:r>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rsidR="00E47249" w:rsidRDefault="00E47249">
            <w:pPr>
              <w:pStyle w:val="aff6"/>
              <w:ind w:firstLine="709"/>
              <w:jc w:val="both"/>
              <w:rPr>
                <w:rFonts w:ascii="Arial" w:hAnsi="Arial" w:cs="Arial"/>
                <w:sz w:val="24"/>
                <w:szCs w:val="24"/>
              </w:rPr>
            </w:pPr>
            <w:r>
              <w:rPr>
                <w:rFonts w:ascii="Arial" w:hAnsi="Arial" w:cs="Arial"/>
                <w:sz w:val="24"/>
                <w:szCs w:val="24"/>
              </w:rPr>
              <w:t xml:space="preserve">- подано исковое заявление о взыскании задолженности; </w:t>
            </w:r>
          </w:p>
          <w:p w:rsidR="00E47249" w:rsidRDefault="00E47249">
            <w:pPr>
              <w:pStyle w:val="aff6"/>
              <w:ind w:firstLine="709"/>
              <w:jc w:val="both"/>
              <w:rPr>
                <w:rFonts w:ascii="Arial" w:hAnsi="Arial" w:cs="Arial"/>
                <w:sz w:val="24"/>
                <w:szCs w:val="24"/>
              </w:rPr>
            </w:pPr>
            <w:r>
              <w:rPr>
                <w:rFonts w:ascii="Arial" w:hAnsi="Arial" w:cs="Arial"/>
                <w:sz w:val="24"/>
                <w:szCs w:val="24"/>
              </w:rPr>
              <w:t>- исковое заявление о взыскании задолженности находится на рассмотрении в суде.</w:t>
            </w:r>
          </w:p>
          <w:p w:rsidR="00E47249" w:rsidRDefault="00E47249">
            <w:pPr>
              <w:pStyle w:val="aff6"/>
              <w:ind w:firstLine="709"/>
              <w:jc w:val="both"/>
              <w:rPr>
                <w:rFonts w:ascii="Arial" w:hAnsi="Arial" w:cs="Arial"/>
                <w:sz w:val="24"/>
                <w:szCs w:val="24"/>
              </w:rPr>
            </w:pPr>
            <w:r>
              <w:rPr>
                <w:rFonts w:ascii="Arial" w:hAnsi="Arial" w:cs="Arial"/>
                <w:sz w:val="24"/>
                <w:szCs w:val="24"/>
              </w:rPr>
              <w:t>К</w:t>
            </w:r>
            <w:proofErr w:type="gramStart"/>
            <w:r>
              <w:rPr>
                <w:rFonts w:ascii="Arial" w:hAnsi="Arial" w:cs="Arial"/>
                <w:sz w:val="24"/>
                <w:szCs w:val="24"/>
              </w:rPr>
              <w:t>2</w:t>
            </w:r>
            <w:proofErr w:type="gramEnd"/>
            <w:r>
              <w:rPr>
                <w:rFonts w:ascii="Arial" w:hAnsi="Arial" w:cs="Arial"/>
                <w:sz w:val="24"/>
                <w:szCs w:val="24"/>
              </w:rPr>
              <w:t xml:space="preserve"> – понижающий коэффициент 0,5.</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 судебное решение (определение об утверждении мирового соглашения) вступило в законную силу;</w:t>
            </w:r>
          </w:p>
          <w:p w:rsidR="00E47249" w:rsidRDefault="00E47249">
            <w:pPr>
              <w:pStyle w:val="aff6"/>
              <w:ind w:firstLine="709"/>
              <w:jc w:val="both"/>
              <w:rPr>
                <w:rFonts w:ascii="Arial" w:hAnsi="Arial" w:cs="Arial"/>
                <w:sz w:val="24"/>
                <w:szCs w:val="24"/>
              </w:rPr>
            </w:pPr>
            <w:r>
              <w:rPr>
                <w:rFonts w:ascii="Arial" w:hAnsi="Arial" w:cs="Arial"/>
                <w:sz w:val="24"/>
                <w:szCs w:val="24"/>
              </w:rPr>
              <w:t>- исполнительный лист направлен в Федеральную службу судебных приставов;</w:t>
            </w:r>
          </w:p>
          <w:p w:rsidR="00E47249" w:rsidRDefault="00E47249">
            <w:pPr>
              <w:pStyle w:val="aff6"/>
              <w:ind w:firstLine="709"/>
              <w:jc w:val="both"/>
              <w:rPr>
                <w:rFonts w:ascii="Arial" w:hAnsi="Arial" w:cs="Arial"/>
                <w:sz w:val="24"/>
                <w:szCs w:val="24"/>
              </w:rPr>
            </w:pPr>
            <w:r>
              <w:rPr>
                <w:rFonts w:ascii="Arial" w:hAnsi="Arial" w:cs="Arial"/>
                <w:sz w:val="24"/>
                <w:szCs w:val="24"/>
              </w:rPr>
              <w:t>- ведется исполнительное производство;</w:t>
            </w:r>
          </w:p>
          <w:p w:rsidR="00E47249" w:rsidRDefault="00E47249">
            <w:pPr>
              <w:pStyle w:val="aff6"/>
              <w:ind w:firstLine="709"/>
              <w:jc w:val="both"/>
              <w:rPr>
                <w:rFonts w:ascii="Arial" w:hAnsi="Arial" w:cs="Arial"/>
                <w:sz w:val="24"/>
                <w:szCs w:val="24"/>
              </w:rPr>
            </w:pPr>
            <w:r>
              <w:rPr>
                <w:rFonts w:ascii="Arial" w:hAnsi="Arial" w:cs="Arial"/>
                <w:sz w:val="24"/>
                <w:szCs w:val="24"/>
              </w:rPr>
              <w:t xml:space="preserve">- исполнительное производство окончено ввиду невозможности взыскания; </w:t>
            </w:r>
          </w:p>
          <w:p w:rsidR="00E47249" w:rsidRDefault="00E47249">
            <w:pPr>
              <w:pStyle w:val="aff6"/>
              <w:ind w:firstLine="709"/>
              <w:jc w:val="both"/>
              <w:rPr>
                <w:rFonts w:ascii="Arial" w:hAnsi="Arial" w:cs="Arial"/>
                <w:sz w:val="24"/>
                <w:szCs w:val="24"/>
              </w:rPr>
            </w:pPr>
            <w:r>
              <w:rPr>
                <w:rFonts w:ascii="Arial" w:hAnsi="Arial" w:cs="Arial"/>
                <w:sz w:val="24"/>
                <w:szCs w:val="24"/>
              </w:rPr>
              <w:t>- рассматривается дело о несостоятельности (банкротстве).</w:t>
            </w:r>
          </w:p>
          <w:p w:rsidR="00E47249" w:rsidRDefault="00E47249">
            <w:pPr>
              <w:pStyle w:val="aff6"/>
              <w:ind w:firstLine="709"/>
              <w:jc w:val="both"/>
              <w:rPr>
                <w:rFonts w:ascii="Arial" w:hAnsi="Arial" w:cs="Arial"/>
                <w:sz w:val="24"/>
                <w:szCs w:val="24"/>
              </w:rPr>
            </w:pPr>
            <w:r>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rsidR="00E47249" w:rsidRDefault="00E47249">
            <w:pPr>
              <w:pStyle w:val="aff6"/>
              <w:ind w:firstLine="709"/>
              <w:jc w:val="both"/>
              <w:rPr>
                <w:rFonts w:ascii="Arial" w:hAnsi="Arial" w:cs="Arial"/>
                <w:sz w:val="24"/>
                <w:szCs w:val="24"/>
              </w:rPr>
            </w:pPr>
            <w:r>
              <w:rPr>
                <w:rFonts w:ascii="Arial"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rsidR="00E47249" w:rsidRDefault="00E47249">
            <w:pPr>
              <w:shd w:val="clear" w:color="auto" w:fill="FFFFFF"/>
              <w:tabs>
                <w:tab w:val="left" w:pos="3830"/>
                <w:tab w:val="left" w:pos="6010"/>
                <w:tab w:val="left" w:pos="8131"/>
              </w:tabs>
              <w:spacing w:after="0" w:line="240" w:lineRule="auto"/>
              <w:ind w:firstLine="851"/>
              <w:jc w:val="both"/>
              <w:rPr>
                <w:rFonts w:ascii="Arial" w:hAnsi="Arial" w:cs="Arial"/>
                <w:sz w:val="24"/>
                <w:szCs w:val="24"/>
              </w:rPr>
            </w:pPr>
            <w:r>
              <w:rPr>
                <w:rFonts w:ascii="Arial" w:hAnsi="Arial" w:cs="Arial"/>
                <w:sz w:val="24"/>
                <w:szCs w:val="24"/>
              </w:rPr>
              <w:t xml:space="preserve">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w:t>
            </w:r>
            <w:r>
              <w:rPr>
                <w:rFonts w:ascii="Arial" w:hAnsi="Arial" w:cs="Arial"/>
                <w:sz w:val="24"/>
                <w:szCs w:val="24"/>
              </w:rPr>
              <w:lastRenderedPageBreak/>
              <w:t>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Д - % роста/снижения задолженности, который рассчитывается по формуле:</w:t>
            </w:r>
          </w:p>
          <w:p w:rsidR="00E47249" w:rsidRDefault="00E47249">
            <w:pPr>
              <w:spacing w:after="0" w:line="240" w:lineRule="auto"/>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Pr>
                <w:rFonts w:ascii="Arial" w:hAnsi="Arial" w:cs="Arial"/>
                <w:sz w:val="24"/>
                <w:szCs w:val="24"/>
              </w:rPr>
              <w:t>, где</w:t>
            </w:r>
          </w:p>
          <w:p w:rsidR="00E47249" w:rsidRDefault="00E47249">
            <w:pPr>
              <w:spacing w:after="0" w:line="240" w:lineRule="auto"/>
              <w:ind w:firstLine="709"/>
              <w:jc w:val="both"/>
              <w:rPr>
                <w:rFonts w:ascii="Arial" w:hAnsi="Arial" w:cs="Arial"/>
                <w:sz w:val="24"/>
                <w:szCs w:val="24"/>
              </w:rPr>
            </w:pPr>
            <w:proofErr w:type="spellStart"/>
            <w:r>
              <w:rPr>
                <w:rFonts w:ascii="Arial" w:hAnsi="Arial" w:cs="Arial"/>
                <w:sz w:val="24"/>
                <w:szCs w:val="24"/>
              </w:rPr>
              <w:t>Зод</w:t>
            </w:r>
            <w:proofErr w:type="spellEnd"/>
            <w:r>
              <w:rPr>
                <w:rFonts w:ascii="Arial" w:hAnsi="Arial" w:cs="Arial"/>
                <w:sz w:val="24"/>
                <w:szCs w:val="24"/>
              </w:rPr>
              <w:t xml:space="preserve"> – общая сумма задолженности по состоянию на 01 число месяца, предшествующего отчетной дате.</w:t>
            </w:r>
          </w:p>
          <w:p w:rsidR="00E47249" w:rsidRDefault="00E47249">
            <w:pPr>
              <w:pStyle w:val="aff6"/>
              <w:ind w:firstLine="709"/>
              <w:jc w:val="both"/>
              <w:rPr>
                <w:rFonts w:ascii="Arial" w:hAnsi="Arial" w:cs="Arial"/>
                <w:sz w:val="24"/>
                <w:szCs w:val="24"/>
              </w:rPr>
            </w:pPr>
            <w:proofErr w:type="spellStart"/>
            <w:r>
              <w:rPr>
                <w:rFonts w:ascii="Arial" w:hAnsi="Arial" w:cs="Arial"/>
                <w:sz w:val="24"/>
                <w:szCs w:val="24"/>
              </w:rPr>
              <w:t>Знг</w:t>
            </w:r>
            <w:proofErr w:type="spellEnd"/>
            <w:r>
              <w:rPr>
                <w:rFonts w:ascii="Arial" w:hAnsi="Arial" w:cs="Arial"/>
                <w:sz w:val="24"/>
                <w:szCs w:val="24"/>
              </w:rPr>
              <w:t xml:space="preserve"> – общая сумма задолженности по состоянию на 01 число отчетного года.</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1.11.</w:t>
            </w:r>
          </w:p>
        </w:tc>
        <w:tc>
          <w:tcPr>
            <w:tcW w:w="1816" w:type="dxa"/>
            <w:tcBorders>
              <w:top w:val="single" w:sz="4" w:space="0" w:color="auto"/>
              <w:left w:val="single" w:sz="4" w:space="0" w:color="auto"/>
              <w:bottom w:val="single" w:sz="4" w:space="0" w:color="auto"/>
              <w:right w:val="single" w:sz="4" w:space="0" w:color="auto"/>
            </w:tcBorders>
          </w:tcPr>
          <w:p w:rsidR="00E47249" w:rsidRDefault="00E47249">
            <w:pPr>
              <w:spacing w:line="240" w:lineRule="auto"/>
              <w:jc w:val="both"/>
              <w:rPr>
                <w:rFonts w:ascii="Arial" w:hAnsi="Arial" w:cs="Arial"/>
                <w:sz w:val="24"/>
                <w:szCs w:val="24"/>
              </w:rPr>
            </w:pPr>
            <w:r>
              <w:rPr>
                <w:rFonts w:ascii="Arial" w:hAnsi="Arial" w:cs="Arial"/>
                <w:sz w:val="24"/>
                <w:szCs w:val="24"/>
              </w:rPr>
              <w:t xml:space="preserve">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rsidR="00E47249" w:rsidRDefault="00E47249">
            <w:pPr>
              <w:spacing w:line="240" w:lineRule="auto"/>
              <w:jc w:val="both"/>
              <w:rPr>
                <w:rFonts w:ascii="Arial" w:eastAsiaTheme="minorEastAsia"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sz w:val="24"/>
                <w:szCs w:val="24"/>
              </w:rPr>
            </w:pPr>
            <w:r>
              <w:rPr>
                <w:rFonts w:ascii="Arial"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pStyle w:val="aff6"/>
              <w:ind w:firstLine="709"/>
              <w:jc w:val="both"/>
              <w:rPr>
                <w:rFonts w:ascii="Arial" w:hAnsi="Arial" w:cs="Arial"/>
                <w:sz w:val="24"/>
                <w:szCs w:val="24"/>
              </w:rPr>
            </w:pPr>
            <w:r>
              <w:rPr>
                <w:rFonts w:ascii="Arial" w:hAnsi="Arial" w:cs="Arial"/>
                <w:sz w:val="24"/>
                <w:szCs w:val="24"/>
              </w:rPr>
              <w:t>Показатель отражает работу органов местного самоуправления, в части собираемости сре</w:t>
            </w:r>
            <w:proofErr w:type="gramStart"/>
            <w:r>
              <w:rPr>
                <w:rFonts w:ascii="Arial" w:hAnsi="Arial" w:cs="Arial"/>
                <w:sz w:val="24"/>
                <w:szCs w:val="24"/>
              </w:rPr>
              <w:t>дств в б</w:t>
            </w:r>
            <w:proofErr w:type="gramEnd"/>
            <w:r>
              <w:rPr>
                <w:rFonts w:ascii="Arial" w:hAnsi="Arial" w:cs="Arial"/>
                <w:sz w:val="24"/>
                <w:szCs w:val="24"/>
              </w:rPr>
              <w:t xml:space="preserve">юджет муниципального образования от распоряжения земельными участками, государственная собственность на которые не разграничена. </w:t>
            </w:r>
          </w:p>
          <w:p w:rsidR="00E47249" w:rsidRDefault="00E47249">
            <w:pPr>
              <w:pStyle w:val="aff6"/>
              <w:ind w:firstLine="709"/>
              <w:jc w:val="both"/>
              <w:rPr>
                <w:rFonts w:ascii="Arial" w:hAnsi="Arial" w:cs="Arial"/>
                <w:sz w:val="24"/>
                <w:szCs w:val="24"/>
              </w:rPr>
            </w:pPr>
            <w:r>
              <w:rPr>
                <w:rFonts w:ascii="Arial" w:hAnsi="Arial" w:cs="Arial"/>
                <w:sz w:val="24"/>
                <w:szCs w:val="24"/>
              </w:rPr>
              <w:t>При расчете учитываются следующие источники доходов:</w:t>
            </w:r>
          </w:p>
          <w:p w:rsidR="00E47249" w:rsidRDefault="00E47249">
            <w:pPr>
              <w:pStyle w:val="aff6"/>
              <w:ind w:firstLine="709"/>
              <w:jc w:val="both"/>
              <w:rPr>
                <w:rFonts w:ascii="Arial" w:hAnsi="Arial" w:cs="Arial"/>
                <w:sz w:val="24"/>
                <w:szCs w:val="24"/>
              </w:rPr>
            </w:pPr>
            <w:r>
              <w:rPr>
                <w:rFonts w:ascii="Arial" w:hAnsi="Arial" w:cs="Arial"/>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rsidR="00E47249" w:rsidRDefault="00E47249">
            <w:pPr>
              <w:pStyle w:val="aff6"/>
              <w:ind w:firstLine="709"/>
              <w:jc w:val="both"/>
              <w:rPr>
                <w:rFonts w:ascii="Arial" w:hAnsi="Arial" w:cs="Arial"/>
                <w:sz w:val="24"/>
                <w:szCs w:val="24"/>
              </w:rPr>
            </w:pPr>
            <w:r>
              <w:rPr>
                <w:rFonts w:ascii="Arial" w:hAnsi="Arial" w:cs="Arial"/>
                <w:sz w:val="24"/>
                <w:szCs w:val="24"/>
              </w:rPr>
              <w:t>– доходы от продажи земельных участков, государственная собственность на которые не разграничена;</w:t>
            </w:r>
          </w:p>
          <w:p w:rsidR="00E47249" w:rsidRDefault="00E47249">
            <w:pPr>
              <w:pStyle w:val="aff6"/>
              <w:ind w:firstLine="709"/>
              <w:jc w:val="both"/>
              <w:rPr>
                <w:rFonts w:ascii="Arial" w:hAnsi="Arial" w:cs="Arial"/>
                <w:sz w:val="24"/>
                <w:szCs w:val="24"/>
              </w:rPr>
            </w:pPr>
            <w:r>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rsidR="00E47249" w:rsidRDefault="00E47249">
            <w:pPr>
              <w:pStyle w:val="aff6"/>
              <w:ind w:firstLine="709"/>
              <w:jc w:val="both"/>
              <w:rPr>
                <w:rFonts w:ascii="Arial" w:hAnsi="Arial" w:cs="Arial"/>
                <w:sz w:val="24"/>
                <w:szCs w:val="24"/>
              </w:rPr>
            </w:pPr>
            <w:r>
              <w:rPr>
                <w:rFonts w:ascii="Arial" w:hAnsi="Arial" w:cs="Arial"/>
                <w:sz w:val="24"/>
                <w:szCs w:val="24"/>
              </w:rPr>
              <w:t>Расчет показателя осуществляется по следующей формуле:</w:t>
            </w:r>
          </w:p>
          <w:p w:rsidR="00E47249" w:rsidRDefault="00E47249">
            <w:pPr>
              <w:pStyle w:val="aff6"/>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Pr>
                <w:rFonts w:ascii="Arial" w:hAnsi="Arial" w:cs="Arial"/>
                <w:sz w:val="24"/>
                <w:szCs w:val="24"/>
              </w:rPr>
              <w:t xml:space="preserve">, где </w:t>
            </w:r>
          </w:p>
          <w:p w:rsidR="00E47249" w:rsidRDefault="00E47249">
            <w:pPr>
              <w:pStyle w:val="aff6"/>
              <w:ind w:firstLine="709"/>
              <w:jc w:val="both"/>
              <w:rPr>
                <w:rFonts w:ascii="Arial" w:hAnsi="Arial" w:cs="Arial"/>
                <w:sz w:val="24"/>
                <w:szCs w:val="24"/>
              </w:rPr>
            </w:pPr>
            <w:r>
              <w:rPr>
                <w:rFonts w:ascii="Arial" w:hAnsi="Arial" w:cs="Arial"/>
                <w:sz w:val="24"/>
                <w:szCs w:val="24"/>
              </w:rPr>
              <w:t xml:space="preserve">Д – % исполнения показателя «Поступления доходов в бюджет муниципального образования от распоряжения земельными участками, </w:t>
            </w:r>
            <w:r>
              <w:rPr>
                <w:rFonts w:ascii="Arial" w:hAnsi="Arial" w:cs="Arial"/>
                <w:sz w:val="24"/>
                <w:szCs w:val="24"/>
              </w:rPr>
              <w:lastRenderedPageBreak/>
              <w:t xml:space="preserve">государственная собственность на которые не разграничена». </w:t>
            </w:r>
          </w:p>
          <w:p w:rsidR="00E47249" w:rsidRDefault="00E47249">
            <w:pPr>
              <w:pStyle w:val="aff6"/>
              <w:ind w:firstLine="709"/>
              <w:jc w:val="both"/>
              <w:rPr>
                <w:rFonts w:ascii="Arial" w:hAnsi="Arial" w:cs="Arial"/>
                <w:sz w:val="24"/>
                <w:szCs w:val="24"/>
              </w:rPr>
            </w:pPr>
            <w:proofErr w:type="spellStart"/>
            <w:r>
              <w:rPr>
                <w:rFonts w:ascii="Arial" w:hAnsi="Arial" w:cs="Arial"/>
                <w:sz w:val="24"/>
                <w:szCs w:val="24"/>
              </w:rPr>
              <w:t>Дп</w:t>
            </w:r>
            <w:proofErr w:type="spellEnd"/>
            <w:r>
              <w:rPr>
                <w:rFonts w:ascii="Arial" w:hAnsi="Arial" w:cs="Arial"/>
                <w:sz w:val="24"/>
                <w:szCs w:val="24"/>
              </w:rPr>
              <w:t xml:space="preserve">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rsidR="00E47249" w:rsidRDefault="00E47249">
            <w:pPr>
              <w:pStyle w:val="aff6"/>
              <w:ind w:firstLine="709"/>
              <w:jc w:val="both"/>
              <w:rPr>
                <w:rFonts w:ascii="Arial" w:hAnsi="Arial" w:cs="Arial"/>
                <w:sz w:val="24"/>
                <w:szCs w:val="24"/>
              </w:rPr>
            </w:pPr>
            <w:proofErr w:type="spellStart"/>
            <w:r>
              <w:rPr>
                <w:rFonts w:ascii="Arial" w:hAnsi="Arial" w:cs="Arial"/>
                <w:sz w:val="24"/>
                <w:szCs w:val="24"/>
              </w:rPr>
              <w:t>Дф</w:t>
            </w:r>
            <w:proofErr w:type="spellEnd"/>
            <w:r>
              <w:rPr>
                <w:rFonts w:ascii="Arial" w:hAnsi="Arial" w:cs="Arial"/>
                <w:sz w:val="24"/>
                <w:szCs w:val="24"/>
              </w:rPr>
              <w:t xml:space="preserve">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rsidR="00E47249" w:rsidRDefault="00E47249">
            <w:pPr>
              <w:spacing w:after="0" w:line="240" w:lineRule="auto"/>
              <w:ind w:firstLine="567"/>
              <w:jc w:val="both"/>
              <w:rPr>
                <w:rFonts w:ascii="Arial" w:hAnsi="Arial" w:cs="Arial"/>
                <w:sz w:val="24"/>
                <w:szCs w:val="24"/>
              </w:rPr>
            </w:pPr>
            <w:r>
              <w:rPr>
                <w:rFonts w:ascii="Arial" w:hAnsi="Arial" w:cs="Arial"/>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Плановое значение  – 100%.</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1.12.</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sz w:val="24"/>
                <w:szCs w:val="24"/>
              </w:rPr>
            </w:pPr>
            <w:r>
              <w:rPr>
                <w:rFonts w:ascii="Arial" w:hAnsi="Arial" w:cs="Arial"/>
                <w:sz w:val="24"/>
                <w:szCs w:val="24"/>
              </w:rPr>
              <w:t>Сумма поступлений от приватизации недвижимого имущества</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pStyle w:val="ConsPlusCell"/>
              <w:jc w:val="center"/>
              <w:rPr>
                <w:rFonts w:ascii="Arial" w:hAnsi="Arial" w:cs="Arial"/>
                <w:bCs/>
                <w:sz w:val="24"/>
                <w:szCs w:val="24"/>
              </w:rPr>
            </w:pPr>
            <w:r>
              <w:rPr>
                <w:rFonts w:ascii="Arial" w:hAnsi="Arial" w:cs="Arial"/>
                <w:bCs/>
                <w:sz w:val="24"/>
                <w:szCs w:val="24"/>
              </w:rPr>
              <w:t>тысяча рублей</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pStyle w:val="ConsPlusCell"/>
              <w:jc w:val="both"/>
              <w:rPr>
                <w:rFonts w:ascii="Arial" w:hAnsi="Arial" w:cs="Arial"/>
                <w:bCs/>
                <w:sz w:val="24"/>
                <w:szCs w:val="24"/>
              </w:rPr>
            </w:pPr>
            <w:r>
              <w:rPr>
                <w:rFonts w:ascii="Arial" w:eastAsiaTheme="minorEastAsia" w:hAnsi="Arial" w:cs="Arial"/>
                <w:sz w:val="24"/>
                <w:szCs w:val="24"/>
              </w:rPr>
              <w:t>Отчёт финансового управления администрации городского округа Люберцы о сумме поступлений от  приватизации недвижимого имущества</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hAnsi="Arial" w:cs="Arial"/>
                <w:sz w:val="24"/>
                <w:szCs w:val="24"/>
              </w:rPr>
            </w:pPr>
            <w:r>
              <w:rPr>
                <w:rFonts w:ascii="Arial" w:hAnsi="Arial" w:cs="Arial"/>
                <w:sz w:val="24"/>
                <w:szCs w:val="24"/>
              </w:rPr>
              <w:t xml:space="preserve">Планируемое значение показателя рассчитывается по формуле: </w:t>
            </w:r>
          </w:p>
          <w:p w:rsidR="00E47249" w:rsidRDefault="00E47249">
            <w:pPr>
              <w:spacing w:line="240" w:lineRule="auto"/>
              <w:rPr>
                <w:rFonts w:ascii="Arial" w:hAnsi="Arial" w:cs="Arial"/>
                <w:b/>
                <w:sz w:val="24"/>
                <w:szCs w:val="24"/>
              </w:rPr>
            </w:pPr>
            <w:proofErr w:type="spellStart"/>
            <w:r>
              <w:rPr>
                <w:rFonts w:ascii="Arial" w:hAnsi="Arial" w:cs="Arial"/>
                <w:b/>
                <w:sz w:val="24"/>
                <w:szCs w:val="24"/>
              </w:rPr>
              <w:t>Дрим</w:t>
            </w:r>
            <w:proofErr w:type="spellEnd"/>
            <w:r>
              <w:rPr>
                <w:rFonts w:ascii="Arial" w:hAnsi="Arial" w:cs="Arial"/>
                <w:b/>
                <w:sz w:val="24"/>
                <w:szCs w:val="24"/>
              </w:rPr>
              <w:t xml:space="preserve"> = </w:t>
            </w:r>
            <w:proofErr w:type="spellStart"/>
            <w:r>
              <w:rPr>
                <w:rFonts w:ascii="Arial" w:hAnsi="Arial" w:cs="Arial"/>
                <w:b/>
                <w:sz w:val="24"/>
                <w:szCs w:val="24"/>
              </w:rPr>
              <w:t>Дп</w:t>
            </w:r>
            <w:proofErr w:type="spellEnd"/>
            <w:r>
              <w:rPr>
                <w:rFonts w:ascii="Arial" w:hAnsi="Arial" w:cs="Arial"/>
                <w:b/>
                <w:sz w:val="24"/>
                <w:szCs w:val="24"/>
              </w:rPr>
              <w:t xml:space="preserve"> + </w:t>
            </w:r>
            <w:proofErr w:type="spellStart"/>
            <w:r>
              <w:rPr>
                <w:rFonts w:ascii="Arial" w:hAnsi="Arial" w:cs="Arial"/>
                <w:b/>
                <w:sz w:val="24"/>
                <w:szCs w:val="24"/>
              </w:rPr>
              <w:t>Дрп</w:t>
            </w:r>
            <w:proofErr w:type="spellEnd"/>
            <w:r>
              <w:rPr>
                <w:rFonts w:ascii="Arial" w:hAnsi="Arial" w:cs="Arial"/>
                <w:b/>
                <w:sz w:val="24"/>
                <w:szCs w:val="24"/>
              </w:rPr>
              <w:t xml:space="preserve"> </w:t>
            </w:r>
          </w:p>
          <w:p w:rsidR="00E47249" w:rsidRDefault="00E47249">
            <w:pPr>
              <w:spacing w:line="240" w:lineRule="auto"/>
              <w:jc w:val="both"/>
              <w:rPr>
                <w:rFonts w:ascii="Arial" w:hAnsi="Arial" w:cs="Arial"/>
                <w:sz w:val="24"/>
                <w:szCs w:val="24"/>
              </w:rPr>
            </w:pPr>
            <w:r>
              <w:rPr>
                <w:rFonts w:ascii="Arial" w:hAnsi="Arial" w:cs="Arial"/>
                <w:sz w:val="24"/>
                <w:szCs w:val="24"/>
              </w:rPr>
              <w:t xml:space="preserve">где, </w:t>
            </w:r>
          </w:p>
          <w:p w:rsidR="00E47249" w:rsidRDefault="00E47249">
            <w:pPr>
              <w:spacing w:line="240" w:lineRule="auto"/>
              <w:jc w:val="both"/>
              <w:rPr>
                <w:rFonts w:ascii="Arial" w:hAnsi="Arial" w:cs="Arial"/>
                <w:sz w:val="24"/>
                <w:szCs w:val="24"/>
              </w:rPr>
            </w:pPr>
            <w:proofErr w:type="spellStart"/>
            <w:r>
              <w:rPr>
                <w:rFonts w:ascii="Arial" w:hAnsi="Arial" w:cs="Arial"/>
                <w:b/>
                <w:sz w:val="24"/>
                <w:szCs w:val="24"/>
              </w:rPr>
              <w:t>Дрим</w:t>
            </w:r>
            <w:proofErr w:type="spellEnd"/>
            <w:r>
              <w:rPr>
                <w:rFonts w:ascii="Arial" w:hAnsi="Arial" w:cs="Arial"/>
                <w:sz w:val="24"/>
                <w:szCs w:val="24"/>
              </w:rPr>
              <w:t xml:space="preserve"> – доход от реализации имущества;</w:t>
            </w:r>
          </w:p>
          <w:p w:rsidR="00E47249" w:rsidRDefault="00E47249">
            <w:pPr>
              <w:spacing w:line="240" w:lineRule="auto"/>
              <w:jc w:val="both"/>
              <w:rPr>
                <w:rFonts w:ascii="Arial" w:hAnsi="Arial" w:cs="Arial"/>
                <w:sz w:val="24"/>
                <w:szCs w:val="24"/>
              </w:rPr>
            </w:pPr>
            <w:proofErr w:type="spellStart"/>
            <w:r>
              <w:rPr>
                <w:rFonts w:ascii="Arial" w:hAnsi="Arial" w:cs="Arial"/>
                <w:b/>
                <w:sz w:val="24"/>
                <w:szCs w:val="24"/>
              </w:rPr>
              <w:t>Дп</w:t>
            </w:r>
            <w:proofErr w:type="spellEnd"/>
            <w:r>
              <w:rPr>
                <w:rFonts w:ascii="Arial" w:hAnsi="Arial" w:cs="Arial"/>
                <w:b/>
                <w:sz w:val="24"/>
                <w:szCs w:val="24"/>
              </w:rPr>
              <w:t xml:space="preserve"> </w:t>
            </w:r>
            <w:r>
              <w:rPr>
                <w:rFonts w:ascii="Arial" w:hAnsi="Arial" w:cs="Arial"/>
                <w:sz w:val="24"/>
                <w:szCs w:val="24"/>
              </w:rPr>
              <w:t xml:space="preserve">– доход от реализации имущества </w:t>
            </w:r>
            <w:proofErr w:type="gramStart"/>
            <w:r>
              <w:rPr>
                <w:rFonts w:ascii="Arial" w:hAnsi="Arial" w:cs="Arial"/>
                <w:sz w:val="24"/>
                <w:szCs w:val="24"/>
              </w:rPr>
              <w:t>согласно</w:t>
            </w:r>
            <w:proofErr w:type="gramEnd"/>
            <w:r>
              <w:rPr>
                <w:rFonts w:ascii="Arial" w:hAnsi="Arial" w:cs="Arial"/>
                <w:sz w:val="24"/>
                <w:szCs w:val="24"/>
              </w:rPr>
              <w:t xml:space="preserve"> прогнозного плана приватизации;</w:t>
            </w:r>
          </w:p>
          <w:p w:rsidR="00E47249" w:rsidRDefault="00E47249">
            <w:pPr>
              <w:spacing w:line="240" w:lineRule="auto"/>
              <w:jc w:val="both"/>
              <w:rPr>
                <w:rFonts w:ascii="Arial" w:hAnsi="Arial" w:cs="Arial"/>
                <w:sz w:val="24"/>
                <w:szCs w:val="24"/>
              </w:rPr>
            </w:pPr>
            <w:proofErr w:type="spellStart"/>
            <w:r>
              <w:rPr>
                <w:rFonts w:ascii="Arial" w:hAnsi="Arial" w:cs="Arial"/>
                <w:b/>
                <w:sz w:val="24"/>
                <w:szCs w:val="24"/>
              </w:rPr>
              <w:t>Дрп</w:t>
            </w:r>
            <w:proofErr w:type="spellEnd"/>
            <w:r>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rsidR="00E47249" w:rsidRDefault="00E47249">
            <w:pPr>
              <w:spacing w:line="240" w:lineRule="auto"/>
              <w:jc w:val="both"/>
              <w:rPr>
                <w:rFonts w:ascii="Arial" w:hAnsi="Arial" w:cs="Arial"/>
                <w:sz w:val="24"/>
                <w:szCs w:val="24"/>
              </w:rPr>
            </w:pPr>
            <w:r>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w:t>
            </w:r>
            <w:proofErr w:type="gramStart"/>
            <w:r>
              <w:rPr>
                <w:rFonts w:ascii="Arial" w:hAnsi="Arial" w:cs="Arial"/>
                <w:sz w:val="24"/>
                <w:szCs w:val="24"/>
              </w:rPr>
              <w:t xml:space="preserve">Фактическое значение показателя рассчитывается исходя из </w:t>
            </w:r>
            <w:r>
              <w:rPr>
                <w:rFonts w:ascii="Arial" w:hAnsi="Arial" w:cs="Arial"/>
                <w:sz w:val="24"/>
                <w:szCs w:val="24"/>
              </w:rPr>
              <w:lastRenderedPageBreak/>
              <w:t>фактического поступления доходов от реализации иного имущества, находящегося в собственности городского округа Люберцы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в консолидированный бюджет городского округа Люберцы на отчетную дату нарастающим итогом с начала года.</w:t>
            </w:r>
            <w:proofErr w:type="gramEnd"/>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1.13.</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eastAsiaTheme="minorEastAsia" w:hAnsi="Arial" w:cs="Arial"/>
                <w:bCs/>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sz w:val="24"/>
                <w:szCs w:val="24"/>
              </w:rPr>
            </w:pPr>
            <w:r>
              <w:rPr>
                <w:rFonts w:ascii="Arial"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администрации городского округа Люберцы</w:t>
            </w:r>
            <w:r>
              <w:rPr>
                <w:rFonts w:ascii="Arial" w:hAnsi="Arial" w:cs="Arial"/>
                <w:sz w:val="24"/>
                <w:szCs w:val="24"/>
              </w:rPr>
              <w:t xml:space="preserve"> об исполнении обязательств собственника по плате за содержание и коммунальные услуги свободных жилых и нежилых помещений</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sz w:val="24"/>
                <w:szCs w:val="24"/>
              </w:rPr>
            </w:pPr>
            <w:r>
              <w:rPr>
                <w:rFonts w:ascii="Arial" w:hAnsi="Arial" w:cs="Arial"/>
                <w:sz w:val="24"/>
                <w:szCs w:val="24"/>
              </w:rPr>
              <w:t xml:space="preserve">Показатель отражает эффективность работы органов местного самоуправления, по исполнению обязательств в части касающейся отплаты за содержание и  коммунальные услуги свободных жилых и нежилых помещений, находящихся в казне городского округа Люберцы. Данный показатель рассчитывается из  произведения площади свободных жилых и нежилых помещений на  утвержденную Постановлением администрации городского округа Люберцы Московской области от 10.09.2019 №3352-ПА тарифную ставку. </w:t>
            </w:r>
          </w:p>
        </w:tc>
      </w:tr>
      <w:tr w:rsidR="00E47249" w:rsidTr="00E47249">
        <w:trPr>
          <w:trHeight w:val="729"/>
        </w:trPr>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1.14.</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 xml:space="preserve">в расходах на содержание общего имущества в многоквартирном доме </w:t>
            </w:r>
            <w:r>
              <w:rPr>
                <w:rFonts w:ascii="Arial" w:hAnsi="Arial" w:cs="Arial"/>
                <w:sz w:val="24"/>
                <w:szCs w:val="24"/>
              </w:rPr>
              <w:lastRenderedPageBreak/>
              <w:t>соразмерного своей доле в праве общей собственности на это имущество</w:t>
            </w:r>
            <w:proofErr w:type="gramEnd"/>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sz w:val="24"/>
                <w:szCs w:val="24"/>
              </w:rPr>
            </w:pPr>
            <w:r>
              <w:rPr>
                <w:rFonts w:ascii="Arial" w:hAnsi="Arial" w:cs="Arial"/>
                <w:sz w:val="24"/>
                <w:szCs w:val="24"/>
              </w:rPr>
              <w:t xml:space="preserve">Отчет комитета </w:t>
            </w:r>
            <w:proofErr w:type="gramStart"/>
            <w:r>
              <w:rPr>
                <w:rFonts w:ascii="Arial" w:hAnsi="Arial" w:cs="Arial"/>
                <w:sz w:val="24"/>
                <w:szCs w:val="24"/>
              </w:rPr>
              <w:t xml:space="preserve">по управлению имуществом </w:t>
            </w:r>
            <w:r>
              <w:rPr>
                <w:rFonts w:ascii="Arial" w:eastAsiaTheme="minorEastAsia" w:hAnsi="Arial" w:cs="Arial"/>
                <w:sz w:val="24"/>
                <w:szCs w:val="24"/>
              </w:rPr>
              <w:t>администрации городского округа Люберцы</w:t>
            </w:r>
            <w:r>
              <w:rPr>
                <w:rFonts w:ascii="Arial" w:hAnsi="Arial" w:cs="Arial"/>
                <w:sz w:val="24"/>
                <w:szCs w:val="24"/>
              </w:rPr>
              <w:t xml:space="preserve"> об участии в расходах </w:t>
            </w:r>
            <w:r>
              <w:rPr>
                <w:rFonts w:ascii="Arial" w:hAnsi="Arial" w:cs="Arial"/>
                <w:sz w:val="24"/>
                <w:szCs w:val="24"/>
              </w:rPr>
              <w:lastRenderedPageBreak/>
              <w:t>на содержание общего имущества в многоквартирном доме</w:t>
            </w:r>
            <w:proofErr w:type="gramEnd"/>
            <w:r>
              <w:rPr>
                <w:rFonts w:ascii="Arial" w:hAnsi="Arial" w:cs="Arial"/>
                <w:sz w:val="24"/>
                <w:szCs w:val="24"/>
              </w:rPr>
              <w:t xml:space="preserve"> соразмерного своей доле в праве общей собственности на  это имущество</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sz w:val="24"/>
                <w:szCs w:val="24"/>
              </w:rPr>
            </w:pPr>
            <w:r>
              <w:rPr>
                <w:rFonts w:ascii="Arial" w:hAnsi="Arial" w:cs="Arial"/>
                <w:sz w:val="24"/>
                <w:szCs w:val="24"/>
              </w:rPr>
              <w:lastRenderedPageBreak/>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rsidR="00E47249" w:rsidRDefault="00E47249">
            <w:pPr>
              <w:spacing w:after="0" w:line="240" w:lineRule="auto"/>
              <w:jc w:val="both"/>
              <w:rPr>
                <w:rFonts w:ascii="Arial" w:hAnsi="Arial" w:cs="Arial"/>
                <w:sz w:val="24"/>
                <w:szCs w:val="24"/>
              </w:rPr>
            </w:pPr>
            <w:r>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E47249" w:rsidTr="00E47249">
        <w:trPr>
          <w:trHeight w:val="2426"/>
        </w:trPr>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1.15.</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1418" w:type="dxa"/>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jc w:val="center"/>
              <w:rPr>
                <w:rFonts w:ascii="Arial" w:hAnsi="Arial" w:cs="Arial"/>
                <w:bCs/>
                <w:sz w:val="24"/>
                <w:szCs w:val="24"/>
              </w:rPr>
            </w:pPr>
            <w:r>
              <w:rPr>
                <w:rFonts w:ascii="Arial" w:hAnsi="Arial" w:cs="Arial"/>
                <w:bCs/>
                <w:sz w:val="24"/>
                <w:szCs w:val="24"/>
              </w:rPr>
              <w:t>тысяча рублей</w:t>
            </w:r>
          </w:p>
          <w:p w:rsidR="00E47249" w:rsidRDefault="00E47249">
            <w:pPr>
              <w:spacing w:line="240" w:lineRule="auto"/>
              <w:rPr>
                <w:rFonts w:ascii="Arial" w:hAnsi="Arial" w:cs="Arial"/>
                <w:sz w:val="24"/>
                <w:szCs w:val="24"/>
              </w:rPr>
            </w:pPr>
          </w:p>
          <w:p w:rsidR="00E47249" w:rsidRDefault="00E47249">
            <w:pPr>
              <w:tabs>
                <w:tab w:val="left" w:pos="1185"/>
              </w:tabs>
              <w:spacing w:line="240" w:lineRule="auto"/>
              <w:rPr>
                <w:rFonts w:ascii="Arial" w:hAnsi="Arial" w:cs="Arial"/>
                <w:sz w:val="24"/>
                <w:szCs w:val="24"/>
              </w:rPr>
            </w:pPr>
            <w:r>
              <w:rPr>
                <w:rFonts w:ascii="Arial" w:hAnsi="Arial" w:cs="Arial"/>
                <w:sz w:val="24"/>
                <w:szCs w:val="24"/>
              </w:rPr>
              <w:tab/>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bCs/>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городского округа Люберцы </w:t>
            </w:r>
            <w:r>
              <w:rPr>
                <w:rFonts w:ascii="Arial" w:hAnsi="Arial" w:cs="Arial"/>
                <w:sz w:val="24"/>
                <w:szCs w:val="24"/>
              </w:rPr>
              <w:t>об организации проведения торгов по продаже и  предоставлению в аренду земельных участков в рамках полномочий</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sz w:val="24"/>
                <w:szCs w:val="24"/>
              </w:rPr>
            </w:pPr>
            <w:r>
              <w:rPr>
                <w:rFonts w:ascii="Arial" w:hAnsi="Arial" w:cs="Arial"/>
                <w:bCs/>
                <w:sz w:val="24"/>
                <w:szCs w:val="24"/>
              </w:rPr>
              <w:t xml:space="preserve">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поступления доходов по результатам проведенных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w:t>
            </w:r>
            <w:proofErr w:type="gramStart"/>
            <w:r>
              <w:rPr>
                <w:rFonts w:ascii="Arial" w:hAnsi="Arial" w:cs="Arial"/>
                <w:bCs/>
                <w:sz w:val="24"/>
                <w:szCs w:val="24"/>
              </w:rPr>
              <w:t>имущества</w:t>
            </w:r>
            <w:proofErr w:type="gramEnd"/>
            <w:r>
              <w:rPr>
                <w:rFonts w:ascii="Arial" w:hAnsi="Arial" w:cs="Arial"/>
                <w:bCs/>
                <w:sz w:val="24"/>
                <w:szCs w:val="24"/>
              </w:rPr>
              <w:t xml:space="preserve"> на отчетную дату нарастающим итогом с начала года</w:t>
            </w:r>
          </w:p>
        </w:tc>
      </w:tr>
      <w:tr w:rsidR="00E47249" w:rsidTr="00E47249">
        <w:trPr>
          <w:trHeight w:val="2426"/>
        </w:trPr>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1.16.</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Pr>
                <w:rFonts w:ascii="Arial" w:eastAsiaTheme="minorEastAsia"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Pr>
                <w:rFonts w:ascii="Arial" w:eastAsiaTheme="minorEastAsia" w:hAnsi="Arial" w:cs="Arial"/>
                <w:sz w:val="24"/>
                <w:szCs w:val="24"/>
              </w:rPr>
              <w:t>Система ГАС «Управление»</w:t>
            </w:r>
          </w:p>
        </w:tc>
        <w:tc>
          <w:tcPr>
            <w:tcW w:w="8577" w:type="dxa"/>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ind w:firstLine="709"/>
              <w:jc w:val="both"/>
              <w:rPr>
                <w:rFonts w:ascii="Arial" w:eastAsia="Calibri" w:hAnsi="Arial" w:cs="Arial"/>
                <w:sz w:val="24"/>
                <w:szCs w:val="24"/>
              </w:rPr>
            </w:pPr>
            <w:r>
              <w:rPr>
                <w:rFonts w:ascii="Arial" w:eastAsia="Calibri"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rsidR="00E47249" w:rsidRDefault="00E47249">
            <w:pPr>
              <w:spacing w:after="0" w:line="240" w:lineRule="auto"/>
              <w:ind w:firstLine="709"/>
              <w:jc w:val="both"/>
              <w:rPr>
                <w:rFonts w:ascii="Arial" w:eastAsia="Calibri" w:hAnsi="Arial" w:cs="Arial"/>
                <w:sz w:val="24"/>
                <w:szCs w:val="24"/>
              </w:rPr>
            </w:pPr>
            <w:r>
              <w:rPr>
                <w:rFonts w:ascii="Arial" w:eastAsia="Calibri" w:hAnsi="Arial" w:cs="Arial"/>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rsidR="00E47249" w:rsidRDefault="00E47249">
            <w:pPr>
              <w:spacing w:after="0" w:line="240" w:lineRule="auto"/>
              <w:ind w:firstLine="709"/>
              <w:jc w:val="both"/>
              <w:rPr>
                <w:rFonts w:ascii="Arial" w:eastAsia="Calibri" w:hAnsi="Arial" w:cs="Arial"/>
                <w:sz w:val="24"/>
                <w:szCs w:val="24"/>
              </w:rPr>
            </w:pPr>
            <w:r>
              <w:rPr>
                <w:rFonts w:ascii="Arial" w:eastAsia="Calibri" w:hAnsi="Arial" w:cs="Arial"/>
                <w:sz w:val="24"/>
                <w:szCs w:val="24"/>
              </w:rPr>
              <w:t>Показатель рассчитывается по следующей формуле:</w:t>
            </w:r>
          </w:p>
          <w:p w:rsidR="00E47249" w:rsidRDefault="00E47249">
            <w:pPr>
              <w:spacing w:after="0" w:line="240" w:lineRule="auto"/>
              <w:ind w:firstLine="709"/>
              <w:jc w:val="both"/>
              <w:rPr>
                <w:rFonts w:ascii="Arial" w:eastAsia="Calibri" w:hAnsi="Arial" w:cs="Arial"/>
                <w:sz w:val="24"/>
                <w:szCs w:val="24"/>
              </w:rPr>
            </w:pPr>
            <w:r>
              <w:rPr>
                <w:rFonts w:ascii="Arial" w:eastAsia="Calibri" w:hAnsi="Arial" w:cs="Arial"/>
                <w:sz w:val="24"/>
                <w:szCs w:val="24"/>
              </w:rPr>
              <w:t>МС=</w:t>
            </w:r>
            <w:proofErr w:type="spellStart"/>
            <w:r>
              <w:rPr>
                <w:rFonts w:ascii="Arial" w:eastAsia="Calibri" w:hAnsi="Arial" w:cs="Arial"/>
                <w:sz w:val="24"/>
                <w:szCs w:val="24"/>
              </w:rPr>
              <w:t>Кпр</w:t>
            </w:r>
            <w:proofErr w:type="spellEnd"/>
            <w:r>
              <w:rPr>
                <w:rFonts w:ascii="Arial" w:eastAsia="Calibri" w:hAnsi="Arial" w:cs="Arial"/>
                <w:sz w:val="24"/>
                <w:szCs w:val="24"/>
              </w:rPr>
              <w:t>/Кс*100, где</w:t>
            </w:r>
          </w:p>
          <w:p w:rsidR="00E47249" w:rsidRDefault="00E47249">
            <w:pPr>
              <w:spacing w:after="0" w:line="240" w:lineRule="auto"/>
              <w:ind w:firstLine="709"/>
              <w:jc w:val="both"/>
              <w:rPr>
                <w:rFonts w:ascii="Arial" w:eastAsia="Calibri" w:hAnsi="Arial" w:cs="Arial"/>
                <w:sz w:val="24"/>
                <w:szCs w:val="24"/>
              </w:rPr>
            </w:pPr>
            <w:r>
              <w:rPr>
                <w:rFonts w:ascii="Arial" w:eastAsia="Calibri" w:hAnsi="Arial" w:cs="Arial"/>
                <w:sz w:val="24"/>
                <w:szCs w:val="24"/>
              </w:rPr>
              <w:t>МС – показатель «Предоставление земельных участков многодетным семьям</w:t>
            </w:r>
            <w:proofErr w:type="gramStart"/>
            <w:r>
              <w:rPr>
                <w:rFonts w:ascii="Arial" w:eastAsia="Calibri" w:hAnsi="Arial" w:cs="Arial"/>
                <w:sz w:val="24"/>
                <w:szCs w:val="24"/>
              </w:rPr>
              <w:t>» (%).</w:t>
            </w:r>
            <w:proofErr w:type="gramEnd"/>
          </w:p>
          <w:p w:rsidR="00E47249" w:rsidRDefault="00E47249">
            <w:pPr>
              <w:spacing w:after="0" w:line="240" w:lineRule="auto"/>
              <w:ind w:firstLine="709"/>
              <w:jc w:val="both"/>
              <w:rPr>
                <w:rFonts w:ascii="Arial" w:eastAsia="Calibri" w:hAnsi="Arial" w:cs="Arial"/>
                <w:sz w:val="24"/>
                <w:szCs w:val="24"/>
              </w:rPr>
            </w:pPr>
            <w:proofErr w:type="spellStart"/>
            <w:r>
              <w:rPr>
                <w:rFonts w:ascii="Arial" w:eastAsia="Calibri" w:hAnsi="Arial" w:cs="Arial"/>
                <w:sz w:val="24"/>
                <w:szCs w:val="24"/>
              </w:rPr>
              <w:t>Кпр</w:t>
            </w:r>
            <w:proofErr w:type="spellEnd"/>
            <w:r>
              <w:rPr>
                <w:rFonts w:ascii="Arial" w:eastAsia="Calibri" w:hAnsi="Arial" w:cs="Arial"/>
                <w:sz w:val="24"/>
                <w:szCs w:val="24"/>
              </w:rPr>
              <w:t xml:space="preserve"> – количество предоставленных земельных участков многодетным семьям, по состоянию на отчетную дату.</w:t>
            </w:r>
          </w:p>
          <w:p w:rsidR="00E47249" w:rsidRDefault="00E4724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rsidR="00E47249" w:rsidRDefault="00E47249">
            <w:pPr>
              <w:spacing w:after="0" w:line="240" w:lineRule="auto"/>
              <w:ind w:firstLine="709"/>
              <w:jc w:val="both"/>
              <w:rPr>
                <w:rFonts w:ascii="Arial" w:eastAsia="Calibri" w:hAnsi="Arial" w:cs="Arial"/>
                <w:sz w:val="24"/>
                <w:szCs w:val="24"/>
              </w:rPr>
            </w:pPr>
            <w:r>
              <w:rPr>
                <w:rFonts w:ascii="Arial" w:eastAsia="Calibri" w:hAnsi="Arial" w:cs="Arial"/>
                <w:sz w:val="24"/>
                <w:szCs w:val="24"/>
              </w:rPr>
              <w:t>Кс - количество многодетных семей, состоящих на учете многодетных семей, признанных нуждающимися в обеспечении землей.</w:t>
            </w:r>
          </w:p>
          <w:p w:rsidR="00E47249" w:rsidRDefault="00E47249">
            <w:pPr>
              <w:widowControl w:val="0"/>
              <w:shd w:val="clear" w:color="auto" w:fill="FFFFFF"/>
              <w:autoSpaceDE w:val="0"/>
              <w:autoSpaceDN w:val="0"/>
              <w:adjustRightInd w:val="0"/>
              <w:spacing w:after="0" w:line="240" w:lineRule="auto"/>
              <w:jc w:val="both"/>
              <w:rPr>
                <w:rFonts w:ascii="Arial" w:hAnsi="Arial" w:cs="Arial"/>
                <w:sz w:val="24"/>
                <w:szCs w:val="24"/>
              </w:rPr>
            </w:pPr>
            <w:r>
              <w:rPr>
                <w:rFonts w:ascii="Arial" w:eastAsia="Calibri" w:hAnsi="Arial" w:cs="Arial"/>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p w:rsidR="00E47249" w:rsidRDefault="00E47249">
            <w:pPr>
              <w:widowControl w:val="0"/>
              <w:shd w:val="clear" w:color="auto" w:fill="FFFFFF"/>
              <w:autoSpaceDE w:val="0"/>
              <w:autoSpaceDN w:val="0"/>
              <w:adjustRightInd w:val="0"/>
              <w:spacing w:after="0" w:line="240" w:lineRule="auto"/>
              <w:jc w:val="both"/>
              <w:rPr>
                <w:rFonts w:ascii="Arial" w:hAnsi="Arial" w:cs="Arial"/>
                <w:sz w:val="24"/>
                <w:szCs w:val="24"/>
              </w:rPr>
            </w:pPr>
          </w:p>
        </w:tc>
      </w:tr>
      <w:tr w:rsidR="00E47249" w:rsidTr="00E47249">
        <w:trPr>
          <w:trHeight w:val="4095"/>
        </w:trPr>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1.17.</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bCs/>
                <w:spacing w:val="-3"/>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sz w:val="24"/>
                <w:szCs w:val="24"/>
              </w:rPr>
            </w:pPr>
            <w:r>
              <w:rPr>
                <w:rFonts w:ascii="Arial" w:hAnsi="Arial" w:cs="Arial"/>
                <w:sz w:val="24"/>
                <w:szCs w:val="24"/>
              </w:rPr>
              <w:t>единица</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eastAsiaTheme="minorEastAsia" w:hAnsi="Arial" w:cs="Arial"/>
                <w:bCs/>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городского округа Люберцы </w:t>
            </w:r>
            <w:r>
              <w:rPr>
                <w:rFonts w:ascii="Arial" w:hAnsi="Arial" w:cs="Arial"/>
                <w:sz w:val="24"/>
                <w:szCs w:val="24"/>
              </w:rPr>
              <w:t xml:space="preserve">о  создании </w:t>
            </w:r>
            <w:r>
              <w:rPr>
                <w:rFonts w:ascii="Arial" w:eastAsiaTheme="minorEastAsia" w:hAnsi="Arial" w:cs="Arial"/>
                <w:bCs/>
                <w:sz w:val="24"/>
                <w:szCs w:val="24"/>
              </w:rPr>
              <w:t>условий для беспрепятственного доступа инвалидов и других маломобильных групп населения в  многоквартирных домах</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sz w:val="24"/>
                <w:szCs w:val="24"/>
              </w:rPr>
            </w:pPr>
            <w:r>
              <w:rPr>
                <w:rFonts w:ascii="Arial" w:hAnsi="Arial" w:cs="Arial"/>
                <w:sz w:val="24"/>
                <w:szCs w:val="24"/>
              </w:rPr>
              <w:t xml:space="preserve">Значение показателя соответствует фактическому количеству МКД, </w:t>
            </w:r>
            <w:proofErr w:type="gramStart"/>
            <w:r>
              <w:rPr>
                <w:rFonts w:ascii="Arial" w:hAnsi="Arial" w:cs="Arial"/>
                <w:sz w:val="24"/>
                <w:szCs w:val="24"/>
              </w:rPr>
              <w:t>в</w:t>
            </w:r>
            <w:proofErr w:type="gramEnd"/>
            <w:r>
              <w:rPr>
                <w:rFonts w:ascii="Arial" w:hAnsi="Arial" w:cs="Arial"/>
                <w:sz w:val="24"/>
                <w:szCs w:val="24"/>
              </w:rPr>
              <w:t xml:space="preserve"> </w:t>
            </w:r>
            <w:proofErr w:type="gramStart"/>
            <w:r>
              <w:rPr>
                <w:rFonts w:ascii="Arial" w:hAnsi="Arial" w:cs="Arial"/>
                <w:sz w:val="24"/>
                <w:szCs w:val="24"/>
              </w:rPr>
              <w:t>которых</w:t>
            </w:r>
            <w:proofErr w:type="gramEnd"/>
            <w:r>
              <w:rPr>
                <w:rFonts w:ascii="Arial" w:hAnsi="Arial" w:cs="Arial"/>
                <w:sz w:val="24"/>
                <w:szCs w:val="24"/>
              </w:rPr>
              <w:t xml:space="preserve"> были выполнены работы по адаптации для маломобильных групп населения в  отчетном году.</w:t>
            </w:r>
          </w:p>
        </w:tc>
      </w:tr>
      <w:tr w:rsidR="00E47249" w:rsidTr="00E47249">
        <w:trPr>
          <w:trHeight w:val="243"/>
        </w:trPr>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1.18</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sz w:val="24"/>
                <w:szCs w:val="24"/>
              </w:rPr>
            </w:pPr>
            <w:r>
              <w:rPr>
                <w:rFonts w:ascii="Arial" w:eastAsiaTheme="minorEastAsia" w:hAnsi="Arial" w:cs="Arial"/>
                <w:bCs/>
                <w:sz w:val="24"/>
                <w:szCs w:val="24"/>
              </w:rPr>
              <w:t>Проверка использования земель</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color w:val="000000" w:themeColor="text1"/>
                <w:sz w:val="24"/>
                <w:szCs w:val="24"/>
              </w:rPr>
            </w:pPr>
            <w:r>
              <w:rPr>
                <w:rFonts w:ascii="Arial" w:eastAsiaTheme="minorEastAsia" w:hAnsi="Arial" w:cs="Arial"/>
                <w:color w:val="000000"/>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themeColor="text1"/>
                <w:sz w:val="24"/>
                <w:szCs w:val="24"/>
              </w:rPr>
            </w:pPr>
            <w:r>
              <w:rPr>
                <w:rFonts w:ascii="Arial" w:eastAsiaTheme="minorEastAsia" w:hAnsi="Arial" w:cs="Arial"/>
                <w:sz w:val="24"/>
                <w:szCs w:val="24"/>
              </w:rPr>
              <w:t>Система ГАС «Управление»/ ЕГИС ОКНД</w:t>
            </w:r>
          </w:p>
        </w:tc>
        <w:tc>
          <w:tcPr>
            <w:tcW w:w="8577" w:type="dxa"/>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ind w:firstLine="709"/>
              <w:jc w:val="both"/>
              <w:rPr>
                <w:rFonts w:ascii="Arial" w:hAnsi="Arial" w:cs="Arial"/>
                <w:sz w:val="24"/>
                <w:szCs w:val="24"/>
              </w:rPr>
            </w:pPr>
            <w:r>
              <w:rPr>
                <w:rFonts w:ascii="Arial" w:hAnsi="Arial" w:cs="Arial"/>
                <w:sz w:val="24"/>
                <w:szCs w:val="24"/>
              </w:rPr>
              <w:t xml:space="preserve">Показатель отражает работу органов местного самоуправления в части </w:t>
            </w:r>
            <w:proofErr w:type="gramStart"/>
            <w:r>
              <w:rPr>
                <w:rFonts w:ascii="Arial" w:hAnsi="Arial" w:cs="Arial"/>
                <w:sz w:val="24"/>
                <w:szCs w:val="24"/>
              </w:rPr>
              <w:t>контроля за</w:t>
            </w:r>
            <w:proofErr w:type="gramEnd"/>
            <w:r>
              <w:rPr>
                <w:rFonts w:ascii="Arial" w:hAnsi="Arial" w:cs="Arial"/>
                <w:sz w:val="24"/>
                <w:szCs w:val="24"/>
              </w:rPr>
              <w:t xml:space="preserve"> использованием земель сельскохозяйственного назначения, а также земель иных категорий с использованием автоматизированных систем.</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 xml:space="preserve">Основной задачей является 100% выполнение органом местного самоуправления плана по осмотрам и проверкам, сформированного при помощи выборки с применением автоматизированного </w:t>
            </w:r>
            <w:proofErr w:type="gramStart"/>
            <w:r>
              <w:rPr>
                <w:rFonts w:ascii="Arial" w:hAnsi="Arial" w:cs="Arial"/>
                <w:sz w:val="24"/>
                <w:szCs w:val="24"/>
              </w:rPr>
              <w:t>риск-ориентированного</w:t>
            </w:r>
            <w:proofErr w:type="gramEnd"/>
            <w:r>
              <w:rPr>
                <w:rFonts w:ascii="Arial" w:hAnsi="Arial" w:cs="Arial"/>
                <w:sz w:val="24"/>
                <w:szCs w:val="24"/>
              </w:rPr>
              <w:t xml:space="preserve"> подхода. Цель - максимальное вовлечение в оборот неиспользуемых земель.</w:t>
            </w:r>
          </w:p>
          <w:p w:rsidR="00E47249" w:rsidRDefault="00E47249">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Исполнение показателя вычисляется, исходя из выполнения плана </w:t>
            </w:r>
            <w:proofErr w:type="gramStart"/>
            <w:r>
              <w:rPr>
                <w:rFonts w:ascii="Arial" w:hAnsi="Arial" w:cs="Arial"/>
                <w:color w:val="000000"/>
                <w:sz w:val="24"/>
                <w:szCs w:val="24"/>
              </w:rPr>
              <w:t>по</w:t>
            </w:r>
            <w:proofErr w:type="gramEnd"/>
            <w:r>
              <w:rPr>
                <w:rFonts w:ascii="Arial" w:hAnsi="Arial" w:cs="Arial"/>
                <w:color w:val="000000"/>
                <w:sz w:val="24"/>
                <w:szCs w:val="24"/>
              </w:rPr>
              <w:t>:</w:t>
            </w:r>
          </w:p>
          <w:p w:rsidR="00E47249" w:rsidRDefault="00E47249">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 осмотрам земель </w:t>
            </w:r>
            <w:proofErr w:type="spellStart"/>
            <w:r>
              <w:rPr>
                <w:rFonts w:ascii="Arial" w:hAnsi="Arial" w:cs="Arial"/>
                <w:color w:val="000000"/>
                <w:sz w:val="24"/>
                <w:szCs w:val="24"/>
              </w:rPr>
              <w:t>сельхозназначения</w:t>
            </w:r>
            <w:proofErr w:type="spellEnd"/>
            <w:r>
              <w:rPr>
                <w:rFonts w:ascii="Arial" w:hAnsi="Arial" w:cs="Arial"/>
                <w:color w:val="000000"/>
                <w:sz w:val="24"/>
                <w:szCs w:val="24"/>
              </w:rPr>
              <w:t xml:space="preserve"> и иных категорий;</w:t>
            </w:r>
          </w:p>
          <w:p w:rsidR="00E47249" w:rsidRDefault="00E47249">
            <w:pPr>
              <w:spacing w:after="0" w:line="240" w:lineRule="auto"/>
              <w:ind w:firstLine="709"/>
              <w:rPr>
                <w:rFonts w:ascii="Arial" w:hAnsi="Arial" w:cs="Arial"/>
                <w:color w:val="000000"/>
                <w:sz w:val="24"/>
                <w:szCs w:val="24"/>
              </w:rPr>
            </w:pPr>
            <w:r>
              <w:rPr>
                <w:rFonts w:ascii="Arial" w:hAnsi="Arial" w:cs="Arial"/>
                <w:color w:val="000000"/>
                <w:sz w:val="24"/>
                <w:szCs w:val="24"/>
              </w:rPr>
              <w:t xml:space="preserve">- проверкам земель </w:t>
            </w:r>
            <w:proofErr w:type="spellStart"/>
            <w:r>
              <w:rPr>
                <w:rFonts w:ascii="Arial" w:hAnsi="Arial" w:cs="Arial"/>
                <w:color w:val="000000"/>
                <w:sz w:val="24"/>
                <w:szCs w:val="24"/>
              </w:rPr>
              <w:t>сельхозназначения</w:t>
            </w:r>
            <w:proofErr w:type="spellEnd"/>
            <w:r>
              <w:rPr>
                <w:rFonts w:ascii="Arial" w:hAnsi="Arial" w:cs="Arial"/>
                <w:color w:val="000000"/>
                <w:sz w:val="24"/>
                <w:szCs w:val="24"/>
              </w:rPr>
              <w:t xml:space="preserve"> и иных категорий;</w:t>
            </w:r>
          </w:p>
          <w:p w:rsidR="00E47249" w:rsidRDefault="00E47249">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 вовлечению в оборот </w:t>
            </w:r>
            <w:proofErr w:type="gramStart"/>
            <w:r>
              <w:rPr>
                <w:rFonts w:ascii="Arial" w:hAnsi="Arial" w:cs="Arial"/>
                <w:color w:val="000000"/>
                <w:sz w:val="24"/>
                <w:szCs w:val="24"/>
              </w:rPr>
              <w:t>неиспользуемых</w:t>
            </w:r>
            <w:proofErr w:type="gramEnd"/>
            <w:r>
              <w:rPr>
                <w:rFonts w:ascii="Arial" w:hAnsi="Arial" w:cs="Arial"/>
                <w:color w:val="000000"/>
                <w:sz w:val="24"/>
                <w:szCs w:val="24"/>
              </w:rPr>
              <w:t xml:space="preserve"> сельхозземель;</w:t>
            </w:r>
          </w:p>
          <w:p w:rsidR="00E47249" w:rsidRDefault="00E47249">
            <w:pPr>
              <w:spacing w:after="0" w:line="240" w:lineRule="auto"/>
              <w:ind w:firstLine="709"/>
              <w:jc w:val="both"/>
              <w:rPr>
                <w:rFonts w:ascii="Arial" w:hAnsi="Arial" w:cs="Arial"/>
                <w:color w:val="000000"/>
                <w:sz w:val="24"/>
                <w:szCs w:val="24"/>
              </w:rPr>
            </w:pPr>
            <w:r>
              <w:rPr>
                <w:rFonts w:ascii="Arial" w:hAnsi="Arial" w:cs="Arial"/>
                <w:color w:val="000000"/>
                <w:sz w:val="24"/>
                <w:szCs w:val="24"/>
              </w:rPr>
              <w:t>- наложенным штрафам.</w:t>
            </w:r>
          </w:p>
          <w:p w:rsidR="00E47249" w:rsidRDefault="00E47249">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lastRenderedPageBreak/>
              <w:t>Расчет показателя «проверка использования земель» осуществляется по следующей формуле:</w:t>
            </w:r>
          </w:p>
          <w:p w:rsidR="00E47249" w:rsidRDefault="00E47249">
            <w:pPr>
              <w:spacing w:after="0" w:line="240" w:lineRule="auto"/>
              <w:ind w:firstLine="709"/>
              <w:jc w:val="center"/>
              <w:rPr>
                <w:rFonts w:ascii="Arial" w:eastAsia="Calibri" w:hAnsi="Arial" w:cs="Arial"/>
                <w:color w:val="000000"/>
                <w:sz w:val="24"/>
                <w:szCs w:val="24"/>
              </w:rPr>
            </w:pPr>
            <m:oMath>
              <m:r>
                <m:rPr>
                  <m:sty m:val="p"/>
                </m:rPr>
                <w:rPr>
                  <w:rFonts w:ascii="Cambria Math" w:eastAsia="Calibri" w:hAnsi="Cambria Math" w:cs="Arial"/>
                  <w:color w:val="000000"/>
                  <w:sz w:val="24"/>
                  <w:szCs w:val="24"/>
                </w:rPr>
                <m:t>Пз=СХ*0,6+ИК*0,4</m:t>
              </m:r>
            </m:oMath>
            <w:r>
              <w:rPr>
                <w:rFonts w:ascii="Arial" w:eastAsia="Calibri" w:hAnsi="Arial" w:cs="Arial"/>
                <w:color w:val="000000"/>
                <w:sz w:val="24"/>
                <w:szCs w:val="24"/>
              </w:rPr>
              <w:t>, где</w:t>
            </w:r>
          </w:p>
          <w:p w:rsidR="00E47249" w:rsidRDefault="00E47249">
            <w:pPr>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Пз</w:t>
            </w:r>
            <w:proofErr w:type="spellEnd"/>
            <w:r>
              <w:rPr>
                <w:rFonts w:ascii="Arial" w:eastAsia="Calibri" w:hAnsi="Arial" w:cs="Arial"/>
                <w:color w:val="000000"/>
                <w:sz w:val="24"/>
                <w:szCs w:val="24"/>
              </w:rPr>
              <w:t xml:space="preserve"> – показатель «Проверка использования земель</w:t>
            </w:r>
            <w:proofErr w:type="gramStart"/>
            <w:r>
              <w:rPr>
                <w:rFonts w:ascii="Arial" w:eastAsia="Calibri" w:hAnsi="Arial" w:cs="Arial"/>
                <w:color w:val="000000"/>
                <w:sz w:val="24"/>
                <w:szCs w:val="24"/>
              </w:rPr>
              <w:t xml:space="preserve">» (%). </w:t>
            </w:r>
            <w:proofErr w:type="gramEnd"/>
          </w:p>
          <w:p w:rsidR="00E47249" w:rsidRDefault="00E47249">
            <w:pPr>
              <w:spacing w:after="0" w:line="240" w:lineRule="auto"/>
              <w:ind w:firstLine="709"/>
              <w:jc w:val="both"/>
              <w:rPr>
                <w:rFonts w:ascii="Arial" w:eastAsia="Calibri" w:hAnsi="Arial" w:cs="Arial"/>
                <w:color w:val="000000"/>
                <w:sz w:val="24"/>
                <w:szCs w:val="24"/>
              </w:rPr>
            </w:pPr>
          </w:p>
          <w:p w:rsidR="00E47249" w:rsidRDefault="00E4724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СХ</w:t>
            </w:r>
            <w:r>
              <w:rPr>
                <w:rFonts w:ascii="Arial" w:eastAsia="Calibri" w:hAnsi="Arial" w:cs="Arial"/>
                <w:color w:val="000000"/>
                <w:sz w:val="24"/>
                <w:szCs w:val="24"/>
              </w:rPr>
              <w:t xml:space="preserve"> – процентное исполнение показателя по проверкам сельхозземель.</w:t>
            </w:r>
          </w:p>
          <w:p w:rsidR="00E47249" w:rsidRDefault="00E47249">
            <w:pPr>
              <w:spacing w:after="0" w:line="240" w:lineRule="auto"/>
              <w:ind w:firstLine="709"/>
              <w:jc w:val="both"/>
              <w:rPr>
                <w:rFonts w:ascii="Arial" w:eastAsia="Calibri" w:hAnsi="Arial" w:cs="Arial"/>
                <w:color w:val="000000"/>
                <w:sz w:val="24"/>
                <w:szCs w:val="24"/>
              </w:rPr>
            </w:pPr>
          </w:p>
          <w:p w:rsidR="00E47249" w:rsidRDefault="00E4724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ИК</w:t>
            </w:r>
            <w:r>
              <w:rPr>
                <w:rFonts w:ascii="Arial" w:eastAsia="Calibri" w:hAnsi="Arial" w:cs="Arial"/>
                <w:color w:val="000000"/>
                <w:sz w:val="24"/>
                <w:szCs w:val="24"/>
              </w:rPr>
              <w:t xml:space="preserve"> – процентное исполнение показателя по проверкам земель иных категорий.</w:t>
            </w:r>
          </w:p>
          <w:p w:rsidR="00E47249" w:rsidRDefault="00E4724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0,6 и 0,4</w:t>
            </w:r>
            <w:r>
              <w:rPr>
                <w:rFonts w:ascii="Arial" w:eastAsia="Calibri" w:hAnsi="Arial" w:cs="Arial"/>
                <w:color w:val="000000"/>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rsidR="00E47249" w:rsidRDefault="00E47249">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Расчет процентного исполнения показателя по проверкам сельхозземель (СХ) осуществляется по следующей формуле:</w:t>
            </w:r>
          </w:p>
          <w:p w:rsidR="00E47249" w:rsidRDefault="00E47249">
            <w:pPr>
              <w:shd w:val="clear" w:color="auto" w:fill="FFFFFF"/>
              <w:spacing w:after="0" w:line="240" w:lineRule="auto"/>
              <w:ind w:firstLine="709"/>
              <w:jc w:val="center"/>
              <w:rPr>
                <w:rFonts w:ascii="Arial" w:eastAsia="Calibri" w:hAnsi="Arial" w:cs="Arial"/>
                <w:color w:val="000000"/>
                <w:sz w:val="24"/>
                <w:szCs w:val="24"/>
              </w:rPr>
            </w:pPr>
            <m:oMath>
              <m:r>
                <m:rPr>
                  <m:sty m:val="b"/>
                </m:rPr>
                <w:rPr>
                  <w:rFonts w:ascii="Cambria Math" w:eastAsia="Calibri" w:hAnsi="Cambria Math" w:cs="Arial"/>
                  <w:color w:val="000000"/>
                  <w:sz w:val="24"/>
                  <w:szCs w:val="24"/>
                </w:rPr>
                <m:t>СХ=</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m:t>
                      </m:r>
                      <m:r>
                        <m:rPr>
                          <m:sty m:val="bi"/>
                        </m:rPr>
                        <w:rPr>
                          <w:rFonts w:ascii="Cambria Math" w:eastAsia="Calibri" w:hAnsi="Cambria Math" w:cs="Arial"/>
                          <w:color w:val="000000"/>
                          <w:sz w:val="24"/>
                          <w:szCs w:val="24"/>
                        </w:rPr>
                        <m:t>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*0,5+</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*0,1</m:t>
                  </m:r>
                </m:e>
              </m:d>
              <m:r>
                <m:rPr>
                  <m:sty m:val="b"/>
                </m:rPr>
                <w:rPr>
                  <w:rFonts w:ascii="Cambria Math" w:eastAsia="Calibri" w:hAnsi="Cambria Math" w:cs="Arial"/>
                  <w:color w:val="000000"/>
                  <w:sz w:val="24"/>
                  <w:szCs w:val="24"/>
                </w:rPr>
                <m:t>*100%+Ш</m:t>
              </m:r>
            </m:oMath>
            <w:r>
              <w:rPr>
                <w:rFonts w:ascii="Arial" w:eastAsia="Calibri" w:hAnsi="Arial" w:cs="Arial"/>
                <w:b/>
                <w:color w:val="000000"/>
                <w:sz w:val="24"/>
                <w:szCs w:val="24"/>
              </w:rPr>
              <w:t>,</w:t>
            </w:r>
            <w:r>
              <w:rPr>
                <w:rFonts w:ascii="Arial" w:eastAsia="Calibri" w:hAnsi="Arial" w:cs="Arial"/>
                <w:color w:val="000000"/>
                <w:sz w:val="24"/>
                <w:szCs w:val="24"/>
              </w:rPr>
              <w:t xml:space="preserve"> где</w:t>
            </w:r>
          </w:p>
          <w:p w:rsidR="00E47249" w:rsidRDefault="00E47249">
            <w:pPr>
              <w:shd w:val="clear" w:color="auto" w:fill="FFFFFF"/>
              <w:spacing w:after="0" w:line="240" w:lineRule="auto"/>
              <w:ind w:firstLine="709"/>
              <w:jc w:val="both"/>
              <w:rPr>
                <w:rFonts w:ascii="Arial" w:eastAsia="Calibri" w:hAnsi="Arial" w:cs="Arial"/>
                <w:b/>
                <w:color w:val="000000"/>
                <w:sz w:val="24"/>
                <w:szCs w:val="24"/>
              </w:rPr>
            </w:pPr>
            <w:r>
              <w:rPr>
                <w:rFonts w:ascii="Arial" w:eastAsia="Calibri" w:hAnsi="Arial" w:cs="Arial"/>
                <w:b/>
                <w:color w:val="000000"/>
                <w:sz w:val="24"/>
                <w:szCs w:val="24"/>
              </w:rPr>
              <w:t>СХ</w:t>
            </w:r>
            <w:r>
              <w:rPr>
                <w:rFonts w:ascii="Arial" w:eastAsia="Calibri" w:hAnsi="Arial" w:cs="Arial"/>
                <w:color w:val="000000"/>
                <w:sz w:val="24"/>
                <w:szCs w:val="24"/>
              </w:rPr>
              <w:t xml:space="preserve"> – процентное исполнение показателя по проверкам сельхозземель</w:t>
            </w:r>
            <w:r>
              <w:rPr>
                <w:rFonts w:ascii="Arial" w:eastAsia="Calibri" w:hAnsi="Arial" w:cs="Arial"/>
                <w:b/>
                <w:color w:val="000000"/>
                <w:sz w:val="24"/>
                <w:szCs w:val="24"/>
              </w:rPr>
              <w:t>.</w:t>
            </w:r>
          </w:p>
          <w:p w:rsidR="00E47249" w:rsidRDefault="00E47249">
            <w:pPr>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СХосм</w:t>
            </w:r>
            <w:proofErr w:type="spellEnd"/>
            <w:r>
              <w:rPr>
                <w:rFonts w:ascii="Arial" w:eastAsia="Calibri" w:hAnsi="Arial" w:cs="Arial"/>
                <w:color w:val="000000"/>
                <w:sz w:val="24"/>
                <w:szCs w:val="24"/>
              </w:rPr>
              <w:t xml:space="preserve"> – количество осмотров </w:t>
            </w:r>
            <w:r>
              <w:rPr>
                <w:rFonts w:ascii="Arial" w:eastAsia="Calibri" w:hAnsi="Arial" w:cs="Arial"/>
                <w:bCs/>
                <w:color w:val="000000"/>
                <w:sz w:val="24"/>
                <w:szCs w:val="24"/>
              </w:rPr>
              <w:t xml:space="preserve">земельных участков </w:t>
            </w:r>
            <w:proofErr w:type="spellStart"/>
            <w:r>
              <w:rPr>
                <w:rFonts w:ascii="Arial" w:eastAsia="Calibri" w:hAnsi="Arial" w:cs="Arial"/>
                <w:bCs/>
                <w:color w:val="000000"/>
                <w:sz w:val="24"/>
                <w:szCs w:val="24"/>
              </w:rPr>
              <w:t>сельхозназначения</w:t>
            </w:r>
            <w:proofErr w:type="spellEnd"/>
            <w:r>
              <w:rPr>
                <w:rFonts w:ascii="Arial" w:eastAsia="Calibri" w:hAnsi="Arial" w:cs="Arial"/>
                <w:color w:val="000000"/>
                <w:sz w:val="24"/>
                <w:szCs w:val="24"/>
              </w:rPr>
              <w:t>, включая арендованные земли.</w:t>
            </w:r>
          </w:p>
          <w:p w:rsidR="00E47249" w:rsidRDefault="00E47249">
            <w:pPr>
              <w:tabs>
                <w:tab w:val="right" w:pos="9922"/>
              </w:tabs>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СХпр</w:t>
            </w:r>
            <w:proofErr w:type="spellEnd"/>
            <w:r>
              <w:rPr>
                <w:rFonts w:ascii="Arial" w:eastAsia="Calibri" w:hAnsi="Arial" w:cs="Arial"/>
                <w:color w:val="000000"/>
                <w:sz w:val="24"/>
                <w:szCs w:val="24"/>
              </w:rPr>
              <w:t xml:space="preserve"> – количество участков </w:t>
            </w:r>
            <w:proofErr w:type="spellStart"/>
            <w:r>
              <w:rPr>
                <w:rFonts w:ascii="Arial" w:eastAsia="Calibri" w:hAnsi="Arial" w:cs="Arial"/>
                <w:bCs/>
                <w:color w:val="000000"/>
                <w:sz w:val="24"/>
                <w:szCs w:val="24"/>
              </w:rPr>
              <w:t>сельхозназначения</w:t>
            </w:r>
            <w:proofErr w:type="spellEnd"/>
            <w:r>
              <w:rPr>
                <w:rFonts w:ascii="Arial" w:eastAsia="Calibri" w:hAnsi="Arial" w:cs="Arial"/>
                <w:color w:val="000000"/>
                <w:sz w:val="24"/>
                <w:szCs w:val="24"/>
              </w:rPr>
              <w:t xml:space="preserve"> для проверок.</w:t>
            </w:r>
            <w:r>
              <w:rPr>
                <w:rFonts w:ascii="Arial" w:eastAsia="Calibri" w:hAnsi="Arial" w:cs="Arial"/>
                <w:color w:val="000000"/>
                <w:sz w:val="24"/>
                <w:szCs w:val="24"/>
              </w:rPr>
              <w:tab/>
            </w:r>
          </w:p>
          <w:p w:rsidR="00E47249" w:rsidRDefault="00E4724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В</w:t>
            </w:r>
            <w:r>
              <w:rPr>
                <w:rFonts w:ascii="Arial" w:eastAsia="Calibri" w:hAnsi="Arial" w:cs="Arial"/>
                <w:color w:val="000000"/>
                <w:sz w:val="24"/>
                <w:szCs w:val="24"/>
              </w:rPr>
              <w:t xml:space="preserve"> – вовлечение в оборот </w:t>
            </w:r>
            <w:proofErr w:type="gramStart"/>
            <w:r>
              <w:rPr>
                <w:rFonts w:ascii="Arial" w:eastAsia="Calibri" w:hAnsi="Arial" w:cs="Arial"/>
                <w:color w:val="000000"/>
                <w:sz w:val="24"/>
                <w:szCs w:val="24"/>
              </w:rPr>
              <w:t>неиспользуемых</w:t>
            </w:r>
            <w:proofErr w:type="gramEnd"/>
            <w:r>
              <w:rPr>
                <w:rFonts w:ascii="Arial" w:eastAsia="Calibri" w:hAnsi="Arial" w:cs="Arial"/>
                <w:color w:val="000000"/>
                <w:sz w:val="24"/>
                <w:szCs w:val="24"/>
              </w:rPr>
              <w:t xml:space="preserve"> сельхозземель.</w:t>
            </w:r>
          </w:p>
          <w:p w:rsidR="00E47249" w:rsidRDefault="00E47249">
            <w:pPr>
              <w:spacing w:after="0" w:line="240" w:lineRule="auto"/>
              <w:ind w:firstLine="709"/>
              <w:jc w:val="both"/>
              <w:rPr>
                <w:rFonts w:ascii="Arial" w:eastAsia="Calibri" w:hAnsi="Arial" w:cs="Arial"/>
                <w:color w:val="000000"/>
                <w:sz w:val="24"/>
                <w:szCs w:val="24"/>
              </w:rPr>
            </w:pPr>
            <w:proofErr w:type="gramStart"/>
            <w:r>
              <w:rPr>
                <w:rFonts w:ascii="Arial" w:eastAsia="Calibri" w:hAnsi="Arial" w:cs="Arial"/>
                <w:b/>
                <w:color w:val="000000"/>
                <w:sz w:val="24"/>
                <w:szCs w:val="24"/>
              </w:rPr>
              <w:t>Ш</w:t>
            </w:r>
            <w:proofErr w:type="gramEnd"/>
            <w:r>
              <w:rPr>
                <w:rFonts w:ascii="Arial" w:eastAsia="Calibri" w:hAnsi="Arial" w:cs="Arial"/>
                <w:color w:val="000000"/>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E47249" w:rsidRDefault="00E4724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0,1, 0,3 и 0,5</w:t>
            </w:r>
            <w:r>
              <w:rPr>
                <w:rFonts w:ascii="Arial" w:eastAsia="Calibri" w:hAnsi="Arial" w:cs="Arial"/>
                <w:color w:val="000000"/>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rsidR="00E47249" w:rsidRDefault="00E47249">
            <w:pPr>
              <w:shd w:val="clear" w:color="auto" w:fill="FFFFFF"/>
              <w:spacing w:after="0" w:line="240" w:lineRule="auto"/>
              <w:ind w:firstLine="709"/>
              <w:jc w:val="both"/>
              <w:rPr>
                <w:rFonts w:ascii="Arial" w:hAnsi="Arial" w:cs="Arial"/>
                <w:sz w:val="24"/>
                <w:szCs w:val="24"/>
              </w:rPr>
            </w:pPr>
            <w:r>
              <w:rPr>
                <w:rFonts w:ascii="Arial" w:hAnsi="Arial" w:cs="Arial"/>
                <w:sz w:val="24"/>
                <w:szCs w:val="24"/>
              </w:rPr>
              <w:t>Расчет процентного исполнения показателя по проверкам земель иных категорий (ИК) осуществляется по следующей формуле:</w:t>
            </w:r>
          </w:p>
          <w:p w:rsidR="00E47249" w:rsidRDefault="00E47249">
            <w:pPr>
              <w:spacing w:after="0" w:line="240" w:lineRule="auto"/>
              <w:ind w:firstLine="709"/>
              <w:jc w:val="center"/>
              <w:rPr>
                <w:rFonts w:ascii="Arial" w:hAnsi="Arial" w:cs="Arial"/>
                <w:color w:val="000000"/>
                <w:sz w:val="24"/>
                <w:szCs w:val="24"/>
              </w:rPr>
            </w:pPr>
            <m:oMath>
              <m:r>
                <m:rPr>
                  <m:sty m:val="b"/>
                </m:rPr>
                <w:rPr>
                  <w:rFonts w:ascii="Cambria Math" w:eastAsia="Calibri" w:hAnsi="Cambria Math" w:cs="Arial"/>
                  <w:color w:val="000000"/>
                  <w:sz w:val="24"/>
                  <w:szCs w:val="24"/>
                </w:rPr>
                <w:lastRenderedPageBreak/>
                <m:t>ИК=</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*0,6</m:t>
                  </m:r>
                </m:e>
              </m:d>
              <m:r>
                <m:rPr>
                  <m:sty m:val="b"/>
                </m:rPr>
                <w:rPr>
                  <w:rFonts w:ascii="Cambria Math" w:eastAsia="Calibri" w:hAnsi="Cambria Math" w:cs="Arial"/>
                  <w:color w:val="000000"/>
                  <w:sz w:val="24"/>
                  <w:szCs w:val="24"/>
                </w:rPr>
                <m:t>*100%+Ш</m:t>
              </m:r>
            </m:oMath>
            <w:r>
              <w:rPr>
                <w:rFonts w:ascii="Arial" w:hAnsi="Arial" w:cs="Arial"/>
                <w:b/>
                <w:color w:val="000000"/>
                <w:sz w:val="24"/>
                <w:szCs w:val="24"/>
              </w:rPr>
              <w:t xml:space="preserve">, </w:t>
            </w:r>
            <w:r>
              <w:rPr>
                <w:rFonts w:ascii="Arial" w:hAnsi="Arial" w:cs="Arial"/>
                <w:color w:val="000000"/>
                <w:sz w:val="24"/>
                <w:szCs w:val="24"/>
              </w:rPr>
              <w:t>где</w:t>
            </w:r>
          </w:p>
          <w:p w:rsidR="00E47249" w:rsidRDefault="00E47249">
            <w:pPr>
              <w:spacing w:after="0" w:line="240" w:lineRule="auto"/>
              <w:ind w:firstLine="709"/>
              <w:jc w:val="both"/>
              <w:rPr>
                <w:rFonts w:ascii="Arial" w:eastAsia="Calibri" w:hAnsi="Arial" w:cs="Arial"/>
                <w:sz w:val="24"/>
                <w:szCs w:val="24"/>
              </w:rPr>
            </w:pPr>
            <w:r>
              <w:rPr>
                <w:rFonts w:ascii="Arial" w:eastAsia="Calibri" w:hAnsi="Arial" w:cs="Arial"/>
                <w:b/>
                <w:sz w:val="24"/>
                <w:szCs w:val="24"/>
              </w:rPr>
              <w:t>ИК</w:t>
            </w:r>
            <w:r>
              <w:rPr>
                <w:rFonts w:ascii="Arial" w:eastAsia="Calibri" w:hAnsi="Arial" w:cs="Arial"/>
                <w:sz w:val="24"/>
                <w:szCs w:val="24"/>
              </w:rPr>
              <w:t xml:space="preserve"> – процентное исполнение показателя по проверкам земель иных категорий.</w:t>
            </w:r>
          </w:p>
          <w:p w:rsidR="00E47249" w:rsidRDefault="00E4724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ИКосм</w:t>
            </w:r>
            <w:proofErr w:type="spellEnd"/>
            <w:r>
              <w:rPr>
                <w:rFonts w:ascii="Arial" w:eastAsia="Calibri" w:hAnsi="Arial" w:cs="Arial"/>
                <w:sz w:val="24"/>
                <w:szCs w:val="24"/>
              </w:rPr>
              <w:t xml:space="preserve"> – количество осмотров </w:t>
            </w:r>
            <w:r>
              <w:rPr>
                <w:rFonts w:ascii="Arial" w:eastAsia="Calibri" w:hAnsi="Arial" w:cs="Arial"/>
                <w:bCs/>
                <w:sz w:val="24"/>
                <w:szCs w:val="24"/>
              </w:rPr>
              <w:t>земельных участков иных категорий</w:t>
            </w:r>
            <w:r>
              <w:rPr>
                <w:rFonts w:ascii="Arial" w:eastAsia="Calibri" w:hAnsi="Arial" w:cs="Arial"/>
                <w:sz w:val="24"/>
                <w:szCs w:val="24"/>
              </w:rPr>
              <w:t>,</w:t>
            </w:r>
            <w:r>
              <w:rPr>
                <w:rFonts w:ascii="Arial" w:eastAsia="Calibri" w:hAnsi="Arial" w:cs="Arial"/>
                <w:color w:val="000000"/>
                <w:sz w:val="24"/>
                <w:szCs w:val="24"/>
              </w:rPr>
              <w:t xml:space="preserve"> включая арендованные земли.</w:t>
            </w:r>
          </w:p>
          <w:p w:rsidR="00E47249" w:rsidRDefault="00E4724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ИКпр</w:t>
            </w:r>
            <w:proofErr w:type="spellEnd"/>
            <w:r>
              <w:rPr>
                <w:rFonts w:ascii="Arial" w:eastAsia="Calibri" w:hAnsi="Arial" w:cs="Arial"/>
                <w:sz w:val="24"/>
                <w:szCs w:val="24"/>
              </w:rPr>
              <w:t xml:space="preserve"> – </w:t>
            </w:r>
            <w:r>
              <w:rPr>
                <w:rFonts w:ascii="Arial" w:eastAsia="Calibri" w:hAnsi="Arial" w:cs="Arial"/>
                <w:color w:val="000000"/>
                <w:sz w:val="24"/>
                <w:szCs w:val="24"/>
              </w:rPr>
              <w:t xml:space="preserve">количество участков </w:t>
            </w:r>
            <w:r>
              <w:rPr>
                <w:rFonts w:ascii="Arial" w:eastAsia="Calibri" w:hAnsi="Arial" w:cs="Arial"/>
                <w:bCs/>
                <w:color w:val="000000"/>
                <w:sz w:val="24"/>
                <w:szCs w:val="24"/>
              </w:rPr>
              <w:t>иных категорий</w:t>
            </w:r>
            <w:r>
              <w:rPr>
                <w:rFonts w:ascii="Arial" w:eastAsia="Calibri" w:hAnsi="Arial" w:cs="Arial"/>
                <w:color w:val="000000"/>
                <w:sz w:val="24"/>
                <w:szCs w:val="24"/>
              </w:rPr>
              <w:t xml:space="preserve"> для проверок.</w:t>
            </w:r>
          </w:p>
          <w:p w:rsidR="00E47249" w:rsidRDefault="00E47249">
            <w:pPr>
              <w:spacing w:after="0" w:line="240" w:lineRule="auto"/>
              <w:ind w:firstLine="709"/>
              <w:jc w:val="both"/>
              <w:rPr>
                <w:rFonts w:ascii="Arial" w:eastAsia="Calibri" w:hAnsi="Arial" w:cs="Arial"/>
                <w:sz w:val="24"/>
                <w:szCs w:val="24"/>
              </w:rPr>
            </w:pPr>
            <w:proofErr w:type="gramStart"/>
            <w:r>
              <w:rPr>
                <w:rFonts w:ascii="Arial" w:eastAsia="Calibri" w:hAnsi="Arial" w:cs="Arial"/>
                <w:b/>
                <w:sz w:val="24"/>
                <w:szCs w:val="24"/>
              </w:rPr>
              <w:t>Ш</w:t>
            </w:r>
            <w:proofErr w:type="gramEnd"/>
            <w:r>
              <w:rPr>
                <w:rFonts w:ascii="Arial" w:eastAsia="Calibri" w:hAnsi="Arial" w:cs="Arial"/>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E47249" w:rsidRDefault="00E47249">
            <w:pPr>
              <w:spacing w:after="0" w:line="240" w:lineRule="auto"/>
              <w:ind w:firstLine="709"/>
              <w:jc w:val="both"/>
              <w:rPr>
                <w:rFonts w:ascii="Arial" w:eastAsia="Calibri" w:hAnsi="Arial" w:cs="Arial"/>
                <w:sz w:val="24"/>
                <w:szCs w:val="24"/>
              </w:rPr>
            </w:pPr>
            <w:r>
              <w:rPr>
                <w:rFonts w:ascii="Arial" w:eastAsia="Calibri" w:hAnsi="Arial" w:cs="Arial"/>
                <w:b/>
                <w:sz w:val="24"/>
                <w:szCs w:val="24"/>
              </w:rPr>
              <w:t>0,3 и 0,6</w:t>
            </w:r>
            <w:r>
              <w:rPr>
                <w:rFonts w:ascii="Arial" w:eastAsia="Calibri" w:hAnsi="Arial" w:cs="Arial"/>
                <w:sz w:val="24"/>
                <w:szCs w:val="24"/>
              </w:rPr>
              <w:t xml:space="preserve"> – веса, присвоенные значениям, исходя из значимости осуществления тех или иных мероприятий </w:t>
            </w:r>
            <w:r>
              <w:rPr>
                <w:rFonts w:ascii="Arial" w:eastAsia="Calibri" w:hAnsi="Arial" w:cs="Arial"/>
                <w:color w:val="000000"/>
                <w:sz w:val="24"/>
                <w:szCs w:val="24"/>
              </w:rPr>
              <w:t>(значения весов могут изменяться в зависимости от приоритетности мероприятий)</w:t>
            </w:r>
            <w:r>
              <w:rPr>
                <w:rFonts w:ascii="Arial" w:eastAsia="Calibri" w:hAnsi="Arial" w:cs="Arial"/>
                <w:sz w:val="24"/>
                <w:szCs w:val="24"/>
              </w:rPr>
              <w:t>.</w:t>
            </w:r>
          </w:p>
          <w:p w:rsidR="00E47249" w:rsidRDefault="00E47249">
            <w:pPr>
              <w:spacing w:after="0" w:line="240" w:lineRule="auto"/>
              <w:jc w:val="both"/>
              <w:rPr>
                <w:rFonts w:ascii="Arial" w:hAnsi="Arial" w:cs="Arial"/>
                <w:bCs/>
                <w:sz w:val="24"/>
                <w:szCs w:val="24"/>
              </w:rPr>
            </w:pPr>
            <w:r>
              <w:rPr>
                <w:rFonts w:ascii="Arial" w:hAnsi="Arial" w:cs="Arial"/>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E47249" w:rsidTr="00E47249">
        <w:trPr>
          <w:trHeight w:val="224"/>
        </w:trPr>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1.19</w:t>
            </w:r>
          </w:p>
        </w:tc>
        <w:tc>
          <w:tcPr>
            <w:tcW w:w="1816" w:type="dxa"/>
            <w:tcBorders>
              <w:top w:val="single" w:sz="4" w:space="0" w:color="auto"/>
              <w:left w:val="single" w:sz="4" w:space="0" w:color="auto"/>
              <w:bottom w:val="single" w:sz="4" w:space="0" w:color="auto"/>
              <w:right w:val="single" w:sz="4" w:space="0" w:color="auto"/>
            </w:tcBorders>
          </w:tcPr>
          <w:p w:rsidR="00E47249" w:rsidRDefault="00E47249">
            <w:pPr>
              <w:spacing w:line="240" w:lineRule="auto"/>
              <w:jc w:val="both"/>
              <w:rPr>
                <w:rFonts w:ascii="Arial" w:hAnsi="Arial" w:cs="Arial"/>
                <w:sz w:val="24"/>
                <w:szCs w:val="24"/>
              </w:rPr>
            </w:pPr>
            <w:r>
              <w:rPr>
                <w:rFonts w:ascii="Arial" w:eastAsiaTheme="minorEastAsia" w:hAnsi="Arial" w:cs="Arial"/>
                <w:color w:val="000000"/>
                <w:sz w:val="24"/>
                <w:szCs w:val="24"/>
              </w:rPr>
              <w:t>Исключение незаконных решений по земле</w:t>
            </w:r>
          </w:p>
          <w:p w:rsidR="00E47249" w:rsidRDefault="00E47249">
            <w:pPr>
              <w:spacing w:line="240" w:lineRule="auto"/>
              <w:jc w:val="both"/>
              <w:rPr>
                <w:rFonts w:ascii="Arial" w:hAnsi="Arial" w:cs="Arial"/>
                <w:bCs/>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штука</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both"/>
              <w:rPr>
                <w:rFonts w:ascii="Arial" w:hAnsi="Arial" w:cs="Arial"/>
                <w:b/>
                <w:sz w:val="24"/>
                <w:szCs w:val="24"/>
              </w:rPr>
            </w:pPr>
            <w:r>
              <w:rPr>
                <w:rFonts w:ascii="Arial" w:hAnsi="Arial" w:cs="Arial"/>
                <w:sz w:val="24"/>
                <w:szCs w:val="24"/>
              </w:rPr>
              <w:t>ЕИСОУ</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firstLine="709"/>
              <w:jc w:val="both"/>
              <w:rPr>
                <w:rFonts w:ascii="Arial" w:hAnsi="Arial" w:cs="Arial"/>
                <w:sz w:val="24"/>
                <w:szCs w:val="24"/>
              </w:rPr>
            </w:pPr>
            <w:proofErr w:type="gramStart"/>
            <w:r>
              <w:rPr>
                <w:rFonts w:ascii="Arial" w:hAnsi="Arial" w:cs="Arial"/>
                <w:sz w:val="24"/>
                <w:szCs w:val="24"/>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2020 году по показателю «Исключение незаконных решений по земле» разработана с целью оценки качества работы органов местного самоуправления в рамках закона Московской области от 05 ноября 2019 года №222/2019-ОЗ «О наделении органов местного самоуправления муниципальных образований Московской области отдельными государственными полномочиями</w:t>
            </w:r>
            <w:proofErr w:type="gramEnd"/>
            <w:r>
              <w:rPr>
                <w:rFonts w:ascii="Arial" w:hAnsi="Arial" w:cs="Arial"/>
                <w:sz w:val="24"/>
                <w:szCs w:val="24"/>
              </w:rPr>
              <w:t xml:space="preserve"> Московской области в области земельных отношений» вступающего в силу с 1 января 2020 года.</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Основной целью показателя является исключение незаконных решений и решений, подготовленных с нарушением установленной формы или порядка их подготовки (далее – инцидент).</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Инциденты делятся на три вида, которым присваиваются следующие веса:</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 xml:space="preserve">0,2 - в случае допущения нарушения при подготовке проекта </w:t>
            </w:r>
            <w:r>
              <w:rPr>
                <w:rFonts w:ascii="Arial" w:hAnsi="Arial" w:cs="Arial"/>
                <w:sz w:val="24"/>
                <w:szCs w:val="24"/>
              </w:rPr>
              <w:lastRenderedPageBreak/>
              <w:t>решения и направления его на согласование в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w:t>
            </w:r>
          </w:p>
          <w:p w:rsidR="00E47249" w:rsidRDefault="00E47249">
            <w:pPr>
              <w:spacing w:after="0" w:line="240" w:lineRule="auto"/>
              <w:ind w:firstLine="709"/>
              <w:jc w:val="both"/>
              <w:rPr>
                <w:rFonts w:ascii="Arial" w:hAnsi="Arial" w:cs="Arial"/>
                <w:sz w:val="24"/>
                <w:szCs w:val="24"/>
              </w:rPr>
            </w:pPr>
            <w:proofErr w:type="gramStart"/>
            <w:r>
              <w:rPr>
                <w:rFonts w:ascii="Arial" w:hAnsi="Arial" w:cs="Arial"/>
                <w:sz w:val="24"/>
                <w:szCs w:val="24"/>
              </w:rPr>
              <w:t xml:space="preserve">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w:t>
            </w:r>
            <w:proofErr w:type="spellStart"/>
            <w:r>
              <w:rPr>
                <w:rFonts w:ascii="Arial" w:hAnsi="Arial" w:cs="Arial"/>
                <w:sz w:val="24"/>
                <w:szCs w:val="24"/>
              </w:rPr>
              <w:t>и.т.п</w:t>
            </w:r>
            <w:proofErr w:type="spellEnd"/>
            <w:r>
              <w:rPr>
                <w:rFonts w:ascii="Arial" w:hAnsi="Arial" w:cs="Arial"/>
                <w:sz w:val="24"/>
                <w:szCs w:val="24"/>
              </w:rPr>
              <w:t>.,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w:t>
            </w:r>
            <w:proofErr w:type="gramEnd"/>
            <w:r>
              <w:rPr>
                <w:rFonts w:ascii="Arial" w:hAnsi="Arial" w:cs="Arial"/>
                <w:sz w:val="24"/>
                <w:szCs w:val="24"/>
              </w:rPr>
              <w:t> </w:t>
            </w:r>
            <w:proofErr w:type="gramStart"/>
            <w:r>
              <w:rPr>
                <w:rFonts w:ascii="Arial" w:hAnsi="Arial" w:cs="Arial"/>
                <w:sz w:val="24"/>
                <w:szCs w:val="24"/>
              </w:rPr>
              <w:t>документе</w:t>
            </w:r>
            <w:proofErr w:type="gramEnd"/>
            <w:r>
              <w:rPr>
                <w:rFonts w:ascii="Arial" w:hAnsi="Arial" w:cs="Arial"/>
                <w:sz w:val="24"/>
                <w:szCs w:val="24"/>
              </w:rPr>
              <w:t>; при отсутствии результата предоставления услуги, предусмотренного Административным регламентом в комплекте документов, полученных заявителем на РПГУ;</w:t>
            </w:r>
          </w:p>
          <w:p w:rsidR="00E47249" w:rsidRDefault="00E47249">
            <w:pPr>
              <w:spacing w:after="0" w:line="240" w:lineRule="auto"/>
              <w:ind w:firstLine="709"/>
              <w:jc w:val="both"/>
              <w:rPr>
                <w:rFonts w:ascii="Arial" w:hAnsi="Arial" w:cs="Arial"/>
                <w:sz w:val="24"/>
                <w:szCs w:val="24"/>
              </w:rPr>
            </w:pPr>
            <w:proofErr w:type="gramStart"/>
            <w:r>
              <w:rPr>
                <w:rFonts w:ascii="Arial" w:hAnsi="Arial" w:cs="Arial"/>
                <w:sz w:val="24"/>
                <w:szCs w:val="24"/>
              </w:rPr>
              <w:t>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w:t>
            </w:r>
            <w:proofErr w:type="gramEnd"/>
            <w:r>
              <w:rPr>
                <w:rFonts w:ascii="Arial" w:hAnsi="Arial" w:cs="Arial"/>
                <w:sz w:val="24"/>
                <w:szCs w:val="24"/>
              </w:rPr>
              <w:t>, без направления на согласование в Министерство.</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 xml:space="preserve">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w:t>
            </w:r>
            <w:r>
              <w:rPr>
                <w:rFonts w:ascii="Arial" w:hAnsi="Arial" w:cs="Arial"/>
                <w:sz w:val="24"/>
                <w:szCs w:val="24"/>
              </w:rPr>
              <w:lastRenderedPageBreak/>
              <w:t xml:space="preserve">на соответствие сводному заключению </w:t>
            </w:r>
            <w:proofErr w:type="spellStart"/>
            <w:r>
              <w:rPr>
                <w:rFonts w:ascii="Arial" w:hAnsi="Arial" w:cs="Arial"/>
                <w:sz w:val="24"/>
                <w:szCs w:val="24"/>
              </w:rPr>
              <w:t>Минмособлимущества</w:t>
            </w:r>
            <w:proofErr w:type="spellEnd"/>
            <w:r>
              <w:rPr>
                <w:rFonts w:ascii="Arial" w:hAnsi="Arial" w:cs="Arial"/>
                <w:sz w:val="24"/>
                <w:szCs w:val="24"/>
              </w:rPr>
              <w:t>. Расчет производится по количеству инцидентов в муниципальном образовании с учетом веса инцидента, по формуле:</w:t>
            </w:r>
          </w:p>
          <w:p w:rsidR="00E47249" w:rsidRDefault="00E47249">
            <w:pPr>
              <w:spacing w:after="0" w:line="240" w:lineRule="auto"/>
              <w:jc w:val="center"/>
              <w:rPr>
                <w:rFonts w:ascii="Arial" w:hAnsi="Arial" w:cs="Arial"/>
                <w:sz w:val="24"/>
                <w:szCs w:val="24"/>
              </w:rPr>
            </w:pPr>
            <m:oMath>
              <m:r>
                <m:rPr>
                  <m:sty m:val="p"/>
                </m:rPr>
                <w:rPr>
                  <w:rFonts w:ascii="Cambria Math" w:hAnsi="Cambria Math" w:cs="Arial"/>
                  <w:sz w:val="24"/>
                  <w:szCs w:val="24"/>
                </w:rPr>
                <m:t>И=</m:t>
              </m:r>
              <m:f>
                <m:fPr>
                  <m:ctrlPr>
                    <w:rPr>
                      <w:rFonts w:ascii="Cambria Math" w:hAnsi="Cambria Math" w:cs="Arial"/>
                      <w:sz w:val="24"/>
                      <w:szCs w:val="24"/>
                    </w:rPr>
                  </m:ctrlPr>
                </m:fPr>
                <m:num>
                  <m:r>
                    <m:rPr>
                      <m:sty m:val="p"/>
                    </m:rPr>
                    <w:rPr>
                      <w:rFonts w:ascii="Cambria Math" w:hAnsi="Cambria Math" w:cs="Arial"/>
                      <w:sz w:val="24"/>
                      <w:szCs w:val="24"/>
                    </w:rPr>
                    <m:t>Ин+0,5*Ио+0,2*Ипр</m:t>
                  </m:r>
                </m:num>
                <m:den>
                  <m:r>
                    <m:rPr>
                      <m:sty m:val="p"/>
                    </m:rPr>
                    <w:rPr>
                      <w:rFonts w:ascii="Cambria Math" w:hAnsi="Cambria Math" w:cs="Arial"/>
                      <w:sz w:val="24"/>
                      <w:szCs w:val="24"/>
                    </w:rPr>
                    <m:t>Р</m:t>
                  </m:r>
                </m:den>
              </m:f>
            </m:oMath>
            <w:r>
              <w:rPr>
                <w:rFonts w:ascii="Arial" w:hAnsi="Arial" w:cs="Arial"/>
                <w:sz w:val="24"/>
                <w:szCs w:val="24"/>
              </w:rPr>
              <w:t>, где</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И – итоговое значение инцидентов;</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Ин – количество инцидентов с незаконно принятом решении, не </w:t>
            </w:r>
            <w:proofErr w:type="gramStart"/>
            <w:r>
              <w:rPr>
                <w:rFonts w:ascii="Arial" w:hAnsi="Arial" w:cs="Arial"/>
                <w:sz w:val="24"/>
                <w:szCs w:val="24"/>
              </w:rPr>
              <w:t>соответствующего</w:t>
            </w:r>
            <w:proofErr w:type="gramEnd"/>
            <w:r>
              <w:rPr>
                <w:rFonts w:ascii="Arial" w:hAnsi="Arial" w:cs="Arial"/>
                <w:sz w:val="24"/>
                <w:szCs w:val="24"/>
              </w:rPr>
              <w:t xml:space="preserve"> решению, принятому в Министерстве.</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Ио – количество инцидентов, допущенных органом местного самоуправления при предоставлении заявителю некачественно подготовленного решения;</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rsidR="00E47249" w:rsidRDefault="00E47249">
            <w:pPr>
              <w:spacing w:after="0" w:line="240" w:lineRule="auto"/>
              <w:ind w:firstLine="709"/>
              <w:jc w:val="both"/>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xml:space="preserve">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Базовое (нормативное) значение рассчитывается по формуле:</w:t>
            </w:r>
          </w:p>
          <w:p w:rsidR="00E47249" w:rsidRDefault="00E47249">
            <w:pPr>
              <w:spacing w:after="0" w:line="240" w:lineRule="auto"/>
              <w:jc w:val="center"/>
              <w:rPr>
                <w:rFonts w:ascii="Arial" w:hAnsi="Arial" w:cs="Arial"/>
                <w:sz w:val="24"/>
                <w:szCs w:val="24"/>
              </w:rPr>
            </w:pPr>
            <m:oMath>
              <m:r>
                <m:rPr>
                  <m:sty m:val="p"/>
                </m:rPr>
                <w:rPr>
                  <w:rFonts w:ascii="Cambria Math" w:hAnsi="Cambria Math" w:cs="Arial"/>
                  <w:sz w:val="24"/>
                  <w:szCs w:val="24"/>
                </w:rPr>
                <m:t>И=</m:t>
              </m:r>
              <m:f>
                <m:fPr>
                  <m:ctrlPr>
                    <w:rPr>
                      <w:rFonts w:ascii="Cambria Math" w:hAnsi="Cambria Math" w:cs="Arial"/>
                      <w:sz w:val="24"/>
                      <w:szCs w:val="24"/>
                    </w:rPr>
                  </m:ctrlPr>
                </m:fPr>
                <m:num>
                  <m:r>
                    <m:rPr>
                      <m:sty m:val="p"/>
                    </m:rPr>
                    <w:rPr>
                      <w:rFonts w:ascii="Cambria Math" w:hAnsi="Cambria Math" w:cs="Arial"/>
                      <w:sz w:val="24"/>
                      <w:szCs w:val="24"/>
                    </w:rPr>
                    <m:t>Ипг</m:t>
                  </m:r>
                </m:num>
                <m:den>
                  <m:r>
                    <m:rPr>
                      <m:sty m:val="p"/>
                    </m:rPr>
                    <w:rPr>
                      <w:rFonts w:ascii="Cambria Math" w:hAnsi="Cambria Math" w:cs="Arial"/>
                      <w:sz w:val="24"/>
                      <w:szCs w:val="24"/>
                    </w:rPr>
                    <m:t>Р</m:t>
                  </m:r>
                </m:den>
              </m:f>
            </m:oMath>
            <w:r>
              <w:rPr>
                <w:rFonts w:ascii="Arial" w:hAnsi="Arial" w:cs="Arial"/>
                <w:sz w:val="24"/>
                <w:szCs w:val="24"/>
              </w:rPr>
              <w:t xml:space="preserve">  , где</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И – итоговое значение инцидентов;</w:t>
            </w:r>
          </w:p>
          <w:p w:rsidR="00E47249" w:rsidRDefault="00E47249">
            <w:pPr>
              <w:spacing w:after="0" w:line="240" w:lineRule="auto"/>
              <w:ind w:firstLine="709"/>
              <w:jc w:val="both"/>
              <w:rPr>
                <w:rFonts w:ascii="Arial" w:hAnsi="Arial" w:cs="Arial"/>
                <w:sz w:val="24"/>
                <w:szCs w:val="24"/>
              </w:rPr>
            </w:pPr>
            <w:proofErr w:type="spellStart"/>
            <w:r>
              <w:rPr>
                <w:rFonts w:ascii="Arial" w:hAnsi="Arial" w:cs="Arial"/>
                <w:sz w:val="24"/>
                <w:szCs w:val="24"/>
              </w:rPr>
              <w:t>Ипг</w:t>
            </w:r>
            <w:proofErr w:type="spellEnd"/>
            <w:r>
              <w:rPr>
                <w:rFonts w:ascii="Arial" w:hAnsi="Arial" w:cs="Arial"/>
                <w:sz w:val="24"/>
                <w:szCs w:val="24"/>
              </w:rPr>
              <w:t xml:space="preserve"> – итоговое значение за равнозначный период за предыдущий год.</w:t>
            </w:r>
          </w:p>
          <w:p w:rsidR="00E47249" w:rsidRDefault="00E47249">
            <w:pPr>
              <w:spacing w:after="0" w:line="240" w:lineRule="auto"/>
              <w:ind w:firstLine="709"/>
              <w:jc w:val="both"/>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xml:space="preserve">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r>
              <w:rPr>
                <w:rFonts w:ascii="Arial" w:hAnsi="Arial" w:cs="Arial"/>
                <w:sz w:val="24"/>
                <w:szCs w:val="24"/>
              </w:rPr>
              <w:br/>
              <w:t>Плановое значение показателя – 0.</w:t>
            </w:r>
          </w:p>
          <w:p w:rsidR="00E47249" w:rsidRDefault="00E47249">
            <w:pPr>
              <w:spacing w:after="0" w:line="240" w:lineRule="auto"/>
              <w:ind w:firstLine="709"/>
              <w:jc w:val="both"/>
              <w:rPr>
                <w:rFonts w:ascii="Arial" w:hAnsi="Arial" w:cs="Arial"/>
                <w:sz w:val="24"/>
                <w:szCs w:val="24"/>
              </w:rPr>
            </w:pPr>
            <w:r>
              <w:rPr>
                <w:rFonts w:ascii="Arial" w:hAnsi="Arial" w:cs="Arial"/>
                <w:sz w:val="24"/>
                <w:szCs w:val="24"/>
              </w:rPr>
              <w:t>Единица измерения – шт.</w:t>
            </w:r>
          </w:p>
        </w:tc>
      </w:tr>
      <w:tr w:rsidR="00E47249" w:rsidTr="00E47249">
        <w:trPr>
          <w:trHeight w:val="243"/>
        </w:trPr>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1.20</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sz w:val="24"/>
                <w:szCs w:val="24"/>
              </w:rPr>
            </w:pPr>
            <w:r>
              <w:rPr>
                <w:rFonts w:ascii="Arial" w:hAnsi="Arial" w:cs="Arial"/>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hAnsi="Arial" w:cs="Arial"/>
                <w:sz w:val="24"/>
                <w:szCs w:val="24"/>
              </w:rPr>
            </w:pPr>
            <w:r>
              <w:rPr>
                <w:rFonts w:ascii="Arial" w:hAnsi="Arial" w:cs="Arial"/>
                <w:sz w:val="24"/>
                <w:szCs w:val="24"/>
              </w:rPr>
              <w:t>Статистические источники/иные источники - Федеральная служба государственной регистрации, кадастра и картографии (</w:t>
            </w:r>
            <w:proofErr w:type="spellStart"/>
            <w:r>
              <w:rPr>
                <w:rFonts w:ascii="Arial" w:hAnsi="Arial" w:cs="Arial"/>
                <w:sz w:val="24"/>
                <w:szCs w:val="24"/>
              </w:rPr>
              <w:t>Росреестр</w:t>
            </w:r>
            <w:proofErr w:type="spellEnd"/>
            <w:r>
              <w:rPr>
                <w:rFonts w:ascii="Arial" w:hAnsi="Arial" w:cs="Arial"/>
                <w:sz w:val="24"/>
                <w:szCs w:val="24"/>
              </w:rPr>
              <w:t xml:space="preserve">), ведомственные данные </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Показатель отражает работу органов местного самоуправления, направленную на вовлечение в налоговый оборот объектов недвижимого имущества (индивидуальных, дачных и садовых домов, хозяйственных построек). Показатель рассчитывается по следующей формуле:</w:t>
            </w:r>
          </w:p>
          <w:p w:rsidR="00E47249" w:rsidRDefault="00E47249">
            <w:pPr>
              <w:spacing w:after="0" w:line="240" w:lineRule="auto"/>
              <w:ind w:firstLine="851"/>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Кп</m:t>
                  </m:r>
                </m:num>
                <m:den>
                  <m:r>
                    <m:rPr>
                      <m:sty m:val="p"/>
                    </m:rPr>
                    <w:rPr>
                      <w:rFonts w:ascii="Cambria Math" w:hAnsi="Cambria Math" w:cs="Arial"/>
                      <w:sz w:val="24"/>
                      <w:szCs w:val="24"/>
                    </w:rPr>
                    <m:t>Кв-Ку</m:t>
                  </m:r>
                </m:den>
              </m:f>
              <m:r>
                <m:rPr>
                  <m:sty m:val="p"/>
                </m:rPr>
                <w:rPr>
                  <w:rFonts w:ascii="Cambria Math" w:hAnsi="Cambria Math" w:cs="Arial"/>
                  <w:sz w:val="24"/>
                  <w:szCs w:val="24"/>
                </w:rPr>
                <m:t>*100</m:t>
              </m:r>
            </m:oMath>
            <w:r>
              <w:rPr>
                <w:rFonts w:ascii="Arial" w:hAnsi="Arial" w:cs="Arial"/>
                <w:sz w:val="24"/>
                <w:szCs w:val="24"/>
              </w:rPr>
              <w:t xml:space="preserve">, где </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Д - доля объектов недвижимого имущества, поставленных </w:t>
            </w:r>
            <w:r>
              <w:rPr>
                <w:rFonts w:ascii="Arial" w:eastAsiaTheme="minorHAnsi" w:hAnsi="Arial" w:cs="Arial"/>
                <w:sz w:val="24"/>
                <w:szCs w:val="24"/>
                <w:lang w:eastAsia="en-US"/>
              </w:rPr>
              <w:br/>
              <w:t xml:space="preserve">на кадастровый учет, от выявленных земельных участков с объектами </w:t>
            </w:r>
            <w:r>
              <w:rPr>
                <w:rFonts w:ascii="Arial" w:eastAsiaTheme="minorHAnsi" w:hAnsi="Arial" w:cs="Arial"/>
                <w:sz w:val="24"/>
                <w:szCs w:val="24"/>
                <w:lang w:eastAsia="en-US"/>
              </w:rPr>
              <w:br/>
              <w:t>без прав, %.</w:t>
            </w:r>
          </w:p>
          <w:p w:rsidR="00E47249" w:rsidRDefault="00E47249">
            <w:pPr>
              <w:pStyle w:val="afff0"/>
              <w:ind w:right="0" w:firstLine="851"/>
              <w:rPr>
                <w:rFonts w:ascii="Arial" w:eastAsiaTheme="minorHAnsi" w:hAnsi="Arial" w:cs="Arial"/>
                <w:sz w:val="24"/>
                <w:szCs w:val="24"/>
                <w:lang w:eastAsia="en-US"/>
              </w:rPr>
            </w:pPr>
            <w:proofErr w:type="spellStart"/>
            <w:r>
              <w:rPr>
                <w:rFonts w:ascii="Arial" w:eastAsiaTheme="minorHAnsi" w:hAnsi="Arial" w:cs="Arial"/>
                <w:sz w:val="24"/>
                <w:szCs w:val="24"/>
                <w:lang w:eastAsia="en-US"/>
              </w:rPr>
              <w:t>Кп</w:t>
            </w:r>
            <w:proofErr w:type="spellEnd"/>
            <w:r>
              <w:rPr>
                <w:rFonts w:ascii="Arial" w:eastAsiaTheme="minorHAnsi" w:hAnsi="Arial" w:cs="Arial"/>
                <w:sz w:val="24"/>
                <w:szCs w:val="24"/>
                <w:lang w:eastAsia="en-US"/>
              </w:rPr>
              <w:t xml:space="preserve"> - количество объектов недвижимого имущества, поставленных на кадастровый учет, нарастающим итогом с начала года, шт.</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Источник: </w:t>
            </w:r>
            <w:proofErr w:type="spellStart"/>
            <w:r>
              <w:rPr>
                <w:rFonts w:ascii="Arial" w:eastAsiaTheme="minorHAnsi" w:hAnsi="Arial" w:cs="Arial"/>
                <w:sz w:val="24"/>
                <w:szCs w:val="24"/>
                <w:lang w:eastAsia="en-US"/>
              </w:rPr>
              <w:t>Минмособлимущество</w:t>
            </w:r>
            <w:proofErr w:type="spellEnd"/>
            <w:r>
              <w:rPr>
                <w:rFonts w:ascii="Arial" w:eastAsiaTheme="minorHAnsi" w:hAnsi="Arial" w:cs="Arial"/>
                <w:sz w:val="24"/>
                <w:szCs w:val="24"/>
                <w:lang w:eastAsia="en-US"/>
              </w:rPr>
              <w:t>.</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Сведения о количестве объектов недвижимого имущества, поставленных на кадастровый учет, размещаются </w:t>
            </w:r>
            <w:proofErr w:type="spellStart"/>
            <w:r>
              <w:rPr>
                <w:rFonts w:ascii="Arial" w:eastAsiaTheme="minorHAnsi" w:hAnsi="Arial" w:cs="Arial"/>
                <w:sz w:val="24"/>
                <w:szCs w:val="24"/>
                <w:lang w:eastAsia="en-US"/>
              </w:rPr>
              <w:t>Минмособлимуществом</w:t>
            </w:r>
            <w:proofErr w:type="spellEnd"/>
            <w:r>
              <w:rPr>
                <w:rFonts w:ascii="Arial" w:eastAsiaTheme="minorHAnsi" w:hAnsi="Arial" w:cs="Arial"/>
                <w:sz w:val="24"/>
                <w:szCs w:val="24"/>
                <w:lang w:eastAsia="en-US"/>
              </w:rPr>
              <w:t xml:space="preserve"> на официальном </w:t>
            </w:r>
            <w:proofErr w:type="gramStart"/>
            <w:r>
              <w:rPr>
                <w:rFonts w:ascii="Arial" w:eastAsiaTheme="minorHAnsi" w:hAnsi="Arial" w:cs="Arial"/>
                <w:sz w:val="24"/>
                <w:szCs w:val="24"/>
                <w:lang w:eastAsia="en-US"/>
              </w:rPr>
              <w:t>сайте</w:t>
            </w:r>
            <w:proofErr w:type="gramEnd"/>
            <w:r>
              <w:rPr>
                <w:rFonts w:ascii="Arial" w:eastAsiaTheme="minorHAnsi" w:hAnsi="Arial" w:cs="Arial"/>
                <w:sz w:val="24"/>
                <w:szCs w:val="24"/>
                <w:lang w:eastAsia="en-US"/>
              </w:rPr>
              <w:t xml:space="preserve"> на основании данных, полученных из Федеральной службы государственной регистрации, кадастра и картографии по Московской области.</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Период: ежемесячно нарастающим итогом.</w:t>
            </w:r>
          </w:p>
          <w:p w:rsidR="00E47249" w:rsidRDefault="00E47249">
            <w:pPr>
              <w:pStyle w:val="afff0"/>
              <w:ind w:right="0" w:firstLine="851"/>
              <w:rPr>
                <w:rFonts w:ascii="Arial" w:eastAsiaTheme="minorHAnsi" w:hAnsi="Arial" w:cs="Arial"/>
                <w:sz w:val="24"/>
                <w:szCs w:val="24"/>
                <w:lang w:eastAsia="en-US"/>
              </w:rPr>
            </w:pPr>
            <w:proofErr w:type="spellStart"/>
            <w:r>
              <w:rPr>
                <w:rFonts w:ascii="Arial" w:eastAsiaTheme="minorHAnsi" w:hAnsi="Arial" w:cs="Arial"/>
                <w:sz w:val="24"/>
                <w:szCs w:val="24"/>
                <w:lang w:eastAsia="en-US"/>
              </w:rPr>
              <w:t>Кв</w:t>
            </w:r>
            <w:proofErr w:type="spellEnd"/>
            <w:r>
              <w:rPr>
                <w:rFonts w:ascii="Arial" w:eastAsiaTheme="minorHAnsi" w:hAnsi="Arial" w:cs="Arial"/>
                <w:sz w:val="24"/>
                <w:szCs w:val="24"/>
                <w:lang w:eastAsia="en-US"/>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 по состоянию на начало текущего календарного года.</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Источник: </w:t>
            </w:r>
            <w:proofErr w:type="spellStart"/>
            <w:r>
              <w:rPr>
                <w:rFonts w:ascii="Arial" w:eastAsiaTheme="minorHAnsi" w:hAnsi="Arial" w:cs="Arial"/>
                <w:sz w:val="24"/>
                <w:szCs w:val="24"/>
                <w:lang w:eastAsia="en-US"/>
              </w:rPr>
              <w:t>Минмособлимущество</w:t>
            </w:r>
            <w:proofErr w:type="spellEnd"/>
            <w:r>
              <w:rPr>
                <w:rFonts w:ascii="Arial" w:eastAsiaTheme="minorHAnsi" w:hAnsi="Arial" w:cs="Arial"/>
                <w:sz w:val="24"/>
                <w:szCs w:val="24"/>
                <w:lang w:eastAsia="en-US"/>
              </w:rPr>
              <w:t>.</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Сведения о выявленных земельных участках с объектами без прав размещаются </w:t>
            </w:r>
            <w:proofErr w:type="spellStart"/>
            <w:r>
              <w:rPr>
                <w:rFonts w:ascii="Arial" w:eastAsiaTheme="minorHAnsi" w:hAnsi="Arial" w:cs="Arial"/>
                <w:sz w:val="24"/>
                <w:szCs w:val="24"/>
                <w:lang w:eastAsia="en-US"/>
              </w:rPr>
              <w:t>Минмособлимуществом</w:t>
            </w:r>
            <w:proofErr w:type="spellEnd"/>
            <w:r>
              <w:rPr>
                <w:rFonts w:ascii="Arial" w:eastAsiaTheme="minorHAnsi" w:hAnsi="Arial" w:cs="Arial"/>
                <w:sz w:val="24"/>
                <w:szCs w:val="24"/>
                <w:lang w:eastAsia="en-US"/>
              </w:rPr>
              <w:t xml:space="preserve"> </w:t>
            </w:r>
            <w:proofErr w:type="gramStart"/>
            <w:r>
              <w:rPr>
                <w:rFonts w:ascii="Arial" w:eastAsiaTheme="minorHAnsi" w:hAnsi="Arial" w:cs="Arial"/>
                <w:sz w:val="24"/>
                <w:szCs w:val="24"/>
                <w:lang w:eastAsia="en-US"/>
              </w:rPr>
              <w:t>на официальном сайте в виде Реестра земельных участков с неоформленными объектами недвижимого имущества по состоянию на начало</w:t>
            </w:r>
            <w:proofErr w:type="gramEnd"/>
            <w:r>
              <w:rPr>
                <w:rFonts w:ascii="Arial" w:eastAsiaTheme="minorHAnsi" w:hAnsi="Arial" w:cs="Arial"/>
                <w:sz w:val="24"/>
                <w:szCs w:val="24"/>
                <w:lang w:eastAsia="en-US"/>
              </w:rPr>
              <w:t xml:space="preserve"> текущего календарного года.</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Период: постоянно.</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Ку — количество земельных участков удаленных из Реестра земельных участков с неоформленными объектами недвижимого имущества, по следующим причинам:</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lastRenderedPageBreak/>
              <w:t>выявленные объекты на этих земельных участках не являются капитальными;</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на выявленные объекты на этих земельных участках установлены ранее возникшие права или эти объекты находятся в процессе оформления;</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на земельном участке имеются ограничения, запрещающие капитальное строительство;</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выявленные объекты являются объектами незавершенного строительства.</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Источник: </w:t>
            </w:r>
            <w:proofErr w:type="spellStart"/>
            <w:r>
              <w:rPr>
                <w:rFonts w:ascii="Arial" w:eastAsiaTheme="minorHAnsi" w:hAnsi="Arial" w:cs="Arial"/>
                <w:sz w:val="24"/>
                <w:szCs w:val="24"/>
                <w:lang w:eastAsia="en-US"/>
              </w:rPr>
              <w:t>Минмособлимущество</w:t>
            </w:r>
            <w:proofErr w:type="spellEnd"/>
            <w:r>
              <w:rPr>
                <w:rFonts w:ascii="Arial" w:eastAsiaTheme="minorHAnsi" w:hAnsi="Arial" w:cs="Arial"/>
                <w:sz w:val="24"/>
                <w:szCs w:val="24"/>
                <w:lang w:eastAsia="en-US"/>
              </w:rPr>
              <w:t>.</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Сведения об удаленных земельных участках размещаются </w:t>
            </w:r>
            <w:proofErr w:type="spellStart"/>
            <w:r>
              <w:rPr>
                <w:rFonts w:ascii="Arial" w:eastAsiaTheme="minorHAnsi" w:hAnsi="Arial" w:cs="Arial"/>
                <w:sz w:val="24"/>
                <w:szCs w:val="24"/>
                <w:lang w:eastAsia="en-US"/>
              </w:rPr>
              <w:t>Минмособлимуществом</w:t>
            </w:r>
            <w:proofErr w:type="spellEnd"/>
            <w:r>
              <w:rPr>
                <w:rFonts w:ascii="Arial" w:eastAsiaTheme="minorHAnsi" w:hAnsi="Arial" w:cs="Arial"/>
                <w:sz w:val="24"/>
                <w:szCs w:val="24"/>
                <w:lang w:eastAsia="en-US"/>
              </w:rPr>
              <w:t xml:space="preserve"> на официальном сайте в виде Актуального реестра земельных участков с неоформленными объектами недвижимого имущества. Период: постоянно.</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С целью </w:t>
            </w:r>
            <w:proofErr w:type="gramStart"/>
            <w:r>
              <w:rPr>
                <w:rFonts w:ascii="Arial" w:eastAsiaTheme="minorHAnsi" w:hAnsi="Arial" w:cs="Arial"/>
                <w:sz w:val="24"/>
                <w:szCs w:val="24"/>
                <w:lang w:eastAsia="en-US"/>
              </w:rPr>
              <w:t>оценки эффективности работы органов местного самоуправления Московской области</w:t>
            </w:r>
            <w:proofErr w:type="gramEnd"/>
            <w:r>
              <w:rPr>
                <w:rFonts w:ascii="Arial" w:eastAsiaTheme="minorHAnsi" w:hAnsi="Arial" w:cs="Arial"/>
                <w:sz w:val="24"/>
                <w:szCs w:val="24"/>
                <w:lang w:eastAsia="en-US"/>
              </w:rPr>
              <w:t xml:space="preserve"> по обеспечению достижения показателя установить следующие плановые значения:</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5% за 1 квартал;</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10% за 2 квартал;</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20% за 3 квартал;</w:t>
            </w:r>
          </w:p>
          <w:p w:rsidR="00E47249" w:rsidRDefault="00E4724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33% за 4 квартал (год).</w:t>
            </w:r>
          </w:p>
        </w:tc>
      </w:tr>
      <w:tr w:rsidR="00E47249" w:rsidTr="00E47249">
        <w:trPr>
          <w:trHeight w:val="262"/>
        </w:trPr>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1.21</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sz w:val="24"/>
                <w:szCs w:val="24"/>
              </w:rPr>
            </w:pPr>
            <w:r>
              <w:rPr>
                <w:rFonts w:ascii="Arial" w:hAnsi="Arial" w:cs="Arial"/>
                <w:sz w:val="24"/>
                <w:szCs w:val="24"/>
              </w:rPr>
              <w:t xml:space="preserve"> Прирост земельного налога</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sz w:val="24"/>
                <w:szCs w:val="24"/>
              </w:rPr>
            </w:pPr>
            <w:r>
              <w:rPr>
                <w:rFonts w:ascii="Arial" w:eastAsiaTheme="minorEastAsia" w:hAnsi="Arial" w:cs="Arial"/>
                <w:color w:val="000000"/>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sz w:val="24"/>
                <w:szCs w:val="24"/>
              </w:rPr>
            </w:pPr>
            <w:r>
              <w:rPr>
                <w:rFonts w:ascii="Arial" w:eastAsiaTheme="minorEastAsia" w:hAnsi="Arial" w:cs="Arial"/>
                <w:sz w:val="24"/>
                <w:szCs w:val="24"/>
              </w:rPr>
              <w:t>Статистические источники/иные источники - ГАСУ Московской области/утвержденные бюджеты городского округа Люберцы Московской области</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firstLine="851"/>
              <w:jc w:val="both"/>
              <w:rPr>
                <w:rFonts w:ascii="Arial" w:hAnsi="Arial" w:cs="Arial"/>
                <w:sz w:val="24"/>
                <w:szCs w:val="24"/>
              </w:rPr>
            </w:pPr>
            <w:r>
              <w:rPr>
                <w:rFonts w:ascii="Arial" w:hAnsi="Arial" w:cs="Arial"/>
                <w:sz w:val="24"/>
                <w:szCs w:val="24"/>
              </w:rPr>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Расчет показателя осуществляется по следующей формуле:</w:t>
            </w:r>
          </w:p>
          <w:p w:rsidR="00E47249" w:rsidRDefault="00E47249">
            <w:pPr>
              <w:spacing w:after="0" w:line="240" w:lineRule="auto"/>
              <w:jc w:val="center"/>
              <w:rPr>
                <w:rFonts w:ascii="Arial" w:hAnsi="Arial" w:cs="Arial"/>
                <w:sz w:val="24"/>
                <w:szCs w:val="24"/>
              </w:rPr>
            </w:pPr>
            <m:oMath>
              <m:r>
                <m:rPr>
                  <m:sty m:val="p"/>
                </m:rPr>
                <w:rPr>
                  <w:rFonts w:ascii="Cambria Math" w:hAnsi="Cambria Math" w:cs="Arial"/>
                  <w:sz w:val="24"/>
                  <w:szCs w:val="24"/>
                </w:rPr>
                <m:t>Пзн=</m:t>
              </m:r>
              <m:f>
                <m:fPr>
                  <m:ctrlPr>
                    <w:rPr>
                      <w:rFonts w:ascii="Cambria Math" w:hAnsi="Cambria Math" w:cs="Arial"/>
                      <w:sz w:val="24"/>
                      <w:szCs w:val="24"/>
                    </w:rPr>
                  </m:ctrlPr>
                </m:fPr>
                <m:num>
                  <m:r>
                    <m:rPr>
                      <m:sty m:val="p"/>
                    </m:rPr>
                    <w:rPr>
                      <w:rFonts w:ascii="Cambria Math" w:hAnsi="Cambria Math" w:cs="Arial"/>
                      <w:sz w:val="24"/>
                      <w:szCs w:val="24"/>
                    </w:rPr>
                    <m:t>Фп</m:t>
                  </m:r>
                </m:num>
                <m:den>
                  <m:r>
                    <m:rPr>
                      <m:sty m:val="p"/>
                    </m:rPr>
                    <w:rPr>
                      <w:rFonts w:ascii="Cambria Math" w:hAnsi="Cambria Math" w:cs="Arial"/>
                      <w:sz w:val="24"/>
                      <w:szCs w:val="24"/>
                    </w:rPr>
                    <m:t>Гп</m:t>
                  </m:r>
                </m:den>
              </m:f>
              <m:r>
                <m:rPr>
                  <m:sty m:val="p"/>
                </m:rPr>
                <w:rPr>
                  <w:rFonts w:ascii="Cambria Math" w:hAnsi="Cambria Math" w:cs="Arial"/>
                  <w:sz w:val="24"/>
                  <w:szCs w:val="24"/>
                </w:rPr>
                <m:t>*100</m:t>
              </m:r>
            </m:oMath>
            <w:r>
              <w:rPr>
                <w:rFonts w:ascii="Arial" w:hAnsi="Arial" w:cs="Arial"/>
                <w:sz w:val="24"/>
                <w:szCs w:val="24"/>
              </w:rPr>
              <w:t>, где</w:t>
            </w:r>
          </w:p>
          <w:p w:rsidR="00E47249" w:rsidRDefault="00E47249">
            <w:pPr>
              <w:spacing w:after="0" w:line="240" w:lineRule="auto"/>
              <w:ind w:firstLine="851"/>
              <w:jc w:val="both"/>
              <w:rPr>
                <w:rFonts w:ascii="Arial" w:hAnsi="Arial" w:cs="Arial"/>
                <w:sz w:val="24"/>
                <w:szCs w:val="24"/>
              </w:rPr>
            </w:pPr>
            <w:proofErr w:type="spellStart"/>
            <w:r>
              <w:rPr>
                <w:rFonts w:ascii="Arial" w:hAnsi="Arial" w:cs="Arial"/>
                <w:sz w:val="24"/>
                <w:szCs w:val="24"/>
              </w:rPr>
              <w:t>Пзн</w:t>
            </w:r>
            <w:proofErr w:type="spellEnd"/>
            <w:r>
              <w:rPr>
                <w:rFonts w:ascii="Arial" w:hAnsi="Arial" w:cs="Arial"/>
                <w:sz w:val="24"/>
                <w:szCs w:val="24"/>
              </w:rPr>
              <w:t xml:space="preserve"> – Процент собираемости земельного налога. </w:t>
            </w:r>
          </w:p>
          <w:p w:rsidR="00E47249" w:rsidRDefault="00E47249">
            <w:pPr>
              <w:spacing w:after="0" w:line="240" w:lineRule="auto"/>
              <w:ind w:firstLine="851"/>
              <w:jc w:val="both"/>
              <w:rPr>
                <w:rFonts w:ascii="Arial" w:hAnsi="Arial" w:cs="Arial"/>
                <w:sz w:val="24"/>
                <w:szCs w:val="24"/>
              </w:rPr>
            </w:pPr>
            <w:proofErr w:type="spellStart"/>
            <w:r>
              <w:rPr>
                <w:rFonts w:ascii="Arial" w:hAnsi="Arial" w:cs="Arial"/>
                <w:sz w:val="24"/>
                <w:szCs w:val="24"/>
              </w:rPr>
              <w:t>Гп</w:t>
            </w:r>
            <w:proofErr w:type="spellEnd"/>
            <w:r>
              <w:rPr>
                <w:rFonts w:ascii="Arial" w:hAnsi="Arial" w:cs="Arial"/>
                <w:sz w:val="24"/>
                <w:szCs w:val="24"/>
              </w:rPr>
              <w:t xml:space="preserve"> – годовое плановое значение показателя, установленное органу местного самоуправления по земельному налогу.</w:t>
            </w:r>
          </w:p>
          <w:p w:rsidR="00E47249" w:rsidRDefault="00E47249">
            <w:pPr>
              <w:spacing w:after="0" w:line="240" w:lineRule="auto"/>
              <w:ind w:firstLine="851"/>
              <w:jc w:val="both"/>
              <w:rPr>
                <w:rFonts w:ascii="Arial" w:hAnsi="Arial" w:cs="Arial"/>
                <w:sz w:val="24"/>
                <w:szCs w:val="24"/>
              </w:rPr>
            </w:pPr>
            <w:proofErr w:type="spellStart"/>
            <w:r>
              <w:rPr>
                <w:rFonts w:ascii="Arial" w:hAnsi="Arial" w:cs="Arial"/>
                <w:sz w:val="24"/>
                <w:szCs w:val="24"/>
              </w:rPr>
              <w:t>Фп</w:t>
            </w:r>
            <w:proofErr w:type="spellEnd"/>
            <w:r>
              <w:rPr>
                <w:rFonts w:ascii="Arial" w:hAnsi="Arial" w:cs="Arial"/>
                <w:sz w:val="24"/>
                <w:szCs w:val="24"/>
              </w:rPr>
              <w:t xml:space="preserve"> – общая сумма денежных средств, поступивших в бюджет муниципального образования по земельному налогу за отчетный период </w:t>
            </w:r>
            <w:r>
              <w:rPr>
                <w:rFonts w:ascii="Arial" w:hAnsi="Arial" w:cs="Arial"/>
                <w:sz w:val="24"/>
                <w:szCs w:val="24"/>
              </w:rPr>
              <w:lastRenderedPageBreak/>
              <w:t>(квартал, год).</w:t>
            </w: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Плановое значение показателя – 100.</w:t>
            </w: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Единица измерения –  %.</w:t>
            </w: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Период – квартал.</w:t>
            </w:r>
          </w:p>
        </w:tc>
      </w:tr>
      <w:tr w:rsidR="00E47249" w:rsidTr="00E47249">
        <w:trPr>
          <w:trHeight w:val="246"/>
        </w:trPr>
        <w:tc>
          <w:tcPr>
            <w:tcW w:w="900" w:type="dxa"/>
            <w:tcBorders>
              <w:top w:val="single" w:sz="4" w:space="0" w:color="auto"/>
              <w:left w:val="single" w:sz="4" w:space="0" w:color="auto"/>
              <w:bottom w:val="single" w:sz="4" w:space="0" w:color="auto"/>
              <w:right w:val="single" w:sz="4" w:space="0" w:color="auto"/>
            </w:tcBorders>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1.22</w:t>
            </w:r>
          </w:p>
          <w:p w:rsidR="00E47249" w:rsidRDefault="00E47249">
            <w:pPr>
              <w:widowControl w:val="0"/>
              <w:autoSpaceDE w:val="0"/>
              <w:autoSpaceDN w:val="0"/>
              <w:adjustRightInd w:val="0"/>
              <w:spacing w:after="0" w:line="240" w:lineRule="auto"/>
              <w:jc w:val="center"/>
              <w:rPr>
                <w:rFonts w:ascii="Arial" w:hAnsi="Arial" w:cs="Arial"/>
                <w:sz w:val="24"/>
                <w:szCs w:val="24"/>
              </w:rPr>
            </w:pPr>
          </w:p>
          <w:p w:rsidR="00E47249" w:rsidRDefault="00E47249">
            <w:pPr>
              <w:widowControl w:val="0"/>
              <w:autoSpaceDE w:val="0"/>
              <w:autoSpaceDN w:val="0"/>
              <w:adjustRightInd w:val="0"/>
              <w:spacing w:after="0" w:line="240" w:lineRule="auto"/>
              <w:rPr>
                <w:rFonts w:ascii="Arial" w:hAnsi="Arial" w:cs="Arial"/>
                <w:sz w:val="24"/>
                <w:szCs w:val="24"/>
              </w:rPr>
            </w:pPr>
          </w:p>
          <w:p w:rsidR="00E47249" w:rsidRDefault="00E47249">
            <w:pPr>
              <w:widowControl w:val="0"/>
              <w:autoSpaceDE w:val="0"/>
              <w:autoSpaceDN w:val="0"/>
              <w:adjustRightInd w:val="0"/>
              <w:spacing w:after="0" w:line="240" w:lineRule="auto"/>
              <w:rPr>
                <w:rFonts w:ascii="Arial" w:hAnsi="Arial" w:cs="Arial"/>
                <w:sz w:val="24"/>
                <w:szCs w:val="24"/>
              </w:rPr>
            </w:pP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sz w:val="24"/>
                <w:szCs w:val="24"/>
              </w:rPr>
            </w:pPr>
            <w:r>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предоставлен</w:t>
            </w:r>
            <w:r>
              <w:rPr>
                <w:rFonts w:ascii="Arial" w:hAnsi="Arial" w:cs="Arial"/>
                <w:sz w:val="24"/>
                <w:szCs w:val="24"/>
              </w:rPr>
              <w:lastRenderedPageBreak/>
              <w:t>ных органами местного самоуправления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E47249" w:rsidRDefault="00E47249">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lastRenderedPageBreak/>
              <w:t>Процент</w:t>
            </w:r>
          </w:p>
          <w:p w:rsidR="00E47249" w:rsidRDefault="00E47249">
            <w:pPr>
              <w:pStyle w:val="2d"/>
              <w:shd w:val="clear" w:color="auto" w:fill="auto"/>
              <w:spacing w:line="240" w:lineRule="auto"/>
              <w:ind w:firstLine="0"/>
              <w:jc w:val="center"/>
              <w:rPr>
                <w:rFonts w:ascii="Arial" w:hAnsi="Arial" w:cs="Arial"/>
                <w:color w:val="000000"/>
                <w:sz w:val="24"/>
                <w:szCs w:val="24"/>
                <w:lang w:bidi="en-US"/>
              </w:rPr>
            </w:pPr>
          </w:p>
        </w:tc>
        <w:tc>
          <w:tcPr>
            <w:tcW w:w="2409" w:type="dxa"/>
            <w:tcBorders>
              <w:top w:val="single" w:sz="4" w:space="0" w:color="auto"/>
              <w:left w:val="single" w:sz="4" w:space="0" w:color="auto"/>
              <w:bottom w:val="single" w:sz="4" w:space="0" w:color="auto"/>
              <w:right w:val="single" w:sz="4" w:space="0" w:color="auto"/>
            </w:tcBorders>
          </w:tcPr>
          <w:p w:rsidR="00E47249" w:rsidRDefault="00E47249">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ЕИСОУ</w:t>
            </w:r>
          </w:p>
          <w:p w:rsidR="00E47249" w:rsidRDefault="00E47249">
            <w:pPr>
              <w:autoSpaceDE w:val="0"/>
              <w:autoSpaceDN w:val="0"/>
              <w:adjustRightInd w:val="0"/>
              <w:spacing w:after="0" w:line="240" w:lineRule="auto"/>
              <w:rPr>
                <w:rFonts w:ascii="Arial" w:eastAsiaTheme="minorEastAsia" w:hAnsi="Arial" w:cs="Arial"/>
                <w:color w:val="000000"/>
                <w:sz w:val="24"/>
                <w:szCs w:val="24"/>
              </w:rPr>
            </w:pP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E47249" w:rsidRDefault="00E47249">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E47249" w:rsidRDefault="00E47249">
            <w:pPr>
              <w:pStyle w:val="2d"/>
              <w:spacing w:line="240" w:lineRule="auto"/>
              <w:ind w:firstLine="0"/>
              <w:rPr>
                <w:rFonts w:ascii="Arial" w:eastAsiaTheme="minorEastAsia" w:hAnsi="Arial" w:cs="Arial"/>
                <w:color w:val="000000"/>
                <w:sz w:val="24"/>
                <w:szCs w:val="24"/>
              </w:rPr>
            </w:pPr>
            <w:proofErr w:type="spellStart"/>
            <w:r>
              <w:rPr>
                <w:rFonts w:ascii="Arial" w:eastAsiaTheme="minorEastAsia" w:hAnsi="Arial" w:cs="Arial"/>
                <w:color w:val="000000"/>
                <w:sz w:val="24"/>
                <w:szCs w:val="24"/>
              </w:rPr>
              <w:t>Рейтингование</w:t>
            </w:r>
            <w:proofErr w:type="spellEnd"/>
            <w:r>
              <w:rPr>
                <w:rFonts w:ascii="Arial" w:eastAsiaTheme="minorEastAsia" w:hAnsi="Arial" w:cs="Arial"/>
                <w:color w:val="000000"/>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rsidR="00E47249" w:rsidRDefault="00E47249">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rsidR="00E47249" w:rsidRDefault="00E47249">
            <w:pPr>
              <w:pStyle w:val="2d"/>
              <w:spacing w:line="240" w:lineRule="auto"/>
              <w:ind w:firstLine="0"/>
              <w:rPr>
                <w:rFonts w:ascii="Arial" w:eastAsiaTheme="minorEastAsia" w:hAnsi="Arial" w:cs="Arial"/>
                <w:color w:val="000000"/>
                <w:sz w:val="24"/>
                <w:szCs w:val="24"/>
              </w:rPr>
            </w:pPr>
            <w:proofErr w:type="gramStart"/>
            <w:r>
              <w:rPr>
                <w:rFonts w:ascii="Arial" w:eastAsiaTheme="minorEastAsia" w:hAnsi="Arial" w:cs="Arial"/>
                <w:b/>
                <w:color w:val="000000"/>
                <w:sz w:val="24"/>
                <w:szCs w:val="24"/>
              </w:rPr>
              <w:t>П</w:t>
            </w:r>
            <w:proofErr w:type="gramEnd"/>
            <w:r>
              <w:rPr>
                <w:rFonts w:ascii="Arial" w:eastAsiaTheme="minorEastAsia" w:hAnsi="Arial" w:cs="Arial"/>
                <w:b/>
                <w:color w:val="000000"/>
                <w:sz w:val="24"/>
                <w:szCs w:val="24"/>
              </w:rPr>
              <w:t xml:space="preserve">= </w:t>
            </w:r>
            <w:proofErr w:type="spellStart"/>
            <w:r>
              <w:rPr>
                <w:rFonts w:ascii="Arial" w:eastAsiaTheme="minorEastAsia" w:hAnsi="Arial" w:cs="Arial"/>
                <w:b/>
                <w:color w:val="000000"/>
                <w:sz w:val="24"/>
                <w:szCs w:val="24"/>
              </w:rPr>
              <w:t>КЗп</w:t>
            </w:r>
            <w:proofErr w:type="spellEnd"/>
            <w:r>
              <w:rPr>
                <w:rFonts w:ascii="Arial" w:eastAsiaTheme="minorEastAsia" w:hAnsi="Arial" w:cs="Arial"/>
                <w:b/>
                <w:color w:val="000000"/>
                <w:sz w:val="24"/>
                <w:szCs w:val="24"/>
              </w:rPr>
              <w:t>/ОКЗ * 100</w:t>
            </w:r>
            <w:r>
              <w:rPr>
                <w:rFonts w:ascii="Arial" w:eastAsiaTheme="minorEastAsia" w:hAnsi="Arial" w:cs="Arial"/>
                <w:color w:val="000000"/>
                <w:sz w:val="24"/>
                <w:szCs w:val="24"/>
              </w:rPr>
              <w:t>, где:</w:t>
            </w:r>
          </w:p>
          <w:p w:rsidR="00E47249" w:rsidRDefault="00E47249">
            <w:pPr>
              <w:pStyle w:val="2d"/>
              <w:spacing w:line="240" w:lineRule="auto"/>
              <w:ind w:firstLine="0"/>
              <w:rPr>
                <w:rFonts w:ascii="Arial" w:eastAsiaTheme="minorEastAsia" w:hAnsi="Arial" w:cs="Arial"/>
                <w:color w:val="000000"/>
                <w:sz w:val="24"/>
                <w:szCs w:val="24"/>
              </w:rPr>
            </w:pPr>
            <w:proofErr w:type="gramStart"/>
            <w:r>
              <w:rPr>
                <w:rFonts w:ascii="Arial" w:eastAsiaTheme="minorEastAsia" w:hAnsi="Arial" w:cs="Arial"/>
                <w:b/>
                <w:color w:val="000000"/>
                <w:sz w:val="24"/>
                <w:szCs w:val="24"/>
              </w:rPr>
              <w:t>П</w:t>
            </w:r>
            <w:proofErr w:type="gramEnd"/>
            <w:r>
              <w:rPr>
                <w:rFonts w:ascii="Arial" w:eastAsiaTheme="minorEastAsia" w:hAnsi="Arial" w:cs="Arial"/>
                <w:color w:val="000000"/>
                <w:sz w:val="24"/>
                <w:szCs w:val="24"/>
              </w:rPr>
              <w:t xml:space="preserve"> – доля заявлений, предоставленных без нарушения срока;</w:t>
            </w:r>
          </w:p>
          <w:p w:rsidR="00E47249" w:rsidRDefault="00E47249">
            <w:pPr>
              <w:pStyle w:val="2d"/>
              <w:spacing w:line="240" w:lineRule="auto"/>
              <w:ind w:firstLine="0"/>
              <w:rPr>
                <w:rFonts w:ascii="Arial" w:eastAsiaTheme="minorEastAsia" w:hAnsi="Arial" w:cs="Arial"/>
                <w:color w:val="000000"/>
                <w:sz w:val="24"/>
                <w:szCs w:val="24"/>
              </w:rPr>
            </w:pPr>
            <w:proofErr w:type="spellStart"/>
            <w:r>
              <w:rPr>
                <w:rFonts w:ascii="Arial" w:eastAsiaTheme="minorEastAsia" w:hAnsi="Arial" w:cs="Arial"/>
                <w:b/>
                <w:color w:val="000000"/>
                <w:sz w:val="24"/>
                <w:szCs w:val="24"/>
              </w:rPr>
              <w:lastRenderedPageBreak/>
              <w:t>КЗп</w:t>
            </w:r>
            <w:proofErr w:type="spellEnd"/>
            <w:r>
              <w:rPr>
                <w:rFonts w:ascii="Arial" w:eastAsiaTheme="minorEastAsia" w:hAnsi="Arial" w:cs="Arial"/>
                <w:color w:val="000000"/>
                <w:sz w:val="24"/>
                <w:szCs w:val="24"/>
              </w:rPr>
              <w:t xml:space="preserve"> – количество заявлений, предоставленных без нарушения срока;</w:t>
            </w:r>
          </w:p>
          <w:p w:rsidR="00E47249" w:rsidRDefault="00E47249">
            <w:pPr>
              <w:pStyle w:val="2d"/>
              <w:spacing w:line="240" w:lineRule="auto"/>
              <w:ind w:firstLine="0"/>
              <w:rPr>
                <w:rFonts w:ascii="Arial" w:eastAsiaTheme="minorEastAsia" w:hAnsi="Arial" w:cs="Arial"/>
                <w:color w:val="000000"/>
                <w:sz w:val="24"/>
                <w:szCs w:val="24"/>
              </w:rPr>
            </w:pPr>
            <w:r>
              <w:rPr>
                <w:rFonts w:ascii="Arial" w:eastAsiaTheme="minorEastAsia" w:hAnsi="Arial" w:cs="Arial"/>
                <w:b/>
                <w:color w:val="000000"/>
                <w:sz w:val="24"/>
                <w:szCs w:val="24"/>
              </w:rPr>
              <w:t>ОКЗ</w:t>
            </w:r>
            <w:r>
              <w:rPr>
                <w:rFonts w:ascii="Arial" w:eastAsiaTheme="minorEastAsia" w:hAnsi="Arial" w:cs="Arial"/>
                <w:color w:val="000000"/>
                <w:sz w:val="24"/>
                <w:szCs w:val="24"/>
              </w:rPr>
              <w:t xml:space="preserve"> – общее количество заявлений, предоставленных ОМС, нарастающим итогом за отчетный период.</w:t>
            </w:r>
          </w:p>
          <w:p w:rsidR="00E47249" w:rsidRDefault="00E47249">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 xml:space="preserve">Единица измерения – процент. </w:t>
            </w:r>
          </w:p>
        </w:tc>
      </w:tr>
      <w:tr w:rsidR="00E47249" w:rsidTr="00E47249">
        <w:trPr>
          <w:trHeight w:val="246"/>
        </w:trPr>
        <w:tc>
          <w:tcPr>
            <w:tcW w:w="900" w:type="dxa"/>
            <w:tcBorders>
              <w:top w:val="single" w:sz="4" w:space="0" w:color="auto"/>
              <w:left w:val="single" w:sz="4" w:space="0" w:color="auto"/>
              <w:bottom w:val="single" w:sz="4" w:space="0" w:color="auto"/>
              <w:right w:val="single" w:sz="4" w:space="0" w:color="auto"/>
            </w:tcBorders>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1.23</w:t>
            </w:r>
          </w:p>
          <w:p w:rsidR="00E47249" w:rsidRDefault="00E47249">
            <w:pPr>
              <w:widowControl w:val="0"/>
              <w:autoSpaceDE w:val="0"/>
              <w:autoSpaceDN w:val="0"/>
              <w:adjustRightInd w:val="0"/>
              <w:spacing w:after="0" w:line="240" w:lineRule="auto"/>
              <w:jc w:val="center"/>
              <w:rPr>
                <w:rFonts w:ascii="Arial" w:hAnsi="Arial" w:cs="Arial"/>
                <w:sz w:val="24"/>
                <w:szCs w:val="24"/>
              </w:rPr>
            </w:pPr>
          </w:p>
        </w:tc>
        <w:tc>
          <w:tcPr>
            <w:tcW w:w="1816" w:type="dxa"/>
            <w:tcBorders>
              <w:top w:val="single" w:sz="4" w:space="0" w:color="auto"/>
              <w:left w:val="single" w:sz="4" w:space="0" w:color="auto"/>
              <w:bottom w:val="single" w:sz="4" w:space="0" w:color="auto"/>
              <w:right w:val="single" w:sz="4" w:space="0" w:color="auto"/>
            </w:tcBorders>
          </w:tcPr>
          <w:p w:rsidR="00E47249" w:rsidRDefault="00E47249">
            <w:pPr>
              <w:widowControl w:val="0"/>
              <w:autoSpaceDE w:val="0"/>
              <w:autoSpaceDN w:val="0"/>
              <w:adjustRightInd w:val="0"/>
              <w:spacing w:line="240" w:lineRule="auto"/>
              <w:jc w:val="both"/>
              <w:rPr>
                <w:rFonts w:ascii="Arial" w:eastAsiaTheme="minorEastAsia" w:hAnsi="Arial" w:cs="Arial"/>
                <w:sz w:val="24"/>
                <w:szCs w:val="24"/>
              </w:rPr>
            </w:pPr>
            <w:r>
              <w:rPr>
                <w:rFonts w:ascii="Arial" w:eastAsiaTheme="minorEastAsia" w:hAnsi="Arial" w:cs="Arial"/>
                <w:sz w:val="24"/>
                <w:szCs w:val="24"/>
              </w:rPr>
              <w:t xml:space="preserve">Доля объектов </w:t>
            </w:r>
            <w:proofErr w:type="gramStart"/>
            <w:r>
              <w:rPr>
                <w:rFonts w:ascii="Arial" w:eastAsiaTheme="minorEastAsia" w:hAnsi="Arial" w:cs="Arial"/>
                <w:sz w:val="24"/>
                <w:szCs w:val="24"/>
              </w:rPr>
              <w:t>недвижимости</w:t>
            </w:r>
            <w:proofErr w:type="gramEnd"/>
            <w:r>
              <w:rPr>
                <w:rFonts w:ascii="Arial" w:eastAsiaTheme="minorEastAsia" w:hAnsi="Arial" w:cs="Arial"/>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p w:rsidR="00E47249" w:rsidRDefault="00E47249">
            <w:pPr>
              <w:spacing w:after="0" w:line="240" w:lineRule="auto"/>
              <w:jc w:val="both"/>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E47249" w:rsidRDefault="00E47249">
            <w:pPr>
              <w:pStyle w:val="2d"/>
              <w:spacing w:line="240" w:lineRule="auto"/>
              <w:jc w:val="center"/>
              <w:rPr>
                <w:rFonts w:ascii="Arial" w:hAnsi="Arial" w:cs="Arial"/>
                <w:color w:val="000000"/>
                <w:sz w:val="24"/>
                <w:szCs w:val="24"/>
                <w:lang w:bidi="en-US"/>
              </w:rPr>
            </w:pPr>
            <w:r>
              <w:rPr>
                <w:rFonts w:ascii="Arial" w:hAnsi="Arial" w:cs="Arial"/>
                <w:color w:val="000000"/>
                <w:sz w:val="24"/>
                <w:szCs w:val="24"/>
                <w:lang w:bidi="en-US"/>
              </w:rPr>
              <w:t>Процент</w:t>
            </w:r>
          </w:p>
          <w:p w:rsidR="00E47249" w:rsidRDefault="00E47249">
            <w:pPr>
              <w:pStyle w:val="2d"/>
              <w:shd w:val="clear" w:color="auto" w:fill="auto"/>
              <w:spacing w:line="240" w:lineRule="auto"/>
              <w:ind w:firstLine="0"/>
              <w:jc w:val="center"/>
              <w:rPr>
                <w:rFonts w:ascii="Arial" w:hAnsi="Arial" w:cs="Arial"/>
                <w:color w:val="000000"/>
                <w:sz w:val="24"/>
                <w:szCs w:val="24"/>
                <w:lang w:bidi="en-US"/>
              </w:rPr>
            </w:pPr>
          </w:p>
        </w:tc>
        <w:tc>
          <w:tcPr>
            <w:tcW w:w="2409" w:type="dxa"/>
            <w:tcBorders>
              <w:top w:val="single" w:sz="4" w:space="0" w:color="auto"/>
              <w:left w:val="single" w:sz="4" w:space="0" w:color="auto"/>
              <w:bottom w:val="single" w:sz="4" w:space="0" w:color="auto"/>
              <w:right w:val="single" w:sz="4" w:space="0" w:color="auto"/>
            </w:tcBorders>
          </w:tcPr>
          <w:p w:rsidR="00E47249" w:rsidRDefault="00E47249">
            <w:pPr>
              <w:widowControl w:val="0"/>
              <w:autoSpaceDE w:val="0"/>
              <w:autoSpaceDN w:val="0"/>
              <w:adjustRightInd w:val="0"/>
              <w:spacing w:line="240" w:lineRule="auto"/>
              <w:jc w:val="center"/>
              <w:rPr>
                <w:rFonts w:ascii="Arial" w:hAnsi="Arial" w:cs="Arial"/>
                <w:sz w:val="24"/>
                <w:szCs w:val="24"/>
              </w:rPr>
            </w:pPr>
            <w:r>
              <w:rPr>
                <w:rFonts w:ascii="Arial" w:hAnsi="Arial" w:cs="Arial"/>
                <w:sz w:val="24"/>
                <w:szCs w:val="24"/>
              </w:rPr>
              <w:t>Система ГАС «Управление»</w:t>
            </w:r>
          </w:p>
          <w:p w:rsidR="00E47249" w:rsidRDefault="00E47249">
            <w:pPr>
              <w:autoSpaceDE w:val="0"/>
              <w:autoSpaceDN w:val="0"/>
              <w:adjustRightInd w:val="0"/>
              <w:spacing w:after="0" w:line="240" w:lineRule="auto"/>
              <w:rPr>
                <w:rFonts w:ascii="Arial" w:eastAsiaTheme="minorEastAsia" w:hAnsi="Arial" w:cs="Arial"/>
                <w:color w:val="000000"/>
                <w:sz w:val="24"/>
                <w:szCs w:val="24"/>
              </w:rPr>
            </w:pP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pStyle w:val="aff6"/>
              <w:ind w:firstLine="851"/>
              <w:jc w:val="both"/>
              <w:rPr>
                <w:rFonts w:ascii="Arial" w:hAnsi="Arial" w:cs="Arial"/>
                <w:sz w:val="24"/>
                <w:szCs w:val="24"/>
              </w:rPr>
            </w:pPr>
            <w:r>
              <w:rPr>
                <w:rFonts w:ascii="Arial" w:hAnsi="Arial" w:cs="Arial"/>
                <w:sz w:val="24"/>
                <w:szCs w:val="24"/>
              </w:rPr>
              <w:t>Показатель отражает работу органов местного самоуправления, направленную на вовлечение в налоговый оборот объектов недвижимого имущества (земельных участков, индивидуальных, дачных и садовых домов, хозяйственных построек), из-за ошибок форматно логического контроля (ФЛК), при импорте сведений об объектах недвижимости из ЕГРН в базу данных ФНС, а также идентификация адресов по географическим координатам.</w:t>
            </w:r>
          </w:p>
          <w:p w:rsidR="00E47249" w:rsidRDefault="00E47249">
            <w:pPr>
              <w:pStyle w:val="aff6"/>
              <w:ind w:firstLine="851"/>
              <w:jc w:val="both"/>
              <w:rPr>
                <w:rFonts w:ascii="Arial" w:hAnsi="Arial" w:cs="Arial"/>
                <w:sz w:val="24"/>
                <w:szCs w:val="24"/>
              </w:rPr>
            </w:pPr>
            <w:r>
              <w:rPr>
                <w:rFonts w:ascii="Arial" w:hAnsi="Arial" w:cs="Arial"/>
                <w:sz w:val="24"/>
                <w:szCs w:val="24"/>
              </w:rPr>
              <w:t>Показатель рассчитывается по следующей формуле:</w:t>
            </w:r>
          </w:p>
          <w:p w:rsidR="00E47249" w:rsidRDefault="00E47249">
            <w:pPr>
              <w:pStyle w:val="aff6"/>
              <w:ind w:firstLine="851"/>
              <w:jc w:val="both"/>
              <w:rPr>
                <w:rFonts w:ascii="Arial" w:hAnsi="Arial" w:cs="Arial"/>
                <w:sz w:val="24"/>
                <w:szCs w:val="24"/>
              </w:rPr>
            </w:pPr>
            <m:oMathPara>
              <m:oMath>
                <m:r>
                  <m:rPr>
                    <m:sty m:val="p"/>
                  </m:rPr>
                  <w:rPr>
                    <w:rFonts w:ascii="Cambria Math" w:hAnsi="Cambria Math" w:cs="Arial"/>
                    <w:sz w:val="24"/>
                    <w:szCs w:val="24"/>
                  </w:rPr>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КС*А*КРК</m:t>
                    </m:r>
                  </m:den>
                </m:f>
                <m:r>
                  <m:rPr>
                    <m:sty m:val="p"/>
                  </m:rPr>
                  <w:rPr>
                    <w:rFonts w:ascii="Cambria Math" w:hAnsi="Cambria Math" w:cs="Arial"/>
                    <w:sz w:val="24"/>
                    <w:szCs w:val="24"/>
                  </w:rPr>
                  <m:t>*100</m:t>
                </m:r>
              </m:oMath>
            </m:oMathPara>
          </w:p>
          <w:p w:rsidR="00E47249" w:rsidRDefault="00E47249">
            <w:pPr>
              <w:pStyle w:val="aff6"/>
              <w:jc w:val="center"/>
              <w:rPr>
                <w:rFonts w:ascii="Arial" w:hAnsi="Arial" w:cs="Arial"/>
                <w:sz w:val="24"/>
                <w:szCs w:val="24"/>
              </w:rPr>
            </w:pPr>
            <w:r>
              <w:rPr>
                <w:rFonts w:ascii="Arial" w:hAnsi="Arial" w:cs="Arial"/>
                <w:sz w:val="24"/>
                <w:szCs w:val="24"/>
              </w:rPr>
              <w:t>*Если (КС*А*КРК) больше РВИ, то</w:t>
            </w:r>
          </w:p>
          <w:p w:rsidR="00E47249" w:rsidRDefault="00E47249">
            <w:pPr>
              <w:pStyle w:val="aff6"/>
              <w:jc w:val="center"/>
              <w:rPr>
                <w:rFonts w:ascii="Arial" w:hAnsi="Arial" w:cs="Arial"/>
                <w:sz w:val="24"/>
                <w:szCs w:val="24"/>
              </w:rPr>
            </w:pPr>
            <m:oMath>
              <m:r>
                <m:rPr>
                  <m:sty m:val="p"/>
                </m:rPr>
                <w:rPr>
                  <w:rFonts w:ascii="Cambria Math" w:hAnsi="Cambria Math" w:cs="Arial"/>
                  <w:sz w:val="24"/>
                  <w:szCs w:val="24"/>
                </w:rPr>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РВИ</m:t>
                  </m:r>
                </m:den>
              </m:f>
              <m:r>
                <m:rPr>
                  <m:sty m:val="p"/>
                </m:rPr>
                <w:rPr>
                  <w:rFonts w:ascii="Cambria Math" w:hAnsi="Cambria Math" w:cs="Arial"/>
                  <w:sz w:val="24"/>
                  <w:szCs w:val="24"/>
                </w:rPr>
                <m:t>*100</m:t>
              </m:r>
            </m:oMath>
            <w:r>
              <w:rPr>
                <w:rFonts w:ascii="Arial" w:hAnsi="Arial" w:cs="Arial"/>
                <w:sz w:val="24"/>
                <w:szCs w:val="24"/>
              </w:rPr>
              <w:t>, где</w:t>
            </w:r>
          </w:p>
          <w:p w:rsidR="00E47249" w:rsidRDefault="00E47249">
            <w:pPr>
              <w:pStyle w:val="aff6"/>
              <w:ind w:firstLine="851"/>
              <w:jc w:val="both"/>
              <w:rPr>
                <w:rFonts w:ascii="Arial" w:hAnsi="Arial" w:cs="Arial"/>
                <w:sz w:val="24"/>
                <w:szCs w:val="24"/>
              </w:rPr>
            </w:pPr>
            <w:proofErr w:type="spellStart"/>
            <w:r>
              <w:rPr>
                <w:rFonts w:ascii="Arial" w:hAnsi="Arial" w:cs="Arial"/>
                <w:sz w:val="24"/>
                <w:szCs w:val="24"/>
              </w:rPr>
              <w:t>Адр</w:t>
            </w:r>
            <w:proofErr w:type="spellEnd"/>
            <w:r>
              <w:rPr>
                <w:rFonts w:ascii="Arial" w:hAnsi="Arial" w:cs="Arial"/>
                <w:sz w:val="24"/>
                <w:szCs w:val="24"/>
              </w:rPr>
              <w:t> – Доля адресов, приведенных к структуре ФИАС, внесенных в ФИАС и имеющих географические координаты в слое РГИС «Присвоение адресов объектам МО БТИ» группа Единое адресное пространство МО.</w:t>
            </w:r>
          </w:p>
          <w:p w:rsidR="00E47249" w:rsidRDefault="00E47249">
            <w:pPr>
              <w:pStyle w:val="aff6"/>
              <w:ind w:firstLine="851"/>
              <w:jc w:val="both"/>
              <w:rPr>
                <w:rFonts w:ascii="Arial" w:hAnsi="Arial" w:cs="Arial"/>
                <w:sz w:val="24"/>
                <w:szCs w:val="24"/>
              </w:rPr>
            </w:pPr>
            <w:proofErr w:type="gramStart"/>
            <w:r>
              <w:rPr>
                <w:rFonts w:ascii="Arial" w:hAnsi="Arial" w:cs="Arial"/>
                <w:sz w:val="24"/>
                <w:szCs w:val="24"/>
              </w:rPr>
              <w:t>РВИ – Количество объектов недвижимости на начало года и квартальная актуализация, у которых адреса не соответствуют структуре ФИАС или отсутствуют ФИАС, не имеют географические координаты в слое РГИС.</w:t>
            </w:r>
            <w:proofErr w:type="gramEnd"/>
            <w:r>
              <w:rPr>
                <w:rFonts w:ascii="Arial" w:hAnsi="Arial" w:cs="Arial"/>
                <w:sz w:val="24"/>
                <w:szCs w:val="24"/>
              </w:rPr>
              <w:t xml:space="preserve"> Источник: </w:t>
            </w:r>
            <w:proofErr w:type="spellStart"/>
            <w:r>
              <w:rPr>
                <w:rFonts w:ascii="Arial" w:hAnsi="Arial" w:cs="Arial"/>
                <w:sz w:val="24"/>
                <w:szCs w:val="24"/>
              </w:rPr>
              <w:t>Минмособлимущество</w:t>
            </w:r>
            <w:proofErr w:type="spellEnd"/>
            <w:r>
              <w:rPr>
                <w:rFonts w:ascii="Arial" w:hAnsi="Arial" w:cs="Arial"/>
                <w:sz w:val="24"/>
                <w:szCs w:val="24"/>
              </w:rPr>
              <w:t>. Период: раз в квартал.</w:t>
            </w:r>
          </w:p>
          <w:p w:rsidR="00E47249" w:rsidRDefault="00E47249">
            <w:pPr>
              <w:pStyle w:val="aff6"/>
              <w:ind w:firstLine="851"/>
              <w:jc w:val="both"/>
              <w:rPr>
                <w:rFonts w:ascii="Arial" w:hAnsi="Arial" w:cs="Arial"/>
                <w:sz w:val="24"/>
                <w:szCs w:val="24"/>
              </w:rPr>
            </w:pPr>
            <w:r>
              <w:rPr>
                <w:rFonts w:ascii="Arial" w:hAnsi="Arial" w:cs="Arial"/>
                <w:sz w:val="24"/>
                <w:szCs w:val="24"/>
              </w:rPr>
              <w:t>Количество объектов недвижимости на начало года и квартальная актуализация в Системе ГАСУ и в слое РГИС «Присвоение адресов объектам МО БТИ» группа Единое адресное пространство МО.</w:t>
            </w:r>
          </w:p>
          <w:p w:rsidR="00E47249" w:rsidRDefault="00E47249">
            <w:pPr>
              <w:pStyle w:val="aff6"/>
              <w:ind w:firstLine="851"/>
              <w:jc w:val="both"/>
              <w:rPr>
                <w:rFonts w:ascii="Arial" w:hAnsi="Arial" w:cs="Arial"/>
                <w:sz w:val="24"/>
                <w:szCs w:val="24"/>
              </w:rPr>
            </w:pPr>
            <w:r>
              <w:rPr>
                <w:rFonts w:ascii="Arial" w:hAnsi="Arial" w:cs="Arial"/>
                <w:sz w:val="24"/>
                <w:szCs w:val="24"/>
              </w:rPr>
              <w:t xml:space="preserve">РИВ – Количество объектов недвижимости, адреса которых были внесены в Федеральную информационную адресную систему (ФИАС), имеют код ФИАС, географические координаты в слое РГИС «Присвоение </w:t>
            </w:r>
            <w:r>
              <w:rPr>
                <w:rFonts w:ascii="Arial" w:hAnsi="Arial" w:cs="Arial"/>
                <w:sz w:val="24"/>
                <w:szCs w:val="24"/>
              </w:rPr>
              <w:lastRenderedPageBreak/>
              <w:t xml:space="preserve">адресов объектам МО БТИ» группа Единое адресное пространство МО. Источник: </w:t>
            </w:r>
            <w:proofErr w:type="spellStart"/>
            <w:r>
              <w:rPr>
                <w:rFonts w:ascii="Arial" w:hAnsi="Arial" w:cs="Arial"/>
                <w:sz w:val="24"/>
                <w:szCs w:val="24"/>
              </w:rPr>
              <w:t>Минмособлимущество</w:t>
            </w:r>
            <w:proofErr w:type="spellEnd"/>
            <w:r>
              <w:rPr>
                <w:rFonts w:ascii="Arial" w:hAnsi="Arial" w:cs="Arial"/>
                <w:sz w:val="24"/>
                <w:szCs w:val="24"/>
              </w:rPr>
              <w:t>. Период: раз в квартал.</w:t>
            </w:r>
          </w:p>
          <w:p w:rsidR="00E47249" w:rsidRDefault="00E47249">
            <w:pPr>
              <w:pStyle w:val="aff6"/>
              <w:ind w:firstLine="851"/>
              <w:jc w:val="both"/>
              <w:rPr>
                <w:rFonts w:ascii="Arial" w:hAnsi="Arial" w:cs="Arial"/>
                <w:sz w:val="24"/>
                <w:szCs w:val="24"/>
              </w:rPr>
            </w:pPr>
            <w:r>
              <w:rPr>
                <w:rFonts w:ascii="Arial" w:hAnsi="Arial" w:cs="Arial"/>
                <w:sz w:val="24"/>
                <w:szCs w:val="24"/>
              </w:rPr>
              <w:t>Количество объектов недвижимости, адреса которых были внесены в Федеральную информационную адресную систему (ФИАС), имеют код ФИАС, географические координаты в слое РГИС данные поступают из отчета ГАСУ и слоя РГИС «Присвоение адресов объектам МО БТИ» группа Единое адресное пространство МО.</w:t>
            </w:r>
          </w:p>
          <w:p w:rsidR="00E47249" w:rsidRDefault="00E47249">
            <w:pPr>
              <w:pStyle w:val="aff6"/>
              <w:ind w:firstLine="851"/>
              <w:jc w:val="both"/>
              <w:rPr>
                <w:rFonts w:ascii="Arial" w:hAnsi="Arial" w:cs="Arial"/>
                <w:sz w:val="24"/>
                <w:szCs w:val="24"/>
              </w:rPr>
            </w:pPr>
            <w:r>
              <w:rPr>
                <w:rFonts w:ascii="Arial" w:hAnsi="Arial" w:cs="Arial"/>
                <w:sz w:val="24"/>
                <w:szCs w:val="24"/>
              </w:rPr>
              <w:t xml:space="preserve">КС – количество сотрудников занимающихся адресацией объектов и внесением адреса в ФИАС. Источник: ОМСУ. Сведения о количестве </w:t>
            </w:r>
            <w:proofErr w:type="gramStart"/>
            <w:r>
              <w:rPr>
                <w:rFonts w:ascii="Arial" w:hAnsi="Arial" w:cs="Arial"/>
                <w:sz w:val="24"/>
                <w:szCs w:val="24"/>
              </w:rPr>
              <w:t>сотрудников, занимающихся адресацией и внесением в ФИАС предоставляют</w:t>
            </w:r>
            <w:proofErr w:type="gramEnd"/>
            <w:r>
              <w:rPr>
                <w:rFonts w:ascii="Arial" w:hAnsi="Arial" w:cs="Arial"/>
                <w:sz w:val="24"/>
                <w:szCs w:val="24"/>
              </w:rPr>
              <w:t xml:space="preserve"> ОМСУ в форме ГАСУ на начало года. Период: раз в квартал данные на начало года уточняются.</w:t>
            </w:r>
          </w:p>
          <w:p w:rsidR="00E47249" w:rsidRDefault="00E47249">
            <w:pPr>
              <w:pStyle w:val="aff6"/>
              <w:ind w:firstLine="851"/>
              <w:jc w:val="both"/>
              <w:rPr>
                <w:rFonts w:ascii="Arial" w:hAnsi="Arial" w:cs="Arial"/>
                <w:sz w:val="24"/>
                <w:szCs w:val="24"/>
              </w:rPr>
            </w:pPr>
            <w:r>
              <w:rPr>
                <w:rFonts w:ascii="Arial" w:hAnsi="Arial" w:cs="Arial"/>
                <w:sz w:val="24"/>
                <w:szCs w:val="24"/>
              </w:rPr>
              <w:t xml:space="preserve">А – Среднее количество адресов, которые сотрудник может внести в ФИАС и в РГИС за рабочий день – 25 адресов. Источник: </w:t>
            </w:r>
            <w:proofErr w:type="spellStart"/>
            <w:r>
              <w:rPr>
                <w:rFonts w:ascii="Arial" w:hAnsi="Arial" w:cs="Arial"/>
                <w:sz w:val="24"/>
                <w:szCs w:val="24"/>
              </w:rPr>
              <w:t>Минмособлимущество</w:t>
            </w:r>
            <w:proofErr w:type="spellEnd"/>
            <w:r>
              <w:rPr>
                <w:rFonts w:ascii="Arial" w:hAnsi="Arial" w:cs="Arial"/>
                <w:sz w:val="24"/>
                <w:szCs w:val="24"/>
              </w:rPr>
              <w:t>. Сведения сформированы статистически по данным ФИАС и РГИС.</w:t>
            </w:r>
          </w:p>
          <w:p w:rsidR="00E47249" w:rsidRDefault="00E47249">
            <w:pPr>
              <w:pStyle w:val="aff6"/>
              <w:ind w:firstLine="851"/>
              <w:jc w:val="both"/>
              <w:rPr>
                <w:rFonts w:ascii="Arial" w:hAnsi="Arial" w:cs="Arial"/>
                <w:sz w:val="24"/>
                <w:szCs w:val="24"/>
              </w:rPr>
            </w:pPr>
            <w:r>
              <w:rPr>
                <w:rFonts w:ascii="Arial" w:hAnsi="Arial" w:cs="Arial"/>
                <w:sz w:val="24"/>
                <w:szCs w:val="24"/>
              </w:rPr>
              <w:t>КРК – количество рабочих дней в отчетном квартале.</w:t>
            </w:r>
          </w:p>
          <w:p w:rsidR="00E47249" w:rsidRDefault="00E47249">
            <w:pPr>
              <w:pStyle w:val="aff6"/>
              <w:ind w:firstLine="851"/>
              <w:jc w:val="both"/>
              <w:rPr>
                <w:rFonts w:ascii="Arial" w:hAnsi="Arial" w:cs="Arial"/>
                <w:sz w:val="24"/>
                <w:szCs w:val="24"/>
              </w:rPr>
            </w:pPr>
            <w:r>
              <w:rPr>
                <w:rFonts w:ascii="Arial" w:hAnsi="Arial" w:cs="Arial"/>
                <w:sz w:val="24"/>
                <w:szCs w:val="24"/>
              </w:rPr>
              <w:t xml:space="preserve">С целью </w:t>
            </w:r>
            <w:proofErr w:type="gramStart"/>
            <w:r>
              <w:rPr>
                <w:rFonts w:ascii="Arial" w:hAnsi="Arial" w:cs="Arial"/>
                <w:sz w:val="24"/>
                <w:szCs w:val="24"/>
              </w:rPr>
              <w:t>оценки эффективности работы органов местного самоуправления Московской области</w:t>
            </w:r>
            <w:proofErr w:type="gramEnd"/>
            <w:r>
              <w:rPr>
                <w:rFonts w:ascii="Arial" w:hAnsi="Arial" w:cs="Arial"/>
                <w:sz w:val="24"/>
                <w:szCs w:val="24"/>
              </w:rPr>
              <w:t xml:space="preserve"> по обеспечению достижения показателя установить следующие плановые значения:</w:t>
            </w:r>
          </w:p>
          <w:p w:rsidR="00E47249" w:rsidRDefault="00E47249">
            <w:pPr>
              <w:pStyle w:val="aff6"/>
              <w:ind w:firstLine="851"/>
              <w:jc w:val="both"/>
              <w:rPr>
                <w:rFonts w:ascii="Arial" w:hAnsi="Arial" w:cs="Arial"/>
                <w:sz w:val="24"/>
                <w:szCs w:val="24"/>
              </w:rPr>
            </w:pPr>
            <w:r>
              <w:rPr>
                <w:rFonts w:ascii="Arial" w:hAnsi="Arial" w:cs="Arial"/>
                <w:sz w:val="24"/>
                <w:szCs w:val="24"/>
              </w:rPr>
              <w:t>100% за 1 квартал;</w:t>
            </w:r>
          </w:p>
          <w:p w:rsidR="00E47249" w:rsidRDefault="00E47249">
            <w:pPr>
              <w:pStyle w:val="aff6"/>
              <w:ind w:firstLine="851"/>
              <w:jc w:val="both"/>
              <w:rPr>
                <w:rFonts w:ascii="Arial" w:hAnsi="Arial" w:cs="Arial"/>
                <w:sz w:val="24"/>
                <w:szCs w:val="24"/>
              </w:rPr>
            </w:pPr>
            <w:r>
              <w:rPr>
                <w:rFonts w:ascii="Arial" w:hAnsi="Arial" w:cs="Arial"/>
                <w:sz w:val="24"/>
                <w:szCs w:val="24"/>
              </w:rPr>
              <w:t>100% за 2 квартал;</w:t>
            </w:r>
          </w:p>
          <w:p w:rsidR="00E47249" w:rsidRDefault="00E47249">
            <w:pPr>
              <w:pStyle w:val="aff6"/>
              <w:ind w:firstLine="851"/>
              <w:jc w:val="both"/>
              <w:rPr>
                <w:rFonts w:ascii="Arial" w:hAnsi="Arial" w:cs="Arial"/>
                <w:sz w:val="24"/>
                <w:szCs w:val="24"/>
              </w:rPr>
            </w:pPr>
            <w:r>
              <w:rPr>
                <w:rFonts w:ascii="Arial" w:hAnsi="Arial" w:cs="Arial"/>
                <w:sz w:val="24"/>
                <w:szCs w:val="24"/>
              </w:rPr>
              <w:t>100% за 3 квартал;</w:t>
            </w:r>
          </w:p>
          <w:p w:rsidR="00E47249" w:rsidRDefault="00E47249">
            <w:pPr>
              <w:pStyle w:val="2d"/>
              <w:spacing w:line="240" w:lineRule="auto"/>
              <w:ind w:firstLine="0"/>
              <w:rPr>
                <w:rFonts w:ascii="Arial" w:eastAsiaTheme="minorEastAsia" w:hAnsi="Arial" w:cs="Arial"/>
                <w:color w:val="000000"/>
                <w:sz w:val="24"/>
                <w:szCs w:val="24"/>
              </w:rPr>
            </w:pPr>
            <w:r>
              <w:rPr>
                <w:rFonts w:ascii="Arial" w:hAnsi="Arial" w:cs="Arial"/>
                <w:sz w:val="24"/>
                <w:szCs w:val="24"/>
              </w:rPr>
              <w:t>100% за 4 квартал (год).</w:t>
            </w:r>
          </w:p>
        </w:tc>
      </w:tr>
      <w:tr w:rsidR="00E47249" w:rsidTr="00E47249">
        <w:trPr>
          <w:trHeight w:val="246"/>
        </w:trPr>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1.24</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line="240" w:lineRule="auto"/>
              <w:rPr>
                <w:rFonts w:ascii="Arial" w:eastAsiaTheme="minorEastAsia" w:hAnsi="Arial" w:cs="Arial"/>
                <w:sz w:val="24"/>
                <w:szCs w:val="24"/>
              </w:rPr>
            </w:pPr>
            <w:r>
              <w:rPr>
                <w:rFonts w:ascii="Arial" w:eastAsiaTheme="minorEastAsia" w:hAnsi="Arial" w:cs="Arial"/>
                <w:sz w:val="24"/>
                <w:szCs w:val="24"/>
              </w:rPr>
              <w:t xml:space="preserve">Процент проведенных аукционов на право заключения договоров аренды </w:t>
            </w:r>
            <w:r>
              <w:rPr>
                <w:rFonts w:ascii="Arial" w:eastAsiaTheme="minorEastAsia" w:hAnsi="Arial" w:cs="Arial"/>
                <w:sz w:val="24"/>
                <w:szCs w:val="24"/>
              </w:rPr>
              <w:lastRenderedPageBreak/>
              <w:t>земельных участков для субъектов малого и среднего предпринимательства от общего количества таких торгов</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pStyle w:val="2d"/>
              <w:spacing w:line="240" w:lineRule="auto"/>
              <w:jc w:val="center"/>
              <w:rPr>
                <w:rFonts w:ascii="Arial" w:hAnsi="Arial" w:cs="Arial"/>
                <w:color w:val="000000"/>
                <w:sz w:val="24"/>
                <w:szCs w:val="24"/>
                <w:lang w:bidi="en-US"/>
              </w:rPr>
            </w:pPr>
            <w:r>
              <w:rPr>
                <w:rFonts w:ascii="Arial" w:hAnsi="Arial" w:cs="Arial"/>
                <w:color w:val="000000"/>
                <w:sz w:val="24"/>
                <w:szCs w:val="24"/>
                <w:lang w:bidi="en-US"/>
              </w:rPr>
              <w:lastRenderedPageBreak/>
              <w:t>Процент</w:t>
            </w:r>
          </w:p>
        </w:tc>
        <w:tc>
          <w:tcPr>
            <w:tcW w:w="2409" w:type="dxa"/>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jc w:val="both"/>
              <w:rPr>
                <w:rFonts w:ascii="Arial" w:hAnsi="Arial" w:cs="Arial"/>
                <w:sz w:val="24"/>
                <w:szCs w:val="24"/>
              </w:rPr>
            </w:pPr>
            <w:r>
              <w:rPr>
                <w:rFonts w:ascii="Arial" w:hAnsi="Arial" w:cs="Arial"/>
                <w:sz w:val="24"/>
                <w:szCs w:val="24"/>
              </w:rPr>
              <w:t>Система ГАС «Управление», ОМС,</w:t>
            </w:r>
          </w:p>
          <w:p w:rsidR="00E47249" w:rsidRDefault="00E47249">
            <w:pPr>
              <w:spacing w:after="0" w:line="240" w:lineRule="auto"/>
              <w:jc w:val="both"/>
              <w:rPr>
                <w:rFonts w:ascii="Arial" w:hAnsi="Arial" w:cs="Arial"/>
                <w:sz w:val="24"/>
                <w:szCs w:val="24"/>
              </w:rPr>
            </w:pPr>
            <w:r>
              <w:rPr>
                <w:rFonts w:ascii="Arial" w:hAnsi="Arial" w:cs="Arial"/>
                <w:sz w:val="24"/>
                <w:szCs w:val="24"/>
              </w:rPr>
              <w:t xml:space="preserve">официальный сайт торгов РФ, официальный сайт торгов МО, </w:t>
            </w:r>
            <w:r>
              <w:rPr>
                <w:rFonts w:ascii="Arial" w:hAnsi="Arial" w:cs="Arial"/>
                <w:sz w:val="24"/>
                <w:szCs w:val="24"/>
              </w:rPr>
              <w:lastRenderedPageBreak/>
              <w:t xml:space="preserve">Комитет </w:t>
            </w:r>
            <w:r>
              <w:rPr>
                <w:rFonts w:ascii="Arial" w:hAnsi="Arial" w:cs="Arial"/>
                <w:sz w:val="24"/>
                <w:szCs w:val="24"/>
              </w:rPr>
              <w:br/>
              <w:t>по конкурентной политике МО.</w:t>
            </w:r>
          </w:p>
          <w:p w:rsidR="00E47249" w:rsidRDefault="00E47249">
            <w:pPr>
              <w:widowControl w:val="0"/>
              <w:autoSpaceDE w:val="0"/>
              <w:autoSpaceDN w:val="0"/>
              <w:adjustRightInd w:val="0"/>
              <w:spacing w:line="240" w:lineRule="auto"/>
              <w:jc w:val="center"/>
              <w:rPr>
                <w:rFonts w:ascii="Arial" w:hAnsi="Arial" w:cs="Arial"/>
                <w:sz w:val="24"/>
                <w:szCs w:val="24"/>
              </w:rPr>
            </w:pPr>
          </w:p>
        </w:tc>
        <w:tc>
          <w:tcPr>
            <w:tcW w:w="8577" w:type="dxa"/>
            <w:tcBorders>
              <w:top w:val="single" w:sz="4" w:space="0" w:color="auto"/>
              <w:left w:val="single" w:sz="4" w:space="0" w:color="auto"/>
              <w:bottom w:val="single" w:sz="4" w:space="0" w:color="auto"/>
              <w:right w:val="single" w:sz="4" w:space="0" w:color="auto"/>
            </w:tcBorders>
          </w:tcPr>
          <w:p w:rsidR="00E47249" w:rsidRDefault="00E47249">
            <w:pPr>
              <w:pStyle w:val="aff6"/>
              <w:ind w:firstLine="851"/>
              <w:jc w:val="both"/>
              <w:rPr>
                <w:rFonts w:ascii="Arial" w:hAnsi="Arial" w:cs="Arial"/>
                <w:sz w:val="24"/>
                <w:szCs w:val="24"/>
              </w:rPr>
            </w:pPr>
            <w:r>
              <w:rPr>
                <w:rFonts w:ascii="Arial" w:hAnsi="Arial" w:cs="Arial"/>
                <w:sz w:val="24"/>
                <w:szCs w:val="24"/>
              </w:rPr>
              <w:lastRenderedPageBreak/>
              <w:t>19 декабря 2018 года Губернатором Московской области утвержден паспорт регионального проекта «Улучшение условий ведения предпринимательской деятельности», в рамках которого предусматриваются мероприятия по оказанию имущественной поддержки субъектам малого и среднего предпринимательства.</w:t>
            </w:r>
          </w:p>
          <w:p w:rsidR="00E47249" w:rsidRDefault="00E47249">
            <w:pPr>
              <w:pStyle w:val="aff6"/>
              <w:ind w:firstLine="851"/>
              <w:jc w:val="both"/>
              <w:rPr>
                <w:rFonts w:ascii="Arial" w:hAnsi="Arial" w:cs="Arial"/>
                <w:sz w:val="24"/>
                <w:szCs w:val="24"/>
              </w:rPr>
            </w:pPr>
            <w:r>
              <w:rPr>
                <w:rFonts w:ascii="Arial" w:hAnsi="Arial" w:cs="Arial"/>
                <w:sz w:val="24"/>
                <w:szCs w:val="24"/>
              </w:rPr>
              <w:t xml:space="preserve">В соответствии с пунктом 5.11.2. проекта предусматривается внесение изменений в региональные и муниципальные программы по </w:t>
            </w:r>
            <w:r>
              <w:rPr>
                <w:rFonts w:ascii="Arial" w:hAnsi="Arial" w:cs="Arial"/>
                <w:sz w:val="24"/>
                <w:szCs w:val="24"/>
              </w:rPr>
              <w:lastRenderedPageBreak/>
              <w:t>управлению имуществом в части раздела по имущественной поддержке, в том числе по формированию и дополнению перечней имущества, предназначенного для предоставления субъектам малого и среднего предпринимательства.</w:t>
            </w: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 xml:space="preserve">Показатель отражает работу органов местного самоуправления, направленную на оказание имущественной поддержки субъектов малого и среднего предпринимательства, в том числе на исполнение показателя вышеуказанного проекта в части увеличения количества объектов недвижимого имущества в перечнях имущества, предназначенного для предоставления субъектам малого и среднего предпринимательства. </w:t>
            </w: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Показатель рассчитывается по формуле:</w:t>
            </w: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 xml:space="preserve"> </w:t>
            </w:r>
          </w:p>
          <w:p w:rsidR="00E47249" w:rsidRDefault="00E47249">
            <w:pPr>
              <w:spacing w:after="0" w:line="240" w:lineRule="auto"/>
              <w:ind w:firstLine="851"/>
              <w:jc w:val="center"/>
              <w:rPr>
                <w:rFonts w:ascii="Arial" w:hAnsi="Arial" w:cs="Arial"/>
                <w:sz w:val="24"/>
                <w:szCs w:val="24"/>
              </w:rPr>
            </w:pPr>
            <m:oMath>
              <m:r>
                <m:rPr>
                  <m:sty m:val="p"/>
                </m:rPr>
                <w:rPr>
                  <w:rFonts w:ascii="Cambria Math" w:hAnsi="Cambria Math" w:cs="Arial"/>
                  <w:sz w:val="24"/>
                  <w:szCs w:val="24"/>
                </w:rPr>
                <m:t>Па=</m:t>
              </m:r>
              <m:f>
                <m:fPr>
                  <m:ctrlPr>
                    <w:rPr>
                      <w:rFonts w:ascii="Cambria Math" w:hAnsi="Cambria Math" w:cs="Arial"/>
                      <w:sz w:val="24"/>
                      <w:szCs w:val="24"/>
                    </w:rPr>
                  </m:ctrlPr>
                </m:fPr>
                <m:num>
                  <m:r>
                    <m:rPr>
                      <m:sty m:val="p"/>
                    </m:rPr>
                    <w:rPr>
                      <w:rFonts w:ascii="Cambria Math" w:hAnsi="Cambria Math" w:cs="Arial"/>
                      <w:sz w:val="24"/>
                      <w:szCs w:val="24"/>
                    </w:rPr>
                    <m:t>Амсп</m:t>
                  </m:r>
                </m:num>
                <m:den>
                  <m:r>
                    <m:rPr>
                      <m:sty m:val="p"/>
                    </m:rPr>
                    <w:rPr>
                      <w:rFonts w:ascii="Cambria Math" w:hAnsi="Cambria Math" w:cs="Arial"/>
                      <w:sz w:val="24"/>
                      <w:szCs w:val="24"/>
                    </w:rPr>
                    <m:t>Аобщ</m:t>
                  </m:r>
                </m:den>
              </m:f>
              <m:r>
                <m:rPr>
                  <m:sty m:val="p"/>
                </m:rPr>
                <w:rPr>
                  <w:rFonts w:ascii="Cambria Math" w:hAnsi="Cambria Math" w:cs="Arial"/>
                  <w:sz w:val="24"/>
                  <w:szCs w:val="24"/>
                </w:rPr>
                <m:t>*100</m:t>
              </m:r>
            </m:oMath>
            <w:r>
              <w:rPr>
                <w:rFonts w:ascii="Arial" w:hAnsi="Arial" w:cs="Arial"/>
                <w:sz w:val="24"/>
                <w:szCs w:val="24"/>
              </w:rPr>
              <w:t>, где</w:t>
            </w:r>
          </w:p>
          <w:p w:rsidR="00E47249" w:rsidRDefault="00E47249">
            <w:pPr>
              <w:spacing w:after="0" w:line="240" w:lineRule="auto"/>
              <w:ind w:firstLine="851"/>
              <w:jc w:val="both"/>
              <w:rPr>
                <w:rFonts w:ascii="Arial" w:hAnsi="Arial" w:cs="Arial"/>
                <w:sz w:val="24"/>
                <w:szCs w:val="24"/>
              </w:rPr>
            </w:pP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Па – процент проведенных аукционов, %</w:t>
            </w:r>
          </w:p>
          <w:p w:rsidR="00E47249" w:rsidRDefault="00E47249">
            <w:pPr>
              <w:spacing w:after="0" w:line="240" w:lineRule="auto"/>
              <w:ind w:firstLine="851"/>
              <w:jc w:val="both"/>
              <w:rPr>
                <w:rFonts w:ascii="Arial" w:hAnsi="Arial" w:cs="Arial"/>
                <w:sz w:val="24"/>
                <w:szCs w:val="24"/>
              </w:rPr>
            </w:pPr>
            <w:proofErr w:type="spellStart"/>
            <w:r>
              <w:rPr>
                <w:rFonts w:ascii="Arial" w:hAnsi="Arial" w:cs="Arial"/>
                <w:sz w:val="24"/>
                <w:szCs w:val="24"/>
              </w:rPr>
              <w:t>Аобщ</w:t>
            </w:r>
            <w:proofErr w:type="spellEnd"/>
            <w:r>
              <w:rPr>
                <w:rFonts w:ascii="Arial" w:hAnsi="Arial" w:cs="Arial"/>
                <w:sz w:val="24"/>
                <w:szCs w:val="24"/>
              </w:rPr>
              <w:t xml:space="preserve"> – общее количество аукционов на право заключения договоров аренды земельных участков, проведенных в органе местного самоуправления, шт. </w:t>
            </w: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Сведения о количестве проведенных в отчетном периоде торгов в электронной форме органом местного самоуправления на право заключения договоров аренды земельных участков.</w:t>
            </w: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Период: ежеквартально</w:t>
            </w:r>
          </w:p>
          <w:p w:rsidR="00E47249" w:rsidRDefault="00E47249">
            <w:pPr>
              <w:spacing w:after="0" w:line="240" w:lineRule="auto"/>
              <w:ind w:firstLine="851"/>
              <w:jc w:val="both"/>
              <w:rPr>
                <w:rFonts w:ascii="Arial" w:hAnsi="Arial" w:cs="Arial"/>
                <w:sz w:val="24"/>
                <w:szCs w:val="24"/>
              </w:rPr>
            </w:pPr>
            <w:proofErr w:type="spellStart"/>
            <w:r>
              <w:rPr>
                <w:rFonts w:ascii="Arial" w:hAnsi="Arial" w:cs="Arial"/>
                <w:sz w:val="24"/>
                <w:szCs w:val="24"/>
              </w:rPr>
              <w:t>Амсп</w:t>
            </w:r>
            <w:proofErr w:type="spellEnd"/>
            <w:r>
              <w:rPr>
                <w:rFonts w:ascii="Arial" w:hAnsi="Arial" w:cs="Arial"/>
                <w:sz w:val="24"/>
                <w:szCs w:val="24"/>
              </w:rPr>
              <w:t xml:space="preserve"> – количество аукционов на право заключения договоров аренды земельных участков для субъектов малого и среднего предпринимательства.</w:t>
            </w: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 xml:space="preserve">Источник: орган местного самоуправления, официальный сайт торгов РФ, официальный сайт торгов Московской области, Комитет </w:t>
            </w:r>
            <w:r>
              <w:rPr>
                <w:rFonts w:ascii="Arial" w:hAnsi="Arial" w:cs="Arial"/>
                <w:sz w:val="24"/>
                <w:szCs w:val="24"/>
              </w:rPr>
              <w:br/>
              <w:t>по конкурентной политике Московской области.</w:t>
            </w: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 xml:space="preserve">Сведения о количестве проведенных в отчетном периоде торгов </w:t>
            </w:r>
            <w:r>
              <w:rPr>
                <w:rFonts w:ascii="Arial" w:hAnsi="Arial" w:cs="Arial"/>
                <w:sz w:val="24"/>
                <w:szCs w:val="24"/>
              </w:rPr>
              <w:br/>
              <w:t xml:space="preserve">в электронной форме, открытых по форме подачи заявок с ограничением по составу участников, участниками которых могут быть только субъекты </w:t>
            </w:r>
            <w:r>
              <w:rPr>
                <w:rFonts w:ascii="Arial" w:hAnsi="Arial" w:cs="Arial"/>
                <w:sz w:val="24"/>
                <w:szCs w:val="24"/>
              </w:rPr>
              <w:lastRenderedPageBreak/>
              <w:t>малого и среднего предпринимательства, органом местного самоуправления на право заключения договоров аренды земельных участков.</w:t>
            </w:r>
          </w:p>
          <w:p w:rsidR="00E47249" w:rsidRDefault="00E47249">
            <w:pPr>
              <w:spacing w:after="0" w:line="240" w:lineRule="auto"/>
              <w:ind w:firstLine="851"/>
              <w:jc w:val="both"/>
              <w:rPr>
                <w:rFonts w:ascii="Arial" w:hAnsi="Arial" w:cs="Arial"/>
                <w:sz w:val="24"/>
                <w:szCs w:val="24"/>
              </w:rPr>
            </w:pPr>
            <w:r>
              <w:rPr>
                <w:rFonts w:ascii="Arial" w:hAnsi="Arial" w:cs="Arial"/>
                <w:sz w:val="24"/>
                <w:szCs w:val="24"/>
              </w:rPr>
              <w:t>Период: ежеквартально</w:t>
            </w:r>
          </w:p>
          <w:p w:rsidR="00E47249" w:rsidRDefault="00E47249">
            <w:pPr>
              <w:pStyle w:val="Default"/>
              <w:ind w:firstLine="851"/>
              <w:jc w:val="both"/>
              <w:rPr>
                <w:rFonts w:ascii="Arial" w:hAnsi="Arial" w:cs="Arial"/>
                <w:color w:val="auto"/>
              </w:rPr>
            </w:pPr>
            <w:r>
              <w:rPr>
                <w:rFonts w:ascii="Arial" w:hAnsi="Arial" w:cs="Arial"/>
                <w:color w:val="auto"/>
              </w:rPr>
              <w:t xml:space="preserve">С целью </w:t>
            </w:r>
            <w:proofErr w:type="gramStart"/>
            <w:r>
              <w:rPr>
                <w:rFonts w:ascii="Arial" w:hAnsi="Arial" w:cs="Arial"/>
                <w:color w:val="auto"/>
              </w:rPr>
              <w:t>оценки эффективности работы городских округов Московской области</w:t>
            </w:r>
            <w:proofErr w:type="gramEnd"/>
            <w:r>
              <w:rPr>
                <w:rFonts w:ascii="Arial" w:hAnsi="Arial" w:cs="Arial"/>
                <w:color w:val="auto"/>
              </w:rPr>
              <w:t xml:space="preserve"> по обеспечению достижения показателя установить следующие плановые значения: </w:t>
            </w:r>
          </w:p>
          <w:p w:rsidR="00E47249" w:rsidRDefault="00E47249">
            <w:pPr>
              <w:pStyle w:val="Default"/>
              <w:ind w:firstLine="851"/>
              <w:rPr>
                <w:rFonts w:ascii="Arial" w:hAnsi="Arial" w:cs="Arial"/>
                <w:color w:val="auto"/>
              </w:rPr>
            </w:pPr>
            <w:r>
              <w:rPr>
                <w:rFonts w:ascii="Arial" w:hAnsi="Arial" w:cs="Arial"/>
                <w:color w:val="auto"/>
              </w:rPr>
              <w:t xml:space="preserve">5% за 1 квартал; </w:t>
            </w:r>
          </w:p>
          <w:p w:rsidR="00E47249" w:rsidRDefault="00E47249">
            <w:pPr>
              <w:pStyle w:val="Default"/>
              <w:ind w:firstLine="851"/>
              <w:rPr>
                <w:rFonts w:ascii="Arial" w:hAnsi="Arial" w:cs="Arial"/>
                <w:color w:val="auto"/>
              </w:rPr>
            </w:pPr>
            <w:r>
              <w:rPr>
                <w:rFonts w:ascii="Arial" w:hAnsi="Arial" w:cs="Arial"/>
                <w:color w:val="auto"/>
              </w:rPr>
              <w:t xml:space="preserve">10% за 2 квартал; </w:t>
            </w:r>
          </w:p>
          <w:p w:rsidR="00E47249" w:rsidRDefault="00E47249">
            <w:pPr>
              <w:pStyle w:val="Default"/>
              <w:ind w:firstLine="851"/>
              <w:rPr>
                <w:rFonts w:ascii="Arial" w:hAnsi="Arial" w:cs="Arial"/>
                <w:color w:val="auto"/>
              </w:rPr>
            </w:pPr>
            <w:r>
              <w:rPr>
                <w:rFonts w:ascii="Arial" w:hAnsi="Arial" w:cs="Arial"/>
                <w:color w:val="auto"/>
              </w:rPr>
              <w:t xml:space="preserve">15% за 3 квартал; </w:t>
            </w:r>
          </w:p>
          <w:p w:rsidR="00E47249" w:rsidRDefault="00E47249">
            <w:pPr>
              <w:pStyle w:val="aff6"/>
              <w:ind w:firstLine="851"/>
              <w:jc w:val="both"/>
              <w:rPr>
                <w:rFonts w:ascii="Arial" w:hAnsi="Arial" w:cs="Arial"/>
                <w:sz w:val="24"/>
                <w:szCs w:val="24"/>
              </w:rPr>
            </w:pPr>
            <w:r>
              <w:rPr>
                <w:rFonts w:ascii="Arial" w:hAnsi="Arial" w:cs="Arial"/>
                <w:sz w:val="24"/>
                <w:szCs w:val="24"/>
              </w:rPr>
              <w:t>20% за 4 квартал (год).</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2.</w:t>
            </w:r>
          </w:p>
        </w:tc>
        <w:tc>
          <w:tcPr>
            <w:tcW w:w="14220" w:type="dxa"/>
            <w:gridSpan w:val="4"/>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Подпрограмма 3 </w:t>
            </w:r>
            <w:r>
              <w:rPr>
                <w:rFonts w:ascii="Arial" w:eastAsia="Calibri" w:hAnsi="Arial" w:cs="Arial"/>
                <w:sz w:val="24"/>
                <w:szCs w:val="24"/>
              </w:rPr>
              <w:t>Совершенствование муниципальной службы Московской области</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2.1.</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hAnsi="Arial" w:cs="Arial"/>
                <w:color w:val="000000"/>
                <w:sz w:val="24"/>
                <w:szCs w:val="24"/>
              </w:rPr>
            </w:pPr>
            <w:r>
              <w:rPr>
                <w:rStyle w:val="29pt"/>
                <w:rFonts w:ascii="Arial" w:hAnsi="Arial" w:cs="Arial"/>
                <w:sz w:val="24"/>
                <w:szCs w:val="24"/>
              </w:rPr>
              <w:t>Доля муниципальных служащих городского округа Люберцы, принявших участие в мероприятиях по профессиональному развитию, от общего количества муниципальных служащих</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pStyle w:val="2d"/>
              <w:shd w:val="clear" w:color="auto" w:fill="auto"/>
              <w:spacing w:line="240" w:lineRule="auto"/>
              <w:ind w:firstLine="0"/>
              <w:rPr>
                <w:rFonts w:ascii="Arial" w:hAnsi="Arial" w:cs="Arial"/>
                <w:color w:val="000000"/>
                <w:sz w:val="24"/>
                <w:szCs w:val="24"/>
                <w:lang w:bidi="en-US"/>
              </w:rPr>
            </w:pPr>
            <w:r>
              <w:rPr>
                <w:rFonts w:ascii="Arial" w:hAnsi="Arial" w:cs="Arial"/>
                <w:sz w:val="24"/>
                <w:szCs w:val="24"/>
              </w:rPr>
              <w:t>На основе данных мониторинга управления муниципальной службы и кадров администрации городского округа Люберцы</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pStyle w:val="2d"/>
              <w:shd w:val="clear" w:color="auto" w:fill="auto"/>
              <w:spacing w:line="240" w:lineRule="auto"/>
              <w:ind w:firstLine="0"/>
              <w:jc w:val="left"/>
              <w:rPr>
                <w:rFonts w:ascii="Arial" w:hAnsi="Arial" w:cs="Arial"/>
                <w:sz w:val="24"/>
                <w:szCs w:val="24"/>
              </w:rPr>
            </w:pPr>
            <w:r>
              <w:rPr>
                <w:rFonts w:ascii="Arial" w:hAnsi="Arial" w:cs="Arial"/>
                <w:sz w:val="24"/>
                <w:szCs w:val="24"/>
              </w:rPr>
              <w:t>Значение показателя определяется по формуле:</w:t>
            </w:r>
          </w:p>
          <w:p w:rsidR="00E47249" w:rsidRDefault="00E47249">
            <w:pPr>
              <w:pStyle w:val="2d"/>
              <w:shd w:val="clear" w:color="auto" w:fill="auto"/>
              <w:spacing w:line="240" w:lineRule="auto"/>
              <w:ind w:firstLine="0"/>
              <w:rPr>
                <w:rFonts w:ascii="Arial" w:hAnsi="Arial" w:cs="Arial"/>
                <w:sz w:val="24"/>
                <w:szCs w:val="24"/>
              </w:rPr>
            </w:pPr>
            <w:r>
              <w:rPr>
                <w:rFonts w:ascii="Arial" w:hAnsi="Arial" w:cs="Arial"/>
                <w:sz w:val="24"/>
                <w:szCs w:val="24"/>
              </w:rPr>
              <w:t>Д=</w:t>
            </w:r>
            <w:proofErr w:type="spellStart"/>
            <w:r>
              <w:rPr>
                <w:rFonts w:ascii="Arial" w:hAnsi="Arial" w:cs="Arial"/>
                <w:sz w:val="24"/>
                <w:szCs w:val="24"/>
              </w:rPr>
              <w:t>Кп</w:t>
            </w:r>
            <w:proofErr w:type="spellEnd"/>
            <w:proofErr w:type="gramStart"/>
            <w:r>
              <w:rPr>
                <w:rFonts w:ascii="Arial" w:hAnsi="Arial" w:cs="Arial"/>
                <w:sz w:val="24"/>
                <w:szCs w:val="24"/>
              </w:rPr>
              <w:t>/К</w:t>
            </w:r>
            <w:proofErr w:type="gramEnd"/>
            <w:r>
              <w:rPr>
                <w:rFonts w:ascii="Arial" w:hAnsi="Arial" w:cs="Arial"/>
                <w:sz w:val="24"/>
                <w:szCs w:val="24"/>
              </w:rPr>
              <w:t>о*100%, где</w:t>
            </w:r>
          </w:p>
          <w:p w:rsidR="00E47249" w:rsidRDefault="00E47249">
            <w:pPr>
              <w:pStyle w:val="2d"/>
              <w:shd w:val="clear" w:color="auto" w:fill="auto"/>
              <w:spacing w:line="240" w:lineRule="auto"/>
              <w:ind w:firstLine="0"/>
              <w:rPr>
                <w:rFonts w:ascii="Arial" w:hAnsi="Arial" w:cs="Arial"/>
                <w:sz w:val="24"/>
                <w:szCs w:val="24"/>
              </w:rPr>
            </w:pPr>
            <w:r>
              <w:rPr>
                <w:rFonts w:ascii="Arial" w:hAnsi="Arial" w:cs="Arial"/>
                <w:sz w:val="24"/>
                <w:szCs w:val="24"/>
              </w:rPr>
              <w:t xml:space="preserve">Д – доля муниципальных служащих городского округа Люберцы, прошедших </w:t>
            </w:r>
            <w:proofErr w:type="gramStart"/>
            <w:r>
              <w:rPr>
                <w:rFonts w:ascii="Arial" w:hAnsi="Arial" w:cs="Arial"/>
                <w:sz w:val="24"/>
                <w:szCs w:val="24"/>
              </w:rPr>
              <w:t>обучение по программам</w:t>
            </w:r>
            <w:proofErr w:type="gramEnd"/>
            <w:r>
              <w:rPr>
                <w:rFonts w:ascii="Arial" w:hAnsi="Arial" w:cs="Arial"/>
                <w:sz w:val="24"/>
                <w:szCs w:val="24"/>
              </w:rPr>
              <w:t xml:space="preserve"> профессиональной переподготовки и повышения квалификации, от общего количества муниципальных служащих городского округа Люберцы;</w:t>
            </w:r>
          </w:p>
          <w:p w:rsidR="00E47249" w:rsidRDefault="00E47249">
            <w:pPr>
              <w:pStyle w:val="2d"/>
              <w:shd w:val="clear" w:color="auto" w:fill="auto"/>
              <w:spacing w:line="240" w:lineRule="auto"/>
              <w:ind w:firstLine="0"/>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количество муниципальных служащих городского округа Люберцы, прошедших </w:t>
            </w:r>
            <w:proofErr w:type="gramStart"/>
            <w:r>
              <w:rPr>
                <w:rFonts w:ascii="Arial" w:hAnsi="Arial" w:cs="Arial"/>
                <w:sz w:val="24"/>
                <w:szCs w:val="24"/>
              </w:rPr>
              <w:t>обучение по программам</w:t>
            </w:r>
            <w:proofErr w:type="gramEnd"/>
            <w:r>
              <w:rPr>
                <w:rFonts w:ascii="Arial" w:hAnsi="Arial" w:cs="Arial"/>
                <w:sz w:val="24"/>
                <w:szCs w:val="24"/>
              </w:rPr>
              <w:t xml:space="preserve"> профессиональной переподготовки и повышения квалификации;</w:t>
            </w:r>
          </w:p>
          <w:p w:rsidR="00E47249" w:rsidRDefault="00E47249">
            <w:pPr>
              <w:pStyle w:val="2d"/>
              <w:shd w:val="clear" w:color="auto" w:fill="auto"/>
              <w:spacing w:line="240" w:lineRule="auto"/>
              <w:ind w:firstLine="0"/>
              <w:rPr>
                <w:rFonts w:ascii="Arial" w:hAnsi="Arial" w:cs="Arial"/>
                <w:sz w:val="24"/>
                <w:szCs w:val="24"/>
              </w:rPr>
            </w:pPr>
            <w:proofErr w:type="gramStart"/>
            <w:r>
              <w:rPr>
                <w:rFonts w:ascii="Arial" w:hAnsi="Arial" w:cs="Arial"/>
                <w:sz w:val="24"/>
                <w:szCs w:val="24"/>
              </w:rPr>
              <w:t>Ко</w:t>
            </w:r>
            <w:proofErr w:type="gramEnd"/>
            <w:r>
              <w:rPr>
                <w:rFonts w:ascii="Arial" w:hAnsi="Arial" w:cs="Arial"/>
                <w:sz w:val="24"/>
                <w:szCs w:val="24"/>
              </w:rPr>
              <w:t xml:space="preserve">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rsidR="00E47249" w:rsidRDefault="00E47249">
            <w:pPr>
              <w:pStyle w:val="2d"/>
              <w:shd w:val="clear" w:color="auto" w:fill="auto"/>
              <w:spacing w:line="240" w:lineRule="auto"/>
              <w:ind w:firstLine="0"/>
              <w:rPr>
                <w:rFonts w:ascii="Arial" w:hAnsi="Arial" w:cs="Arial"/>
                <w:sz w:val="24"/>
                <w:szCs w:val="24"/>
              </w:rPr>
            </w:pPr>
            <w:r>
              <w:rPr>
                <w:rFonts w:ascii="Arial" w:hAnsi="Arial" w:cs="Arial"/>
                <w:sz w:val="24"/>
                <w:szCs w:val="24"/>
              </w:rPr>
              <w:t>Периодичность предоставления – раз в квартал.</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3.</w:t>
            </w:r>
          </w:p>
        </w:tc>
        <w:tc>
          <w:tcPr>
            <w:tcW w:w="14220" w:type="dxa"/>
            <w:gridSpan w:val="4"/>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4 Управление муниципальными финансами</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3.1.</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rPr>
                <w:rFonts w:ascii="Arial" w:hAnsi="Arial" w:cs="Arial"/>
                <w:color w:val="000000"/>
                <w:sz w:val="24"/>
                <w:szCs w:val="24"/>
              </w:rPr>
            </w:pPr>
            <w:r>
              <w:rPr>
                <w:rFonts w:ascii="Arial" w:hAnsi="Arial" w:cs="Arial"/>
                <w:color w:val="000000"/>
                <w:sz w:val="24"/>
                <w:szCs w:val="24"/>
              </w:rPr>
              <w:t xml:space="preserve">Исполнение </w:t>
            </w:r>
            <w:r>
              <w:rPr>
                <w:rFonts w:ascii="Arial" w:hAnsi="Arial" w:cs="Arial"/>
                <w:color w:val="000000"/>
                <w:sz w:val="24"/>
                <w:szCs w:val="24"/>
              </w:rPr>
              <w:lastRenderedPageBreak/>
              <w:t>бюджета муниципального образования по  налоговым и  неналоговым доходам к первоначально утверждённому уровню</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да/нет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w:t>
            </w:r>
            <w:r>
              <w:rPr>
                <w:rFonts w:ascii="Arial" w:eastAsiaTheme="minorEastAsia" w:hAnsi="Arial" w:cs="Arial"/>
                <w:color w:val="000000"/>
                <w:sz w:val="24"/>
                <w:szCs w:val="24"/>
              </w:rPr>
              <w:lastRenderedPageBreak/>
              <w:t xml:space="preserve">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об исполнении </w:t>
            </w:r>
            <w:r>
              <w:rPr>
                <w:rFonts w:ascii="Arial" w:hAnsi="Arial" w:cs="Arial"/>
                <w:color w:val="000000"/>
                <w:sz w:val="24"/>
                <w:szCs w:val="24"/>
              </w:rPr>
              <w:t xml:space="preserve">бюджета </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color w:val="000000"/>
                <w:sz w:val="24"/>
                <w:szCs w:val="24"/>
              </w:rPr>
              <w:lastRenderedPageBreak/>
              <w:t>И = Ф/</w:t>
            </w: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*100%, где:</w:t>
            </w:r>
          </w:p>
          <w:p w:rsidR="00E47249" w:rsidRDefault="00E47249">
            <w:pPr>
              <w:widowControl w:val="0"/>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Ф - фактический объем налоговых и неналоговых доходов бюджета муниципального образования за отчетный год;</w:t>
            </w:r>
          </w:p>
          <w:p w:rsidR="00E47249" w:rsidRDefault="00E47249">
            <w:pPr>
              <w:spacing w:after="0" w:line="240" w:lineRule="auto"/>
              <w:jc w:val="both"/>
              <w:rPr>
                <w:rFonts w:ascii="Arial" w:eastAsiaTheme="minorEastAsia" w:hAnsi="Arial" w:cs="Arial"/>
                <w:color w:val="000000"/>
                <w:sz w:val="24"/>
                <w:szCs w:val="24"/>
              </w:rPr>
            </w:pP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 xml:space="preserve"> - первоначально утвержденный решением о бюджете объем налоговых и неналоговых доходов бюджета муниципального образования. </w:t>
            </w:r>
          </w:p>
          <w:p w:rsidR="00E47249" w:rsidRDefault="00E47249">
            <w:pPr>
              <w:widowControl w:val="0"/>
              <w:spacing w:after="0" w:line="240" w:lineRule="auto"/>
              <w:jc w:val="both"/>
              <w:rPr>
                <w:rFonts w:ascii="Arial" w:hAnsi="Arial" w:cs="Arial"/>
                <w:color w:val="000000"/>
                <w:sz w:val="24"/>
                <w:szCs w:val="24"/>
              </w:rPr>
            </w:pPr>
            <w:r>
              <w:rPr>
                <w:rFonts w:ascii="Arial" w:eastAsiaTheme="minorEastAsia" w:hAnsi="Arial" w:cs="Arial"/>
                <w:color w:val="000000"/>
                <w:sz w:val="24"/>
                <w:szCs w:val="24"/>
              </w:rPr>
              <w:t>Периодичность: годовая.</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3.2.</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 </w:t>
            </w:r>
            <w:r>
              <w:rPr>
                <w:rFonts w:ascii="Arial" w:hAnsi="Arial" w:cs="Arial"/>
                <w:color w:val="000000"/>
                <w:sz w:val="24"/>
                <w:szCs w:val="24"/>
              </w:rPr>
              <w:t>дефиците местного бюджета к доходам бюджета</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U2= (DF – А) / (D- БП), где: </w:t>
            </w:r>
          </w:p>
          <w:p w:rsidR="00E47249" w:rsidRDefault="00E47249">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DF – дефицит бюджета муниципального образования в отчетном периоде;</w:t>
            </w:r>
          </w:p>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общий годовой объем доходов местного бюджета;</w:t>
            </w:r>
          </w:p>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БП - объем безвозмездных поступлений и (или) поступлений налоговых доходов по дополнительным нормативам отчислений местного бюджета.</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3.3.</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 xml:space="preserve">Отсутствие </w:t>
            </w:r>
            <w:r>
              <w:rPr>
                <w:rFonts w:ascii="Arial" w:hAnsi="Arial" w:cs="Arial"/>
                <w:color w:val="000000"/>
                <w:sz w:val="24"/>
                <w:szCs w:val="24"/>
              </w:rPr>
              <w:lastRenderedPageBreak/>
              <w:t>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w:t>
            </w:r>
            <w:r>
              <w:rPr>
                <w:rFonts w:ascii="Arial" w:eastAsiaTheme="minorEastAsia" w:hAnsi="Arial" w:cs="Arial"/>
                <w:color w:val="000000"/>
                <w:sz w:val="24"/>
                <w:szCs w:val="24"/>
              </w:rPr>
              <w:lastRenderedPageBreak/>
              <w:t xml:space="preserve">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 </w:t>
            </w:r>
            <w:r>
              <w:rPr>
                <w:rFonts w:ascii="Arial" w:hAnsi="Arial" w:cs="Arial"/>
                <w:color w:val="000000"/>
                <w:sz w:val="24"/>
                <w:szCs w:val="24"/>
              </w:rPr>
              <w:t>кредиторской задолженности по  оплате труда</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U3= «да», если PZT=0,</w:t>
            </w:r>
          </w:p>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U3= «нет», если PZT&gt;0, где</w:t>
            </w:r>
          </w:p>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E47249" w:rsidRDefault="00E47249">
            <w:pPr>
              <w:spacing w:after="0" w:line="240" w:lineRule="auto"/>
              <w:jc w:val="both"/>
              <w:rPr>
                <w:rFonts w:ascii="Arial" w:hAnsi="Arial" w:cs="Arial"/>
                <w:sz w:val="24"/>
                <w:szCs w:val="24"/>
              </w:rPr>
            </w:pPr>
            <w:r>
              <w:rPr>
                <w:rFonts w:ascii="Arial" w:eastAsiaTheme="minorEastAsia" w:hAnsi="Arial" w:cs="Arial"/>
                <w:color w:val="000000"/>
                <w:sz w:val="24"/>
                <w:szCs w:val="24"/>
              </w:rPr>
              <w:t>Периодичность представления 1 раз в год</w:t>
            </w:r>
          </w:p>
        </w:tc>
      </w:tr>
      <w:tr w:rsidR="00E47249" w:rsidTr="00E47249">
        <w:trPr>
          <w:trHeight w:val="2476"/>
        </w:trPr>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3.4.</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w:t>
            </w:r>
            <w:r>
              <w:rPr>
                <w:rFonts w:ascii="Arial" w:hAnsi="Arial" w:cs="Arial"/>
                <w:sz w:val="24"/>
                <w:szCs w:val="24"/>
              </w:rPr>
              <w:t>об исполнении консолидированного бюджета</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Значение показателя определяется по формуле:</w:t>
            </w:r>
          </w:p>
          <w:p w:rsidR="00E47249" w:rsidRDefault="00E47249">
            <w:pPr>
              <w:autoSpaceDE w:val="0"/>
              <w:autoSpaceDN w:val="0"/>
              <w:adjustRightInd w:val="0"/>
              <w:spacing w:after="0" w:line="240" w:lineRule="auto"/>
              <w:jc w:val="both"/>
              <w:rPr>
                <w:rFonts w:ascii="Arial" w:hAnsi="Arial" w:cs="Arial"/>
                <w:sz w:val="24"/>
                <w:szCs w:val="24"/>
              </w:rPr>
            </w:pPr>
            <w:r>
              <w:rPr>
                <w:rFonts w:ascii="Arial" w:hAnsi="Arial" w:cs="Arial"/>
                <w:sz w:val="24"/>
                <w:szCs w:val="24"/>
                <w:lang w:val="en-US"/>
              </w:rPr>
              <w:sym w:font="Symbol" w:char="F06A"/>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РАСХ КОНС *100%, где</w:t>
            </w:r>
          </w:p>
          <w:p w:rsidR="00E47249" w:rsidRDefault="00E47249">
            <w:pPr>
              <w:autoSpaceDE w:val="0"/>
              <w:autoSpaceDN w:val="0"/>
              <w:adjustRightInd w:val="0"/>
              <w:spacing w:after="0" w:line="240" w:lineRule="auto"/>
              <w:jc w:val="both"/>
              <w:rPr>
                <w:rFonts w:ascii="Arial" w:hAnsi="Arial" w:cs="Arial"/>
                <w:sz w:val="24"/>
                <w:szCs w:val="24"/>
              </w:rPr>
            </w:pPr>
            <w:r>
              <w:rPr>
                <w:rFonts w:ascii="Arial" w:hAnsi="Arial" w:cs="Arial"/>
                <w:sz w:val="24"/>
                <w:szCs w:val="24"/>
                <w:lang w:val="en-US"/>
              </w:rPr>
              <w:sym w:font="Symbol" w:char="F06A"/>
            </w:r>
            <w:r>
              <w:rPr>
                <w:rFonts w:ascii="Arial" w:hAnsi="Arial" w:cs="Arial"/>
                <w:sz w:val="24"/>
                <w:szCs w:val="24"/>
              </w:rPr>
              <w:t xml:space="preserve"> ПКЗ КОНС - доля просроченной кредиторской задолженности в расходах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E47249" w:rsidRDefault="00E47249">
            <w:pPr>
              <w:autoSpaceDE w:val="0"/>
              <w:autoSpaceDN w:val="0"/>
              <w:adjustRightInd w:val="0"/>
              <w:spacing w:after="0" w:line="240" w:lineRule="auto"/>
              <w:jc w:val="both"/>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ПКЗ КОНС - сумма просроченной кредиторской задолженности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E47249" w:rsidRDefault="00E47249">
            <w:pPr>
              <w:autoSpaceDE w:val="0"/>
              <w:autoSpaceDN w:val="0"/>
              <w:adjustRightInd w:val="0"/>
              <w:spacing w:after="0" w:line="240" w:lineRule="auto"/>
              <w:jc w:val="both"/>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РАСХ КОНС - сумма расходов бюджета </w:t>
            </w:r>
            <w:r>
              <w:rPr>
                <w:rFonts w:ascii="Arial" w:hAnsi="Arial" w:cs="Arial"/>
                <w:color w:val="000000"/>
                <w:sz w:val="24"/>
                <w:szCs w:val="24"/>
              </w:rPr>
              <w:t>городского округа Люберцы</w:t>
            </w:r>
            <w:r>
              <w:rPr>
                <w:rFonts w:ascii="Arial" w:hAnsi="Arial" w:cs="Arial"/>
                <w:sz w:val="24"/>
                <w:szCs w:val="24"/>
              </w:rPr>
              <w:t xml:space="preserve"> Московской области.</w:t>
            </w:r>
          </w:p>
          <w:p w:rsidR="00E47249" w:rsidRDefault="00E47249">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Значение базового показателя - 0,03.</w:t>
            </w:r>
          </w:p>
        </w:tc>
      </w:tr>
      <w:tr w:rsidR="00E47249" w:rsidTr="00E47249">
        <w:trPr>
          <w:trHeight w:val="3327"/>
        </w:trPr>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3.5.</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hAnsi="Arial" w:cs="Arial"/>
                <w:color w:val="000000"/>
                <w:sz w:val="24"/>
                <w:szCs w:val="24"/>
              </w:rPr>
            </w:pPr>
            <w:r>
              <w:rPr>
                <w:rFonts w:ascii="Arial" w:hAnsi="Arial" w:cs="Arial"/>
                <w:color w:val="000000"/>
                <w:sz w:val="24"/>
                <w:szCs w:val="24"/>
              </w:rPr>
              <w:t xml:space="preserve">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w:t>
            </w:r>
            <w:r>
              <w:rPr>
                <w:rFonts w:ascii="Arial" w:hAnsi="Arial" w:cs="Arial"/>
                <w:color w:val="000000"/>
                <w:sz w:val="24"/>
                <w:szCs w:val="24"/>
              </w:rPr>
              <w:lastRenderedPageBreak/>
              <w:t>отчислений</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об </w:t>
            </w:r>
            <w:r>
              <w:rPr>
                <w:rFonts w:ascii="Arial" w:hAnsi="Arial" w:cs="Arial"/>
                <w:color w:val="000000"/>
                <w:sz w:val="24"/>
                <w:szCs w:val="24"/>
              </w:rPr>
              <w:t>объёме муниципального долга к годовому объёму доходов бюджета</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P2 = A / (B - C - D), где: A - объем муниципального долга муниципального образования </w:t>
            </w:r>
            <w:r>
              <w:rPr>
                <w:rFonts w:ascii="Arial" w:eastAsiaTheme="minorEastAsia" w:hAnsi="Arial" w:cs="Arial"/>
                <w:color w:val="000000"/>
                <w:sz w:val="24"/>
                <w:szCs w:val="24"/>
              </w:rPr>
              <w:br/>
              <w:t>на 1 января текущего финансового года;</w:t>
            </w:r>
          </w:p>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B - общий годовой объем доходов бюджета муниципального образования;</w:t>
            </w:r>
          </w:p>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C - объем безвозмездных поступлений; </w:t>
            </w:r>
          </w:p>
          <w:p w:rsidR="00E47249" w:rsidRDefault="00E47249">
            <w:pPr>
              <w:spacing w:after="0" w:line="240" w:lineRule="auto"/>
              <w:jc w:val="both"/>
              <w:rPr>
                <w:rFonts w:ascii="Arial" w:hAnsi="Arial" w:cs="Arial"/>
                <w:color w:val="000000"/>
                <w:sz w:val="24"/>
                <w:szCs w:val="24"/>
              </w:rPr>
            </w:pPr>
            <w:r>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4.</w:t>
            </w:r>
          </w:p>
        </w:tc>
        <w:tc>
          <w:tcPr>
            <w:tcW w:w="14220" w:type="dxa"/>
            <w:gridSpan w:val="4"/>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5 Обеспечивающая подпрограмма</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4.1.</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Отчёт управления муниципальных закупок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  проведённых закупках</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D = R / K x 100%, где:</w:t>
            </w:r>
          </w:p>
          <w:p w:rsidR="00E47249" w:rsidRDefault="00E4724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D - доля проведенных процедур закупок в общем количестве запланированных процедур закупок;</w:t>
            </w:r>
          </w:p>
          <w:p w:rsidR="00E47249" w:rsidRDefault="00E4724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R - количество проведенных процедур закупок;</w:t>
            </w:r>
          </w:p>
          <w:p w:rsidR="00E47249" w:rsidRDefault="00E47249">
            <w:pPr>
              <w:spacing w:after="0" w:line="240" w:lineRule="auto"/>
              <w:jc w:val="both"/>
              <w:rPr>
                <w:rFonts w:ascii="Arial" w:eastAsia="Calibri" w:hAnsi="Arial" w:cs="Arial"/>
                <w:color w:val="000000"/>
                <w:sz w:val="24"/>
                <w:szCs w:val="24"/>
              </w:rPr>
            </w:pPr>
            <w:r>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E47249" w:rsidTr="00E47249">
        <w:tc>
          <w:tcPr>
            <w:tcW w:w="900" w:type="dxa"/>
            <w:tcBorders>
              <w:top w:val="single" w:sz="4" w:space="0" w:color="auto"/>
              <w:left w:val="single" w:sz="4" w:space="0" w:color="auto"/>
              <w:bottom w:val="single" w:sz="4" w:space="0" w:color="auto"/>
              <w:right w:val="single" w:sz="4" w:space="0" w:color="auto"/>
            </w:tcBorders>
            <w:hideMark/>
          </w:tcPr>
          <w:p w:rsidR="00E47249" w:rsidRDefault="00E4724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4.2.</w:t>
            </w:r>
          </w:p>
        </w:tc>
        <w:tc>
          <w:tcPr>
            <w:tcW w:w="1816" w:type="dxa"/>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eastAsiaTheme="minorEastAsia" w:hAnsi="Arial" w:cs="Arial"/>
                <w:color w:val="000000"/>
                <w:sz w:val="24"/>
                <w:szCs w:val="24"/>
              </w:rPr>
              <w:t xml:space="preserve">Доля обращений граждан, рассмотренных без нарушений установленных сроков, в общем числе </w:t>
            </w:r>
            <w:r>
              <w:rPr>
                <w:rFonts w:ascii="Arial" w:eastAsiaTheme="minorEastAsia" w:hAnsi="Arial" w:cs="Arial"/>
                <w:color w:val="000000"/>
                <w:sz w:val="24"/>
                <w:szCs w:val="24"/>
              </w:rPr>
              <w:lastRenderedPageBreak/>
              <w:t>обращений граждан</w:t>
            </w:r>
          </w:p>
        </w:tc>
        <w:tc>
          <w:tcPr>
            <w:tcW w:w="1418" w:type="dxa"/>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ind w:firstLine="33"/>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2409" w:type="dxa"/>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hAnsi="Arial" w:cs="Arial"/>
                <w:sz w:val="24"/>
                <w:szCs w:val="24"/>
              </w:rPr>
              <w:t xml:space="preserve">Данные Государственной информационной системы Московской области «Единая информационная система оказания государственных </w:t>
            </w:r>
            <w:r>
              <w:rPr>
                <w:rFonts w:ascii="Arial" w:hAnsi="Arial" w:cs="Arial"/>
                <w:sz w:val="24"/>
                <w:szCs w:val="24"/>
              </w:rPr>
              <w:lastRenderedPageBreak/>
              <w:t>и  муниципальных услуг (функций) Московской области» (ЕИС ОУ)</w:t>
            </w:r>
          </w:p>
        </w:tc>
        <w:tc>
          <w:tcPr>
            <w:tcW w:w="8577" w:type="dxa"/>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D = R / K x 100%, где:</w:t>
            </w:r>
          </w:p>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доля обращений граждан, рассмотренных без нарушений установленных сроков, в общем числе обращений граждан;</w:t>
            </w:r>
          </w:p>
          <w:p w:rsidR="00E47249" w:rsidRDefault="00E4724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R - количество обращений граждан, рассмотренных без нарушений установленных сроков;</w:t>
            </w:r>
          </w:p>
          <w:p w:rsidR="00E47249" w:rsidRDefault="00E47249">
            <w:pPr>
              <w:widowControl w:val="0"/>
              <w:spacing w:after="0" w:line="240" w:lineRule="auto"/>
              <w:rPr>
                <w:rFonts w:ascii="Arial" w:hAnsi="Arial" w:cs="Arial"/>
                <w:color w:val="000000"/>
                <w:sz w:val="24"/>
                <w:szCs w:val="24"/>
              </w:rPr>
            </w:pPr>
            <w:r>
              <w:rPr>
                <w:rFonts w:ascii="Arial" w:eastAsiaTheme="minorEastAsia" w:hAnsi="Arial" w:cs="Arial"/>
                <w:color w:val="000000"/>
                <w:sz w:val="24"/>
                <w:szCs w:val="24"/>
              </w:rPr>
              <w:t>K –общее количество обращений граждан в администрацию в отчетном периоде</w:t>
            </w:r>
          </w:p>
        </w:tc>
      </w:tr>
    </w:tbl>
    <w:p w:rsidR="00E47249" w:rsidRDefault="00E47249" w:rsidP="00E47249">
      <w:pPr>
        <w:spacing w:after="0" w:line="240" w:lineRule="auto"/>
        <w:rPr>
          <w:rFonts w:ascii="Arial" w:hAnsi="Arial" w:cs="Arial"/>
          <w:b/>
          <w:sz w:val="24"/>
          <w:szCs w:val="24"/>
        </w:rPr>
      </w:pPr>
    </w:p>
    <w:p w:rsidR="00E47249" w:rsidRDefault="00E47249" w:rsidP="00E47249">
      <w:pPr>
        <w:spacing w:before="120" w:line="240" w:lineRule="auto"/>
        <w:jc w:val="center"/>
        <w:rPr>
          <w:rFonts w:ascii="Arial" w:hAnsi="Arial" w:cs="Arial"/>
          <w:b/>
          <w:sz w:val="24"/>
          <w:szCs w:val="24"/>
        </w:rPr>
      </w:pPr>
      <w:r>
        <w:rPr>
          <w:rFonts w:ascii="Arial" w:hAnsi="Arial" w:cs="Arial"/>
          <w:b/>
          <w:sz w:val="24"/>
          <w:szCs w:val="24"/>
        </w:rPr>
        <w:t>Паспорт Подпрограммы 1 «Развитие имущественного комплекса»</w:t>
      </w:r>
      <w:r>
        <w:rPr>
          <w:rFonts w:ascii="Arial" w:hAnsi="Arial" w:cs="Arial"/>
          <w:b/>
          <w:sz w:val="24"/>
          <w:szCs w:val="24"/>
        </w:rPr>
        <w:br/>
        <w:t>муниципальной программы «Управление имуществом и муниципальными финансами»</w:t>
      </w:r>
    </w:p>
    <w:tbl>
      <w:tblPr>
        <w:tblW w:w="49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981"/>
        <w:gridCol w:w="2125"/>
        <w:gridCol w:w="1239"/>
        <w:gridCol w:w="1205"/>
        <w:gridCol w:w="1205"/>
        <w:gridCol w:w="1205"/>
        <w:gridCol w:w="1205"/>
        <w:gridCol w:w="1205"/>
      </w:tblGrid>
      <w:tr w:rsidR="00E47249" w:rsidTr="00E47249">
        <w:trPr>
          <w:trHeight w:val="379"/>
        </w:trPr>
        <w:tc>
          <w:tcPr>
            <w:tcW w:w="128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713" w:type="pct"/>
            <w:gridSpan w:val="8"/>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E47249" w:rsidTr="00E47249">
        <w:trPr>
          <w:trHeight w:val="190"/>
        </w:trPr>
        <w:tc>
          <w:tcPr>
            <w:tcW w:w="1287" w:type="pct"/>
            <w:vMerge w:val="restart"/>
            <w:tcBorders>
              <w:top w:val="single" w:sz="4" w:space="0" w:color="auto"/>
              <w:left w:val="single" w:sz="4" w:space="0" w:color="auto"/>
              <w:bottom w:val="single" w:sz="4" w:space="0" w:color="auto"/>
              <w:right w:val="single" w:sz="6" w:space="0" w:color="auto"/>
            </w:tcBorders>
            <w:hideMark/>
          </w:tcPr>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12" w:type="pct"/>
            <w:vMerge w:val="restart"/>
            <w:tcBorders>
              <w:top w:val="single" w:sz="4" w:space="0" w:color="auto"/>
              <w:left w:val="single" w:sz="6" w:space="0" w:color="auto"/>
              <w:bottom w:val="single" w:sz="6"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Главный распорядитель бюджетных средств </w:t>
            </w:r>
          </w:p>
        </w:tc>
        <w:tc>
          <w:tcPr>
            <w:tcW w:w="47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2624" w:type="pct"/>
            <w:gridSpan w:val="6"/>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E47249" w:rsidTr="00E47249">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4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E47249" w:rsidTr="00E47249">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612" w:type="pct"/>
            <w:vMerge w:val="restart"/>
            <w:tcBorders>
              <w:top w:val="single" w:sz="6" w:space="0" w:color="auto"/>
              <w:left w:val="single" w:sz="6"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Комитет по управлению имуществом администрации городского округа Люберцы Московской области;</w:t>
            </w:r>
            <w:r>
              <w:rPr>
                <w:rFonts w:ascii="Arial" w:eastAsia="Calibri" w:hAnsi="Arial" w:cs="Arial"/>
                <w:sz w:val="24"/>
                <w:szCs w:val="24"/>
              </w:rPr>
              <w:br/>
              <w:t>Администрация городского округа Люберцы Московской области</w:t>
            </w:r>
          </w:p>
        </w:tc>
        <w:tc>
          <w:tcPr>
            <w:tcW w:w="47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ind w:right="-79"/>
              <w:rPr>
                <w:rFonts w:ascii="Arial" w:eastAsia="Calibri" w:hAnsi="Arial" w:cs="Arial"/>
                <w:sz w:val="24"/>
                <w:szCs w:val="24"/>
              </w:rPr>
            </w:pPr>
            <w:r>
              <w:rPr>
                <w:rFonts w:ascii="Arial" w:hAnsi="Arial" w:cs="Arial"/>
                <w:sz w:val="24"/>
                <w:szCs w:val="24"/>
              </w:rPr>
              <w:t>102</w:t>
            </w:r>
            <w:r>
              <w:rPr>
                <w:rFonts w:ascii="Arial" w:hAnsi="Arial" w:cs="Arial"/>
                <w:sz w:val="24"/>
                <w:szCs w:val="24"/>
                <w:lang w:val="en-US"/>
              </w:rPr>
              <w:t xml:space="preserve"> </w:t>
            </w:r>
            <w:r>
              <w:rPr>
                <w:rFonts w:ascii="Arial" w:hAnsi="Arial" w:cs="Arial"/>
                <w:sz w:val="24"/>
                <w:szCs w:val="24"/>
              </w:rPr>
              <w:t>930,85</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rsidR="00E47249" w:rsidRDefault="00E4724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17" w:type="pct"/>
            <w:tcBorders>
              <w:top w:val="single" w:sz="4" w:space="0" w:color="auto"/>
              <w:left w:val="single" w:sz="4" w:space="0" w:color="auto"/>
              <w:bottom w:val="single" w:sz="4" w:space="0" w:color="auto"/>
              <w:right w:val="single" w:sz="4" w:space="0" w:color="auto"/>
            </w:tcBorders>
            <w:shd w:val="clear" w:color="auto" w:fill="FFFFFF"/>
            <w:hideMark/>
          </w:tcPr>
          <w:p w:rsidR="00E47249" w:rsidRDefault="00E4724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1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1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hAnsi="Arial" w:cs="Arial"/>
                <w:sz w:val="24"/>
                <w:szCs w:val="24"/>
              </w:rPr>
              <w:t>446</w:t>
            </w:r>
            <w:r>
              <w:rPr>
                <w:rFonts w:ascii="Arial" w:hAnsi="Arial" w:cs="Arial"/>
                <w:sz w:val="24"/>
                <w:szCs w:val="24"/>
                <w:lang w:val="en-US"/>
              </w:rPr>
              <w:t xml:space="preserve"> </w:t>
            </w:r>
            <w:r>
              <w:rPr>
                <w:rFonts w:ascii="Arial" w:hAnsi="Arial" w:cs="Arial"/>
                <w:sz w:val="24"/>
                <w:szCs w:val="24"/>
              </w:rPr>
              <w:t>531,05</w:t>
            </w:r>
          </w:p>
        </w:tc>
      </w:tr>
      <w:tr w:rsidR="00E47249" w:rsidTr="00E47249">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47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4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r>
      <w:tr w:rsidR="00E47249" w:rsidTr="00E47249">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47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ind w:right="-79"/>
              <w:rPr>
                <w:rFonts w:ascii="Arial" w:eastAsia="Calibri" w:hAnsi="Arial" w:cs="Arial"/>
                <w:sz w:val="24"/>
                <w:szCs w:val="24"/>
              </w:rPr>
            </w:pPr>
            <w:r>
              <w:rPr>
                <w:rFonts w:ascii="Arial" w:hAnsi="Arial" w:cs="Arial"/>
                <w:sz w:val="24"/>
                <w:szCs w:val="24"/>
              </w:rPr>
              <w:t>91</w:t>
            </w:r>
            <w:r>
              <w:rPr>
                <w:rFonts w:ascii="Arial" w:hAnsi="Arial" w:cs="Arial"/>
                <w:sz w:val="24"/>
                <w:szCs w:val="24"/>
                <w:lang w:val="en-US"/>
              </w:rPr>
              <w:t xml:space="preserve"> </w:t>
            </w:r>
            <w:r>
              <w:rPr>
                <w:rFonts w:ascii="Arial" w:hAnsi="Arial" w:cs="Arial"/>
                <w:sz w:val="24"/>
                <w:szCs w:val="24"/>
              </w:rPr>
              <w:t>717,85</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hAnsi="Arial" w:cs="Arial"/>
                <w:sz w:val="24"/>
                <w:szCs w:val="24"/>
              </w:rPr>
              <w:t>435 318,05</w:t>
            </w:r>
          </w:p>
        </w:tc>
      </w:tr>
    </w:tbl>
    <w:p w:rsidR="00E47249" w:rsidRDefault="00E47249" w:rsidP="00E47249">
      <w:pPr>
        <w:tabs>
          <w:tab w:val="left" w:pos="1155"/>
        </w:tabs>
        <w:spacing w:line="240" w:lineRule="auto"/>
        <w:rPr>
          <w:rFonts w:ascii="Arial" w:hAnsi="Arial" w:cs="Arial"/>
          <w:sz w:val="24"/>
          <w:szCs w:val="24"/>
        </w:rPr>
      </w:pPr>
    </w:p>
    <w:p w:rsidR="00E47249" w:rsidRDefault="00E47249" w:rsidP="00E47249">
      <w:pPr>
        <w:spacing w:after="0" w:line="240" w:lineRule="auto"/>
        <w:rPr>
          <w:rFonts w:ascii="Arial" w:hAnsi="Arial" w:cs="Arial"/>
          <w:sz w:val="24"/>
          <w:szCs w:val="24"/>
        </w:rPr>
        <w:sectPr w:rsidR="00E47249">
          <w:pgSz w:w="16838" w:h="11906" w:orient="landscape"/>
          <w:pgMar w:top="1134" w:right="567" w:bottom="1134" w:left="1134" w:header="709" w:footer="709" w:gutter="0"/>
          <w:cols w:space="720"/>
        </w:sectPr>
      </w:pPr>
    </w:p>
    <w:p w:rsidR="00E47249" w:rsidRDefault="00E47249" w:rsidP="00E47249">
      <w:pPr>
        <w:pStyle w:val="aff8"/>
        <w:spacing w:after="120" w:line="240" w:lineRule="auto"/>
        <w:ind w:left="0" w:right="125"/>
        <w:jc w:val="center"/>
        <w:rPr>
          <w:rFonts w:ascii="Arial" w:hAnsi="Arial" w:cs="Arial"/>
          <w:b/>
          <w:sz w:val="24"/>
          <w:szCs w:val="24"/>
        </w:rPr>
      </w:pPr>
      <w:r>
        <w:rPr>
          <w:rFonts w:ascii="Arial" w:hAnsi="Arial" w:cs="Arial"/>
          <w:b/>
          <w:sz w:val="24"/>
          <w:szCs w:val="24"/>
        </w:rPr>
        <w:lastRenderedPageBreak/>
        <w:t xml:space="preserve">2.Общая характеристика сферы реализации подпрограммы </w:t>
      </w:r>
      <w:r>
        <w:rPr>
          <w:rFonts w:ascii="Arial" w:hAnsi="Arial" w:cs="Arial"/>
          <w:b/>
          <w:sz w:val="24"/>
          <w:szCs w:val="24"/>
        </w:rPr>
        <w:br/>
        <w:t>«Развитие имущественного комплекса», описание основных проблем, решаемых посредством мероприятий.</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w:t>
      </w:r>
      <w:proofErr w:type="gramStart"/>
      <w:r>
        <w:rPr>
          <w:rFonts w:ascii="Arial" w:hAnsi="Arial" w:cs="Arial"/>
          <w:color w:val="000000"/>
          <w:sz w:val="24"/>
          <w:szCs w:val="24"/>
          <w:lang w:bidi="ru-RU"/>
        </w:rPr>
        <w:t>новыми</w:t>
      </w:r>
      <w:proofErr w:type="gramEnd"/>
      <w:r>
        <w:rPr>
          <w:rFonts w:ascii="Arial" w:hAnsi="Arial" w:cs="Arial"/>
          <w:color w:val="000000"/>
          <w:sz w:val="24"/>
          <w:szCs w:val="24"/>
          <w:lang w:bidi="ru-RU"/>
        </w:rPr>
        <w:t xml:space="preserve">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  изготовление технических планов. По результатам работы будет проведена актуализация реестра муниципальной собственности. </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Подпрограммы. В рамках Подпрограммы определены показатели, которые позволяют ежегодно оценивать результаты реализации мероприятий.</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proofErr w:type="gramStart"/>
      <w:r>
        <w:rPr>
          <w:rFonts w:ascii="Arial" w:hAnsi="Arial" w:cs="Arial"/>
          <w:color w:val="000000"/>
          <w:sz w:val="24"/>
          <w:szCs w:val="24"/>
          <w:lang w:bidi="ru-RU"/>
        </w:rPr>
        <w:t>Одной из главных проблем, препятствующих реализации законодательных актов в 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  социальных проектов для эффективного</w:t>
      </w:r>
      <w:proofErr w:type="gramEnd"/>
      <w:r>
        <w:rPr>
          <w:rFonts w:ascii="Arial" w:hAnsi="Arial" w:cs="Arial"/>
          <w:color w:val="000000"/>
          <w:sz w:val="24"/>
          <w:szCs w:val="24"/>
          <w:lang w:bidi="ru-RU"/>
        </w:rPr>
        <w:t xml:space="preserve"> решения задач в сфере  полномочий округа и  по  повышению уровня доходов бюджета округа от продажи  или передачи в аренду земельных участков.</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E47249" w:rsidRDefault="00E47249" w:rsidP="00E47249">
      <w:pPr>
        <w:pStyle w:val="2d"/>
        <w:shd w:val="clear" w:color="auto" w:fill="auto"/>
        <w:spacing w:line="240" w:lineRule="auto"/>
        <w:ind w:right="125" w:firstLine="709"/>
        <w:rPr>
          <w:rFonts w:ascii="Arial" w:hAnsi="Arial" w:cs="Arial"/>
          <w:sz w:val="24"/>
          <w:szCs w:val="24"/>
        </w:rPr>
      </w:pPr>
      <w:r>
        <w:rPr>
          <w:rFonts w:ascii="Arial" w:hAnsi="Arial" w:cs="Arial"/>
          <w:color w:val="000000"/>
          <w:sz w:val="24"/>
          <w:szCs w:val="24"/>
          <w:lang w:bidi="ru-RU"/>
        </w:rPr>
        <w:t>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Программы. В рамках Подпрограммы определены показатели, которые позволяют ежегодно оценивать результаты реализации мероприятий.</w:t>
      </w:r>
    </w:p>
    <w:p w:rsidR="00E47249" w:rsidRDefault="00E47249" w:rsidP="00E47249">
      <w:pPr>
        <w:pStyle w:val="aff8"/>
        <w:numPr>
          <w:ilvl w:val="0"/>
          <w:numId w:val="24"/>
        </w:numPr>
        <w:spacing w:before="120" w:line="240" w:lineRule="auto"/>
        <w:ind w:left="0" w:right="125" w:firstLine="0"/>
        <w:jc w:val="center"/>
        <w:rPr>
          <w:rFonts w:ascii="Arial" w:hAnsi="Arial" w:cs="Arial"/>
          <w:b/>
          <w:sz w:val="24"/>
          <w:szCs w:val="24"/>
        </w:rPr>
      </w:pPr>
      <w:r>
        <w:rPr>
          <w:rFonts w:ascii="Arial" w:hAnsi="Arial" w:cs="Arial"/>
          <w:b/>
          <w:sz w:val="24"/>
          <w:szCs w:val="24"/>
        </w:rPr>
        <w:t>Описание цели реализации Подрограммы</w:t>
      </w:r>
      <w:proofErr w:type="gramStart"/>
      <w:r>
        <w:rPr>
          <w:rFonts w:ascii="Arial" w:hAnsi="Arial" w:cs="Arial"/>
          <w:b/>
          <w:sz w:val="24"/>
          <w:szCs w:val="24"/>
        </w:rPr>
        <w:t>1</w:t>
      </w:r>
      <w:proofErr w:type="gramEnd"/>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Основной целью Подпрограммы 1«Развитие имущественного комплекса» </w:t>
      </w:r>
      <w:r>
        <w:rPr>
          <w:rFonts w:ascii="Arial" w:hAnsi="Arial" w:cs="Arial"/>
          <w:color w:val="000000"/>
          <w:sz w:val="24"/>
          <w:szCs w:val="24"/>
          <w:lang w:bidi="ru-RU"/>
        </w:rPr>
        <w:lastRenderedPageBreak/>
        <w:t>является повышение эффективности управления муниципальным имуществом, неправленое на повышение эффективности муниципального управления, создание условий для рационального и эффективного использования муниципальной собственности, обеспечение многодетных семей земельными участками, оформление в аренду земельных участков, государственная собственности на которые не разграничена.</w:t>
      </w:r>
    </w:p>
    <w:p w:rsidR="00E47249" w:rsidRDefault="00E47249" w:rsidP="00E47249">
      <w:pPr>
        <w:pStyle w:val="aff8"/>
        <w:numPr>
          <w:ilvl w:val="0"/>
          <w:numId w:val="24"/>
        </w:numPr>
        <w:spacing w:before="120" w:line="240" w:lineRule="auto"/>
        <w:ind w:left="0" w:right="125" w:firstLine="0"/>
        <w:jc w:val="center"/>
        <w:rPr>
          <w:rFonts w:ascii="Arial" w:hAnsi="Arial" w:cs="Arial"/>
          <w:b/>
          <w:sz w:val="24"/>
          <w:szCs w:val="24"/>
        </w:rPr>
      </w:pPr>
      <w:r>
        <w:rPr>
          <w:rFonts w:ascii="Arial" w:hAnsi="Arial" w:cs="Arial"/>
          <w:b/>
          <w:sz w:val="24"/>
          <w:szCs w:val="24"/>
        </w:rPr>
        <w:t>Прогноз развития имущественного комплекса</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В рамках Подпрограммы «Развитие имущественного комплекса» к 2024 году планируется достичь значений количественных и качественных показателей характеризующие достижение целей муниципальной программы. </w:t>
      </w:r>
      <w:proofErr w:type="gramStart"/>
      <w:r>
        <w:rPr>
          <w:rFonts w:ascii="Arial" w:hAnsi="Arial" w:cs="Arial"/>
          <w:color w:val="000000"/>
          <w:sz w:val="24"/>
          <w:szCs w:val="24"/>
          <w:lang w:bidi="ru-RU"/>
        </w:rPr>
        <w:t xml:space="preserve">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roofErr w:type="gramEnd"/>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rsidR="00E47249" w:rsidRDefault="00E47249" w:rsidP="00E47249">
      <w:pPr>
        <w:pStyle w:val="aff8"/>
        <w:numPr>
          <w:ilvl w:val="0"/>
          <w:numId w:val="24"/>
        </w:numPr>
        <w:spacing w:before="120" w:line="240" w:lineRule="auto"/>
        <w:ind w:left="0" w:right="125" w:firstLine="0"/>
        <w:jc w:val="center"/>
        <w:rPr>
          <w:rFonts w:ascii="Arial" w:hAnsi="Arial" w:cs="Arial"/>
          <w:b/>
          <w:sz w:val="24"/>
          <w:szCs w:val="24"/>
        </w:rPr>
      </w:pPr>
      <w:r>
        <w:rPr>
          <w:rFonts w:ascii="Arial" w:hAnsi="Arial" w:cs="Arial"/>
          <w:b/>
          <w:sz w:val="24"/>
          <w:szCs w:val="24"/>
        </w:rPr>
        <w:t xml:space="preserve">Обобщенная характеристика основных мероприятий </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Муниципальная Подпрограмма 1 «Развитие имущественного комплекса» направлена на 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rsidR="00E47249" w:rsidRDefault="00E47249" w:rsidP="00E47249">
      <w:pPr>
        <w:pStyle w:val="aff8"/>
        <w:numPr>
          <w:ilvl w:val="0"/>
          <w:numId w:val="24"/>
        </w:numPr>
        <w:spacing w:before="120" w:line="240" w:lineRule="auto"/>
        <w:ind w:left="0" w:right="125" w:firstLine="0"/>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подпрограммы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w:t>
      </w:r>
      <w:proofErr w:type="gramStart"/>
      <w:r>
        <w:rPr>
          <w:rFonts w:ascii="Arial" w:hAnsi="Arial" w:cs="Arial"/>
          <w:color w:val="000000"/>
          <w:sz w:val="24"/>
          <w:szCs w:val="24"/>
          <w:lang w:bidi="ru-RU"/>
        </w:rPr>
        <w:t>на</w:t>
      </w:r>
      <w:proofErr w:type="gramEnd"/>
      <w:r>
        <w:rPr>
          <w:rFonts w:ascii="Arial" w:hAnsi="Arial" w:cs="Arial"/>
          <w:color w:val="000000"/>
          <w:sz w:val="24"/>
          <w:szCs w:val="24"/>
          <w:lang w:bidi="ru-RU"/>
        </w:rPr>
        <w:t xml:space="preserve">: </w:t>
      </w:r>
    </w:p>
    <w:p w:rsidR="00E47249" w:rsidRDefault="00E47249" w:rsidP="00E47249">
      <w:pPr>
        <w:pStyle w:val="aff8"/>
        <w:numPr>
          <w:ilvl w:val="0"/>
          <w:numId w:val="26"/>
        </w:numPr>
        <w:spacing w:after="0" w:line="240" w:lineRule="auto"/>
        <w:ind w:left="0" w:right="125" w:firstLine="708"/>
        <w:jc w:val="both"/>
        <w:rPr>
          <w:rFonts w:ascii="Arial" w:hAnsi="Arial" w:cs="Arial"/>
          <w:sz w:val="24"/>
          <w:szCs w:val="24"/>
        </w:rPr>
      </w:pPr>
      <w:r>
        <w:rPr>
          <w:rFonts w:ascii="Arial" w:hAnsi="Arial" w:cs="Arial"/>
          <w:sz w:val="24"/>
          <w:szCs w:val="24"/>
        </w:rPr>
        <w:t>Координацию деятельности заказчика программы;</w:t>
      </w:r>
    </w:p>
    <w:p w:rsidR="00E47249" w:rsidRDefault="00E47249" w:rsidP="00E47249">
      <w:pPr>
        <w:pStyle w:val="aff8"/>
        <w:numPr>
          <w:ilvl w:val="0"/>
          <w:numId w:val="26"/>
        </w:numPr>
        <w:spacing w:after="0" w:line="240" w:lineRule="auto"/>
        <w:ind w:left="0" w:right="125" w:firstLine="709"/>
        <w:jc w:val="both"/>
        <w:rPr>
          <w:rFonts w:ascii="Arial" w:hAnsi="Arial" w:cs="Arial"/>
          <w:sz w:val="24"/>
          <w:szCs w:val="24"/>
        </w:rPr>
      </w:pPr>
      <w:r>
        <w:rPr>
          <w:rFonts w:ascii="Arial" w:hAnsi="Arial" w:cs="Arial"/>
          <w:sz w:val="24"/>
          <w:szCs w:val="24"/>
        </w:rPr>
        <w:t xml:space="preserve">Согласование проекта постановления администрации </w:t>
      </w:r>
      <w:proofErr w:type="spellStart"/>
      <w:r>
        <w:rPr>
          <w:rFonts w:ascii="Arial" w:hAnsi="Arial" w:cs="Arial"/>
          <w:sz w:val="24"/>
          <w:szCs w:val="24"/>
        </w:rPr>
        <w:t>г.о</w:t>
      </w:r>
      <w:proofErr w:type="spellEnd"/>
      <w:r>
        <w:rPr>
          <w:rFonts w:ascii="Arial" w:hAnsi="Arial" w:cs="Arial"/>
          <w:sz w:val="24"/>
          <w:szCs w:val="24"/>
        </w:rPr>
        <w:t>. Люберцы об утверждении муниципальной программы и внесение изменений в нее;</w:t>
      </w:r>
    </w:p>
    <w:p w:rsidR="00E47249" w:rsidRDefault="00E47249" w:rsidP="00E47249">
      <w:pPr>
        <w:pStyle w:val="aff8"/>
        <w:numPr>
          <w:ilvl w:val="0"/>
          <w:numId w:val="26"/>
        </w:numPr>
        <w:spacing w:after="0" w:line="240" w:lineRule="auto"/>
        <w:ind w:left="0" w:right="125" w:firstLine="708"/>
        <w:jc w:val="both"/>
        <w:rPr>
          <w:rFonts w:ascii="Arial" w:hAnsi="Arial" w:cs="Arial"/>
          <w:sz w:val="24"/>
          <w:szCs w:val="24"/>
        </w:rPr>
      </w:pPr>
      <w:r>
        <w:rPr>
          <w:rFonts w:ascii="Arial" w:hAnsi="Arial" w:cs="Arial"/>
          <w:sz w:val="24"/>
          <w:szCs w:val="24"/>
        </w:rPr>
        <w:t>Организацию управления муниципальной программой;</w:t>
      </w:r>
    </w:p>
    <w:p w:rsidR="00E47249" w:rsidRDefault="00E47249" w:rsidP="00E47249">
      <w:pPr>
        <w:pStyle w:val="aff8"/>
        <w:numPr>
          <w:ilvl w:val="0"/>
          <w:numId w:val="26"/>
        </w:numPr>
        <w:spacing w:after="0" w:line="240" w:lineRule="auto"/>
        <w:ind w:left="0" w:right="125" w:firstLine="708"/>
        <w:jc w:val="both"/>
        <w:rPr>
          <w:rFonts w:ascii="Arial" w:hAnsi="Arial" w:cs="Arial"/>
          <w:sz w:val="24"/>
          <w:szCs w:val="24"/>
        </w:rPr>
      </w:pPr>
      <w:r>
        <w:rPr>
          <w:rFonts w:ascii="Arial" w:hAnsi="Arial" w:cs="Arial"/>
          <w:sz w:val="24"/>
          <w:szCs w:val="24"/>
        </w:rPr>
        <w:t>Реализацию муниципальной программы;</w:t>
      </w:r>
    </w:p>
    <w:p w:rsidR="00E47249" w:rsidRDefault="00E47249" w:rsidP="00E47249">
      <w:pPr>
        <w:spacing w:after="0" w:line="240" w:lineRule="auto"/>
        <w:ind w:right="125" w:firstLine="708"/>
        <w:jc w:val="both"/>
        <w:rPr>
          <w:rFonts w:ascii="Arial" w:hAnsi="Arial" w:cs="Arial"/>
          <w:sz w:val="24"/>
          <w:szCs w:val="24"/>
        </w:rPr>
      </w:pPr>
      <w:r>
        <w:rPr>
          <w:rFonts w:ascii="Arial" w:hAnsi="Arial" w:cs="Arial"/>
          <w:sz w:val="24"/>
          <w:szCs w:val="24"/>
        </w:rPr>
        <w:t xml:space="preserve">Заказчик программы организовывает работу, направленную </w:t>
      </w:r>
      <w:proofErr w:type="gramStart"/>
      <w:r>
        <w:rPr>
          <w:rFonts w:ascii="Arial" w:hAnsi="Arial" w:cs="Arial"/>
          <w:sz w:val="24"/>
          <w:szCs w:val="24"/>
        </w:rPr>
        <w:t>на</w:t>
      </w:r>
      <w:proofErr w:type="gramEnd"/>
      <w:r>
        <w:rPr>
          <w:rFonts w:ascii="Arial" w:hAnsi="Arial" w:cs="Arial"/>
          <w:sz w:val="24"/>
          <w:szCs w:val="24"/>
        </w:rPr>
        <w:t>:</w:t>
      </w:r>
    </w:p>
    <w:p w:rsidR="00E47249" w:rsidRDefault="00E47249" w:rsidP="00E47249">
      <w:pPr>
        <w:pStyle w:val="aff8"/>
        <w:numPr>
          <w:ilvl w:val="0"/>
          <w:numId w:val="28"/>
        </w:numPr>
        <w:spacing w:after="0" w:line="240" w:lineRule="auto"/>
        <w:ind w:left="0" w:right="125" w:firstLine="708"/>
        <w:jc w:val="both"/>
        <w:rPr>
          <w:rFonts w:ascii="Arial" w:hAnsi="Arial" w:cs="Arial"/>
          <w:sz w:val="24"/>
          <w:szCs w:val="24"/>
        </w:rPr>
      </w:pPr>
      <w:r>
        <w:rPr>
          <w:rFonts w:ascii="Arial" w:hAnsi="Arial" w:cs="Arial"/>
          <w:sz w:val="24"/>
          <w:szCs w:val="24"/>
        </w:rPr>
        <w:t>Разработку муниципальной программы;</w:t>
      </w:r>
    </w:p>
    <w:p w:rsidR="00E47249" w:rsidRDefault="00E47249" w:rsidP="00E47249">
      <w:pPr>
        <w:pStyle w:val="aff8"/>
        <w:numPr>
          <w:ilvl w:val="0"/>
          <w:numId w:val="28"/>
        </w:numPr>
        <w:spacing w:after="0" w:line="240" w:lineRule="auto"/>
        <w:ind w:left="0" w:right="125" w:firstLine="708"/>
        <w:jc w:val="both"/>
        <w:rPr>
          <w:rFonts w:ascii="Arial" w:hAnsi="Arial" w:cs="Arial"/>
          <w:sz w:val="24"/>
          <w:szCs w:val="24"/>
        </w:rPr>
      </w:pPr>
      <w:r>
        <w:rPr>
          <w:rFonts w:ascii="Arial" w:hAnsi="Arial" w:cs="Arial"/>
          <w:sz w:val="24"/>
          <w:szCs w:val="24"/>
        </w:rPr>
        <w:t>Формирование прогнозов расходов на реализацию мероприятий;</w:t>
      </w:r>
    </w:p>
    <w:p w:rsidR="00E47249" w:rsidRDefault="00E47249" w:rsidP="00E47249">
      <w:pPr>
        <w:pStyle w:val="aff8"/>
        <w:numPr>
          <w:ilvl w:val="0"/>
          <w:numId w:val="28"/>
        </w:numPr>
        <w:spacing w:after="0" w:line="240" w:lineRule="auto"/>
        <w:ind w:left="0" w:right="125" w:firstLine="709"/>
        <w:jc w:val="both"/>
        <w:rPr>
          <w:rFonts w:ascii="Arial" w:hAnsi="Arial" w:cs="Arial"/>
          <w:sz w:val="24"/>
          <w:szCs w:val="24"/>
        </w:rPr>
      </w:pPr>
      <w:r>
        <w:rPr>
          <w:rFonts w:ascii="Arial" w:hAnsi="Arial" w:cs="Arial"/>
          <w:sz w:val="24"/>
          <w:szCs w:val="24"/>
        </w:rPr>
        <w:t xml:space="preserve">Обеспечение взаимодействия между </w:t>
      </w:r>
      <w:proofErr w:type="gramStart"/>
      <w:r>
        <w:rPr>
          <w:rFonts w:ascii="Arial" w:hAnsi="Arial" w:cs="Arial"/>
          <w:sz w:val="24"/>
          <w:szCs w:val="24"/>
        </w:rPr>
        <w:t>ответственными</w:t>
      </w:r>
      <w:proofErr w:type="gramEnd"/>
      <w:r>
        <w:rPr>
          <w:rFonts w:ascii="Arial" w:hAnsi="Arial" w:cs="Arial"/>
          <w:sz w:val="24"/>
          <w:szCs w:val="24"/>
        </w:rPr>
        <w:t>;</w:t>
      </w:r>
    </w:p>
    <w:p w:rsidR="00E47249" w:rsidRDefault="00E47249" w:rsidP="00E47249">
      <w:pPr>
        <w:pStyle w:val="aff8"/>
        <w:numPr>
          <w:ilvl w:val="0"/>
          <w:numId w:val="28"/>
        </w:numPr>
        <w:spacing w:after="0" w:line="240" w:lineRule="auto"/>
        <w:ind w:left="0" w:right="125" w:firstLine="709"/>
        <w:jc w:val="both"/>
        <w:rPr>
          <w:rFonts w:ascii="Arial" w:hAnsi="Arial" w:cs="Arial"/>
          <w:sz w:val="24"/>
          <w:szCs w:val="24"/>
        </w:rPr>
      </w:pPr>
      <w:r>
        <w:rPr>
          <w:rFonts w:ascii="Arial" w:hAnsi="Arial" w:cs="Arial"/>
          <w:sz w:val="24"/>
          <w:szCs w:val="24"/>
        </w:rPr>
        <w:t>Формирование проектов.</w:t>
      </w:r>
    </w:p>
    <w:p w:rsidR="00E47249" w:rsidRDefault="00E47249" w:rsidP="00E47249">
      <w:pPr>
        <w:spacing w:after="0" w:line="240" w:lineRule="auto"/>
        <w:rPr>
          <w:rFonts w:ascii="Arial" w:hAnsi="Arial" w:cs="Arial"/>
          <w:b/>
          <w:sz w:val="24"/>
          <w:szCs w:val="24"/>
        </w:rPr>
        <w:sectPr w:rsidR="00E47249">
          <w:endnotePr>
            <w:numFmt w:val="chicago"/>
          </w:endnotePr>
          <w:pgSz w:w="11906" w:h="16838"/>
          <w:pgMar w:top="1134" w:right="567" w:bottom="1134" w:left="1134" w:header="709" w:footer="709" w:gutter="0"/>
          <w:cols w:space="720"/>
        </w:sectPr>
      </w:pPr>
    </w:p>
    <w:p w:rsidR="00E47249" w:rsidRDefault="00E47249" w:rsidP="00E47249">
      <w:pPr>
        <w:spacing w:after="0" w:line="240" w:lineRule="auto"/>
        <w:ind w:left="-142" w:firstLine="142"/>
        <w:rPr>
          <w:rFonts w:ascii="Arial" w:hAnsi="Arial" w:cs="Arial"/>
          <w:sz w:val="24"/>
          <w:szCs w:val="24"/>
        </w:rPr>
      </w:pPr>
      <w:r>
        <w:rPr>
          <w:rFonts w:ascii="Arial" w:hAnsi="Arial" w:cs="Arial"/>
          <w:sz w:val="24"/>
          <w:szCs w:val="24"/>
        </w:rPr>
        <w:lastRenderedPageBreak/>
        <w:t xml:space="preserve">                                                                                                                                                                  Приложение 1</w:t>
      </w:r>
    </w:p>
    <w:p w:rsidR="00E47249" w:rsidRDefault="00E47249" w:rsidP="00E47249">
      <w:pPr>
        <w:spacing w:after="0" w:line="240" w:lineRule="auto"/>
        <w:rPr>
          <w:rFonts w:ascii="Arial" w:hAnsi="Arial" w:cs="Arial"/>
          <w:sz w:val="24"/>
          <w:szCs w:val="24"/>
        </w:rPr>
      </w:pPr>
      <w:r>
        <w:rPr>
          <w:rFonts w:ascii="Arial" w:hAnsi="Arial" w:cs="Arial"/>
          <w:sz w:val="24"/>
          <w:szCs w:val="24"/>
        </w:rPr>
        <w:t xml:space="preserve">                                                                                                                                                                  к муниципальной подпрограмме 1</w:t>
      </w:r>
    </w:p>
    <w:p w:rsidR="00E47249" w:rsidRDefault="00E47249" w:rsidP="00E47249">
      <w:pPr>
        <w:spacing w:after="0" w:line="240" w:lineRule="auto"/>
        <w:ind w:left="-142" w:firstLine="142"/>
        <w:jc w:val="right"/>
        <w:rPr>
          <w:rFonts w:ascii="Arial" w:hAnsi="Arial" w:cs="Arial"/>
          <w:sz w:val="24"/>
          <w:szCs w:val="24"/>
        </w:rPr>
      </w:pPr>
      <w:r>
        <w:rPr>
          <w:rFonts w:ascii="Arial" w:hAnsi="Arial" w:cs="Arial"/>
          <w:sz w:val="24"/>
          <w:szCs w:val="24"/>
        </w:rPr>
        <w:t xml:space="preserve">«Развитие имущественного комплекса»   </w:t>
      </w:r>
    </w:p>
    <w:p w:rsidR="00E47249" w:rsidRDefault="00E47249" w:rsidP="00E47249">
      <w:pPr>
        <w:spacing w:line="240" w:lineRule="auto"/>
        <w:ind w:left="-142" w:firstLine="142"/>
        <w:jc w:val="center"/>
        <w:rPr>
          <w:rFonts w:ascii="Arial" w:hAnsi="Arial" w:cs="Arial"/>
          <w:b/>
          <w:sz w:val="24"/>
          <w:szCs w:val="24"/>
        </w:rPr>
      </w:pPr>
    </w:p>
    <w:p w:rsidR="00E47249" w:rsidRDefault="00E47249" w:rsidP="00E47249">
      <w:pPr>
        <w:spacing w:before="120" w:line="240" w:lineRule="auto"/>
        <w:jc w:val="center"/>
        <w:rPr>
          <w:rFonts w:ascii="Arial" w:hAnsi="Arial" w:cs="Arial"/>
          <w:b/>
          <w:sz w:val="24"/>
          <w:szCs w:val="24"/>
        </w:rPr>
      </w:pPr>
      <w:r>
        <w:rPr>
          <w:rFonts w:ascii="Arial" w:hAnsi="Arial" w:cs="Arial"/>
          <w:b/>
          <w:sz w:val="24"/>
          <w:szCs w:val="24"/>
        </w:rPr>
        <w:t xml:space="preserve">Перечень мероприятий подпрограммы 1 «Развитие имущественного комплекса» </w:t>
      </w:r>
      <w:bookmarkStart w:id="0" w:name="_Hlk520293435"/>
      <w:bookmarkStart w:id="1" w:name="_Hlk501964303"/>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1"/>
        <w:gridCol w:w="1921"/>
        <w:gridCol w:w="1538"/>
        <w:gridCol w:w="1188"/>
        <w:gridCol w:w="1719"/>
        <w:gridCol w:w="871"/>
        <w:gridCol w:w="871"/>
        <w:gridCol w:w="871"/>
        <w:gridCol w:w="871"/>
        <w:gridCol w:w="871"/>
        <w:gridCol w:w="871"/>
        <w:gridCol w:w="1496"/>
        <w:gridCol w:w="1765"/>
      </w:tblGrid>
      <w:tr w:rsidR="00E47249" w:rsidTr="00E47249">
        <w:trPr>
          <w:trHeight w:val="20"/>
          <w:tblHeader/>
        </w:trPr>
        <w:tc>
          <w:tcPr>
            <w:tcW w:w="179" w:type="pct"/>
            <w:vMerge w:val="restart"/>
            <w:tcBorders>
              <w:top w:val="single" w:sz="4" w:space="0" w:color="auto"/>
              <w:left w:val="single" w:sz="4" w:space="0" w:color="auto"/>
              <w:bottom w:val="single" w:sz="4" w:space="0" w:color="auto"/>
              <w:right w:val="single" w:sz="4" w:space="0" w:color="auto"/>
            </w:tcBorders>
            <w:vAlign w:val="center"/>
            <w:hideMark/>
          </w:tcPr>
          <w:bookmarkEnd w:id="0"/>
          <w:bookmarkEnd w:id="1"/>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535"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38" w:type="pct"/>
            <w:vMerge w:val="restart"/>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E47249" w:rsidRDefault="00E47249">
            <w:pPr>
              <w:spacing w:after="0" w:line="240" w:lineRule="auto"/>
              <w:ind w:left="-57" w:right="-57"/>
              <w:jc w:val="center"/>
              <w:rPr>
                <w:rFonts w:ascii="Arial" w:hAnsi="Arial" w:cs="Arial"/>
                <w:color w:val="000000"/>
                <w:sz w:val="24"/>
                <w:szCs w:val="24"/>
              </w:rPr>
            </w:pP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797" w:type="pct"/>
            <w:gridSpan w:val="5"/>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E47249" w:rsidTr="00E47249">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2021</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2022</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0"/>
          <w:tblHeader/>
        </w:trPr>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w:t>
            </w:r>
          </w:p>
        </w:tc>
        <w:tc>
          <w:tcPr>
            <w:tcW w:w="41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23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35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416"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6</w:t>
            </w:r>
          </w:p>
        </w:tc>
        <w:tc>
          <w:tcPr>
            <w:tcW w:w="35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7</w:t>
            </w:r>
          </w:p>
        </w:tc>
        <w:tc>
          <w:tcPr>
            <w:tcW w:w="35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w:t>
            </w:r>
          </w:p>
        </w:tc>
        <w:tc>
          <w:tcPr>
            <w:tcW w:w="35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9</w:t>
            </w:r>
          </w:p>
        </w:tc>
        <w:tc>
          <w:tcPr>
            <w:tcW w:w="35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w:t>
            </w:r>
          </w:p>
        </w:tc>
        <w:tc>
          <w:tcPr>
            <w:tcW w:w="36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11</w:t>
            </w:r>
          </w:p>
        </w:tc>
        <w:tc>
          <w:tcPr>
            <w:tcW w:w="40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w:t>
            </w:r>
          </w:p>
        </w:tc>
        <w:tc>
          <w:tcPr>
            <w:tcW w:w="65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w:t>
            </w:r>
          </w:p>
        </w:tc>
      </w:tr>
      <w:tr w:rsidR="00E47249" w:rsidTr="00E47249">
        <w:trPr>
          <w:trHeight w:val="509"/>
        </w:trPr>
        <w:tc>
          <w:tcPr>
            <w:tcW w:w="179"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57" w:right="-57"/>
              <w:jc w:val="right"/>
              <w:rPr>
                <w:rFonts w:ascii="Arial" w:hAnsi="Arial" w:cs="Arial"/>
                <w:sz w:val="24"/>
                <w:szCs w:val="24"/>
              </w:rPr>
            </w:pPr>
            <w:r>
              <w:rPr>
                <w:rFonts w:ascii="Arial" w:hAnsi="Arial" w:cs="Arial"/>
                <w:sz w:val="24"/>
                <w:szCs w:val="24"/>
              </w:rPr>
              <w:t>1.</w:t>
            </w:r>
          </w:p>
        </w:tc>
        <w:tc>
          <w:tcPr>
            <w:tcW w:w="417" w:type="pct"/>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jc w:val="both"/>
              <w:rPr>
                <w:rFonts w:ascii="Arial" w:hAnsi="Arial" w:cs="Arial"/>
                <w:sz w:val="24"/>
                <w:szCs w:val="24"/>
              </w:rPr>
            </w:pPr>
            <w:r>
              <w:rPr>
                <w:rFonts w:ascii="Arial" w:hAnsi="Arial" w:cs="Arial"/>
                <w:sz w:val="24"/>
                <w:szCs w:val="24"/>
              </w:rPr>
              <w:t>Основное мероприятие 02. Управление имуществом, находящимся в  муниципальной собственности, и  выполнение кадастровых работ</w:t>
            </w:r>
          </w:p>
          <w:p w:rsidR="00E47249" w:rsidRDefault="00E47249">
            <w:pPr>
              <w:spacing w:after="0" w:line="240" w:lineRule="auto"/>
              <w:jc w:val="both"/>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ind w:left="-57" w:right="-57"/>
              <w:jc w:val="center"/>
              <w:rPr>
                <w:rFonts w:ascii="Arial" w:hAnsi="Arial" w:cs="Arial"/>
                <w:iCs/>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16"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655" w:type="pct"/>
            <w:vMerge w:val="restart"/>
            <w:tcBorders>
              <w:top w:val="single" w:sz="4" w:space="0" w:color="auto"/>
              <w:left w:val="single" w:sz="4" w:space="0" w:color="auto"/>
              <w:bottom w:val="single" w:sz="4" w:space="0" w:color="auto"/>
              <w:right w:val="single" w:sz="4" w:space="0" w:color="auto"/>
            </w:tcBorders>
          </w:tcPr>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Осуществление оплаты за наем жилого помещения.</w:t>
            </w:r>
          </w:p>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Получение </w:t>
            </w:r>
            <w:r>
              <w:rPr>
                <w:rFonts w:ascii="Arial" w:hAnsi="Arial" w:cs="Arial"/>
                <w:color w:val="000000"/>
                <w:sz w:val="24"/>
                <w:szCs w:val="24"/>
              </w:rPr>
              <w:lastRenderedPageBreak/>
              <w:t>рыночной стоимости объекта оценки, а так же расчет арендной платы</w:t>
            </w:r>
          </w:p>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Формирование фонда капитального ремонта</w:t>
            </w:r>
          </w:p>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Вовлечение в налоговый оборот объектов недвижимого имущества</w:t>
            </w:r>
          </w:p>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p>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p>
        </w:tc>
      </w:tr>
      <w:tr w:rsidR="00E47249" w:rsidTr="00E47249">
        <w:trPr>
          <w:trHeight w:val="5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iCs/>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lang w:val="en-US"/>
              </w:rPr>
              <w:t>435 318,0</w:t>
            </w:r>
            <w:r>
              <w:rPr>
                <w:rFonts w:ascii="Arial" w:hAnsi="Arial" w:cs="Arial"/>
                <w:sz w:val="24"/>
                <w:szCs w:val="24"/>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lang w:val="en-US"/>
              </w:rPr>
              <w:t>91 717,8</w:t>
            </w:r>
            <w:r>
              <w:rPr>
                <w:rFonts w:ascii="Arial" w:hAnsi="Arial" w:cs="Arial"/>
                <w:sz w:val="24"/>
                <w:szCs w:val="24"/>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9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eastAsia="Calibri" w:hAnsi="Arial" w:cs="Arial"/>
                <w:sz w:val="24"/>
                <w:szCs w:val="24"/>
              </w:rPr>
            </w:pPr>
            <w:r>
              <w:rPr>
                <w:rFonts w:ascii="Arial" w:eastAsia="Calibri"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iCs/>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lang w:val="en-US"/>
              </w:rPr>
              <w:t>435 318,0</w:t>
            </w:r>
            <w:r>
              <w:rPr>
                <w:rFonts w:ascii="Arial" w:hAnsi="Arial" w:cs="Arial"/>
                <w:sz w:val="24"/>
                <w:szCs w:val="24"/>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lang w:val="en-US"/>
              </w:rPr>
              <w:t>91 717,8</w:t>
            </w:r>
            <w:r>
              <w:rPr>
                <w:rFonts w:ascii="Arial" w:hAnsi="Arial" w:cs="Arial"/>
                <w:sz w:val="24"/>
                <w:szCs w:val="24"/>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578"/>
        </w:trPr>
        <w:tc>
          <w:tcPr>
            <w:tcW w:w="179"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57" w:right="-57"/>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 xml:space="preserve">2.1. Расходы, связанные с владением, пользованием и распоряжением имуществом, находящимся в муниципальной собственности городского округа </w:t>
            </w: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16"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рыночной стоимости объекта оценки, а так же расчет арендной платы</w:t>
            </w:r>
          </w:p>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lastRenderedPageBreak/>
              <w:t>Осуществление оплаты за наем жилого помещения.</w:t>
            </w:r>
          </w:p>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tc>
      </w:tr>
      <w:tr w:rsidR="00E47249" w:rsidTr="00E47249">
        <w:trPr>
          <w:trHeight w:val="6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18 138,</w:t>
            </w:r>
            <w:r>
              <w:rPr>
                <w:rFonts w:ascii="Arial" w:hAnsi="Arial" w:cs="Arial"/>
                <w:sz w:val="24"/>
                <w:szCs w:val="24"/>
                <w:lang w:val="en-US"/>
              </w:rPr>
              <w:t>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117</w:t>
            </w:r>
            <w:r>
              <w:rPr>
                <w:rFonts w:ascii="Arial" w:hAnsi="Arial" w:cs="Arial"/>
                <w:sz w:val="24"/>
                <w:szCs w:val="24"/>
                <w:lang w:val="en-US"/>
              </w:rPr>
              <w:t xml:space="preserve"> </w:t>
            </w:r>
            <w:r>
              <w:rPr>
                <w:rFonts w:ascii="Arial" w:hAnsi="Arial" w:cs="Arial"/>
                <w:sz w:val="24"/>
                <w:szCs w:val="24"/>
              </w:rPr>
              <w:t>825,97</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sz w:val="24"/>
                <w:szCs w:val="24"/>
              </w:rPr>
              <w:t>4</w:t>
            </w:r>
            <w:r>
              <w:rPr>
                <w:rFonts w:ascii="Arial" w:hAnsi="Arial" w:cs="Arial"/>
                <w:sz w:val="24"/>
                <w:szCs w:val="24"/>
                <w:lang w:val="en-US"/>
              </w:rPr>
              <w:t>5 025</w:t>
            </w:r>
            <w:r>
              <w:rPr>
                <w:rFonts w:ascii="Arial" w:hAnsi="Arial" w:cs="Arial"/>
                <w:sz w:val="24"/>
                <w:szCs w:val="24"/>
              </w:rPr>
              <w:t>,77</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ind w:left="-57" w:right="-57"/>
              <w:rPr>
                <w:rFonts w:ascii="Arial" w:hAnsi="Arial" w:cs="Arial"/>
                <w:sz w:val="24"/>
                <w:szCs w:val="24"/>
              </w:rPr>
            </w:pPr>
            <w:r>
              <w:rPr>
                <w:rFonts w:ascii="Arial" w:hAnsi="Arial" w:cs="Arial"/>
                <w:sz w:val="24"/>
                <w:szCs w:val="24"/>
              </w:rPr>
              <w:t>Итого</w:t>
            </w:r>
          </w:p>
          <w:p w:rsidR="00E47249" w:rsidRDefault="00E47249">
            <w:pPr>
              <w:spacing w:after="0" w:line="240" w:lineRule="auto"/>
              <w:ind w:left="-57" w:right="-57"/>
              <w:rPr>
                <w:rFonts w:ascii="Arial" w:hAnsi="Arial" w:cs="Arial"/>
                <w:sz w:val="24"/>
                <w:szCs w:val="24"/>
              </w:rPr>
            </w:pPr>
          </w:p>
          <w:p w:rsidR="00E47249" w:rsidRDefault="00E47249">
            <w:pPr>
              <w:spacing w:after="0" w:line="240" w:lineRule="auto"/>
              <w:ind w:left="-57" w:right="-57"/>
              <w:rPr>
                <w:rFonts w:ascii="Arial" w:hAnsi="Arial" w:cs="Arial"/>
                <w:sz w:val="24"/>
                <w:szCs w:val="24"/>
              </w:rPr>
            </w:pPr>
          </w:p>
          <w:p w:rsidR="00E47249" w:rsidRDefault="00E47249">
            <w:pPr>
              <w:spacing w:after="0" w:line="240" w:lineRule="auto"/>
              <w:ind w:left="-57" w:right="-57"/>
              <w:rPr>
                <w:rFonts w:ascii="Arial" w:hAnsi="Arial" w:cs="Arial"/>
                <w:sz w:val="24"/>
                <w:szCs w:val="24"/>
              </w:rPr>
            </w:pPr>
          </w:p>
          <w:p w:rsidR="00E47249" w:rsidRDefault="00E47249">
            <w:pPr>
              <w:spacing w:after="0" w:line="240" w:lineRule="auto"/>
              <w:ind w:left="-57" w:right="-57"/>
              <w:rPr>
                <w:rFonts w:ascii="Arial" w:hAnsi="Arial" w:cs="Arial"/>
                <w:sz w:val="24"/>
                <w:szCs w:val="24"/>
              </w:rPr>
            </w:pPr>
          </w:p>
          <w:p w:rsidR="00E47249" w:rsidRDefault="00E47249">
            <w:pPr>
              <w:spacing w:after="0" w:line="240" w:lineRule="auto"/>
              <w:ind w:left="-57" w:right="-57"/>
              <w:rPr>
                <w:rFonts w:ascii="Arial" w:hAnsi="Arial" w:cs="Arial"/>
                <w:sz w:val="24"/>
                <w:szCs w:val="24"/>
              </w:rPr>
            </w:pPr>
          </w:p>
          <w:p w:rsidR="00E47249" w:rsidRDefault="00E47249">
            <w:pPr>
              <w:spacing w:after="0" w:line="240" w:lineRule="auto"/>
              <w:ind w:left="-57" w:right="-57"/>
              <w:rPr>
                <w:rFonts w:ascii="Arial" w:hAnsi="Arial" w:cs="Arial"/>
                <w:sz w:val="24"/>
                <w:szCs w:val="24"/>
              </w:rPr>
            </w:pPr>
          </w:p>
          <w:p w:rsidR="00E47249" w:rsidRDefault="00E47249">
            <w:pPr>
              <w:spacing w:after="0" w:line="240" w:lineRule="auto"/>
              <w:ind w:left="-57" w:right="-57"/>
              <w:rPr>
                <w:rFonts w:ascii="Arial" w:hAnsi="Arial" w:cs="Arial"/>
                <w:sz w:val="24"/>
                <w:szCs w:val="24"/>
              </w:rPr>
            </w:pPr>
          </w:p>
          <w:p w:rsidR="00E47249" w:rsidRDefault="00E47249">
            <w:pPr>
              <w:spacing w:after="0" w:line="240" w:lineRule="auto"/>
              <w:ind w:left="-57"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18 138,</w:t>
            </w:r>
            <w:r>
              <w:rPr>
                <w:rFonts w:ascii="Arial" w:hAnsi="Arial" w:cs="Arial"/>
                <w:sz w:val="24"/>
                <w:szCs w:val="24"/>
                <w:lang w:val="en-US"/>
              </w:rPr>
              <w:t>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117</w:t>
            </w:r>
            <w:r>
              <w:rPr>
                <w:rFonts w:ascii="Arial" w:hAnsi="Arial" w:cs="Arial"/>
                <w:sz w:val="24"/>
                <w:szCs w:val="24"/>
                <w:lang w:val="en-US"/>
              </w:rPr>
              <w:t xml:space="preserve"> </w:t>
            </w:r>
            <w:r>
              <w:rPr>
                <w:rFonts w:ascii="Arial" w:hAnsi="Arial" w:cs="Arial"/>
                <w:sz w:val="24"/>
                <w:szCs w:val="24"/>
              </w:rPr>
              <w:t>825,97</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sz w:val="24"/>
                <w:szCs w:val="24"/>
              </w:rPr>
              <w:t>4</w:t>
            </w:r>
            <w:r>
              <w:rPr>
                <w:rFonts w:ascii="Arial" w:hAnsi="Arial" w:cs="Arial"/>
                <w:sz w:val="24"/>
                <w:szCs w:val="24"/>
                <w:lang w:val="en-US"/>
              </w:rPr>
              <w:t>5 025</w:t>
            </w:r>
            <w:r>
              <w:rPr>
                <w:rFonts w:ascii="Arial" w:hAnsi="Arial" w:cs="Arial"/>
                <w:sz w:val="24"/>
                <w:szCs w:val="24"/>
              </w:rPr>
              <w:t>,77</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25"/>
        </w:trPr>
        <w:tc>
          <w:tcPr>
            <w:tcW w:w="179"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57" w:right="-57"/>
              <w:jc w:val="right"/>
              <w:rPr>
                <w:rFonts w:ascii="Arial" w:hAnsi="Arial" w:cs="Arial"/>
                <w:sz w:val="24"/>
                <w:szCs w:val="24"/>
              </w:rPr>
            </w:pPr>
            <w:r>
              <w:rPr>
                <w:rFonts w:ascii="Arial" w:hAnsi="Arial" w:cs="Arial"/>
                <w:sz w:val="24"/>
                <w:szCs w:val="24"/>
              </w:rPr>
              <w:lastRenderedPageBreak/>
              <w:t>1.2</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 xml:space="preserve">2.1.1. Владение, пользование и распоряжение имуществом, находящимся в муниципальной собственности городского округа </w:t>
            </w: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рыночной стоимости объекта оценки, а так же расчет арендной платы</w:t>
            </w:r>
          </w:p>
          <w:p w:rsidR="00E47249" w:rsidRDefault="00E4724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Получение </w:t>
            </w:r>
            <w:r>
              <w:rPr>
                <w:rFonts w:ascii="Arial" w:hAnsi="Arial" w:cs="Arial"/>
                <w:color w:val="000000"/>
                <w:sz w:val="24"/>
                <w:szCs w:val="24"/>
              </w:rPr>
              <w:lastRenderedPageBreak/>
              <w:t>выписок ЕГРН с указанным правом собственности на объекты</w:t>
            </w:r>
          </w:p>
        </w:tc>
      </w:tr>
      <w:tr w:rsidR="00E47249" w:rsidTr="00E47249">
        <w:trPr>
          <w:trHeight w:val="3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 xml:space="preserve">14 </w:t>
            </w:r>
            <w:r>
              <w:rPr>
                <w:rFonts w:ascii="Arial" w:hAnsi="Arial" w:cs="Arial"/>
                <w:color w:val="000000"/>
                <w:sz w:val="24"/>
                <w:szCs w:val="24"/>
                <w:lang w:val="en-US"/>
              </w:rPr>
              <w:t>413</w:t>
            </w:r>
            <w:r>
              <w:rPr>
                <w:rFonts w:ascii="Arial" w:hAnsi="Arial" w:cs="Arial"/>
                <w:color w:val="000000"/>
                <w:sz w:val="24"/>
                <w:szCs w:val="24"/>
              </w:rPr>
              <w:t>,00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76 973,00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16 253,00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ind w:left="-57" w:right="-57"/>
              <w:rPr>
                <w:rFonts w:ascii="Arial" w:hAnsi="Arial" w:cs="Arial"/>
                <w:sz w:val="24"/>
                <w:szCs w:val="24"/>
              </w:rPr>
            </w:pPr>
            <w:r>
              <w:rPr>
                <w:rFonts w:ascii="Arial" w:hAnsi="Arial" w:cs="Arial"/>
                <w:sz w:val="24"/>
                <w:szCs w:val="24"/>
              </w:rPr>
              <w:t>Итого</w:t>
            </w:r>
          </w:p>
          <w:p w:rsidR="00E47249" w:rsidRDefault="00E47249">
            <w:pPr>
              <w:spacing w:after="0" w:line="240" w:lineRule="auto"/>
              <w:ind w:left="-57"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 xml:space="preserve">14 </w:t>
            </w:r>
            <w:r>
              <w:rPr>
                <w:rFonts w:ascii="Arial" w:hAnsi="Arial" w:cs="Arial"/>
                <w:color w:val="000000"/>
                <w:sz w:val="24"/>
                <w:szCs w:val="24"/>
                <w:lang w:val="en-US"/>
              </w:rPr>
              <w:t>413</w:t>
            </w:r>
            <w:r>
              <w:rPr>
                <w:rFonts w:ascii="Arial" w:hAnsi="Arial" w:cs="Arial"/>
                <w:color w:val="000000"/>
                <w:sz w:val="24"/>
                <w:szCs w:val="24"/>
              </w:rPr>
              <w:t>,00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76 973,00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16 253,00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66"/>
        </w:trPr>
        <w:tc>
          <w:tcPr>
            <w:tcW w:w="179"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57" w:right="-57"/>
              <w:jc w:val="right"/>
              <w:rPr>
                <w:rFonts w:ascii="Arial" w:hAnsi="Arial" w:cs="Arial"/>
                <w:sz w:val="24"/>
                <w:szCs w:val="24"/>
              </w:rPr>
            </w:pPr>
            <w:r>
              <w:rPr>
                <w:rFonts w:ascii="Arial" w:hAnsi="Arial" w:cs="Arial"/>
                <w:sz w:val="24"/>
                <w:szCs w:val="24"/>
              </w:rPr>
              <w:lastRenderedPageBreak/>
              <w:t>1.3</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2.1.2. Оплата услуг за начисление взимание и учет платы за наем муниципального жилищного фонда</w:t>
            </w: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ind w:left="-57" w:right="-57"/>
              <w:jc w:val="both"/>
              <w:rPr>
                <w:rFonts w:ascii="Arial" w:hAnsi="Arial" w:cs="Arial"/>
                <w:sz w:val="24"/>
                <w:szCs w:val="24"/>
              </w:rPr>
            </w:pPr>
            <w:r>
              <w:rPr>
                <w:rFonts w:ascii="Arial" w:hAnsi="Arial" w:cs="Arial"/>
                <w:sz w:val="24"/>
                <w:szCs w:val="24"/>
              </w:rPr>
              <w:t>Осуществление оплаты за наем жилого помещения.</w:t>
            </w:r>
          </w:p>
        </w:tc>
      </w:tr>
      <w:tr w:rsidR="00E47249" w:rsidTr="00E47249">
        <w:trPr>
          <w:trHeight w:val="3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lang w:val="en-US"/>
              </w:rPr>
              <w:t>300</w:t>
            </w:r>
            <w:r>
              <w:rPr>
                <w:rFonts w:ascii="Arial" w:hAnsi="Arial" w:cs="Arial"/>
                <w:sz w:val="24"/>
                <w:szCs w:val="24"/>
              </w:rPr>
              <w:t>,00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r w:rsidR="00E47249" w:rsidTr="00E47249">
        <w:trPr>
          <w:trHeight w:val="4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lang w:val="en-US"/>
              </w:rPr>
              <w:t>300</w:t>
            </w:r>
            <w:r>
              <w:rPr>
                <w:rFonts w:ascii="Arial" w:hAnsi="Arial" w:cs="Arial"/>
                <w:sz w:val="24"/>
                <w:szCs w:val="24"/>
              </w:rPr>
              <w:t>,00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6 100,00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r w:rsidR="00E47249" w:rsidTr="00E47249">
        <w:trPr>
          <w:trHeight w:val="344"/>
        </w:trPr>
        <w:tc>
          <w:tcPr>
            <w:tcW w:w="179"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57" w:right="-57"/>
              <w:jc w:val="right"/>
              <w:rPr>
                <w:rFonts w:ascii="Arial" w:hAnsi="Arial" w:cs="Arial"/>
                <w:sz w:val="24"/>
                <w:szCs w:val="24"/>
              </w:rPr>
            </w:pPr>
            <w:r>
              <w:rPr>
                <w:rFonts w:ascii="Arial" w:hAnsi="Arial" w:cs="Arial"/>
                <w:sz w:val="24"/>
                <w:szCs w:val="24"/>
              </w:rPr>
              <w:t>1.4</w:t>
            </w:r>
          </w:p>
        </w:tc>
        <w:tc>
          <w:tcPr>
            <w:tcW w:w="417" w:type="pct"/>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2.1.3. Мероприятия по землеустройств</w:t>
            </w:r>
            <w:r>
              <w:rPr>
                <w:rFonts w:ascii="Arial" w:hAnsi="Arial" w:cs="Arial"/>
                <w:color w:val="000000"/>
                <w:sz w:val="24"/>
                <w:szCs w:val="24"/>
              </w:rPr>
              <w:lastRenderedPageBreak/>
              <w:t>у и землепользованию</w:t>
            </w:r>
          </w:p>
          <w:p w:rsidR="00E47249" w:rsidRDefault="00E47249">
            <w:pPr>
              <w:spacing w:after="0" w:line="240" w:lineRule="auto"/>
              <w:jc w:val="both"/>
              <w:rPr>
                <w:rFonts w:ascii="Arial" w:hAnsi="Arial" w:cs="Arial"/>
                <w:color w:val="000000"/>
                <w:sz w:val="24"/>
                <w:szCs w:val="24"/>
              </w:rPr>
            </w:pPr>
          </w:p>
          <w:p w:rsidR="00E47249" w:rsidRDefault="00E47249">
            <w:pPr>
              <w:spacing w:after="0" w:line="240" w:lineRule="auto"/>
              <w:jc w:val="both"/>
              <w:rPr>
                <w:rFonts w:ascii="Arial" w:hAnsi="Arial" w:cs="Arial"/>
                <w:color w:val="000000"/>
                <w:sz w:val="24"/>
                <w:szCs w:val="24"/>
              </w:rPr>
            </w:pPr>
          </w:p>
          <w:p w:rsidR="00E47249" w:rsidRDefault="00E47249">
            <w:pPr>
              <w:spacing w:after="0" w:line="240" w:lineRule="auto"/>
              <w:jc w:val="both"/>
              <w:rPr>
                <w:rFonts w:ascii="Arial" w:hAnsi="Arial" w:cs="Arial"/>
                <w:color w:val="000000"/>
                <w:sz w:val="24"/>
                <w:szCs w:val="24"/>
              </w:rPr>
            </w:pPr>
          </w:p>
          <w:p w:rsidR="00E47249" w:rsidRDefault="00E47249">
            <w:pPr>
              <w:spacing w:after="0" w:line="240" w:lineRule="auto"/>
              <w:jc w:val="both"/>
              <w:rPr>
                <w:rFonts w:ascii="Arial" w:hAnsi="Arial" w:cs="Arial"/>
                <w:color w:val="000000"/>
                <w:sz w:val="24"/>
                <w:szCs w:val="24"/>
              </w:rPr>
            </w:pPr>
          </w:p>
          <w:p w:rsidR="00E47249" w:rsidRDefault="00E47249">
            <w:pPr>
              <w:spacing w:after="0" w:line="240" w:lineRule="auto"/>
              <w:jc w:val="both"/>
              <w:rPr>
                <w:rFonts w:ascii="Arial" w:hAnsi="Arial" w:cs="Arial"/>
                <w:color w:val="000000"/>
                <w:sz w:val="24"/>
                <w:szCs w:val="24"/>
              </w:rPr>
            </w:pPr>
          </w:p>
          <w:p w:rsidR="00E47249" w:rsidRDefault="00E47249">
            <w:pPr>
              <w:spacing w:after="0" w:line="240" w:lineRule="auto"/>
              <w:jc w:val="both"/>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w:t>
            </w:r>
            <w:r>
              <w:rPr>
                <w:rFonts w:ascii="Arial" w:hAnsi="Arial" w:cs="Arial"/>
                <w:color w:val="000000"/>
                <w:sz w:val="24"/>
                <w:szCs w:val="24"/>
              </w:rPr>
              <w:lastRenderedPageBreak/>
              <w:t>4</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lastRenderedPageBreak/>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w:t>
            </w:r>
            <w:r>
              <w:rPr>
                <w:rFonts w:ascii="Arial" w:hAnsi="Arial" w:cs="Arial"/>
                <w:color w:val="000000"/>
                <w:sz w:val="24"/>
                <w:szCs w:val="24"/>
              </w:rPr>
              <w:lastRenderedPageBreak/>
              <w:t>ии городского округа Люберцы Московской области</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both"/>
              <w:rPr>
                <w:rFonts w:ascii="Arial" w:hAnsi="Arial" w:cs="Arial"/>
                <w:sz w:val="24"/>
                <w:szCs w:val="24"/>
              </w:rPr>
            </w:pPr>
            <w:r>
              <w:rPr>
                <w:rFonts w:ascii="Arial" w:hAnsi="Arial" w:cs="Arial"/>
                <w:sz w:val="24"/>
                <w:szCs w:val="24"/>
              </w:rPr>
              <w:lastRenderedPageBreak/>
              <w:t xml:space="preserve">Получение выписок ЕГРН с указанным правом </w:t>
            </w:r>
            <w:r>
              <w:rPr>
                <w:rFonts w:ascii="Arial" w:hAnsi="Arial" w:cs="Arial"/>
                <w:sz w:val="24"/>
                <w:szCs w:val="24"/>
              </w:rPr>
              <w:lastRenderedPageBreak/>
              <w:t>собственности на объекты</w:t>
            </w:r>
          </w:p>
        </w:tc>
      </w:tr>
      <w:tr w:rsidR="00E47249" w:rsidTr="00E47249">
        <w:trPr>
          <w:trHeight w:val="591"/>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r w:rsidR="00E47249" w:rsidTr="00E47249">
        <w:trPr>
          <w:trHeight w:val="5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r w:rsidR="00E47249" w:rsidTr="00E47249">
        <w:trPr>
          <w:trHeight w:val="312"/>
        </w:trPr>
        <w:tc>
          <w:tcPr>
            <w:tcW w:w="179"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57" w:right="-57"/>
              <w:jc w:val="center"/>
              <w:rPr>
                <w:rFonts w:ascii="Arial" w:hAnsi="Arial" w:cs="Arial"/>
                <w:sz w:val="24"/>
                <w:szCs w:val="24"/>
              </w:rPr>
            </w:pPr>
            <w:r>
              <w:rPr>
                <w:rFonts w:ascii="Arial" w:hAnsi="Arial" w:cs="Arial"/>
                <w:sz w:val="24"/>
                <w:szCs w:val="24"/>
              </w:rPr>
              <w:t>1.5</w:t>
            </w:r>
          </w:p>
        </w:tc>
        <w:tc>
          <w:tcPr>
            <w:tcW w:w="417" w:type="pct"/>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2.1.4. Создание условий для беспрепятственного доступа инвалидов и других маломобильных групп населения в многоквартирных домах</w:t>
            </w:r>
          </w:p>
          <w:p w:rsidR="00E47249" w:rsidRDefault="00E47249">
            <w:pPr>
              <w:spacing w:after="0" w:line="240" w:lineRule="auto"/>
              <w:jc w:val="both"/>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Управление жилищно-коммунального хозяйства администрации городского округа Люберцы Московской области</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tc>
      </w:tr>
      <w:tr w:rsidR="00E47249" w:rsidTr="00E47249">
        <w:trPr>
          <w:trHeight w:val="4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4100,00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w:t>
            </w:r>
            <w:r>
              <w:rPr>
                <w:rFonts w:ascii="Arial" w:hAnsi="Arial" w:cs="Arial"/>
                <w:color w:val="000000"/>
                <w:sz w:val="24"/>
                <w:szCs w:val="24"/>
                <w:lang w:val="en-US"/>
              </w:rPr>
              <w:t xml:space="preserve"> 000</w:t>
            </w:r>
            <w:r>
              <w:rPr>
                <w:rFonts w:ascii="Arial" w:hAnsi="Arial" w:cs="Arial"/>
                <w:color w:val="000000"/>
                <w:sz w:val="24"/>
                <w:szCs w:val="24"/>
              </w:rPr>
              <w:t>,</w:t>
            </w:r>
            <w:r>
              <w:rPr>
                <w:rFonts w:ascii="Arial" w:hAnsi="Arial" w:cs="Arial"/>
                <w:color w:val="000000"/>
                <w:sz w:val="24"/>
                <w:szCs w:val="24"/>
                <w:lang w:val="en-US"/>
              </w:rPr>
              <w:t>25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7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4 100,00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w:t>
            </w:r>
            <w:r>
              <w:rPr>
                <w:rFonts w:ascii="Arial" w:hAnsi="Arial" w:cs="Arial"/>
                <w:color w:val="000000"/>
                <w:sz w:val="24"/>
                <w:szCs w:val="24"/>
                <w:lang w:val="en-US"/>
              </w:rPr>
              <w:t xml:space="preserve"> 000</w:t>
            </w:r>
            <w:r>
              <w:rPr>
                <w:rFonts w:ascii="Arial" w:hAnsi="Arial" w:cs="Arial"/>
                <w:color w:val="000000"/>
                <w:sz w:val="24"/>
                <w:szCs w:val="24"/>
              </w:rPr>
              <w:t>,</w:t>
            </w:r>
            <w:r>
              <w:rPr>
                <w:rFonts w:ascii="Arial" w:hAnsi="Arial" w:cs="Arial"/>
                <w:color w:val="000000"/>
                <w:sz w:val="24"/>
                <w:szCs w:val="24"/>
                <w:lang w:val="en-US"/>
              </w:rPr>
              <w:t>25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1 800,0</w:t>
            </w:r>
            <w:r>
              <w:rPr>
                <w:rFonts w:ascii="Arial" w:hAnsi="Arial" w:cs="Arial"/>
                <w:color w:val="000000"/>
                <w:sz w:val="24"/>
                <w:szCs w:val="24"/>
                <w:lang w:val="en-US"/>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29"/>
        </w:trPr>
        <w:tc>
          <w:tcPr>
            <w:tcW w:w="179"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1.6</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 xml:space="preserve">2.1.5. </w:t>
            </w:r>
            <w:r>
              <w:rPr>
                <w:rFonts w:ascii="Arial" w:hAnsi="Arial" w:cs="Arial"/>
                <w:color w:val="333333"/>
                <w:sz w:val="24"/>
                <w:szCs w:val="24"/>
              </w:rPr>
              <w:t xml:space="preserve">Мероприятия по </w:t>
            </w:r>
            <w:proofErr w:type="spellStart"/>
            <w:r>
              <w:rPr>
                <w:rFonts w:ascii="Arial" w:hAnsi="Arial" w:cs="Arial"/>
                <w:color w:val="333333"/>
                <w:sz w:val="24"/>
                <w:szCs w:val="24"/>
              </w:rPr>
              <w:t>энергоподключению</w:t>
            </w:r>
            <w:proofErr w:type="spellEnd"/>
            <w:r>
              <w:rPr>
                <w:rFonts w:ascii="Arial" w:hAnsi="Arial" w:cs="Arial"/>
                <w:color w:val="333333"/>
                <w:sz w:val="24"/>
                <w:szCs w:val="24"/>
              </w:rPr>
              <w:t xml:space="preserve"> з/</w:t>
            </w:r>
            <w:proofErr w:type="gramStart"/>
            <w:r>
              <w:rPr>
                <w:rFonts w:ascii="Arial" w:hAnsi="Arial" w:cs="Arial"/>
                <w:color w:val="333333"/>
                <w:sz w:val="24"/>
                <w:szCs w:val="24"/>
              </w:rPr>
              <w:t>у</w:t>
            </w:r>
            <w:proofErr w:type="gramEnd"/>
            <w:r>
              <w:rPr>
                <w:rFonts w:ascii="Arial" w:hAnsi="Arial" w:cs="Arial"/>
                <w:color w:val="333333"/>
                <w:sz w:val="24"/>
                <w:szCs w:val="24"/>
              </w:rPr>
              <w:t xml:space="preserve"> для предоставления многодетным семьям</w:t>
            </w: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Pr>
                <w:rFonts w:ascii="Arial" w:hAnsi="Arial" w:cs="Arial"/>
                <w:color w:val="000000"/>
                <w:sz w:val="24"/>
                <w:szCs w:val="24"/>
              </w:rPr>
              <w:br/>
              <w:t xml:space="preserve">Администрация </w:t>
            </w: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both"/>
              <w:rPr>
                <w:rFonts w:ascii="Arial" w:hAnsi="Arial" w:cs="Arial"/>
                <w:color w:val="000000"/>
                <w:sz w:val="24"/>
                <w:szCs w:val="24"/>
              </w:rPr>
            </w:pPr>
            <w:r>
              <w:rPr>
                <w:rFonts w:ascii="Arial" w:hAnsi="Arial" w:cs="Arial"/>
                <w:color w:val="000000"/>
                <w:sz w:val="24"/>
                <w:szCs w:val="24"/>
              </w:rPr>
              <w:t>Проведение процедуры Заключения договора Подписанный акт выполненных работ</w:t>
            </w:r>
          </w:p>
        </w:tc>
      </w:tr>
      <w:tr w:rsidR="00E47249" w:rsidTr="00E47249">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8 252,7</w:t>
            </w:r>
            <w:r>
              <w:rPr>
                <w:rFonts w:ascii="Arial" w:hAnsi="Arial" w:cs="Arial"/>
                <w:color w:val="000000"/>
                <w:sz w:val="24"/>
                <w:szCs w:val="24"/>
                <w:lang w:val="en-US"/>
              </w:rPr>
              <w:t>2</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8 252,7</w:t>
            </w:r>
            <w:r>
              <w:rPr>
                <w:rFonts w:ascii="Arial" w:hAnsi="Arial" w:cs="Arial"/>
                <w:color w:val="000000"/>
                <w:sz w:val="24"/>
                <w:szCs w:val="24"/>
                <w:lang w:val="en-US"/>
              </w:rPr>
              <w:t>2</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7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8 252,7</w:t>
            </w:r>
            <w:r>
              <w:rPr>
                <w:rFonts w:ascii="Arial" w:hAnsi="Arial" w:cs="Arial"/>
                <w:color w:val="000000"/>
                <w:sz w:val="24"/>
                <w:szCs w:val="24"/>
                <w:lang w:val="en-US"/>
              </w:rPr>
              <w:t>2</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8 252,7</w:t>
            </w:r>
            <w:r>
              <w:rPr>
                <w:rFonts w:ascii="Arial" w:hAnsi="Arial" w:cs="Arial"/>
                <w:color w:val="000000"/>
                <w:sz w:val="24"/>
                <w:szCs w:val="24"/>
                <w:lang w:val="en-US"/>
              </w:rPr>
              <w:t>2</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182"/>
        </w:trPr>
        <w:tc>
          <w:tcPr>
            <w:tcW w:w="179"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57" w:right="-57"/>
              <w:jc w:val="right"/>
              <w:rPr>
                <w:rFonts w:ascii="Arial" w:hAnsi="Arial" w:cs="Arial"/>
                <w:sz w:val="24"/>
                <w:szCs w:val="24"/>
              </w:rPr>
            </w:pPr>
            <w:r>
              <w:rPr>
                <w:rFonts w:ascii="Arial" w:hAnsi="Arial" w:cs="Arial"/>
                <w:sz w:val="24"/>
                <w:szCs w:val="24"/>
              </w:rPr>
              <w:t>1.7</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 xml:space="preserve">2.1.6. Организация подъездных путей к з/у многодетных семей </w:t>
            </w:r>
            <w:proofErr w:type="gramStart"/>
            <w:r>
              <w:rPr>
                <w:rFonts w:ascii="Arial" w:hAnsi="Arial" w:cs="Arial"/>
                <w:color w:val="000000"/>
                <w:sz w:val="24"/>
                <w:szCs w:val="24"/>
              </w:rPr>
              <w:t>в</w:t>
            </w:r>
            <w:proofErr w:type="gramEnd"/>
            <w:r>
              <w:rPr>
                <w:rFonts w:ascii="Arial" w:hAnsi="Arial" w:cs="Arial"/>
                <w:color w:val="000000"/>
                <w:sz w:val="24"/>
                <w:szCs w:val="24"/>
              </w:rPr>
              <w:t xml:space="preserve"> с. Никитское</w:t>
            </w: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Администрация </w:t>
            </w:r>
            <w:proofErr w:type="spellStart"/>
            <w:r>
              <w:rPr>
                <w:rFonts w:ascii="Arial" w:hAnsi="Arial" w:cs="Arial"/>
                <w:color w:val="000000"/>
                <w:sz w:val="24"/>
                <w:szCs w:val="24"/>
              </w:rPr>
              <w:t>г.о</w:t>
            </w:r>
            <w:proofErr w:type="spellEnd"/>
            <w:r>
              <w:rPr>
                <w:rFonts w:ascii="Arial" w:hAnsi="Arial" w:cs="Arial"/>
                <w:color w:val="000000"/>
                <w:sz w:val="24"/>
                <w:szCs w:val="24"/>
              </w:rPr>
              <w:t>. Люберцы</w:t>
            </w:r>
          </w:p>
        </w:tc>
        <w:tc>
          <w:tcPr>
            <w:tcW w:w="655" w:type="pct"/>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ind w:left="-57" w:right="-57"/>
              <w:jc w:val="both"/>
              <w:rPr>
                <w:rFonts w:ascii="Arial" w:hAnsi="Arial" w:cs="Arial"/>
                <w:color w:val="000000"/>
                <w:sz w:val="24"/>
                <w:szCs w:val="24"/>
              </w:rPr>
            </w:pPr>
          </w:p>
          <w:p w:rsidR="00E47249" w:rsidRDefault="00E47249">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Проведение процедуры Заключения муниципального контракта Подписанный акт </w:t>
            </w:r>
            <w:r>
              <w:rPr>
                <w:rFonts w:ascii="Arial" w:hAnsi="Arial" w:cs="Arial"/>
                <w:color w:val="000000"/>
                <w:sz w:val="24"/>
                <w:szCs w:val="24"/>
              </w:rPr>
              <w:lastRenderedPageBreak/>
              <w:t>выполненных работ</w:t>
            </w:r>
          </w:p>
        </w:tc>
      </w:tr>
      <w:tr w:rsidR="00E47249" w:rsidTr="00E47249">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w:t>
            </w:r>
            <w:r>
              <w:rPr>
                <w:rFonts w:ascii="Arial" w:hAnsi="Arial" w:cs="Arial"/>
                <w:color w:val="000000"/>
                <w:sz w:val="24"/>
                <w:szCs w:val="24"/>
              </w:rPr>
              <w:lastRenderedPageBreak/>
              <w:t>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522"/>
        </w:trPr>
        <w:tc>
          <w:tcPr>
            <w:tcW w:w="179"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57" w:right="-57"/>
              <w:jc w:val="right"/>
              <w:rPr>
                <w:rFonts w:ascii="Arial" w:hAnsi="Arial" w:cs="Arial"/>
                <w:sz w:val="24"/>
                <w:szCs w:val="24"/>
              </w:rPr>
            </w:pPr>
            <w:r>
              <w:rPr>
                <w:rFonts w:ascii="Arial" w:hAnsi="Arial" w:cs="Arial"/>
                <w:sz w:val="24"/>
                <w:szCs w:val="24"/>
              </w:rPr>
              <w:t>1.6</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 xml:space="preserve">2.2. Взносы на капитальный ремонт общего имущества многоквартирных домов    </w:t>
            </w: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ind w:left="-57" w:right="-57"/>
              <w:jc w:val="both"/>
              <w:rPr>
                <w:rFonts w:ascii="Arial" w:hAnsi="Arial" w:cs="Arial"/>
                <w:sz w:val="24"/>
                <w:szCs w:val="24"/>
              </w:rPr>
            </w:pPr>
            <w:r>
              <w:rPr>
                <w:rFonts w:ascii="Arial" w:hAnsi="Arial" w:cs="Arial"/>
                <w:color w:val="000000"/>
                <w:sz w:val="24"/>
                <w:szCs w:val="24"/>
              </w:rPr>
              <w:t>Формирование фонда капитального ремонта</w:t>
            </w:r>
          </w:p>
        </w:tc>
      </w:tr>
      <w:tr w:rsidR="00E47249" w:rsidTr="00E47249">
        <w:trPr>
          <w:trHeight w:val="7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61 840,00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317</w:t>
            </w:r>
            <w:r>
              <w:rPr>
                <w:rFonts w:ascii="Arial" w:hAnsi="Arial" w:cs="Arial"/>
                <w:color w:val="000000"/>
                <w:sz w:val="24"/>
                <w:szCs w:val="24"/>
                <w:lang w:val="en-US"/>
              </w:rPr>
              <w:t xml:space="preserve"> </w:t>
            </w:r>
            <w:r>
              <w:rPr>
                <w:rFonts w:ascii="Arial" w:hAnsi="Arial" w:cs="Arial"/>
                <w:color w:val="000000"/>
                <w:sz w:val="24"/>
                <w:szCs w:val="24"/>
              </w:rPr>
              <w:t>492,08</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46</w:t>
            </w:r>
            <w:r>
              <w:rPr>
                <w:rFonts w:ascii="Arial" w:hAnsi="Arial" w:cs="Arial"/>
                <w:color w:val="000000"/>
                <w:sz w:val="24"/>
                <w:szCs w:val="24"/>
                <w:lang w:val="en-US"/>
              </w:rPr>
              <w:t xml:space="preserve"> 692</w:t>
            </w:r>
            <w:r>
              <w:rPr>
                <w:rFonts w:ascii="Arial" w:hAnsi="Arial" w:cs="Arial"/>
                <w:color w:val="000000"/>
                <w:sz w:val="24"/>
                <w:szCs w:val="24"/>
              </w:rPr>
              <w:t>,08</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r w:rsidR="00E47249" w:rsidTr="00E47249">
        <w:trPr>
          <w:trHeight w:val="5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61 840,00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317</w:t>
            </w:r>
            <w:r>
              <w:rPr>
                <w:rFonts w:ascii="Arial" w:hAnsi="Arial" w:cs="Arial"/>
                <w:color w:val="000000"/>
                <w:sz w:val="24"/>
                <w:szCs w:val="24"/>
                <w:lang w:val="en-US"/>
              </w:rPr>
              <w:t xml:space="preserve"> </w:t>
            </w:r>
            <w:r>
              <w:rPr>
                <w:rFonts w:ascii="Arial" w:hAnsi="Arial" w:cs="Arial"/>
                <w:color w:val="000000"/>
                <w:sz w:val="24"/>
                <w:szCs w:val="24"/>
              </w:rPr>
              <w:t>4</w:t>
            </w:r>
            <w:r>
              <w:rPr>
                <w:rFonts w:ascii="Arial" w:hAnsi="Arial" w:cs="Arial"/>
                <w:color w:val="000000"/>
                <w:sz w:val="24"/>
                <w:szCs w:val="24"/>
                <w:lang w:val="en-US"/>
              </w:rPr>
              <w:t>92</w:t>
            </w:r>
            <w:r>
              <w:rPr>
                <w:rFonts w:ascii="Arial" w:hAnsi="Arial" w:cs="Arial"/>
                <w:color w:val="000000"/>
                <w:sz w:val="24"/>
                <w:szCs w:val="24"/>
              </w:rPr>
              <w:t>,08</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46</w:t>
            </w:r>
            <w:r>
              <w:rPr>
                <w:rFonts w:ascii="Arial" w:hAnsi="Arial" w:cs="Arial"/>
                <w:color w:val="000000"/>
                <w:sz w:val="24"/>
                <w:szCs w:val="24"/>
                <w:lang w:val="en-US"/>
              </w:rPr>
              <w:t xml:space="preserve"> 692</w:t>
            </w:r>
            <w:r>
              <w:rPr>
                <w:rFonts w:ascii="Arial" w:hAnsi="Arial" w:cs="Arial"/>
                <w:color w:val="000000"/>
                <w:sz w:val="24"/>
                <w:szCs w:val="24"/>
              </w:rPr>
              <w:t>,08</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r w:rsidR="00E47249" w:rsidTr="00E47249">
        <w:trPr>
          <w:trHeight w:val="660"/>
        </w:trPr>
        <w:tc>
          <w:tcPr>
            <w:tcW w:w="179"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57" w:right="-57"/>
              <w:jc w:val="center"/>
              <w:rPr>
                <w:rFonts w:ascii="Arial" w:hAnsi="Arial" w:cs="Arial"/>
                <w:sz w:val="24"/>
                <w:szCs w:val="24"/>
              </w:rPr>
            </w:pPr>
            <w:r>
              <w:rPr>
                <w:rFonts w:ascii="Arial" w:hAnsi="Arial" w:cs="Arial"/>
                <w:sz w:val="24"/>
                <w:szCs w:val="24"/>
              </w:rPr>
              <w:t>1.7.</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 xml:space="preserve">2.3. Организация в соответствии с Федеральным законом от 24 июля 2007 г. №221-ФЗ «О </w:t>
            </w:r>
            <w:r>
              <w:rPr>
                <w:rFonts w:ascii="Arial" w:hAnsi="Arial" w:cs="Arial"/>
                <w:color w:val="000000"/>
                <w:sz w:val="24"/>
                <w:szCs w:val="24"/>
              </w:rPr>
              <w:lastRenderedPageBreak/>
              <w:t>государственном кадастре недвижимости» выполнения комплексных кадастровых работ и утверждение карты-плана территории</w:t>
            </w: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 xml:space="preserve">Комитет по управлению имуществом администрации городского округа </w:t>
            </w:r>
            <w:r>
              <w:rPr>
                <w:rFonts w:ascii="Arial" w:hAnsi="Arial" w:cs="Arial"/>
                <w:color w:val="000000"/>
                <w:sz w:val="24"/>
                <w:szCs w:val="24"/>
              </w:rPr>
              <w:lastRenderedPageBreak/>
              <w:t>Люберцы Московской области</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both"/>
              <w:rPr>
                <w:rFonts w:ascii="Arial" w:hAnsi="Arial" w:cs="Arial"/>
                <w:sz w:val="24"/>
                <w:szCs w:val="24"/>
              </w:rPr>
            </w:pPr>
            <w:r>
              <w:rPr>
                <w:rFonts w:ascii="Arial" w:hAnsi="Arial" w:cs="Arial"/>
                <w:color w:val="000000"/>
                <w:sz w:val="24"/>
                <w:szCs w:val="24"/>
              </w:rPr>
              <w:lastRenderedPageBreak/>
              <w:t>Вовлечение в налоговый оборот объектов недвижимого имущества</w:t>
            </w:r>
          </w:p>
        </w:tc>
      </w:tr>
      <w:tr w:rsidR="00E47249" w:rsidTr="00E472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Средства бюджета городского </w:t>
            </w:r>
            <w:r>
              <w:rPr>
                <w:rFonts w:ascii="Arial" w:hAnsi="Arial" w:cs="Arial"/>
                <w:color w:val="000000"/>
                <w:sz w:val="24"/>
                <w:szCs w:val="24"/>
              </w:rPr>
              <w:lastRenderedPageBreak/>
              <w:t>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r w:rsidR="00E47249" w:rsidTr="00E47249">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r w:rsidR="00E47249" w:rsidTr="00E47249">
        <w:trPr>
          <w:trHeight w:val="467"/>
        </w:trPr>
        <w:tc>
          <w:tcPr>
            <w:tcW w:w="179"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57" w:right="-57"/>
              <w:jc w:val="center"/>
              <w:rPr>
                <w:rFonts w:ascii="Arial" w:hAnsi="Arial" w:cs="Arial"/>
                <w:sz w:val="24"/>
                <w:szCs w:val="24"/>
              </w:rPr>
            </w:pPr>
            <w:r>
              <w:rPr>
                <w:rFonts w:ascii="Arial" w:hAnsi="Arial" w:cs="Arial"/>
                <w:sz w:val="24"/>
                <w:szCs w:val="24"/>
              </w:rPr>
              <w:t>2</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03. Создание условий для реализации государственных полномочий в области земельных отношений</w:t>
            </w: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w:t>
            </w:r>
            <w:r>
              <w:rPr>
                <w:rFonts w:ascii="Arial" w:hAnsi="Arial" w:cs="Arial"/>
                <w:color w:val="000000"/>
                <w:sz w:val="24"/>
                <w:szCs w:val="24"/>
              </w:rPr>
              <w:lastRenderedPageBreak/>
              <w:t xml:space="preserve">полномочий в области земельных отношений. </w:t>
            </w:r>
          </w:p>
          <w:p w:rsidR="00E47249" w:rsidRDefault="00E47249">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E47249" w:rsidTr="00E472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551"/>
        </w:trPr>
        <w:tc>
          <w:tcPr>
            <w:tcW w:w="179"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2.1</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 xml:space="preserve">3.1.Осуществление государственных полномочий Московской области в </w:t>
            </w:r>
            <w:r>
              <w:rPr>
                <w:rFonts w:ascii="Arial" w:hAnsi="Arial" w:cs="Arial"/>
                <w:color w:val="000000"/>
                <w:sz w:val="24"/>
                <w:szCs w:val="24"/>
              </w:rPr>
              <w:lastRenderedPageBreak/>
              <w:t>области земельных отношений</w:t>
            </w: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lastRenderedPageBreak/>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Комитет по управлению имуществом администрации городского </w:t>
            </w:r>
            <w:r>
              <w:rPr>
                <w:rFonts w:ascii="Arial" w:hAnsi="Arial" w:cs="Arial"/>
                <w:color w:val="000000"/>
                <w:sz w:val="24"/>
                <w:szCs w:val="24"/>
              </w:rPr>
              <w:lastRenderedPageBreak/>
              <w:t>округа Люберцы Московской области</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right="-57"/>
              <w:jc w:val="both"/>
              <w:rPr>
                <w:rFonts w:ascii="Arial" w:hAnsi="Arial" w:cs="Arial"/>
                <w:color w:val="000000"/>
                <w:sz w:val="24"/>
                <w:szCs w:val="24"/>
              </w:rPr>
            </w:pPr>
            <w:r>
              <w:rPr>
                <w:rFonts w:ascii="Arial" w:hAnsi="Arial" w:cs="Arial"/>
                <w:color w:val="000000"/>
                <w:sz w:val="24"/>
                <w:szCs w:val="24"/>
              </w:rPr>
              <w:lastRenderedPageBreak/>
              <w:t xml:space="preserve">Заключение муниципальных контрактов на приобретение необходимого </w:t>
            </w:r>
            <w:r>
              <w:rPr>
                <w:rFonts w:ascii="Arial" w:hAnsi="Arial" w:cs="Arial"/>
                <w:color w:val="000000"/>
                <w:sz w:val="24"/>
                <w:szCs w:val="24"/>
              </w:rPr>
              <w:lastRenderedPageBreak/>
              <w:t xml:space="preserve">оборудования для реализации государственных полномочий в области земельных отношений. </w:t>
            </w:r>
          </w:p>
          <w:p w:rsidR="00E47249" w:rsidRDefault="00E47249">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E47249" w:rsidTr="00E472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Средства бюджета </w:t>
            </w:r>
            <w:r>
              <w:rPr>
                <w:rFonts w:ascii="Arial" w:hAnsi="Arial" w:cs="Arial"/>
                <w:color w:val="000000"/>
                <w:sz w:val="24"/>
                <w:szCs w:val="24"/>
              </w:rPr>
              <w:lastRenderedPageBreak/>
              <w:t>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565"/>
        </w:trPr>
        <w:tc>
          <w:tcPr>
            <w:tcW w:w="179"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3</w:t>
            </w:r>
          </w:p>
        </w:tc>
        <w:tc>
          <w:tcPr>
            <w:tcW w:w="417" w:type="pct"/>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07. Создание условий для реализации полномочий органов местного самоуправления</w:t>
            </w:r>
          </w:p>
          <w:p w:rsidR="00E47249" w:rsidRDefault="00E47249">
            <w:pPr>
              <w:spacing w:after="0" w:line="240" w:lineRule="auto"/>
              <w:jc w:val="both"/>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tcPr>
          <w:p w:rsidR="00E47249" w:rsidRDefault="00E47249">
            <w:pPr>
              <w:spacing w:line="240" w:lineRule="auto"/>
              <w:rPr>
                <w:rFonts w:ascii="Arial" w:hAnsi="Arial" w:cs="Arial"/>
                <w:color w:val="FFFFFF" w:themeColor="background1"/>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Pr>
                <w:rFonts w:ascii="Arial" w:hAnsi="Arial" w:cs="Arial"/>
                <w:color w:val="FFFFFF" w:themeColor="background1"/>
                <w:sz w:val="24"/>
                <w:szCs w:val="24"/>
              </w:rPr>
              <w:t>ы</w:t>
            </w:r>
          </w:p>
          <w:p w:rsidR="00E47249" w:rsidRDefault="00E47249">
            <w:pPr>
              <w:spacing w:line="240" w:lineRule="auto"/>
              <w:rPr>
                <w:rFonts w:ascii="Arial" w:hAnsi="Arial" w:cs="Arial"/>
                <w:sz w:val="24"/>
                <w:szCs w:val="24"/>
              </w:rPr>
            </w:pP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Pr>
                <w:rFonts w:ascii="Arial" w:hAnsi="Arial" w:cs="Arial"/>
                <w:color w:val="000000"/>
                <w:sz w:val="24"/>
                <w:szCs w:val="24"/>
              </w:rPr>
              <w:t>Росреестра</w:t>
            </w:r>
            <w:proofErr w:type="spellEnd"/>
            <w:r>
              <w:rPr>
                <w:rFonts w:ascii="Arial" w:hAnsi="Arial" w:cs="Arial"/>
                <w:color w:val="000000"/>
                <w:sz w:val="24"/>
                <w:szCs w:val="24"/>
              </w:rPr>
              <w:t xml:space="preserve"> для принятия мер административного воздействия. </w:t>
            </w:r>
          </w:p>
          <w:p w:rsidR="00E47249" w:rsidRDefault="00E47249">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Количество </w:t>
            </w:r>
            <w:r>
              <w:rPr>
                <w:rFonts w:ascii="Arial" w:hAnsi="Arial" w:cs="Arial"/>
                <w:color w:val="000000"/>
                <w:sz w:val="24"/>
                <w:szCs w:val="24"/>
              </w:rPr>
              <w:lastRenderedPageBreak/>
              <w:t>объектов недвижимого имущества, поставленных на кадастровый учет от выявленных земельных участков с объектами без прав</w:t>
            </w:r>
          </w:p>
        </w:tc>
      </w:tr>
      <w:tr w:rsidR="00E47249" w:rsidTr="00E47249">
        <w:trPr>
          <w:trHeight w:val="6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3.1</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 xml:space="preserve">7.1 Обеспечение деятельности муниципальных органов в сфере земельно-имущественных отношений </w:t>
            </w: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hAnsi="Arial" w:cs="Arial"/>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w:t>
            </w:r>
            <w:r>
              <w:rPr>
                <w:rFonts w:ascii="Arial" w:hAnsi="Arial" w:cs="Arial"/>
                <w:color w:val="000000"/>
                <w:sz w:val="24"/>
                <w:szCs w:val="24"/>
              </w:rPr>
              <w:lastRenderedPageBreak/>
              <w:t>Московской области</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both"/>
              <w:rPr>
                <w:rFonts w:ascii="Arial" w:hAnsi="Arial" w:cs="Arial"/>
                <w:color w:val="000000"/>
                <w:sz w:val="24"/>
                <w:szCs w:val="24"/>
              </w:rPr>
            </w:pPr>
            <w:r>
              <w:rPr>
                <w:rFonts w:ascii="Arial" w:hAnsi="Arial" w:cs="Arial"/>
                <w:color w:val="000000"/>
                <w:sz w:val="24"/>
                <w:szCs w:val="24"/>
              </w:rPr>
              <w:lastRenderedPageBreak/>
              <w:t xml:space="preserve">Утверждение плана проверок. Согласование распоряжений. Осуществление выездной проверки. Выдача </w:t>
            </w:r>
            <w:r>
              <w:rPr>
                <w:rFonts w:ascii="Arial" w:hAnsi="Arial" w:cs="Arial"/>
                <w:color w:val="000000"/>
                <w:sz w:val="24"/>
                <w:szCs w:val="24"/>
              </w:rPr>
              <w:lastRenderedPageBreak/>
              <w:t xml:space="preserve">предписания. Направление материалов проверки в органы </w:t>
            </w:r>
            <w:proofErr w:type="spellStart"/>
            <w:r>
              <w:rPr>
                <w:rFonts w:ascii="Arial" w:hAnsi="Arial" w:cs="Arial"/>
                <w:color w:val="000000"/>
                <w:sz w:val="24"/>
                <w:szCs w:val="24"/>
              </w:rPr>
              <w:t>Росреестра</w:t>
            </w:r>
            <w:proofErr w:type="spellEnd"/>
            <w:r>
              <w:rPr>
                <w:rFonts w:ascii="Arial" w:hAnsi="Arial" w:cs="Arial"/>
                <w:color w:val="000000"/>
                <w:sz w:val="24"/>
                <w:szCs w:val="24"/>
              </w:rPr>
              <w:t xml:space="preserve"> для принятия мер административного воздействия. </w:t>
            </w:r>
          </w:p>
          <w:p w:rsidR="00E47249" w:rsidRDefault="00E47249">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Количество объектов недвижимого имущества, поставленных на кадастровый учет от выявленных земельных </w:t>
            </w:r>
            <w:r>
              <w:rPr>
                <w:rFonts w:ascii="Arial" w:hAnsi="Arial" w:cs="Arial"/>
                <w:color w:val="000000"/>
                <w:sz w:val="24"/>
                <w:szCs w:val="24"/>
              </w:rPr>
              <w:lastRenderedPageBreak/>
              <w:t>участков с объектами без прав</w:t>
            </w:r>
          </w:p>
        </w:tc>
      </w:tr>
      <w:tr w:rsidR="00E47249" w:rsidTr="00E472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84"/>
        </w:trPr>
        <w:tc>
          <w:tcPr>
            <w:tcW w:w="1368"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right"/>
              <w:rPr>
                <w:rFonts w:ascii="Arial" w:hAnsi="Arial" w:cs="Arial"/>
                <w:sz w:val="24"/>
                <w:szCs w:val="24"/>
              </w:rPr>
            </w:pPr>
            <w:r>
              <w:rPr>
                <w:rFonts w:ascii="Arial" w:hAnsi="Arial" w:cs="Arial"/>
                <w:sz w:val="24"/>
                <w:szCs w:val="24"/>
              </w:rPr>
              <w:lastRenderedPageBreak/>
              <w:t xml:space="preserve">Итого по подпрограмме </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2"/>
                <w:szCs w:val="22"/>
              </w:rPr>
            </w:pPr>
            <w:r>
              <w:rPr>
                <w:rFonts w:ascii="Arial" w:hAnsi="Arial" w:cs="Arial"/>
                <w:sz w:val="22"/>
                <w:szCs w:val="22"/>
              </w:rPr>
              <w:t>109395,00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446</w:t>
            </w:r>
            <w:r>
              <w:rPr>
                <w:rFonts w:ascii="Arial" w:hAnsi="Arial" w:cs="Arial"/>
                <w:sz w:val="24"/>
                <w:szCs w:val="24"/>
                <w:lang w:val="en-US"/>
              </w:rPr>
              <w:t xml:space="preserve"> </w:t>
            </w:r>
            <w:r>
              <w:rPr>
                <w:rFonts w:ascii="Arial" w:hAnsi="Arial" w:cs="Arial"/>
                <w:sz w:val="24"/>
                <w:szCs w:val="24"/>
              </w:rPr>
              <w:t>531,05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2"/>
                <w:szCs w:val="22"/>
              </w:rPr>
            </w:pPr>
            <w:r>
              <w:rPr>
                <w:rFonts w:ascii="Arial" w:hAnsi="Arial" w:cs="Arial"/>
                <w:sz w:val="22"/>
                <w:szCs w:val="22"/>
              </w:rPr>
              <w:t>102930,85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407" w:type="pct"/>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ind w:left="-57" w:right="-57"/>
              <w:rPr>
                <w:rFonts w:ascii="Arial" w:hAnsi="Arial" w:cs="Arial"/>
                <w:sz w:val="24"/>
                <w:szCs w:val="24"/>
              </w:rPr>
            </w:pPr>
          </w:p>
        </w:tc>
        <w:tc>
          <w:tcPr>
            <w:tcW w:w="655" w:type="pct"/>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ind w:left="-57" w:right="-57"/>
              <w:rPr>
                <w:rFonts w:ascii="Arial" w:hAnsi="Arial" w:cs="Arial"/>
                <w:sz w:val="24"/>
                <w:szCs w:val="24"/>
              </w:rPr>
            </w:pPr>
          </w:p>
        </w:tc>
      </w:tr>
      <w:tr w:rsidR="00E47249" w:rsidTr="00E47249">
        <w:trPr>
          <w:trHeight w:val="284"/>
        </w:trPr>
        <w:tc>
          <w:tcPr>
            <w:tcW w:w="1368"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right"/>
              <w:rPr>
                <w:rFonts w:ascii="Arial" w:hAnsi="Arial" w:cs="Arial"/>
                <w:color w:val="000000"/>
                <w:sz w:val="24"/>
                <w:szCs w:val="24"/>
              </w:rPr>
            </w:pPr>
            <w:r>
              <w:rPr>
                <w:rFonts w:ascii="Arial" w:hAnsi="Arial" w:cs="Arial"/>
                <w:color w:val="000000"/>
                <w:sz w:val="24"/>
                <w:szCs w:val="24"/>
              </w:rPr>
              <w:t xml:space="preserve">Средства бюджета Московской области </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11 213,00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11 213,00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r w:rsidR="00E47249" w:rsidTr="00E47249">
        <w:trPr>
          <w:trHeight w:val="284"/>
        </w:trPr>
        <w:tc>
          <w:tcPr>
            <w:tcW w:w="1368"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right"/>
              <w:rPr>
                <w:rFonts w:ascii="Arial" w:hAnsi="Arial" w:cs="Arial"/>
                <w:sz w:val="24"/>
                <w:szCs w:val="24"/>
              </w:rPr>
            </w:pPr>
            <w:r>
              <w:rPr>
                <w:rFonts w:ascii="Arial" w:hAnsi="Arial" w:cs="Arial"/>
                <w:sz w:val="24"/>
                <w:szCs w:val="24"/>
              </w:rPr>
              <w:t>Средства бюджета городского округа Люберцы</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2"/>
                <w:szCs w:val="22"/>
              </w:rPr>
            </w:pPr>
            <w:r>
              <w:rPr>
                <w:rFonts w:ascii="Arial" w:hAnsi="Arial" w:cs="Arial"/>
                <w:sz w:val="22"/>
                <w:szCs w:val="22"/>
              </w:rPr>
              <w:t>109395,00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435 318,05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91</w:t>
            </w:r>
            <w:r>
              <w:rPr>
                <w:rFonts w:ascii="Arial" w:hAnsi="Arial" w:cs="Arial"/>
                <w:sz w:val="24"/>
                <w:szCs w:val="24"/>
                <w:lang w:val="en-US"/>
              </w:rPr>
              <w:t xml:space="preserve"> </w:t>
            </w:r>
            <w:r>
              <w:rPr>
                <w:rFonts w:ascii="Arial" w:hAnsi="Arial" w:cs="Arial"/>
                <w:sz w:val="24"/>
                <w:szCs w:val="24"/>
              </w:rPr>
              <w:t>717,85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6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bl>
    <w:p w:rsidR="00E47249" w:rsidRDefault="00E47249" w:rsidP="00E47249">
      <w:pPr>
        <w:spacing w:after="0" w:line="240" w:lineRule="auto"/>
        <w:rPr>
          <w:rFonts w:ascii="Arial" w:eastAsia="Calibri" w:hAnsi="Arial" w:cs="Arial"/>
          <w:b/>
          <w:bCs/>
          <w:sz w:val="24"/>
          <w:szCs w:val="24"/>
        </w:rPr>
      </w:pPr>
      <w:r>
        <w:rPr>
          <w:rFonts w:ascii="Arial" w:eastAsia="Calibri" w:hAnsi="Arial" w:cs="Arial"/>
          <w:sz w:val="24"/>
          <w:szCs w:val="24"/>
        </w:rPr>
        <w:br w:type="page"/>
      </w:r>
    </w:p>
    <w:p w:rsidR="00E47249" w:rsidRDefault="00E47249" w:rsidP="00E47249">
      <w:pPr>
        <w:spacing w:before="120" w:line="240" w:lineRule="auto"/>
        <w:jc w:val="center"/>
        <w:rPr>
          <w:rFonts w:ascii="Arial" w:hAnsi="Arial" w:cs="Arial"/>
          <w:b/>
          <w:sz w:val="24"/>
          <w:szCs w:val="24"/>
        </w:rPr>
      </w:pPr>
      <w:r>
        <w:rPr>
          <w:rFonts w:ascii="Arial" w:hAnsi="Arial" w:cs="Arial"/>
          <w:b/>
          <w:sz w:val="24"/>
          <w:szCs w:val="24"/>
        </w:rPr>
        <w:lastRenderedPageBreak/>
        <w:t>Паспорт Подпрограммы 3 «Совершенствование муниципальной службы Московской области»</w:t>
      </w:r>
      <w:r>
        <w:rPr>
          <w:rFonts w:ascii="Arial" w:hAnsi="Arial" w:cs="Arial"/>
          <w:b/>
          <w:sz w:val="24"/>
          <w:szCs w:val="24"/>
        </w:rPr>
        <w:br/>
        <w:t>муниципальной программы «Управление имуществом и муниципальными финансами»</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4"/>
        <w:gridCol w:w="3060"/>
        <w:gridCol w:w="3355"/>
        <w:gridCol w:w="1011"/>
        <w:gridCol w:w="999"/>
        <w:gridCol w:w="978"/>
        <w:gridCol w:w="975"/>
        <w:gridCol w:w="984"/>
        <w:gridCol w:w="1020"/>
      </w:tblGrid>
      <w:tr w:rsidR="00E47249" w:rsidTr="00E47249">
        <w:trPr>
          <w:trHeight w:val="379"/>
        </w:trPr>
        <w:tc>
          <w:tcPr>
            <w:tcW w:w="885"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bookmarkStart w:id="2" w:name="_Toc355777520"/>
            <w:r>
              <w:rPr>
                <w:rFonts w:ascii="Arial" w:eastAsia="Calibri" w:hAnsi="Arial" w:cs="Arial"/>
                <w:sz w:val="24"/>
                <w:szCs w:val="24"/>
              </w:rPr>
              <w:t>Муниципальный заказчик подпрограммы</w:t>
            </w:r>
          </w:p>
        </w:tc>
        <w:tc>
          <w:tcPr>
            <w:tcW w:w="4115" w:type="pct"/>
            <w:gridSpan w:val="8"/>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E47249" w:rsidTr="00E47249">
        <w:trPr>
          <w:trHeight w:val="190"/>
        </w:trPr>
        <w:tc>
          <w:tcPr>
            <w:tcW w:w="885" w:type="pct"/>
            <w:vMerge w:val="restart"/>
            <w:tcBorders>
              <w:top w:val="single" w:sz="4" w:space="0" w:color="auto"/>
              <w:left w:val="single" w:sz="4" w:space="0" w:color="auto"/>
              <w:bottom w:val="single" w:sz="4" w:space="0" w:color="auto"/>
              <w:right w:val="single" w:sz="6" w:space="0" w:color="auto"/>
            </w:tcBorders>
            <w:hideMark/>
          </w:tcPr>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017" w:type="pct"/>
            <w:vMerge w:val="restart"/>
            <w:tcBorders>
              <w:top w:val="single" w:sz="4" w:space="0" w:color="auto"/>
              <w:left w:val="single" w:sz="6" w:space="0" w:color="auto"/>
              <w:bottom w:val="single" w:sz="6"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111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1983" w:type="pct"/>
            <w:gridSpan w:val="6"/>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E47249" w:rsidTr="00E47249">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33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32"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2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24"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2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3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E47249" w:rsidTr="00E47249">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1017" w:type="pct"/>
            <w:vMerge w:val="restart"/>
            <w:tcBorders>
              <w:top w:val="single" w:sz="6" w:space="0" w:color="auto"/>
              <w:left w:val="single" w:sz="6" w:space="0" w:color="auto"/>
              <w:bottom w:val="single" w:sz="6" w:space="0" w:color="auto"/>
              <w:right w:val="single" w:sz="4" w:space="0" w:color="auto"/>
            </w:tcBorders>
            <w:hideMark/>
          </w:tcPr>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1115"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336"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332" w:type="pct"/>
            <w:tcBorders>
              <w:top w:val="single" w:sz="4" w:space="0" w:color="auto"/>
              <w:left w:val="single" w:sz="4" w:space="0" w:color="auto"/>
              <w:bottom w:val="single" w:sz="4" w:space="0" w:color="auto"/>
              <w:right w:val="single" w:sz="4" w:space="0" w:color="auto"/>
            </w:tcBorders>
            <w:shd w:val="clear" w:color="auto" w:fill="FFFFFF"/>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325" w:type="pct"/>
            <w:tcBorders>
              <w:top w:val="single" w:sz="4" w:space="0" w:color="auto"/>
              <w:left w:val="single" w:sz="4" w:space="0" w:color="auto"/>
              <w:bottom w:val="single" w:sz="4" w:space="0" w:color="auto"/>
              <w:right w:val="single" w:sz="4" w:space="0" w:color="auto"/>
            </w:tcBorders>
            <w:shd w:val="clear" w:color="auto" w:fill="FFFFFF"/>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4"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39"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r w:rsidR="00E47249" w:rsidTr="00E47249">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1115"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36"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shd w:val="clear" w:color="auto" w:fill="FFFFFF"/>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shd w:val="clear" w:color="auto" w:fill="FFFFFF"/>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39"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E47249" w:rsidTr="00E47249">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1115"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36"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332"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325"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4"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39"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bl>
    <w:p w:rsidR="00E47249" w:rsidRDefault="00E47249" w:rsidP="00E47249">
      <w:pPr>
        <w:spacing w:after="0" w:line="240" w:lineRule="auto"/>
        <w:rPr>
          <w:rFonts w:ascii="Arial" w:eastAsia="MS Gothic" w:hAnsi="Arial" w:cs="Arial"/>
          <w:sz w:val="24"/>
          <w:szCs w:val="24"/>
          <w:lang w:eastAsia="en-US"/>
        </w:rPr>
        <w:sectPr w:rsidR="00E47249">
          <w:endnotePr>
            <w:numFmt w:val="chicago"/>
          </w:endnotePr>
          <w:pgSz w:w="16838" w:h="11906" w:orient="landscape"/>
          <w:pgMar w:top="1134" w:right="567" w:bottom="1134" w:left="1134" w:header="709" w:footer="709" w:gutter="0"/>
          <w:cols w:space="720"/>
        </w:sectPr>
      </w:pPr>
      <w:r>
        <w:rPr>
          <w:rFonts w:ascii="Arial" w:eastAsia="MS Gothic" w:hAnsi="Arial" w:cs="Arial"/>
          <w:sz w:val="24"/>
          <w:szCs w:val="24"/>
          <w:lang w:eastAsia="en-US"/>
        </w:rPr>
        <w:br w:type="page"/>
      </w:r>
    </w:p>
    <w:p w:rsidR="00E47249" w:rsidRDefault="00E47249" w:rsidP="00E47249">
      <w:pPr>
        <w:pStyle w:val="aff8"/>
        <w:numPr>
          <w:ilvl w:val="0"/>
          <w:numId w:val="30"/>
        </w:numPr>
        <w:spacing w:before="120" w:line="240" w:lineRule="auto"/>
        <w:ind w:left="0" w:right="125" w:firstLine="0"/>
        <w:jc w:val="center"/>
        <w:rPr>
          <w:rFonts w:ascii="Arial" w:hAnsi="Arial" w:cs="Arial"/>
          <w:b/>
          <w:sz w:val="24"/>
          <w:szCs w:val="24"/>
        </w:rPr>
      </w:pPr>
      <w:bookmarkStart w:id="3" w:name="_Toc355777529"/>
      <w:bookmarkEnd w:id="2"/>
      <w:r>
        <w:rPr>
          <w:rFonts w:ascii="Arial" w:hAnsi="Arial" w:cs="Arial"/>
          <w:b/>
          <w:sz w:val="24"/>
          <w:szCs w:val="24"/>
        </w:rPr>
        <w:lastRenderedPageBreak/>
        <w:t>Общая характеристика сферы реализации подпрограммы 3 «Совершенствование муниципальной службы Московской области», описание основных проблем, решаемых посредством мероприятий.</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1. Формирование и совершенствование нормативной правовой базы по вопросам муниципальной службы;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2. Совершенствование работы структурных подразделений; </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3. 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4. 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эффективной системы управления муниципальной службой, проведение системы непрерывного обучения муниципальных служащих как основы профессионального и должностного роста. </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rsidR="00E47249" w:rsidRDefault="00E47249" w:rsidP="00E47249">
      <w:pPr>
        <w:pStyle w:val="2d"/>
        <w:shd w:val="clear" w:color="auto" w:fill="auto"/>
        <w:spacing w:line="240" w:lineRule="auto"/>
        <w:ind w:right="125" w:firstLine="709"/>
        <w:rPr>
          <w:rFonts w:ascii="Arial" w:eastAsia="Calibri" w:hAnsi="Arial" w:cs="Arial"/>
          <w:b/>
          <w:sz w:val="24"/>
          <w:szCs w:val="24"/>
        </w:rPr>
      </w:pPr>
      <w:r>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rsidR="00E47249" w:rsidRDefault="00E47249" w:rsidP="00E47249">
      <w:pPr>
        <w:pStyle w:val="aff8"/>
        <w:numPr>
          <w:ilvl w:val="0"/>
          <w:numId w:val="32"/>
        </w:numPr>
        <w:spacing w:before="120" w:after="240" w:line="240" w:lineRule="auto"/>
        <w:ind w:left="0" w:right="125" w:firstLine="0"/>
        <w:jc w:val="center"/>
        <w:rPr>
          <w:rFonts w:ascii="Arial" w:eastAsia="Calibri" w:hAnsi="Arial" w:cs="Arial"/>
          <w:sz w:val="24"/>
          <w:szCs w:val="24"/>
        </w:rPr>
      </w:pPr>
      <w:r>
        <w:rPr>
          <w:rFonts w:ascii="Arial" w:hAnsi="Arial" w:cs="Arial"/>
          <w:b/>
          <w:sz w:val="24"/>
          <w:szCs w:val="24"/>
        </w:rPr>
        <w:t>Описание цели Подпрограммы 3</w:t>
      </w:r>
    </w:p>
    <w:p w:rsidR="00E47249" w:rsidRDefault="00E47249" w:rsidP="00E47249">
      <w:pPr>
        <w:pStyle w:val="2d"/>
        <w:shd w:val="clear" w:color="auto" w:fill="auto"/>
        <w:spacing w:line="240" w:lineRule="auto"/>
        <w:ind w:right="125" w:firstLine="709"/>
        <w:rPr>
          <w:rFonts w:ascii="Arial" w:eastAsia="Times New Roman" w:hAnsi="Arial" w:cs="Arial"/>
          <w:color w:val="000000"/>
          <w:sz w:val="24"/>
          <w:szCs w:val="24"/>
          <w:lang w:bidi="ru-RU"/>
        </w:rPr>
      </w:pPr>
      <w:r>
        <w:rPr>
          <w:rFonts w:ascii="Arial" w:hAnsi="Arial" w:cs="Arial"/>
          <w:color w:val="000000"/>
          <w:sz w:val="24"/>
          <w:szCs w:val="24"/>
          <w:lang w:bidi="ru-RU"/>
        </w:rPr>
        <w:t>Целью подпрограммы 3 «Совершенствование муниципальной службы Московской области» является повышение эффективности муниципальной службы муниципального образования городской округ Люберцы Московской области.</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Необходимость реализации подпрограммы обусловлена современным состоянием муниципальной службы. В городском округе Люберцы Московской области сложилась система правового регулирования и организации муниципальной службы в соответствии с действующим федеральным и областным законодательством. Вместе с тем, с учетом 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Изменение действующего законодательства влечёт за собой усложнение и </w:t>
      </w:r>
      <w:r>
        <w:rPr>
          <w:rFonts w:ascii="Arial" w:hAnsi="Arial" w:cs="Arial"/>
          <w:color w:val="000000"/>
          <w:sz w:val="24"/>
          <w:szCs w:val="24"/>
          <w:lang w:bidi="ru-RU"/>
        </w:rPr>
        <w:lastRenderedPageBreak/>
        <w:t>расширение поля деятельности муниципальных служащих, поэтому одним из основных 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Реализация мероприятий Подпрограммы 3 «Совершенствование муниципальной службы Московской области» 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rsidR="00E47249" w:rsidRDefault="00E47249" w:rsidP="00E47249">
      <w:pPr>
        <w:pStyle w:val="aff8"/>
        <w:numPr>
          <w:ilvl w:val="0"/>
          <w:numId w:val="32"/>
        </w:numPr>
        <w:spacing w:before="120" w:after="240" w:line="240" w:lineRule="auto"/>
        <w:ind w:left="0" w:right="125" w:firstLine="0"/>
        <w:jc w:val="center"/>
        <w:rPr>
          <w:rFonts w:ascii="Arial" w:hAnsi="Arial" w:cs="Arial"/>
          <w:b/>
          <w:sz w:val="24"/>
          <w:szCs w:val="24"/>
        </w:rPr>
      </w:pPr>
      <w:r>
        <w:rPr>
          <w:rFonts w:ascii="Arial" w:hAnsi="Arial" w:cs="Arial"/>
          <w:b/>
          <w:sz w:val="24"/>
          <w:szCs w:val="24"/>
        </w:rPr>
        <w:t>Прогноз развития сферы реализации Подпрограммы 3</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муниципальной службы основывается на программно-целевом методе и состоит в реализации подпрограммы3 «Совершенствование муниципальной службы Московской области»,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Основные риски, которые могут возникнуть при реализации Подпрограммы 3: </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proofErr w:type="gramStart"/>
      <w:r>
        <w:rPr>
          <w:rFonts w:ascii="Arial" w:hAnsi="Arial" w:cs="Arial"/>
          <w:color w:val="000000"/>
          <w:sz w:val="24"/>
          <w:szCs w:val="24"/>
          <w:lang w:bidi="ru-RU"/>
        </w:rPr>
        <w:t>не достижение</w:t>
      </w:r>
      <w:proofErr w:type="gramEnd"/>
      <w:r>
        <w:rPr>
          <w:rFonts w:ascii="Arial" w:hAnsi="Arial" w:cs="Arial"/>
          <w:color w:val="000000"/>
          <w:sz w:val="24"/>
          <w:szCs w:val="24"/>
          <w:lang w:bidi="ru-RU"/>
        </w:rPr>
        <w:t xml:space="preserve"> целевых значений показателей результативности Подпрограммы к 2024 году;</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Pr>
          <w:rFonts w:ascii="Arial" w:hAnsi="Arial" w:cs="Arial"/>
          <w:color w:val="000000"/>
          <w:sz w:val="24"/>
          <w:szCs w:val="24"/>
          <w:lang w:bidi="ru-RU"/>
        </w:rPr>
        <w:br/>
        <w:t xml:space="preserve">вносятся необходимые предложения куратору Программы для принятия </w:t>
      </w:r>
      <w:r>
        <w:rPr>
          <w:rFonts w:ascii="Arial" w:hAnsi="Arial" w:cs="Arial"/>
          <w:color w:val="000000"/>
          <w:sz w:val="24"/>
          <w:szCs w:val="24"/>
          <w:lang w:bidi="ru-RU"/>
        </w:rPr>
        <w:br/>
        <w:t>соответствующих решений, в том числе по корректировке параметров Подпрограммы.</w:t>
      </w:r>
    </w:p>
    <w:p w:rsidR="00E47249" w:rsidRDefault="00E47249" w:rsidP="00E47249">
      <w:pPr>
        <w:spacing w:after="0" w:line="240" w:lineRule="auto"/>
        <w:rPr>
          <w:rFonts w:ascii="Arial" w:hAnsi="Arial" w:cs="Arial"/>
          <w:color w:val="000000"/>
          <w:sz w:val="24"/>
          <w:szCs w:val="24"/>
          <w:lang w:bidi="ru-RU"/>
        </w:rPr>
        <w:sectPr w:rsidR="00E47249">
          <w:endnotePr>
            <w:numFmt w:val="chicago"/>
          </w:endnotePr>
          <w:pgSz w:w="11906" w:h="16838"/>
          <w:pgMar w:top="1134" w:right="567" w:bottom="1134" w:left="1134" w:header="709" w:footer="709" w:gutter="0"/>
          <w:cols w:space="720"/>
        </w:sectPr>
      </w:pPr>
    </w:p>
    <w:p w:rsidR="00E47249" w:rsidRDefault="00E47249" w:rsidP="00E47249">
      <w:pPr>
        <w:spacing w:after="0" w:line="240" w:lineRule="auto"/>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3</w:t>
      </w:r>
    </w:p>
    <w:p w:rsidR="00E47249" w:rsidRDefault="00E47249" w:rsidP="00E47249">
      <w:pPr>
        <w:spacing w:after="0" w:line="240" w:lineRule="auto"/>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 xml:space="preserve">Совершенствование </w:t>
      </w:r>
    </w:p>
    <w:p w:rsidR="00E47249" w:rsidRDefault="00E47249" w:rsidP="00E47249">
      <w:pPr>
        <w:spacing w:after="0" w:line="240" w:lineRule="auto"/>
        <w:jc w:val="right"/>
        <w:rPr>
          <w:rFonts w:ascii="Arial" w:eastAsia="Calibri" w:hAnsi="Arial" w:cs="Arial"/>
          <w:sz w:val="24"/>
          <w:szCs w:val="24"/>
          <w:lang w:eastAsia="en-US"/>
        </w:rPr>
      </w:pPr>
      <w:r>
        <w:rPr>
          <w:rFonts w:ascii="Arial" w:eastAsia="Calibri" w:hAnsi="Arial" w:cs="Arial"/>
          <w:sz w:val="24"/>
          <w:szCs w:val="24"/>
        </w:rPr>
        <w:t>муниципальной службы Московской области</w:t>
      </w:r>
      <w:r>
        <w:rPr>
          <w:rFonts w:ascii="Arial" w:eastAsia="Calibri" w:hAnsi="Arial" w:cs="Arial"/>
          <w:sz w:val="24"/>
          <w:szCs w:val="24"/>
          <w:lang w:eastAsia="en-US"/>
        </w:rPr>
        <w:t>»</w:t>
      </w:r>
    </w:p>
    <w:p w:rsidR="00E47249" w:rsidRDefault="00E47249" w:rsidP="00E47249">
      <w:pPr>
        <w:pStyle w:val="20"/>
        <w:spacing w:after="60" w:line="240" w:lineRule="auto"/>
        <w:ind w:left="754" w:hanging="896"/>
        <w:rPr>
          <w:rFonts w:ascii="Arial" w:eastAsia="Calibri" w:hAnsi="Arial" w:cs="Arial"/>
          <w:sz w:val="24"/>
          <w:szCs w:val="24"/>
        </w:rPr>
      </w:pPr>
    </w:p>
    <w:p w:rsidR="00E47249" w:rsidRDefault="00E47249" w:rsidP="00E47249">
      <w:pPr>
        <w:pStyle w:val="20"/>
        <w:tabs>
          <w:tab w:val="left" w:pos="708"/>
        </w:tabs>
        <w:spacing w:line="240" w:lineRule="auto"/>
        <w:rPr>
          <w:rFonts w:ascii="Arial" w:eastAsia="Calibri" w:hAnsi="Arial" w:cs="Arial"/>
          <w:sz w:val="24"/>
          <w:szCs w:val="24"/>
        </w:rPr>
      </w:pPr>
      <w:r>
        <w:rPr>
          <w:rFonts w:ascii="Arial" w:eastAsia="Calibri" w:hAnsi="Arial" w:cs="Arial"/>
          <w:sz w:val="24"/>
          <w:szCs w:val="24"/>
        </w:rPr>
        <w:t>Перечень мероприятий подпрограммы 3 «Совершенствование муниципальной службы Московской области»</w:t>
      </w:r>
      <w:r>
        <w:rPr>
          <w:rFonts w:ascii="Arial" w:eastAsia="Calibri" w:hAnsi="Arial" w:cs="Arial"/>
          <w:sz w:val="24"/>
          <w:szCs w:val="24"/>
        </w:rPr>
        <w:br/>
        <w:t>муниципальной программы «Управление имуществом и муниципальными финансами»</w:t>
      </w:r>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01"/>
        <w:gridCol w:w="2056"/>
        <w:gridCol w:w="1759"/>
        <w:gridCol w:w="1378"/>
        <w:gridCol w:w="1857"/>
        <w:gridCol w:w="764"/>
        <w:gridCol w:w="649"/>
        <w:gridCol w:w="649"/>
        <w:gridCol w:w="649"/>
        <w:gridCol w:w="649"/>
        <w:gridCol w:w="649"/>
        <w:gridCol w:w="1623"/>
        <w:gridCol w:w="2111"/>
      </w:tblGrid>
      <w:tr w:rsidR="00E47249" w:rsidTr="00E47249">
        <w:tc>
          <w:tcPr>
            <w:tcW w:w="17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393"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548" w:type="pct"/>
            <w:gridSpan w:val="5"/>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832"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E47249" w:rsidTr="00E47249">
        <w:trPr>
          <w:trHeight w:val="4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2021</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2022</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sz w:val="24"/>
                <w:szCs w:val="24"/>
              </w:rPr>
              <w:t>1</w:t>
            </w:r>
          </w:p>
        </w:tc>
        <w:tc>
          <w:tcPr>
            <w:tcW w:w="56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jc w:val="center"/>
              <w:rPr>
                <w:rFonts w:ascii="Arial" w:hAnsi="Arial" w:cs="Arial"/>
                <w:color w:val="000000"/>
                <w:sz w:val="24"/>
                <w:szCs w:val="24"/>
              </w:rPr>
            </w:pP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6</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7</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9</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11</w:t>
            </w:r>
          </w:p>
        </w:tc>
        <w:tc>
          <w:tcPr>
            <w:tcW w:w="53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12</w:t>
            </w:r>
          </w:p>
        </w:tc>
        <w:tc>
          <w:tcPr>
            <w:tcW w:w="832"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E47249" w:rsidTr="00E47249">
        <w:trPr>
          <w:trHeight w:val="58"/>
        </w:trPr>
        <w:tc>
          <w:tcPr>
            <w:tcW w:w="17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right"/>
              <w:rPr>
                <w:rFonts w:ascii="Arial" w:hAnsi="Arial" w:cs="Arial"/>
                <w:sz w:val="24"/>
                <w:szCs w:val="24"/>
              </w:rPr>
            </w:pPr>
            <w:r>
              <w:rPr>
                <w:rFonts w:ascii="Arial" w:hAnsi="Arial" w:cs="Arial"/>
                <w:sz w:val="24"/>
                <w:szCs w:val="24"/>
              </w:rPr>
              <w:t>1.</w:t>
            </w:r>
          </w:p>
        </w:tc>
        <w:tc>
          <w:tcPr>
            <w:tcW w:w="560"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hAnsi="Arial" w:cs="Arial"/>
                <w:color w:val="000000"/>
                <w:sz w:val="24"/>
                <w:szCs w:val="24"/>
              </w:rPr>
            </w:pPr>
            <w:r>
              <w:rPr>
                <w:rFonts w:ascii="Arial" w:hAnsi="Arial" w:cs="Arial"/>
                <w:color w:val="000000"/>
                <w:sz w:val="24"/>
                <w:szCs w:val="24"/>
              </w:rPr>
              <w:t>Основное мероприятие 01. Организация профессионального развития муниципальных служащих Московской области</w:t>
            </w:r>
          </w:p>
        </w:tc>
        <w:tc>
          <w:tcPr>
            <w:tcW w:w="393"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right="-57"/>
              <w:rPr>
                <w:rFonts w:ascii="Arial" w:hAnsi="Arial" w:cs="Arial"/>
                <w:sz w:val="24"/>
                <w:szCs w:val="24"/>
              </w:rPr>
            </w:pPr>
            <w:r>
              <w:rPr>
                <w:rFonts w:ascii="Arial" w:hAnsi="Arial" w:cs="Arial"/>
                <w:sz w:val="24"/>
                <w:szCs w:val="24"/>
              </w:rPr>
              <w:t>Средства бюджета Московской области</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t>01.01.2020</w:t>
            </w:r>
          </w:p>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t>-</w:t>
            </w:r>
          </w:p>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t>31.12.2024</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53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832"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 xml:space="preserve">муниципальных служащих  на </w:t>
            </w:r>
            <w:r>
              <w:rPr>
                <w:rStyle w:val="210pt"/>
                <w:rFonts w:ascii="Arial" w:hAnsi="Arial" w:cs="Arial"/>
                <w:sz w:val="24"/>
                <w:szCs w:val="24"/>
              </w:rPr>
              <w:lastRenderedPageBreak/>
              <w:t>уровне 10%.</w:t>
            </w:r>
          </w:p>
        </w:tc>
      </w:tr>
      <w:tr w:rsidR="00E47249" w:rsidTr="00E47249">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93"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iCs/>
                <w:color w:val="000000"/>
                <w:sz w:val="24"/>
                <w:szCs w:val="24"/>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440,00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2521,20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440,00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484,00</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93"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Итого, 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iCs/>
                <w:color w:val="000000"/>
                <w:sz w:val="24"/>
                <w:szCs w:val="24"/>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440,00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2521,20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440,00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484,00</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164"/>
        </w:trPr>
        <w:tc>
          <w:tcPr>
            <w:tcW w:w="17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560"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hAnsi="Arial" w:cs="Arial"/>
                <w:color w:val="000000"/>
                <w:sz w:val="24"/>
                <w:szCs w:val="24"/>
              </w:rPr>
            </w:pPr>
            <w:r>
              <w:rPr>
                <w:rFonts w:ascii="Arial" w:hAnsi="Arial" w:cs="Arial"/>
                <w:color w:val="000000"/>
                <w:sz w:val="24"/>
                <w:szCs w:val="24"/>
              </w:rPr>
              <w:t>1.1.Организация и проведение мероприятий по обучению, переобучению, повышению квалификации и обмену опытом специалистов</w:t>
            </w:r>
          </w:p>
        </w:tc>
        <w:tc>
          <w:tcPr>
            <w:tcW w:w="393"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t>01.01.2020</w:t>
            </w:r>
          </w:p>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t>-</w:t>
            </w:r>
          </w:p>
          <w:p w:rsidR="00E47249" w:rsidRDefault="00E47249">
            <w:pPr>
              <w:spacing w:after="0" w:line="240" w:lineRule="auto"/>
              <w:jc w:val="center"/>
              <w:rPr>
                <w:rFonts w:ascii="Arial" w:hAnsi="Arial" w:cs="Arial"/>
                <w:color w:val="000000"/>
                <w:sz w:val="24"/>
                <w:szCs w:val="24"/>
              </w:rPr>
            </w:pPr>
            <w:r>
              <w:rPr>
                <w:rFonts w:ascii="Arial" w:hAnsi="Arial" w:cs="Arial"/>
                <w:iCs/>
                <w:color w:val="000000"/>
                <w:sz w:val="24"/>
                <w:szCs w:val="24"/>
              </w:rPr>
              <w:t>31.12.2024</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53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832"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  на уровне 10%.</w:t>
            </w:r>
          </w:p>
        </w:tc>
      </w:tr>
      <w:tr w:rsidR="00E47249" w:rsidTr="00E47249">
        <w:trPr>
          <w:trHeight w:val="6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P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93" w:type="pct"/>
            <w:tcBorders>
              <w:top w:val="single" w:sz="4" w:space="0" w:color="auto"/>
              <w:left w:val="single" w:sz="4" w:space="0" w:color="auto"/>
              <w:bottom w:val="single" w:sz="4" w:space="0" w:color="auto"/>
              <w:right w:val="single" w:sz="4" w:space="0" w:color="auto"/>
            </w:tcBorders>
            <w:hideMark/>
          </w:tcPr>
          <w:p w:rsidR="00E47249" w:rsidRDefault="00E47249">
            <w:pPr>
              <w:spacing w:before="2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440,00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2521,20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440,00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484,00</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393" w:type="pct"/>
            <w:tcBorders>
              <w:top w:val="single" w:sz="4" w:space="0" w:color="auto"/>
              <w:left w:val="single" w:sz="4" w:space="0" w:color="auto"/>
              <w:bottom w:val="single" w:sz="4" w:space="0" w:color="auto"/>
              <w:right w:val="single" w:sz="4" w:space="0" w:color="auto"/>
            </w:tcBorders>
            <w:hideMark/>
          </w:tcPr>
          <w:p w:rsidR="00E47249" w:rsidRDefault="00E47249">
            <w:pPr>
              <w:spacing w:before="20" w:line="240" w:lineRule="auto"/>
              <w:ind w:left="-57" w:right="-57"/>
              <w:rPr>
                <w:rFonts w:ascii="Arial" w:hAnsi="Arial" w:cs="Arial"/>
                <w:color w:val="000000"/>
                <w:sz w:val="24"/>
                <w:szCs w:val="24"/>
                <w:vertAlign w:val="superscript"/>
              </w:rPr>
            </w:pPr>
            <w:r>
              <w:rPr>
                <w:rFonts w:ascii="Arial" w:hAnsi="Arial" w:cs="Arial"/>
                <w:color w:val="000000"/>
                <w:sz w:val="24"/>
                <w:szCs w:val="24"/>
              </w:rPr>
              <w:t>Итого, 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440,00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2521,20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440,00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484,00</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325"/>
        </w:trPr>
        <w:tc>
          <w:tcPr>
            <w:tcW w:w="142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Итого по подпрограмме</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440,00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2521,20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440,00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484,00</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537" w:type="pct"/>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rPr>
                <w:rFonts w:ascii="Arial" w:hAnsi="Arial" w:cs="Arial"/>
                <w:sz w:val="24"/>
                <w:szCs w:val="24"/>
              </w:rPr>
            </w:pPr>
          </w:p>
        </w:tc>
        <w:tc>
          <w:tcPr>
            <w:tcW w:w="832" w:type="pct"/>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rPr>
                <w:rFonts w:ascii="Arial" w:hAnsi="Arial" w:cs="Arial"/>
                <w:sz w:val="24"/>
                <w:szCs w:val="24"/>
              </w:rPr>
            </w:pPr>
          </w:p>
        </w:tc>
      </w:tr>
      <w:tr w:rsidR="00E47249" w:rsidTr="00E47249">
        <w:trPr>
          <w:trHeight w:val="286"/>
        </w:trPr>
        <w:tc>
          <w:tcPr>
            <w:tcW w:w="142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Московской области</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r w:rsidR="00E47249" w:rsidTr="00E47249">
        <w:trPr>
          <w:trHeight w:val="445"/>
        </w:trPr>
        <w:tc>
          <w:tcPr>
            <w:tcW w:w="1429" w:type="pct"/>
            <w:gridSpan w:val="4"/>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городского округа Люберцы</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sz w:val="24"/>
                <w:szCs w:val="24"/>
              </w:rPr>
              <w:t>440,00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2521,20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440,00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484,00</w:t>
            </w: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35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9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bookmarkEnd w:id="3"/>
    </w:tbl>
    <w:p w:rsidR="00E47249" w:rsidRDefault="00E47249" w:rsidP="00E47249">
      <w:pPr>
        <w:spacing w:after="0" w:line="240" w:lineRule="auto"/>
        <w:rPr>
          <w:rFonts w:ascii="Arial" w:eastAsia="Calibri" w:hAnsi="Arial" w:cs="Arial"/>
          <w:sz w:val="24"/>
          <w:szCs w:val="24"/>
        </w:rPr>
      </w:pPr>
      <w:r>
        <w:rPr>
          <w:rFonts w:ascii="Arial" w:hAnsi="Arial" w:cs="Arial"/>
          <w:color w:val="000000"/>
          <w:sz w:val="24"/>
          <w:szCs w:val="24"/>
        </w:rPr>
        <w:br w:type="page"/>
      </w:r>
    </w:p>
    <w:p w:rsidR="00E47249" w:rsidRDefault="00E47249" w:rsidP="00E47249">
      <w:pPr>
        <w:pStyle w:val="20"/>
        <w:tabs>
          <w:tab w:val="left" w:pos="708"/>
        </w:tabs>
        <w:spacing w:line="240" w:lineRule="auto"/>
        <w:rPr>
          <w:rFonts w:ascii="Arial" w:eastAsia="Calibri" w:hAnsi="Arial" w:cs="Arial"/>
          <w:sz w:val="24"/>
          <w:szCs w:val="24"/>
        </w:rPr>
      </w:pPr>
      <w:r>
        <w:rPr>
          <w:rFonts w:ascii="Arial" w:eastAsia="Calibri" w:hAnsi="Arial" w:cs="Arial"/>
          <w:sz w:val="24"/>
          <w:szCs w:val="24"/>
        </w:rPr>
        <w:lastRenderedPageBreak/>
        <w:t>Паспорт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3"/>
        <w:gridCol w:w="2112"/>
        <w:gridCol w:w="3081"/>
        <w:gridCol w:w="1011"/>
        <w:gridCol w:w="999"/>
        <w:gridCol w:w="978"/>
        <w:gridCol w:w="975"/>
        <w:gridCol w:w="984"/>
        <w:gridCol w:w="1023"/>
      </w:tblGrid>
      <w:tr w:rsidR="00E47249" w:rsidTr="00E47249">
        <w:trPr>
          <w:trHeight w:val="379"/>
        </w:trPr>
        <w:tc>
          <w:tcPr>
            <w:tcW w:w="1290"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710" w:type="pct"/>
            <w:gridSpan w:val="8"/>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Финансовое управление администрации городского округа Люберцы Московской области</w:t>
            </w:r>
          </w:p>
        </w:tc>
      </w:tr>
      <w:tr w:rsidR="00E47249" w:rsidTr="00E47249">
        <w:trPr>
          <w:trHeight w:val="190"/>
        </w:trPr>
        <w:tc>
          <w:tcPr>
            <w:tcW w:w="1290" w:type="pct"/>
            <w:vMerge w:val="restart"/>
            <w:tcBorders>
              <w:top w:val="single" w:sz="4" w:space="0" w:color="auto"/>
              <w:left w:val="single" w:sz="4" w:space="0" w:color="auto"/>
              <w:bottom w:val="single" w:sz="4" w:space="0" w:color="auto"/>
              <w:right w:val="single" w:sz="6" w:space="0" w:color="auto"/>
            </w:tcBorders>
            <w:hideMark/>
          </w:tcPr>
          <w:p w:rsidR="00E47249" w:rsidRDefault="00E4724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02" w:type="pct"/>
            <w:vMerge w:val="restart"/>
            <w:tcBorders>
              <w:top w:val="single" w:sz="4" w:space="0" w:color="auto"/>
              <w:left w:val="single" w:sz="6" w:space="0" w:color="auto"/>
              <w:bottom w:val="single" w:sz="6"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Главный распорядитель бюджетных средств </w:t>
            </w:r>
          </w:p>
        </w:tc>
        <w:tc>
          <w:tcPr>
            <w:tcW w:w="1024"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1984" w:type="pct"/>
            <w:gridSpan w:val="6"/>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E47249" w:rsidTr="00E47249">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33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32"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2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24"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2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3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E47249" w:rsidTr="00E47249">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702" w:type="pct"/>
            <w:vMerge w:val="restart"/>
            <w:tcBorders>
              <w:top w:val="single" w:sz="6" w:space="0" w:color="auto"/>
              <w:left w:val="single" w:sz="6" w:space="0" w:color="auto"/>
              <w:bottom w:val="single" w:sz="6" w:space="0" w:color="auto"/>
              <w:right w:val="single" w:sz="4" w:space="0" w:color="auto"/>
            </w:tcBorders>
            <w:hideMark/>
          </w:tcPr>
          <w:p w:rsidR="00E47249" w:rsidRDefault="00E4724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Финансовое управление администрации городского округа Люберцы Московской области</w:t>
            </w:r>
          </w:p>
        </w:tc>
        <w:tc>
          <w:tcPr>
            <w:tcW w:w="1024"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336"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shd w:val="clear" w:color="auto" w:fill="FFFFFF"/>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shd w:val="clear" w:color="auto" w:fill="FFFFFF"/>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9"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E47249" w:rsidTr="00E47249">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1024"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36"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shd w:val="clear" w:color="auto" w:fill="FFFFFF"/>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shd w:val="clear" w:color="auto" w:fill="FFFFFF"/>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9"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E47249" w:rsidTr="00E47249">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1024"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36"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9"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E47249" w:rsidTr="00E47249">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1024"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внебюджетные источники</w:t>
            </w:r>
          </w:p>
        </w:tc>
        <w:tc>
          <w:tcPr>
            <w:tcW w:w="336"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9"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bl>
    <w:p w:rsidR="00E47249" w:rsidRDefault="00E47249" w:rsidP="00E47249">
      <w:pPr>
        <w:spacing w:after="0" w:line="240" w:lineRule="auto"/>
        <w:rPr>
          <w:rFonts w:ascii="Arial" w:eastAsia="MS Gothic" w:hAnsi="Arial" w:cs="Arial"/>
          <w:sz w:val="24"/>
          <w:szCs w:val="24"/>
          <w:lang w:eastAsia="en-US"/>
        </w:rPr>
        <w:sectPr w:rsidR="00E47249">
          <w:endnotePr>
            <w:numFmt w:val="chicago"/>
          </w:endnotePr>
          <w:pgSz w:w="16838" w:h="11906" w:orient="landscape"/>
          <w:pgMar w:top="1134" w:right="567" w:bottom="1134" w:left="1134" w:header="709" w:footer="709" w:gutter="0"/>
          <w:cols w:space="720"/>
        </w:sectPr>
      </w:pPr>
    </w:p>
    <w:p w:rsidR="00E47249" w:rsidRDefault="00E47249" w:rsidP="00E47249">
      <w:pPr>
        <w:keepNext/>
        <w:spacing w:after="140" w:line="240" w:lineRule="auto"/>
        <w:ind w:left="284" w:right="125"/>
        <w:jc w:val="center"/>
        <w:outlineLvl w:val="1"/>
        <w:rPr>
          <w:rFonts w:ascii="Arial" w:hAnsi="Arial" w:cs="Arial"/>
          <w:b/>
          <w:sz w:val="24"/>
          <w:szCs w:val="24"/>
        </w:rPr>
      </w:pPr>
      <w:r>
        <w:rPr>
          <w:rFonts w:ascii="Arial" w:hAnsi="Arial" w:cs="Arial"/>
          <w:b/>
          <w:bCs/>
          <w:sz w:val="24"/>
          <w:szCs w:val="24"/>
          <w:lang w:eastAsia="en-US"/>
        </w:rPr>
        <w:lastRenderedPageBreak/>
        <w:t>2.</w:t>
      </w:r>
      <w:r>
        <w:rPr>
          <w:rFonts w:ascii="Arial" w:hAnsi="Arial" w:cs="Arial"/>
          <w:b/>
          <w:sz w:val="24"/>
          <w:szCs w:val="24"/>
        </w:rPr>
        <w:t xml:space="preserve">Общая характеристика сферы реализации подпрограммы </w:t>
      </w:r>
      <w:r>
        <w:rPr>
          <w:rFonts w:ascii="Arial" w:hAnsi="Arial" w:cs="Arial"/>
          <w:b/>
          <w:sz w:val="24"/>
          <w:szCs w:val="24"/>
        </w:rPr>
        <w:br/>
        <w:t>«Управление муниципальными финансами», описание основных проблем, решаемых посредством мероприятий.</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подпрограммы 4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proofErr w:type="gramStart"/>
      <w:r>
        <w:rPr>
          <w:rFonts w:ascii="Arial" w:hAnsi="Arial" w:cs="Arial"/>
          <w:color w:val="000000"/>
          <w:sz w:val="24"/>
          <w:szCs w:val="24"/>
          <w:lang w:bidi="ru-RU"/>
        </w:rPr>
        <w:t>экономических методов</w:t>
      </w:r>
      <w:proofErr w:type="gramEnd"/>
      <w:r>
        <w:rPr>
          <w:rFonts w:ascii="Arial" w:hAnsi="Arial" w:cs="Arial"/>
          <w:color w:val="000000"/>
          <w:sz w:val="24"/>
          <w:szCs w:val="24"/>
          <w:lang w:bidi="ru-RU"/>
        </w:rPr>
        <w:t xml:space="preserve"> управления, повышением 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 Московской области. </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Основными проблемами в сфере реализации Подпрограммы 4 «Управление муниципальными финансами» муниципальной программы «Управление имуществом и  муниципальными финансами», в том числе в случае затруднений с реализацией ее  основных мероприятий, являются: </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наличие просроченной кредиторской задолженности.</w:t>
      </w:r>
    </w:p>
    <w:p w:rsidR="00E47249" w:rsidRDefault="00E47249" w:rsidP="00E47249">
      <w:pPr>
        <w:pStyle w:val="2d"/>
        <w:shd w:val="clear" w:color="auto" w:fill="auto"/>
        <w:spacing w:line="240" w:lineRule="auto"/>
        <w:ind w:right="125" w:firstLine="851"/>
        <w:rPr>
          <w:rFonts w:ascii="Arial" w:hAnsi="Arial" w:cs="Arial"/>
          <w:color w:val="000000"/>
          <w:sz w:val="24"/>
          <w:szCs w:val="24"/>
          <w:lang w:bidi="ru-RU"/>
        </w:rPr>
      </w:pPr>
      <w:r>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rsidR="00E47249" w:rsidRDefault="00E47249" w:rsidP="00E47249">
      <w:pPr>
        <w:pStyle w:val="2d"/>
        <w:shd w:val="clear" w:color="auto" w:fill="auto"/>
        <w:spacing w:before="120" w:after="240" w:line="240" w:lineRule="auto"/>
        <w:ind w:right="125" w:firstLine="0"/>
        <w:jc w:val="center"/>
        <w:rPr>
          <w:rFonts w:ascii="Arial" w:hAnsi="Arial" w:cs="Arial"/>
          <w:b/>
          <w:color w:val="000000"/>
          <w:sz w:val="24"/>
          <w:szCs w:val="24"/>
          <w:lang w:bidi="ru-RU"/>
        </w:rPr>
      </w:pPr>
      <w:r>
        <w:rPr>
          <w:rFonts w:ascii="Arial" w:hAnsi="Arial" w:cs="Arial"/>
          <w:b/>
          <w:color w:val="000000"/>
          <w:sz w:val="24"/>
          <w:szCs w:val="24"/>
          <w:lang w:bidi="ru-RU"/>
        </w:rPr>
        <w:t>2.1. Описание цели Подпрограммы 4</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  устойчивости городского бюджета.</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В целях обеспечения устойчивого и сбалансированного роста налоговых и  неналоговых доходов бюджета городского округа Люберцы на долгосрочную перспективу, должно быть продолжено решение следующих задач:</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 xml:space="preserve">- совершенствование налогового администрирования и повышение </w:t>
      </w:r>
      <w:proofErr w:type="gramStart"/>
      <w:r>
        <w:rPr>
          <w:rFonts w:ascii="Arial" w:hAnsi="Arial" w:cs="Arial"/>
          <w:color w:val="000000"/>
          <w:sz w:val="24"/>
          <w:szCs w:val="24"/>
          <w:lang w:bidi="ru-RU"/>
        </w:rPr>
        <w:t>уровня ответственности главных администраторов доходов городского бюджета</w:t>
      </w:r>
      <w:proofErr w:type="gramEnd"/>
      <w:r>
        <w:rPr>
          <w:rFonts w:ascii="Arial" w:hAnsi="Arial" w:cs="Arial"/>
          <w:color w:val="000000"/>
          <w:sz w:val="24"/>
          <w:szCs w:val="24"/>
          <w:lang w:bidi="ru-RU"/>
        </w:rPr>
        <w:t xml:space="preserve"> за выполнение плановых показателей по поступлениям доходов в бюджет.</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Улучшение качества администрирования возможно за счет реализации следующих мероприятий:</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 xml:space="preserve">взыскание в полном объеме недоимки и недопущение возникновения </w:t>
      </w:r>
      <w:r>
        <w:rPr>
          <w:rFonts w:ascii="Arial" w:hAnsi="Arial" w:cs="Arial"/>
          <w:color w:val="000000"/>
          <w:sz w:val="24"/>
          <w:szCs w:val="24"/>
          <w:lang w:bidi="ru-RU"/>
        </w:rPr>
        <w:lastRenderedPageBreak/>
        <w:t>задолженности по текущим платежам;</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осуществление мониторинга нормативно-правовых актов по местным 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и  актуализации.</w:t>
      </w:r>
    </w:p>
    <w:p w:rsidR="00E47249" w:rsidRDefault="00E47249" w:rsidP="00E47249">
      <w:pPr>
        <w:pStyle w:val="formattext"/>
        <w:shd w:val="clear" w:color="auto" w:fill="FFFFFF"/>
        <w:spacing w:before="0" w:beforeAutospacing="0" w:after="0" w:afterAutospacing="0"/>
        <w:ind w:right="125" w:firstLine="709"/>
        <w:jc w:val="both"/>
        <w:textAlignment w:val="baseline"/>
        <w:rPr>
          <w:rFonts w:ascii="Arial" w:hAnsi="Arial" w:cs="Arial"/>
          <w:color w:val="000000"/>
          <w:lang w:bidi="ru-RU"/>
        </w:rPr>
      </w:pPr>
      <w:r>
        <w:rPr>
          <w:rFonts w:ascii="Arial" w:hAnsi="Arial" w:cs="Arial"/>
          <w:spacing w:val="2"/>
        </w:rPr>
        <w:t xml:space="preserve">2) </w:t>
      </w:r>
      <w:r>
        <w:rPr>
          <w:rFonts w:ascii="Arial" w:hAnsi="Arial" w:cs="Arial"/>
          <w:color w:val="000000"/>
          <w:lang w:bidi="ru-RU"/>
        </w:rPr>
        <w:t>Реализация программно-целевого принципа планирования и исполнения бюджета городского округа Люберцы Московской области.</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  обеспечивать финансовую устойчивость городского округа и ее дальнейшее развитие.</w:t>
      </w:r>
    </w:p>
    <w:p w:rsidR="00E47249" w:rsidRDefault="00E47249" w:rsidP="00E47249">
      <w:pPr>
        <w:pStyle w:val="2d"/>
        <w:shd w:val="clear" w:color="auto" w:fill="auto"/>
        <w:spacing w:before="120" w:after="240" w:line="240" w:lineRule="auto"/>
        <w:ind w:right="125" w:firstLine="0"/>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сферы управления муниципальными финансами</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rsidR="00E47249" w:rsidRDefault="00E47249" w:rsidP="00E47249">
      <w:pPr>
        <w:pStyle w:val="2d"/>
        <w:numPr>
          <w:ilvl w:val="0"/>
          <w:numId w:val="34"/>
        </w:numPr>
        <w:shd w:val="clear" w:color="auto" w:fill="auto"/>
        <w:tabs>
          <w:tab w:val="left" w:pos="322"/>
        </w:tabs>
        <w:spacing w:line="240" w:lineRule="auto"/>
        <w:ind w:right="125" w:firstLine="709"/>
        <w:rPr>
          <w:rFonts w:ascii="Arial" w:hAnsi="Arial" w:cs="Arial"/>
          <w:sz w:val="24"/>
          <w:szCs w:val="24"/>
        </w:rPr>
      </w:pPr>
      <w:r>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E47249" w:rsidRDefault="00E47249" w:rsidP="00E47249">
      <w:pPr>
        <w:pStyle w:val="2d"/>
        <w:numPr>
          <w:ilvl w:val="0"/>
          <w:numId w:val="34"/>
        </w:numPr>
        <w:shd w:val="clear" w:color="auto" w:fill="auto"/>
        <w:tabs>
          <w:tab w:val="left" w:pos="322"/>
        </w:tabs>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программно-целевого принципа планирования и исполнения </w:t>
      </w:r>
      <w:r>
        <w:rPr>
          <w:rFonts w:ascii="Arial" w:hAnsi="Arial" w:cs="Arial"/>
          <w:color w:val="000000"/>
          <w:sz w:val="24"/>
          <w:szCs w:val="24"/>
          <w:lang w:bidi="ru-RU"/>
        </w:rPr>
        <w:lastRenderedPageBreak/>
        <w:t>бюджета городского округа Люберцы.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 xml:space="preserve">Построение программно-целевого бюджета городского округа Люберцы должно основываться </w:t>
      </w:r>
      <w:proofErr w:type="gramStart"/>
      <w:r>
        <w:rPr>
          <w:rFonts w:ascii="Arial" w:hAnsi="Arial" w:cs="Arial"/>
          <w:color w:val="000000"/>
          <w:sz w:val="24"/>
          <w:szCs w:val="24"/>
          <w:lang w:bidi="ru-RU"/>
        </w:rPr>
        <w:t>на</w:t>
      </w:r>
      <w:proofErr w:type="gramEnd"/>
      <w:r>
        <w:rPr>
          <w:rFonts w:ascii="Arial" w:hAnsi="Arial" w:cs="Arial"/>
          <w:color w:val="000000"/>
          <w:sz w:val="24"/>
          <w:szCs w:val="24"/>
          <w:lang w:bidi="ru-RU"/>
        </w:rPr>
        <w:t>:</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 xml:space="preserve">внедрении программно-целевого принципа </w:t>
      </w:r>
      <w:proofErr w:type="gramStart"/>
      <w:r>
        <w:rPr>
          <w:rFonts w:ascii="Arial" w:hAnsi="Arial" w:cs="Arial"/>
          <w:color w:val="000000"/>
          <w:sz w:val="24"/>
          <w:szCs w:val="24"/>
          <w:lang w:bidi="ru-RU"/>
        </w:rPr>
        <w:t>организации деятельности органов местного самоуправления городского округа</w:t>
      </w:r>
      <w:proofErr w:type="gramEnd"/>
      <w:r>
        <w:rPr>
          <w:rFonts w:ascii="Arial" w:hAnsi="Arial" w:cs="Arial"/>
          <w:color w:val="000000"/>
          <w:sz w:val="24"/>
          <w:szCs w:val="24"/>
          <w:lang w:bidi="ru-RU"/>
        </w:rPr>
        <w:t xml:space="preserve"> Люберцы;</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proofErr w:type="gramStart"/>
      <w:r>
        <w:rPr>
          <w:rFonts w:ascii="Arial" w:hAnsi="Arial" w:cs="Arial"/>
          <w:color w:val="000000"/>
          <w:sz w:val="24"/>
          <w:szCs w:val="24"/>
          <w:lang w:bidi="ru-RU"/>
        </w:rPr>
        <w:t>обеспечении</w:t>
      </w:r>
      <w:proofErr w:type="gramEnd"/>
      <w:r>
        <w:rPr>
          <w:rFonts w:ascii="Arial" w:hAnsi="Arial" w:cs="Arial"/>
          <w:color w:val="000000"/>
          <w:sz w:val="24"/>
          <w:szCs w:val="24"/>
          <w:lang w:bidi="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 формирования "программного" бюджета на трехлетний период; укрепления финансовой самостоятельности; повышения прозрачности бюджета.</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proofErr w:type="gramStart"/>
      <w:r>
        <w:rPr>
          <w:rFonts w:ascii="Arial" w:hAnsi="Arial" w:cs="Arial"/>
          <w:color w:val="000000"/>
          <w:sz w:val="24"/>
          <w:szCs w:val="24"/>
          <w:lang w:bidi="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Pr>
          <w:rFonts w:ascii="Arial" w:hAnsi="Arial" w:cs="Arial"/>
          <w:color w:val="000000"/>
          <w:sz w:val="24"/>
          <w:szCs w:val="24"/>
          <w:lang w:bidi="ru-RU"/>
        </w:rPr>
        <w:t>субъектовом</w:t>
      </w:r>
      <w:proofErr w:type="spellEnd"/>
      <w:r>
        <w:rPr>
          <w:rFonts w:ascii="Arial" w:hAnsi="Arial" w:cs="Arial"/>
          <w:color w:val="000000"/>
          <w:sz w:val="24"/>
          <w:szCs w:val="24"/>
          <w:lang w:bidi="ru-RU"/>
        </w:rPr>
        <w:t xml:space="preserve"> уровне.</w:t>
      </w:r>
      <w:proofErr w:type="gramEnd"/>
    </w:p>
    <w:p w:rsidR="00E47249" w:rsidRDefault="00E47249" w:rsidP="00E47249">
      <w:pPr>
        <w:pStyle w:val="2d"/>
        <w:shd w:val="clear" w:color="auto" w:fill="auto"/>
        <w:spacing w:line="240" w:lineRule="auto"/>
        <w:ind w:right="125" w:firstLine="709"/>
        <w:rPr>
          <w:rFonts w:ascii="Arial" w:hAnsi="Arial" w:cs="Arial"/>
          <w:color w:val="000000"/>
          <w:sz w:val="24"/>
          <w:szCs w:val="24"/>
          <w:lang w:bidi="ru-RU"/>
        </w:rPr>
      </w:pPr>
      <w:r>
        <w:rPr>
          <w:rFonts w:ascii="Arial" w:hAnsi="Arial" w:cs="Arial"/>
          <w:color w:val="000000"/>
          <w:sz w:val="24"/>
          <w:szCs w:val="24"/>
          <w:lang w:bidi="ru-RU"/>
        </w:rPr>
        <w:t>Для снижения данного риска будет проводиться анализ проектов федеральных и </w:t>
      </w:r>
      <w:proofErr w:type="spellStart"/>
      <w:r>
        <w:rPr>
          <w:rFonts w:ascii="Arial" w:hAnsi="Arial" w:cs="Arial"/>
          <w:color w:val="000000"/>
          <w:sz w:val="24"/>
          <w:szCs w:val="24"/>
          <w:lang w:bidi="ru-RU"/>
        </w:rPr>
        <w:t>субъектовых</w:t>
      </w:r>
      <w:proofErr w:type="spellEnd"/>
      <w:r>
        <w:rPr>
          <w:rFonts w:ascii="Arial" w:hAnsi="Arial" w:cs="Arial"/>
          <w:color w:val="000000"/>
          <w:sz w:val="24"/>
          <w:szCs w:val="24"/>
          <w:lang w:bidi="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E47249" w:rsidRDefault="00E47249" w:rsidP="00E47249">
      <w:pPr>
        <w:pStyle w:val="2d"/>
        <w:shd w:val="clear" w:color="auto" w:fill="auto"/>
        <w:spacing w:line="240" w:lineRule="auto"/>
        <w:ind w:right="200" w:firstLine="993"/>
        <w:rPr>
          <w:rFonts w:ascii="Arial" w:hAnsi="Arial" w:cs="Arial"/>
          <w:color w:val="000000"/>
          <w:sz w:val="24"/>
          <w:szCs w:val="24"/>
          <w:lang w:bidi="ru-RU"/>
        </w:rPr>
      </w:pPr>
    </w:p>
    <w:p w:rsidR="00E47249" w:rsidRDefault="00E47249" w:rsidP="00E47249">
      <w:pPr>
        <w:spacing w:after="0" w:line="240" w:lineRule="auto"/>
        <w:rPr>
          <w:rFonts w:ascii="Arial" w:hAnsi="Arial" w:cs="Arial"/>
          <w:color w:val="000000"/>
          <w:sz w:val="24"/>
          <w:szCs w:val="24"/>
          <w:lang w:bidi="ru-RU"/>
        </w:rPr>
        <w:sectPr w:rsidR="00E47249">
          <w:endnotePr>
            <w:numFmt w:val="chicago"/>
          </w:endnotePr>
          <w:pgSz w:w="11906" w:h="16838"/>
          <w:pgMar w:top="1134" w:right="567" w:bottom="1134" w:left="1134" w:header="709" w:footer="709" w:gutter="0"/>
          <w:cols w:space="720"/>
        </w:sectPr>
      </w:pPr>
      <w:r>
        <w:rPr>
          <w:rFonts w:ascii="Arial" w:eastAsia="Calibri" w:hAnsi="Arial" w:cs="Arial"/>
          <w:sz w:val="24"/>
          <w:szCs w:val="24"/>
        </w:rPr>
        <w:br w:type="page"/>
      </w:r>
    </w:p>
    <w:p w:rsidR="00E47249" w:rsidRDefault="00E47249" w:rsidP="00E47249">
      <w:pPr>
        <w:spacing w:after="0" w:line="240" w:lineRule="auto"/>
        <w:ind w:left="10348"/>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4</w:t>
      </w:r>
    </w:p>
    <w:p w:rsidR="00E47249" w:rsidRDefault="00E47249" w:rsidP="00E47249">
      <w:pPr>
        <w:spacing w:after="0" w:line="240" w:lineRule="auto"/>
        <w:ind w:left="10348"/>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Управление муниципальными финансами</w:t>
      </w:r>
      <w:r>
        <w:rPr>
          <w:rFonts w:ascii="Arial" w:eastAsia="Calibri" w:hAnsi="Arial" w:cs="Arial"/>
          <w:sz w:val="24"/>
          <w:szCs w:val="24"/>
          <w:lang w:eastAsia="en-US"/>
        </w:rPr>
        <w:t xml:space="preserve">» </w:t>
      </w:r>
    </w:p>
    <w:p w:rsidR="00E47249" w:rsidRDefault="00E47249" w:rsidP="00E47249">
      <w:pPr>
        <w:pStyle w:val="20"/>
        <w:spacing w:after="60" w:line="240" w:lineRule="auto"/>
        <w:ind w:left="754" w:hanging="896"/>
        <w:rPr>
          <w:rFonts w:ascii="Arial" w:eastAsia="Calibri" w:hAnsi="Arial" w:cs="Arial"/>
          <w:sz w:val="24"/>
          <w:szCs w:val="24"/>
        </w:rPr>
      </w:pPr>
    </w:p>
    <w:p w:rsidR="00E47249" w:rsidRDefault="00E47249" w:rsidP="00E47249">
      <w:pPr>
        <w:pStyle w:val="20"/>
        <w:tabs>
          <w:tab w:val="left" w:pos="708"/>
        </w:tabs>
        <w:spacing w:line="240" w:lineRule="auto"/>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0"/>
        <w:gridCol w:w="2218"/>
        <w:gridCol w:w="1949"/>
        <w:gridCol w:w="1523"/>
        <w:gridCol w:w="2057"/>
        <w:gridCol w:w="614"/>
        <w:gridCol w:w="517"/>
        <w:gridCol w:w="517"/>
        <w:gridCol w:w="517"/>
        <w:gridCol w:w="517"/>
        <w:gridCol w:w="517"/>
        <w:gridCol w:w="1787"/>
        <w:gridCol w:w="1961"/>
      </w:tblGrid>
      <w:tr w:rsidR="00E47249" w:rsidTr="00E47249">
        <w:trPr>
          <w:tblHeader/>
        </w:trPr>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40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51"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43"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894" w:type="pct"/>
            <w:gridSpan w:val="5"/>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E47249" w:rsidTr="00E47249">
        <w:trPr>
          <w:trHeight w:val="438"/>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2021</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2022</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blHeader/>
        </w:trPr>
        <w:tc>
          <w:tcPr>
            <w:tcW w:w="23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sz w:val="24"/>
                <w:szCs w:val="24"/>
              </w:rPr>
            </w:pPr>
            <w:r>
              <w:rPr>
                <w:rFonts w:ascii="Arial" w:hAnsi="Arial" w:cs="Arial"/>
                <w:sz w:val="24"/>
                <w:szCs w:val="24"/>
              </w:rPr>
              <w:t>1</w:t>
            </w:r>
          </w:p>
        </w:tc>
        <w:tc>
          <w:tcPr>
            <w:tcW w:w="65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3</w:t>
            </w:r>
          </w:p>
        </w:tc>
        <w:tc>
          <w:tcPr>
            <w:tcW w:w="251"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4</w:t>
            </w:r>
          </w:p>
        </w:tc>
        <w:tc>
          <w:tcPr>
            <w:tcW w:w="770"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243"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6</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7</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9</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w:t>
            </w:r>
          </w:p>
        </w:tc>
        <w:tc>
          <w:tcPr>
            <w:tcW w:w="17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11</w:t>
            </w:r>
          </w:p>
        </w:tc>
        <w:tc>
          <w:tcPr>
            <w:tcW w:w="596"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12</w:t>
            </w:r>
          </w:p>
        </w:tc>
        <w:tc>
          <w:tcPr>
            <w:tcW w:w="946"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E47249" w:rsidTr="00E47249">
        <w:trPr>
          <w:trHeight w:val="58"/>
        </w:trPr>
        <w:tc>
          <w:tcPr>
            <w:tcW w:w="23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01. Проведение мероприятий в сфере формирования доходов местного бюджета</w:t>
            </w: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right="-57"/>
              <w:rPr>
                <w:rFonts w:ascii="Arial" w:hAnsi="Arial" w:cs="Arial"/>
                <w:sz w:val="24"/>
                <w:szCs w:val="24"/>
              </w:rPr>
            </w:pPr>
            <w:r>
              <w:rPr>
                <w:rFonts w:ascii="Arial" w:hAnsi="Arial" w:cs="Arial"/>
                <w:sz w:val="24"/>
                <w:szCs w:val="24"/>
              </w:rPr>
              <w:t>Средства бюджета Московской области</w:t>
            </w:r>
          </w:p>
        </w:tc>
        <w:tc>
          <w:tcPr>
            <w:tcW w:w="251"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 </w:t>
            </w:r>
          </w:p>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t>31.12.2024</w:t>
            </w: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0,00</w:t>
            </w:r>
          </w:p>
        </w:tc>
        <w:tc>
          <w:tcPr>
            <w:tcW w:w="596"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hAnsi="Arial" w:cs="Arial"/>
                <w:color w:val="000000"/>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946"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E47249" w:rsidTr="00E47249">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iCs/>
                <w:color w:val="000000"/>
                <w:sz w:val="24"/>
                <w:szCs w:val="24"/>
              </w:rPr>
            </w:pP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Итого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iCs/>
                <w:color w:val="000000"/>
                <w:sz w:val="24"/>
                <w:szCs w:val="24"/>
              </w:rPr>
            </w:pP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478"/>
        </w:trPr>
        <w:tc>
          <w:tcPr>
            <w:tcW w:w="23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right"/>
              <w:rPr>
                <w:rFonts w:ascii="Arial" w:hAnsi="Arial" w:cs="Arial"/>
                <w:sz w:val="24"/>
                <w:szCs w:val="24"/>
              </w:rPr>
            </w:pPr>
            <w:r>
              <w:rPr>
                <w:rFonts w:ascii="Arial" w:hAnsi="Arial" w:cs="Arial"/>
                <w:sz w:val="24"/>
                <w:szCs w:val="24"/>
              </w:rPr>
              <w:t>1.1.</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color w:val="000000"/>
                <w:sz w:val="24"/>
                <w:szCs w:val="24"/>
              </w:rPr>
            </w:pPr>
            <w:r>
              <w:rPr>
                <w:rFonts w:ascii="Arial" w:hAnsi="Arial" w:cs="Arial"/>
                <w:color w:val="000000"/>
                <w:sz w:val="24"/>
                <w:szCs w:val="24"/>
              </w:rPr>
              <w:t xml:space="preserve">1.2.Осуществление мониторинга поступлений налоговых и </w:t>
            </w:r>
            <w:r>
              <w:rPr>
                <w:rFonts w:ascii="Arial" w:hAnsi="Arial" w:cs="Arial"/>
                <w:color w:val="000000"/>
                <w:sz w:val="24"/>
                <w:szCs w:val="24"/>
              </w:rPr>
              <w:lastRenderedPageBreak/>
              <w:t>неналоговых доходов местного бюджета</w:t>
            </w: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sz w:val="24"/>
                <w:szCs w:val="24"/>
              </w:rPr>
              <w:lastRenderedPageBreak/>
              <w:t>Средства бюджета Московской области</w:t>
            </w:r>
          </w:p>
        </w:tc>
        <w:tc>
          <w:tcPr>
            <w:tcW w:w="251"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 </w:t>
            </w:r>
          </w:p>
          <w:p w:rsidR="00E47249" w:rsidRDefault="00E47249">
            <w:pPr>
              <w:spacing w:line="240" w:lineRule="auto"/>
              <w:jc w:val="center"/>
              <w:rPr>
                <w:rFonts w:ascii="Arial" w:hAnsi="Arial" w:cs="Arial"/>
                <w:color w:val="000000"/>
                <w:sz w:val="24"/>
                <w:szCs w:val="24"/>
              </w:rPr>
            </w:pPr>
            <w:r>
              <w:rPr>
                <w:rFonts w:ascii="Arial" w:hAnsi="Arial" w:cs="Arial"/>
                <w:iCs/>
                <w:color w:val="000000"/>
                <w:sz w:val="24"/>
                <w:szCs w:val="24"/>
              </w:rPr>
              <w:t>31.12.2024</w:t>
            </w: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96"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hAnsi="Arial" w:cs="Arial"/>
                <w:sz w:val="24"/>
                <w:szCs w:val="24"/>
              </w:rPr>
            </w:pPr>
            <w:r>
              <w:rPr>
                <w:rFonts w:ascii="Arial" w:hAnsi="Arial" w:cs="Arial"/>
                <w:sz w:val="24"/>
                <w:szCs w:val="24"/>
              </w:rPr>
              <w:t xml:space="preserve">Финансовое управление администрации городского </w:t>
            </w:r>
            <w:r>
              <w:rPr>
                <w:rFonts w:ascii="Arial" w:hAnsi="Arial" w:cs="Arial"/>
                <w:sz w:val="24"/>
                <w:szCs w:val="24"/>
              </w:rPr>
              <w:lastRenderedPageBreak/>
              <w:t>округа Люберцы Московской области</w:t>
            </w:r>
          </w:p>
        </w:tc>
        <w:tc>
          <w:tcPr>
            <w:tcW w:w="946"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lastRenderedPageBreak/>
              <w:t xml:space="preserve">Исполнение бюджета муниципального образования </w:t>
            </w:r>
            <w:r>
              <w:rPr>
                <w:rFonts w:ascii="Arial" w:hAnsi="Arial" w:cs="Arial"/>
                <w:color w:val="000000"/>
                <w:sz w:val="24"/>
                <w:szCs w:val="24"/>
              </w:rPr>
              <w:lastRenderedPageBreak/>
              <w:t xml:space="preserve">по налоговым и неналоговым доходам к первоначально утверждённому уровню на 100%. </w:t>
            </w:r>
          </w:p>
        </w:tc>
      </w:tr>
      <w:tr w:rsidR="00E47249" w:rsidTr="00E47249">
        <w:trPr>
          <w:trHeight w:val="5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415"/>
        </w:trPr>
        <w:tc>
          <w:tcPr>
            <w:tcW w:w="23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center"/>
              <w:rPr>
                <w:rFonts w:ascii="Arial" w:hAnsi="Arial" w:cs="Arial"/>
                <w:sz w:val="24"/>
                <w:szCs w:val="24"/>
              </w:rPr>
            </w:pPr>
            <w:r>
              <w:rPr>
                <w:rFonts w:ascii="Arial" w:hAnsi="Arial" w:cs="Arial"/>
                <w:sz w:val="24"/>
                <w:szCs w:val="24"/>
              </w:rPr>
              <w:t>1.2.</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color w:val="000000"/>
                <w:sz w:val="24"/>
                <w:szCs w:val="24"/>
              </w:rPr>
            </w:pPr>
            <w:r>
              <w:rPr>
                <w:rFonts w:ascii="Arial" w:hAnsi="Arial" w:cs="Arial"/>
                <w:color w:val="000000"/>
                <w:sz w:val="24"/>
                <w:szCs w:val="24"/>
              </w:rPr>
              <w:t>1.4. Проведение работы с главными администраторами по представлению прогноза поступления доходов и аналитических материалов по исполнению бюджета</w:t>
            </w: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51"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 </w:t>
            </w:r>
          </w:p>
          <w:p w:rsidR="00E47249" w:rsidRDefault="00E47249">
            <w:pPr>
              <w:spacing w:line="240" w:lineRule="auto"/>
              <w:jc w:val="center"/>
              <w:rPr>
                <w:rFonts w:ascii="Arial" w:hAnsi="Arial" w:cs="Arial"/>
                <w:color w:val="000000"/>
                <w:sz w:val="24"/>
                <w:szCs w:val="24"/>
              </w:rPr>
            </w:pPr>
            <w:r>
              <w:rPr>
                <w:rFonts w:ascii="Arial" w:hAnsi="Arial" w:cs="Arial"/>
                <w:iCs/>
                <w:color w:val="000000"/>
                <w:sz w:val="24"/>
                <w:szCs w:val="24"/>
              </w:rPr>
              <w:t>31.12.2024</w:t>
            </w: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96"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946"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2d"/>
              <w:shd w:val="clear" w:color="auto" w:fill="auto"/>
              <w:spacing w:line="240" w:lineRule="auto"/>
              <w:ind w:firstLine="0"/>
              <w:rPr>
                <w:rFonts w:ascii="Arial" w:hAnsi="Arial" w:cs="Arial"/>
                <w:color w:val="000000"/>
                <w:sz w:val="24"/>
                <w:szCs w:val="24"/>
                <w:lang w:bidi="ru-RU"/>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E47249" w:rsidTr="00E47249">
        <w:trPr>
          <w:trHeight w:val="6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lang w:bidi="ru-RU"/>
              </w:rPr>
            </w:pPr>
          </w:p>
        </w:tc>
      </w:tr>
      <w:tr w:rsidR="00E47249" w:rsidTr="00E47249">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lang w:bidi="ru-RU"/>
              </w:rPr>
            </w:pPr>
          </w:p>
        </w:tc>
      </w:tr>
      <w:tr w:rsidR="00E47249" w:rsidTr="00E47249">
        <w:trPr>
          <w:trHeight w:val="323"/>
        </w:trPr>
        <w:tc>
          <w:tcPr>
            <w:tcW w:w="23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center"/>
              <w:rPr>
                <w:rFonts w:ascii="Arial" w:hAnsi="Arial" w:cs="Arial"/>
                <w:sz w:val="24"/>
                <w:szCs w:val="24"/>
              </w:rPr>
            </w:pPr>
            <w:r>
              <w:rPr>
                <w:rFonts w:ascii="Arial" w:hAnsi="Arial" w:cs="Arial"/>
                <w:sz w:val="24"/>
                <w:szCs w:val="24"/>
              </w:rPr>
              <w:t>2.</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color w:val="000000"/>
                <w:sz w:val="24"/>
                <w:szCs w:val="24"/>
              </w:rPr>
            </w:pPr>
            <w:r>
              <w:rPr>
                <w:rFonts w:ascii="Arial" w:hAnsi="Arial" w:cs="Arial"/>
                <w:color w:val="000000"/>
                <w:sz w:val="24"/>
                <w:szCs w:val="24"/>
              </w:rPr>
              <w:t xml:space="preserve">Основное мероприятие 05. </w:t>
            </w:r>
            <w:r>
              <w:rPr>
                <w:rFonts w:ascii="Arial" w:hAnsi="Arial" w:cs="Arial"/>
                <w:color w:val="000000"/>
                <w:sz w:val="24"/>
                <w:szCs w:val="24"/>
              </w:rPr>
              <w:lastRenderedPageBreak/>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ind w:left="-57" w:right="-57"/>
              <w:rPr>
                <w:rFonts w:ascii="Arial" w:hAnsi="Arial" w:cs="Arial"/>
                <w:color w:val="000000"/>
                <w:sz w:val="24"/>
                <w:szCs w:val="24"/>
              </w:rPr>
            </w:pPr>
            <w:r>
              <w:rPr>
                <w:rFonts w:ascii="Arial" w:hAnsi="Arial" w:cs="Arial"/>
                <w:sz w:val="24"/>
                <w:szCs w:val="24"/>
              </w:rPr>
              <w:lastRenderedPageBreak/>
              <w:t xml:space="preserve">Средства бюджета </w:t>
            </w:r>
            <w:r>
              <w:rPr>
                <w:rFonts w:ascii="Arial" w:hAnsi="Arial" w:cs="Arial"/>
                <w:sz w:val="24"/>
                <w:szCs w:val="24"/>
              </w:rPr>
              <w:lastRenderedPageBreak/>
              <w:t>Московской области</w:t>
            </w:r>
          </w:p>
        </w:tc>
        <w:tc>
          <w:tcPr>
            <w:tcW w:w="251"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lastRenderedPageBreak/>
              <w:t>01.01.2020</w:t>
            </w:r>
          </w:p>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t>–</w:t>
            </w:r>
          </w:p>
          <w:p w:rsidR="00E47249" w:rsidRDefault="00E47249">
            <w:pPr>
              <w:spacing w:line="240" w:lineRule="auto"/>
              <w:jc w:val="center"/>
              <w:rPr>
                <w:rFonts w:ascii="Arial" w:hAnsi="Arial" w:cs="Arial"/>
                <w:color w:val="000000"/>
                <w:sz w:val="24"/>
                <w:szCs w:val="24"/>
              </w:rPr>
            </w:pPr>
            <w:r>
              <w:rPr>
                <w:rFonts w:ascii="Arial" w:hAnsi="Arial" w:cs="Arial"/>
                <w:iCs/>
                <w:color w:val="000000"/>
                <w:sz w:val="24"/>
                <w:szCs w:val="24"/>
              </w:rPr>
              <w:lastRenderedPageBreak/>
              <w:t>31.12.2024</w:t>
            </w: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96"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hAnsi="Arial" w:cs="Arial"/>
                <w:sz w:val="24"/>
                <w:szCs w:val="24"/>
              </w:rPr>
            </w:pPr>
            <w:r>
              <w:rPr>
                <w:rFonts w:ascii="Arial" w:hAnsi="Arial" w:cs="Arial"/>
                <w:sz w:val="24"/>
                <w:szCs w:val="24"/>
              </w:rPr>
              <w:t xml:space="preserve">Финансовое управление </w:t>
            </w:r>
            <w:r>
              <w:rPr>
                <w:rFonts w:ascii="Arial" w:hAnsi="Arial" w:cs="Arial"/>
                <w:sz w:val="24"/>
                <w:szCs w:val="24"/>
              </w:rPr>
              <w:lastRenderedPageBreak/>
              <w:t>администрации городского округа Люберцы Московской области</w:t>
            </w:r>
          </w:p>
        </w:tc>
        <w:tc>
          <w:tcPr>
            <w:tcW w:w="946" w:type="pct"/>
            <w:vMerge w:val="restart"/>
            <w:tcBorders>
              <w:top w:val="single" w:sz="4" w:space="0" w:color="auto"/>
              <w:left w:val="single" w:sz="4" w:space="0" w:color="auto"/>
              <w:bottom w:val="single" w:sz="4" w:space="0" w:color="auto"/>
              <w:right w:val="single" w:sz="4" w:space="0" w:color="auto"/>
            </w:tcBorders>
          </w:tcPr>
          <w:p w:rsidR="00E47249" w:rsidRDefault="00E47249">
            <w:pPr>
              <w:autoSpaceDE w:val="0"/>
              <w:autoSpaceDN w:val="0"/>
              <w:adjustRightInd w:val="0"/>
              <w:spacing w:after="40" w:line="240" w:lineRule="auto"/>
              <w:jc w:val="both"/>
              <w:rPr>
                <w:rFonts w:ascii="Arial" w:hAnsi="Arial" w:cs="Arial"/>
                <w:color w:val="000000"/>
                <w:sz w:val="24"/>
                <w:szCs w:val="24"/>
              </w:rPr>
            </w:pPr>
            <w:r>
              <w:rPr>
                <w:rFonts w:ascii="Arial" w:hAnsi="Arial" w:cs="Arial"/>
                <w:color w:val="000000"/>
                <w:sz w:val="24"/>
                <w:szCs w:val="24"/>
              </w:rPr>
              <w:lastRenderedPageBreak/>
              <w:t xml:space="preserve">Исполнение бюджета </w:t>
            </w:r>
            <w:r>
              <w:rPr>
                <w:rFonts w:ascii="Arial" w:hAnsi="Arial" w:cs="Arial"/>
                <w:color w:val="000000"/>
                <w:sz w:val="24"/>
                <w:szCs w:val="24"/>
              </w:rPr>
              <w:lastRenderedPageBreak/>
              <w:t>муниципального образования по налоговым и неналоговым доходам к первоначально утверждённому уровню на 100%.</w:t>
            </w:r>
          </w:p>
          <w:p w:rsidR="00E47249" w:rsidRDefault="00E47249">
            <w:pPr>
              <w:spacing w:after="40" w:line="240" w:lineRule="auto"/>
              <w:jc w:val="both"/>
              <w:rPr>
                <w:rFonts w:ascii="Arial" w:hAnsi="Arial" w:cs="Arial"/>
                <w:color w:val="000000"/>
                <w:sz w:val="24"/>
                <w:szCs w:val="24"/>
              </w:rPr>
            </w:pPr>
          </w:p>
          <w:p w:rsidR="00E47249" w:rsidRDefault="00E47249">
            <w:pPr>
              <w:spacing w:after="40" w:line="240" w:lineRule="auto"/>
              <w:jc w:val="both"/>
              <w:rPr>
                <w:rFonts w:ascii="Arial" w:hAnsi="Arial" w:cs="Arial"/>
                <w:color w:val="000000"/>
                <w:sz w:val="24"/>
                <w:szCs w:val="24"/>
              </w:rPr>
            </w:pPr>
            <w:r>
              <w:rPr>
                <w:rFonts w:ascii="Arial" w:hAnsi="Arial" w:cs="Arial"/>
                <w:color w:val="000000"/>
                <w:sz w:val="24"/>
                <w:szCs w:val="24"/>
              </w:rPr>
              <w:t xml:space="preserve">Отношение дефицита местного бюджета к доходам бюджета без учёта безвозмездных поступлений и (или) поступлений налоговых доходов по </w:t>
            </w:r>
            <w:r>
              <w:rPr>
                <w:rFonts w:ascii="Arial" w:hAnsi="Arial" w:cs="Arial"/>
                <w:color w:val="000000"/>
                <w:sz w:val="24"/>
                <w:szCs w:val="24"/>
              </w:rPr>
              <w:lastRenderedPageBreak/>
              <w:t>дополнительным нормативам отчислений на 0%.</w:t>
            </w:r>
          </w:p>
          <w:p w:rsidR="00E47249" w:rsidRDefault="00E47249">
            <w:pPr>
              <w:spacing w:after="40" w:line="240" w:lineRule="auto"/>
              <w:jc w:val="both"/>
              <w:rPr>
                <w:rFonts w:ascii="Arial" w:hAnsi="Arial" w:cs="Arial"/>
                <w:color w:val="000000"/>
                <w:sz w:val="24"/>
                <w:szCs w:val="24"/>
              </w:rPr>
            </w:pPr>
          </w:p>
          <w:p w:rsidR="00E47249" w:rsidRDefault="00E47249">
            <w:pPr>
              <w:spacing w:after="40" w:line="240" w:lineRule="auto"/>
              <w:jc w:val="both"/>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E47249" w:rsidRDefault="00E47249">
            <w:pPr>
              <w:spacing w:after="40" w:line="240" w:lineRule="auto"/>
              <w:jc w:val="both"/>
              <w:rPr>
                <w:rFonts w:ascii="Arial" w:hAnsi="Arial" w:cs="Arial"/>
                <w:color w:val="000000"/>
                <w:sz w:val="24"/>
                <w:szCs w:val="24"/>
              </w:rPr>
            </w:pPr>
          </w:p>
          <w:p w:rsidR="00E47249" w:rsidRDefault="00E47249">
            <w:pPr>
              <w:spacing w:after="40" w:line="240" w:lineRule="auto"/>
              <w:jc w:val="both"/>
              <w:rPr>
                <w:rFonts w:ascii="Arial" w:hAnsi="Arial" w:cs="Arial"/>
                <w:color w:val="000000"/>
                <w:sz w:val="24"/>
                <w:szCs w:val="24"/>
              </w:rPr>
            </w:pPr>
            <w:r>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E47249" w:rsidTr="00E47249">
        <w:trPr>
          <w:trHeight w:val="9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770"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1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770"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540"/>
        </w:trPr>
        <w:tc>
          <w:tcPr>
            <w:tcW w:w="23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center"/>
              <w:rPr>
                <w:rFonts w:ascii="Arial" w:hAnsi="Arial" w:cs="Arial"/>
                <w:sz w:val="24"/>
                <w:szCs w:val="24"/>
              </w:rPr>
            </w:pPr>
            <w:r>
              <w:rPr>
                <w:rFonts w:ascii="Arial" w:hAnsi="Arial" w:cs="Arial"/>
                <w:sz w:val="24"/>
                <w:szCs w:val="24"/>
              </w:rPr>
              <w:lastRenderedPageBreak/>
              <w:t>2.1.</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color w:val="000000"/>
                <w:sz w:val="24"/>
                <w:szCs w:val="24"/>
              </w:rPr>
            </w:pPr>
            <w:r>
              <w:rPr>
                <w:rFonts w:ascii="Arial" w:hAnsi="Arial" w:cs="Arial"/>
                <w:color w:val="000000"/>
                <w:sz w:val="24"/>
                <w:szCs w:val="24"/>
              </w:rPr>
              <w:t>5.1. Мониторинг и оценка качества управления муниципальными финансами</w:t>
            </w: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51"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w:t>
            </w:r>
          </w:p>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 </w:t>
            </w:r>
          </w:p>
          <w:p w:rsidR="00E47249" w:rsidRDefault="00E47249">
            <w:pPr>
              <w:spacing w:line="240" w:lineRule="auto"/>
              <w:jc w:val="center"/>
              <w:rPr>
                <w:rFonts w:ascii="Arial" w:hAnsi="Arial" w:cs="Arial"/>
                <w:color w:val="000000"/>
                <w:sz w:val="24"/>
                <w:szCs w:val="24"/>
              </w:rPr>
            </w:pPr>
            <w:r>
              <w:rPr>
                <w:rFonts w:ascii="Arial" w:hAnsi="Arial" w:cs="Arial"/>
                <w:iCs/>
                <w:color w:val="000000"/>
                <w:sz w:val="24"/>
                <w:szCs w:val="24"/>
              </w:rPr>
              <w:t>31.12.2024</w:t>
            </w:r>
          </w:p>
        </w:tc>
        <w:tc>
          <w:tcPr>
            <w:tcW w:w="770"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96"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946" w:type="pct"/>
            <w:vMerge w:val="restart"/>
            <w:tcBorders>
              <w:top w:val="single" w:sz="4" w:space="0" w:color="auto"/>
              <w:left w:val="single" w:sz="4" w:space="0" w:color="auto"/>
              <w:bottom w:val="single" w:sz="4" w:space="0" w:color="auto"/>
              <w:right w:val="single" w:sz="4" w:space="0" w:color="auto"/>
            </w:tcBorders>
          </w:tcPr>
          <w:p w:rsidR="00E47249" w:rsidRDefault="00E47249">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w:t>
            </w:r>
            <w:r>
              <w:rPr>
                <w:rFonts w:ascii="Arial" w:hAnsi="Arial" w:cs="Arial"/>
                <w:color w:val="000000"/>
                <w:sz w:val="24"/>
                <w:szCs w:val="24"/>
              </w:rPr>
              <w:lastRenderedPageBreak/>
              <w:t>уровню на 100%.</w:t>
            </w:r>
          </w:p>
          <w:p w:rsidR="00E47249" w:rsidRDefault="00E47249">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 xml:space="preserve">Отсутствие просроченной кредиторской задолженности </w:t>
            </w:r>
            <w:r>
              <w:rPr>
                <w:rFonts w:ascii="Arial" w:hAnsi="Arial" w:cs="Arial"/>
                <w:color w:val="000000"/>
                <w:sz w:val="24"/>
                <w:szCs w:val="24"/>
              </w:rPr>
              <w:lastRenderedPageBreak/>
              <w:t>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E47249" w:rsidRDefault="00E47249">
            <w:pPr>
              <w:spacing w:after="0" w:line="240" w:lineRule="auto"/>
              <w:jc w:val="both"/>
              <w:rPr>
                <w:rFonts w:ascii="Arial" w:hAnsi="Arial" w:cs="Arial"/>
                <w:color w:val="000000"/>
                <w:sz w:val="24"/>
                <w:szCs w:val="24"/>
              </w:rPr>
            </w:pPr>
          </w:p>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 xml:space="preserve">Удержание на уровне 0% просроченной кредиторской задолженности в расходах бюджета городского </w:t>
            </w:r>
            <w:r>
              <w:rPr>
                <w:rFonts w:ascii="Arial" w:hAnsi="Arial" w:cs="Arial"/>
                <w:color w:val="000000"/>
                <w:sz w:val="24"/>
                <w:szCs w:val="24"/>
              </w:rPr>
              <w:lastRenderedPageBreak/>
              <w:t>округа Люберцы Московской области</w:t>
            </w:r>
          </w:p>
        </w:tc>
      </w:tr>
      <w:tr w:rsidR="00E47249" w:rsidTr="00E47249">
        <w:trPr>
          <w:trHeight w:val="10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770"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10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770"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660"/>
        </w:trPr>
        <w:tc>
          <w:tcPr>
            <w:tcW w:w="23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center"/>
              <w:rPr>
                <w:rFonts w:ascii="Arial" w:hAnsi="Arial" w:cs="Arial"/>
                <w:sz w:val="24"/>
                <w:szCs w:val="24"/>
              </w:rPr>
            </w:pPr>
            <w:r>
              <w:rPr>
                <w:rFonts w:ascii="Arial" w:hAnsi="Arial" w:cs="Arial"/>
                <w:sz w:val="24"/>
                <w:szCs w:val="24"/>
              </w:rPr>
              <w:lastRenderedPageBreak/>
              <w:t>3.</w:t>
            </w:r>
          </w:p>
        </w:tc>
        <w:tc>
          <w:tcPr>
            <w:tcW w:w="655" w:type="pct"/>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jc w:val="both"/>
              <w:rPr>
                <w:rFonts w:ascii="Arial" w:hAnsi="Arial" w:cs="Arial"/>
                <w:sz w:val="24"/>
                <w:szCs w:val="24"/>
              </w:rPr>
            </w:pPr>
            <w:r>
              <w:rPr>
                <w:rFonts w:ascii="Arial" w:hAnsi="Arial" w:cs="Arial"/>
                <w:sz w:val="24"/>
                <w:szCs w:val="24"/>
              </w:rPr>
              <w:t>Основное мероприятие 06. Управление муниципальным долгом</w:t>
            </w:r>
          </w:p>
          <w:p w:rsidR="00E47249" w:rsidRDefault="00E47249">
            <w:pPr>
              <w:spacing w:line="240" w:lineRule="auto"/>
              <w:jc w:val="both"/>
              <w:rPr>
                <w:rFonts w:ascii="Arial" w:hAnsi="Arial" w:cs="Arial"/>
                <w:color w:val="000000"/>
                <w:sz w:val="24"/>
                <w:szCs w:val="24"/>
              </w:rPr>
            </w:pP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51"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w:t>
            </w:r>
          </w:p>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 </w:t>
            </w:r>
          </w:p>
          <w:p w:rsidR="00E47249" w:rsidRDefault="00E47249">
            <w:pPr>
              <w:spacing w:after="0" w:line="240" w:lineRule="auto"/>
              <w:jc w:val="center"/>
              <w:rPr>
                <w:rFonts w:ascii="Arial" w:hAnsi="Arial" w:cs="Arial"/>
                <w:color w:val="000000"/>
                <w:sz w:val="24"/>
                <w:szCs w:val="24"/>
              </w:rPr>
            </w:pPr>
            <w:r>
              <w:rPr>
                <w:rFonts w:ascii="Arial" w:hAnsi="Arial" w:cs="Arial"/>
                <w:iCs/>
                <w:color w:val="000000"/>
                <w:sz w:val="24"/>
                <w:szCs w:val="24"/>
              </w:rPr>
              <w:t>31.12.2024</w:t>
            </w: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96"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946" w:type="pct"/>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jc w:val="both"/>
              <w:rPr>
                <w:rStyle w:val="210pt"/>
                <w:rFonts w:ascii="Arial" w:hAnsi="Arial" w:cs="Arial"/>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E47249" w:rsidRDefault="00E47249">
            <w:pPr>
              <w:spacing w:after="0" w:line="240" w:lineRule="auto"/>
              <w:jc w:val="both"/>
            </w:pPr>
          </w:p>
        </w:tc>
      </w:tr>
      <w:tr w:rsidR="00E47249" w:rsidTr="00E47249">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pPr>
          </w:p>
        </w:tc>
      </w:tr>
      <w:tr w:rsidR="00E47249" w:rsidTr="00E47249">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pPr>
          </w:p>
        </w:tc>
      </w:tr>
      <w:tr w:rsidR="00E47249" w:rsidTr="00E47249">
        <w:trPr>
          <w:trHeight w:val="427"/>
        </w:trPr>
        <w:tc>
          <w:tcPr>
            <w:tcW w:w="23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center"/>
              <w:rPr>
                <w:rFonts w:ascii="Arial" w:hAnsi="Arial" w:cs="Arial"/>
                <w:sz w:val="24"/>
                <w:szCs w:val="24"/>
              </w:rPr>
            </w:pPr>
            <w:r>
              <w:rPr>
                <w:rFonts w:ascii="Arial" w:hAnsi="Arial" w:cs="Arial"/>
                <w:sz w:val="24"/>
                <w:szCs w:val="24"/>
              </w:rPr>
              <w:t>3.1.</w:t>
            </w:r>
          </w:p>
        </w:tc>
        <w:tc>
          <w:tcPr>
            <w:tcW w:w="65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color w:val="000000"/>
                <w:sz w:val="24"/>
                <w:szCs w:val="24"/>
              </w:rPr>
            </w:pPr>
            <w:r>
              <w:rPr>
                <w:rFonts w:ascii="Arial" w:hAnsi="Arial" w:cs="Arial"/>
                <w:color w:val="000000"/>
                <w:sz w:val="24"/>
                <w:szCs w:val="24"/>
              </w:rPr>
              <w:t xml:space="preserve">6.1.Обслуживание муниципального </w:t>
            </w:r>
            <w:r>
              <w:rPr>
                <w:rFonts w:ascii="Arial" w:hAnsi="Arial" w:cs="Arial"/>
                <w:color w:val="000000"/>
                <w:sz w:val="24"/>
                <w:szCs w:val="24"/>
              </w:rPr>
              <w:lastRenderedPageBreak/>
              <w:t>долга по бюджетным кредитам</w:t>
            </w: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sz w:val="24"/>
                <w:szCs w:val="24"/>
              </w:rPr>
              <w:lastRenderedPageBreak/>
              <w:t xml:space="preserve">Средства бюджета </w:t>
            </w:r>
            <w:r>
              <w:rPr>
                <w:rFonts w:ascii="Arial" w:hAnsi="Arial" w:cs="Arial"/>
                <w:sz w:val="24"/>
                <w:szCs w:val="24"/>
              </w:rPr>
              <w:lastRenderedPageBreak/>
              <w:t>Московской области</w:t>
            </w:r>
          </w:p>
        </w:tc>
        <w:tc>
          <w:tcPr>
            <w:tcW w:w="251"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lastRenderedPageBreak/>
              <w:t xml:space="preserve">01.01.2020 </w:t>
            </w:r>
          </w:p>
          <w:p w:rsidR="00E47249" w:rsidRDefault="00E4724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 </w:t>
            </w:r>
          </w:p>
          <w:p w:rsidR="00E47249" w:rsidRDefault="00E47249">
            <w:pPr>
              <w:spacing w:after="0" w:line="240" w:lineRule="auto"/>
              <w:jc w:val="center"/>
              <w:rPr>
                <w:rFonts w:ascii="Arial" w:hAnsi="Arial" w:cs="Arial"/>
                <w:color w:val="000000"/>
                <w:sz w:val="24"/>
                <w:szCs w:val="24"/>
              </w:rPr>
            </w:pPr>
            <w:r>
              <w:rPr>
                <w:rFonts w:ascii="Arial" w:hAnsi="Arial" w:cs="Arial"/>
                <w:iCs/>
                <w:color w:val="000000"/>
                <w:sz w:val="24"/>
                <w:szCs w:val="24"/>
              </w:rPr>
              <w:lastRenderedPageBreak/>
              <w:t>31.12.2024</w:t>
            </w: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96"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hAnsi="Arial" w:cs="Arial"/>
                <w:sz w:val="24"/>
                <w:szCs w:val="24"/>
              </w:rPr>
            </w:pPr>
            <w:r>
              <w:rPr>
                <w:rFonts w:ascii="Arial" w:hAnsi="Arial" w:cs="Arial"/>
                <w:sz w:val="24"/>
                <w:szCs w:val="24"/>
              </w:rPr>
              <w:t xml:space="preserve">Финансовое управление </w:t>
            </w:r>
            <w:r>
              <w:rPr>
                <w:rFonts w:ascii="Arial" w:hAnsi="Arial" w:cs="Arial"/>
                <w:sz w:val="24"/>
                <w:szCs w:val="24"/>
              </w:rPr>
              <w:lastRenderedPageBreak/>
              <w:t>администрации городского округа Люберцы Московской области</w:t>
            </w:r>
          </w:p>
        </w:tc>
        <w:tc>
          <w:tcPr>
            <w:tcW w:w="946" w:type="pct"/>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jc w:val="both"/>
              <w:rPr>
                <w:rStyle w:val="210pt"/>
                <w:rFonts w:ascii="Arial" w:hAnsi="Arial" w:cs="Arial"/>
                <w:sz w:val="24"/>
                <w:szCs w:val="24"/>
              </w:rPr>
            </w:pPr>
            <w:r>
              <w:rPr>
                <w:rFonts w:ascii="Arial" w:hAnsi="Arial" w:cs="Arial"/>
                <w:color w:val="000000"/>
                <w:sz w:val="24"/>
                <w:szCs w:val="24"/>
              </w:rPr>
              <w:lastRenderedPageBreak/>
              <w:t xml:space="preserve">Отношение объёма </w:t>
            </w:r>
            <w:r>
              <w:rPr>
                <w:rFonts w:ascii="Arial" w:hAnsi="Arial" w:cs="Arial"/>
                <w:color w:val="000000"/>
                <w:sz w:val="24"/>
                <w:szCs w:val="24"/>
              </w:rPr>
              <w:lastRenderedPageBreak/>
              <w:t>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E47249" w:rsidRDefault="00E47249">
            <w:pPr>
              <w:spacing w:after="0" w:line="240" w:lineRule="auto"/>
              <w:jc w:val="both"/>
            </w:pPr>
          </w:p>
        </w:tc>
      </w:tr>
      <w:tr w:rsidR="00E47249" w:rsidTr="00E47249">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pPr>
          </w:p>
        </w:tc>
      </w:tr>
      <w:tr w:rsidR="00E47249" w:rsidTr="00E47249">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0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pPr>
          </w:p>
        </w:tc>
      </w:tr>
      <w:tr w:rsidR="00E47249" w:rsidTr="00E47249">
        <w:trPr>
          <w:trHeight w:val="255"/>
        </w:trPr>
        <w:tc>
          <w:tcPr>
            <w:tcW w:w="1552" w:type="pct"/>
            <w:gridSpan w:val="4"/>
            <w:tcBorders>
              <w:top w:val="single" w:sz="4" w:space="0" w:color="auto"/>
              <w:left w:val="single" w:sz="4" w:space="0" w:color="auto"/>
              <w:bottom w:val="single" w:sz="4" w:space="0" w:color="auto"/>
              <w:right w:val="single" w:sz="4" w:space="0" w:color="auto"/>
            </w:tcBorders>
            <w:hideMark/>
          </w:tcPr>
          <w:p w:rsidR="00E47249" w:rsidRDefault="00E47249">
            <w:pPr>
              <w:spacing w:after="120" w:line="240" w:lineRule="auto"/>
              <w:jc w:val="right"/>
              <w:rPr>
                <w:rFonts w:ascii="Arial" w:hAnsi="Arial" w:cs="Arial"/>
                <w:color w:val="000000"/>
                <w:sz w:val="24"/>
                <w:szCs w:val="24"/>
              </w:rPr>
            </w:pPr>
            <w:r>
              <w:rPr>
                <w:rFonts w:ascii="Arial" w:hAnsi="Arial" w:cs="Arial"/>
                <w:color w:val="000000"/>
                <w:sz w:val="24"/>
                <w:szCs w:val="24"/>
              </w:rPr>
              <w:t>Итого по подпрограмме</w:t>
            </w: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96" w:type="pct"/>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rPr>
                <w:rFonts w:ascii="Arial" w:hAnsi="Arial" w:cs="Arial"/>
                <w:sz w:val="24"/>
                <w:szCs w:val="24"/>
              </w:rPr>
            </w:pPr>
          </w:p>
        </w:tc>
        <w:tc>
          <w:tcPr>
            <w:tcW w:w="946" w:type="pct"/>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rPr>
                <w:rFonts w:ascii="Arial" w:hAnsi="Arial" w:cs="Arial"/>
                <w:sz w:val="24"/>
                <w:szCs w:val="24"/>
              </w:rPr>
            </w:pPr>
          </w:p>
        </w:tc>
      </w:tr>
      <w:tr w:rsidR="00E47249" w:rsidTr="00E47249">
        <w:trPr>
          <w:trHeight w:val="255"/>
        </w:trPr>
        <w:tc>
          <w:tcPr>
            <w:tcW w:w="1552" w:type="pct"/>
            <w:gridSpan w:val="4"/>
            <w:tcBorders>
              <w:top w:val="single" w:sz="4" w:space="0" w:color="auto"/>
              <w:left w:val="single" w:sz="4" w:space="0" w:color="auto"/>
              <w:bottom w:val="single" w:sz="4" w:space="0" w:color="auto"/>
              <w:right w:val="single" w:sz="4" w:space="0" w:color="auto"/>
            </w:tcBorders>
            <w:hideMark/>
          </w:tcPr>
          <w:p w:rsidR="00E47249" w:rsidRDefault="00E47249">
            <w:pPr>
              <w:spacing w:after="120" w:line="240" w:lineRule="auto"/>
              <w:ind w:left="-57" w:right="-57"/>
              <w:jc w:val="right"/>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r w:rsidR="00E47249" w:rsidTr="00E47249">
        <w:trPr>
          <w:trHeight w:val="255"/>
        </w:trPr>
        <w:tc>
          <w:tcPr>
            <w:tcW w:w="1552" w:type="pct"/>
            <w:gridSpan w:val="4"/>
            <w:tcBorders>
              <w:top w:val="single" w:sz="4" w:space="0" w:color="auto"/>
              <w:left w:val="single" w:sz="4" w:space="0" w:color="auto"/>
              <w:bottom w:val="single" w:sz="4" w:space="0" w:color="auto"/>
              <w:right w:val="single" w:sz="4" w:space="0" w:color="auto"/>
            </w:tcBorders>
            <w:hideMark/>
          </w:tcPr>
          <w:p w:rsidR="00E47249" w:rsidRDefault="00E47249">
            <w:pPr>
              <w:spacing w:after="120" w:line="240" w:lineRule="auto"/>
              <w:ind w:left="-57" w:right="-57"/>
              <w:jc w:val="right"/>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r w:rsidR="00E47249" w:rsidTr="00E47249">
        <w:trPr>
          <w:trHeight w:val="255"/>
        </w:trPr>
        <w:tc>
          <w:tcPr>
            <w:tcW w:w="1552" w:type="pct"/>
            <w:gridSpan w:val="4"/>
            <w:tcBorders>
              <w:top w:val="single" w:sz="4" w:space="0" w:color="auto"/>
              <w:left w:val="single" w:sz="4" w:space="0" w:color="auto"/>
              <w:bottom w:val="single" w:sz="4" w:space="0" w:color="auto"/>
              <w:right w:val="single" w:sz="4" w:space="0" w:color="auto"/>
            </w:tcBorders>
            <w:hideMark/>
          </w:tcPr>
          <w:p w:rsidR="00E47249" w:rsidRDefault="00E47249">
            <w:pPr>
              <w:spacing w:after="120" w:line="240" w:lineRule="auto"/>
              <w:ind w:left="-57" w:right="-57"/>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70"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9"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1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bl>
    <w:p w:rsidR="00E47249" w:rsidRDefault="00E47249" w:rsidP="00E47249">
      <w:pPr>
        <w:spacing w:after="0" w:line="240" w:lineRule="auto"/>
        <w:rPr>
          <w:rFonts w:ascii="Arial" w:hAnsi="Arial" w:cs="Arial"/>
          <w:color w:val="000000"/>
          <w:sz w:val="24"/>
          <w:szCs w:val="24"/>
        </w:rPr>
      </w:pPr>
    </w:p>
    <w:p w:rsidR="00E47249" w:rsidRDefault="00E47249" w:rsidP="00E47249">
      <w:pPr>
        <w:spacing w:after="0" w:line="240" w:lineRule="auto"/>
        <w:rPr>
          <w:rFonts w:ascii="Arial" w:eastAsia="Calibri" w:hAnsi="Arial" w:cs="Arial"/>
          <w:b/>
          <w:sz w:val="24"/>
          <w:szCs w:val="24"/>
        </w:rPr>
      </w:pPr>
      <w:r>
        <w:rPr>
          <w:rFonts w:ascii="Arial" w:eastAsia="Calibri" w:hAnsi="Arial" w:cs="Arial"/>
          <w:b/>
          <w:sz w:val="24"/>
          <w:szCs w:val="24"/>
        </w:rPr>
        <w:br w:type="page"/>
      </w:r>
    </w:p>
    <w:p w:rsidR="00E47249" w:rsidRDefault="00E47249" w:rsidP="00E47249">
      <w:pPr>
        <w:pStyle w:val="20"/>
        <w:tabs>
          <w:tab w:val="left" w:pos="708"/>
        </w:tabs>
        <w:spacing w:line="240" w:lineRule="auto"/>
        <w:ind w:left="0" w:firstLine="0"/>
        <w:rPr>
          <w:rFonts w:ascii="Arial" w:eastAsia="Calibri" w:hAnsi="Arial" w:cs="Arial"/>
          <w:sz w:val="24"/>
          <w:szCs w:val="24"/>
        </w:rPr>
      </w:pPr>
      <w:r>
        <w:rPr>
          <w:rFonts w:ascii="Arial" w:eastAsia="Calibri" w:hAnsi="Arial" w:cs="Arial"/>
          <w:sz w:val="24"/>
          <w:szCs w:val="24"/>
        </w:rPr>
        <w:lastRenderedPageBreak/>
        <w:t>Паспорт Подпрограммы 5 «Обеспечивающая подпрограмма»</w:t>
      </w:r>
      <w:r>
        <w:rPr>
          <w:rFonts w:ascii="Arial" w:eastAsia="Calibri" w:hAnsi="Arial" w:cs="Arial"/>
          <w:sz w:val="24"/>
          <w:szCs w:val="24"/>
        </w:rPr>
        <w:br/>
        <w:t xml:space="preserve">муниципальной программы «Управление имуществом и муниципальными финансами» </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056"/>
        <w:gridCol w:w="2125"/>
        <w:gridCol w:w="1345"/>
        <w:gridCol w:w="1342"/>
        <w:gridCol w:w="1339"/>
        <w:gridCol w:w="1339"/>
        <w:gridCol w:w="1367"/>
        <w:gridCol w:w="1539"/>
      </w:tblGrid>
      <w:tr w:rsidR="00E47249" w:rsidTr="00E47249">
        <w:trPr>
          <w:trHeight w:val="379"/>
        </w:trPr>
        <w:tc>
          <w:tcPr>
            <w:tcW w:w="893"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4107" w:type="pct"/>
            <w:gridSpan w:val="8"/>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E47249" w:rsidTr="00E47249">
        <w:trPr>
          <w:trHeight w:val="190"/>
        </w:trPr>
        <w:tc>
          <w:tcPr>
            <w:tcW w:w="893" w:type="pct"/>
            <w:vMerge w:val="restart"/>
            <w:tcBorders>
              <w:top w:val="single" w:sz="4" w:space="0" w:color="auto"/>
              <w:left w:val="single" w:sz="4" w:space="0" w:color="auto"/>
              <w:bottom w:val="single" w:sz="4" w:space="0" w:color="auto"/>
              <w:right w:val="single" w:sz="6" w:space="0" w:color="auto"/>
            </w:tcBorders>
            <w:hideMark/>
          </w:tcPr>
          <w:p w:rsidR="00E47249" w:rsidRDefault="00E47249">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14" w:type="pct"/>
            <w:vMerge w:val="restart"/>
            <w:tcBorders>
              <w:top w:val="single" w:sz="4" w:space="0" w:color="auto"/>
              <w:left w:val="single" w:sz="6" w:space="0" w:color="auto"/>
              <w:bottom w:val="single" w:sz="6" w:space="0" w:color="auto"/>
              <w:right w:val="single" w:sz="4" w:space="0" w:color="auto"/>
            </w:tcBorders>
            <w:hideMark/>
          </w:tcPr>
          <w:p w:rsidR="00E47249" w:rsidRDefault="00E47249">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53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2857" w:type="pct"/>
            <w:gridSpan w:val="6"/>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E47249" w:rsidTr="00E47249">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4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rPr>
            </w:pPr>
            <w:r>
              <w:rPr>
                <w:rFonts w:ascii="Arial" w:eastAsia="Calibri" w:hAnsi="Arial" w:cs="Arial"/>
                <w:sz w:val="24"/>
                <w:szCs w:val="24"/>
              </w:rPr>
              <w:t>2020 год</w:t>
            </w:r>
          </w:p>
        </w:tc>
        <w:tc>
          <w:tcPr>
            <w:tcW w:w="47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rPr>
            </w:pPr>
            <w:r>
              <w:rPr>
                <w:rFonts w:ascii="Arial" w:eastAsia="Calibri" w:hAnsi="Arial" w:cs="Arial"/>
                <w:sz w:val="24"/>
                <w:szCs w:val="24"/>
              </w:rPr>
              <w:t>2021 год</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rPr>
            </w:pPr>
            <w:r>
              <w:rPr>
                <w:rFonts w:ascii="Arial" w:eastAsia="Calibri" w:hAnsi="Arial" w:cs="Arial"/>
                <w:sz w:val="24"/>
                <w:szCs w:val="24"/>
              </w:rPr>
              <w:t>2022 год</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48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46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rPr>
            </w:pPr>
            <w:r>
              <w:rPr>
                <w:rFonts w:ascii="Arial" w:eastAsia="Calibri" w:hAnsi="Arial" w:cs="Arial"/>
                <w:sz w:val="24"/>
                <w:szCs w:val="24"/>
              </w:rPr>
              <w:t>Итого</w:t>
            </w:r>
          </w:p>
        </w:tc>
      </w:tr>
      <w:tr w:rsidR="00E47249" w:rsidTr="00E47249">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714" w:type="pct"/>
            <w:vMerge w:val="restart"/>
            <w:tcBorders>
              <w:top w:val="single" w:sz="6" w:space="0" w:color="auto"/>
              <w:left w:val="single" w:sz="6" w:space="0" w:color="auto"/>
              <w:bottom w:val="single" w:sz="6" w:space="0" w:color="auto"/>
              <w:right w:val="single" w:sz="4" w:space="0" w:color="auto"/>
            </w:tcBorders>
            <w:hideMark/>
          </w:tcPr>
          <w:p w:rsidR="00E47249" w:rsidRDefault="00E47249">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4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798 602,00</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761 222,88</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48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lang w:val="en-US"/>
              </w:rPr>
            </w:pPr>
            <w:r>
              <w:rPr>
                <w:rFonts w:ascii="Arial" w:eastAsia="Calibri" w:hAnsi="Arial" w:cs="Arial"/>
                <w:sz w:val="24"/>
                <w:szCs w:val="24"/>
              </w:rPr>
              <w:t>761 032,14</w:t>
            </w:r>
          </w:p>
        </w:tc>
        <w:tc>
          <w:tcPr>
            <w:tcW w:w="46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3 842 921,30</w:t>
            </w:r>
          </w:p>
        </w:tc>
      </w:tr>
      <w:tr w:rsidR="00E47249" w:rsidTr="00E47249">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4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8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6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E47249" w:rsidTr="00E47249">
        <w:tc>
          <w:tcPr>
            <w:tcW w:w="0" w:type="auto"/>
            <w:vMerge/>
            <w:tcBorders>
              <w:top w:val="single" w:sz="4" w:space="0" w:color="auto"/>
              <w:left w:val="single" w:sz="4" w:space="0" w:color="auto"/>
              <w:bottom w:val="single" w:sz="4" w:space="0" w:color="auto"/>
              <w:right w:val="single" w:sz="6"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535" w:type="pc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47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798 602,00</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761 222,88</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485"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lang w:val="en-US"/>
              </w:rPr>
            </w:pPr>
            <w:r>
              <w:rPr>
                <w:rFonts w:ascii="Arial" w:eastAsia="Calibri" w:hAnsi="Arial" w:cs="Arial"/>
                <w:sz w:val="24"/>
                <w:szCs w:val="24"/>
              </w:rPr>
              <w:t>761 032,14</w:t>
            </w:r>
          </w:p>
        </w:tc>
        <w:tc>
          <w:tcPr>
            <w:tcW w:w="46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3 842 921,30</w:t>
            </w:r>
          </w:p>
        </w:tc>
      </w:tr>
    </w:tbl>
    <w:p w:rsidR="00E47249" w:rsidRDefault="00E47249" w:rsidP="00E47249">
      <w:pPr>
        <w:spacing w:after="0" w:line="240" w:lineRule="auto"/>
        <w:rPr>
          <w:rFonts w:ascii="Arial" w:eastAsia="MS Gothic" w:hAnsi="Arial" w:cs="Arial"/>
          <w:sz w:val="24"/>
          <w:szCs w:val="24"/>
          <w:lang w:eastAsia="en-US"/>
        </w:rPr>
        <w:sectPr w:rsidR="00E47249">
          <w:endnotePr>
            <w:numFmt w:val="chicago"/>
          </w:endnotePr>
          <w:pgSz w:w="16838" w:h="11906" w:orient="landscape"/>
          <w:pgMar w:top="1134" w:right="567" w:bottom="1134" w:left="1134" w:header="709" w:footer="709" w:gutter="0"/>
          <w:cols w:space="720"/>
        </w:sectPr>
      </w:pPr>
    </w:p>
    <w:p w:rsidR="00E47249" w:rsidRDefault="00E47249" w:rsidP="00E47249">
      <w:pPr>
        <w:pStyle w:val="aff8"/>
        <w:keepNext/>
        <w:spacing w:after="140" w:line="240" w:lineRule="auto"/>
        <w:ind w:left="0" w:right="125"/>
        <w:jc w:val="center"/>
        <w:outlineLvl w:val="1"/>
        <w:rPr>
          <w:rFonts w:ascii="Arial" w:hAnsi="Arial" w:cs="Arial"/>
          <w:b/>
          <w:bCs/>
          <w:sz w:val="24"/>
          <w:szCs w:val="24"/>
          <w:lang w:eastAsia="en-US"/>
        </w:rPr>
      </w:pPr>
      <w:r>
        <w:rPr>
          <w:rFonts w:ascii="Arial" w:hAnsi="Arial" w:cs="Arial"/>
          <w:b/>
          <w:bCs/>
          <w:sz w:val="24"/>
          <w:szCs w:val="24"/>
          <w:lang w:eastAsia="en-US"/>
        </w:rPr>
        <w:lastRenderedPageBreak/>
        <w:t>2. Общая характеристика сферы реализации подпрограммы</w:t>
      </w:r>
      <w:r>
        <w:rPr>
          <w:rFonts w:ascii="Arial" w:hAnsi="Arial" w:cs="Arial"/>
          <w:b/>
          <w:bCs/>
          <w:sz w:val="24"/>
          <w:szCs w:val="24"/>
          <w:lang w:eastAsia="en-US"/>
        </w:rPr>
        <w:br/>
        <w:t xml:space="preserve">«Обеспечивающая подпрограмма», описание основных проблем, </w:t>
      </w:r>
      <w:r>
        <w:rPr>
          <w:rFonts w:ascii="Arial" w:hAnsi="Arial" w:cs="Arial"/>
          <w:b/>
          <w:bCs/>
          <w:sz w:val="24"/>
          <w:szCs w:val="24"/>
          <w:lang w:eastAsia="en-US"/>
        </w:rPr>
        <w:br/>
        <w:t>решаемых посредством мероприятий.</w:t>
      </w:r>
    </w:p>
    <w:p w:rsidR="00E47249" w:rsidRDefault="00E47249" w:rsidP="00E47249">
      <w:pPr>
        <w:widowControl w:val="0"/>
        <w:spacing w:after="0" w:line="240" w:lineRule="auto"/>
        <w:ind w:right="125" w:firstLine="709"/>
        <w:jc w:val="both"/>
        <w:rPr>
          <w:rFonts w:ascii="Arial" w:hAnsi="Arial" w:cs="Arial"/>
          <w:color w:val="000000"/>
          <w:sz w:val="24"/>
          <w:szCs w:val="24"/>
          <w:lang w:bidi="ru-RU"/>
        </w:rPr>
      </w:pPr>
      <w:r>
        <w:rPr>
          <w:rFonts w:ascii="Arial" w:hAnsi="Arial" w:cs="Arial"/>
          <w:color w:val="000000"/>
          <w:sz w:val="24"/>
          <w:szCs w:val="24"/>
          <w:lang w:bidi="ru-RU"/>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E47249" w:rsidRDefault="00E47249" w:rsidP="00E47249">
      <w:pPr>
        <w:widowControl w:val="0"/>
        <w:spacing w:after="0" w:line="240" w:lineRule="auto"/>
        <w:ind w:right="125" w:firstLine="709"/>
        <w:jc w:val="both"/>
        <w:rPr>
          <w:rFonts w:ascii="Arial" w:hAnsi="Arial" w:cs="Arial"/>
          <w:color w:val="000000"/>
          <w:sz w:val="24"/>
          <w:szCs w:val="24"/>
          <w:lang w:bidi="ru-RU"/>
        </w:rPr>
      </w:pPr>
      <w:r>
        <w:rPr>
          <w:rFonts w:ascii="Arial" w:hAnsi="Arial" w:cs="Arial"/>
          <w:color w:val="000000"/>
          <w:sz w:val="24"/>
          <w:szCs w:val="24"/>
          <w:lang w:bidi="ru-RU"/>
        </w:rPr>
        <w:t>Ключевыми целями и задачами Подпрограммы 5 «Обеспечивающая подпрограмма»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E47249" w:rsidRDefault="00E47249" w:rsidP="00E47249">
      <w:pPr>
        <w:widowControl w:val="0"/>
        <w:spacing w:after="0" w:line="240" w:lineRule="auto"/>
        <w:ind w:right="125" w:firstLine="709"/>
        <w:jc w:val="both"/>
        <w:rPr>
          <w:rFonts w:ascii="Arial" w:hAnsi="Arial" w:cs="Arial"/>
          <w:color w:val="000000"/>
          <w:sz w:val="24"/>
          <w:szCs w:val="24"/>
          <w:lang w:bidi="ru-RU"/>
        </w:rPr>
      </w:pPr>
      <w:r>
        <w:rPr>
          <w:rFonts w:ascii="Arial" w:hAnsi="Arial" w:cs="Arial"/>
          <w:color w:val="000000"/>
          <w:sz w:val="24"/>
          <w:szCs w:val="24"/>
          <w:lang w:bidi="ru-RU"/>
        </w:rPr>
        <w:t xml:space="preserve">В 2018 году по итогам </w:t>
      </w:r>
      <w:proofErr w:type="gramStart"/>
      <w:r>
        <w:rPr>
          <w:rFonts w:ascii="Arial" w:hAnsi="Arial" w:cs="Arial"/>
          <w:color w:val="000000"/>
          <w:sz w:val="24"/>
          <w:szCs w:val="24"/>
          <w:lang w:bidi="ru-RU"/>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Pr>
          <w:rFonts w:ascii="Arial" w:hAnsi="Arial" w:cs="Arial"/>
          <w:color w:val="000000"/>
          <w:sz w:val="24"/>
          <w:szCs w:val="24"/>
          <w:lang w:bidi="ru-RU"/>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94,2 процента от числа опрошенных.</w:t>
      </w:r>
    </w:p>
    <w:p w:rsidR="00E47249" w:rsidRDefault="00E47249" w:rsidP="00E47249">
      <w:pPr>
        <w:widowControl w:val="0"/>
        <w:spacing w:after="0" w:line="240" w:lineRule="auto"/>
        <w:ind w:right="125" w:firstLine="709"/>
        <w:jc w:val="both"/>
        <w:rPr>
          <w:rFonts w:ascii="Arial" w:hAnsi="Arial" w:cs="Arial"/>
          <w:color w:val="000000"/>
          <w:sz w:val="24"/>
          <w:szCs w:val="24"/>
          <w:lang w:bidi="ru-RU"/>
        </w:rPr>
      </w:pPr>
      <w:r>
        <w:rPr>
          <w:rFonts w:ascii="Arial" w:hAnsi="Arial" w:cs="Arial"/>
          <w:color w:val="000000"/>
          <w:sz w:val="24"/>
          <w:szCs w:val="24"/>
          <w:lang w:bidi="ru-RU"/>
        </w:rPr>
        <w:t>В 2018 году руководителям администрации городского округа Люберцы поступило на рассмотрение 11477 писем организаций, предприятий, органов государственной власти и местного самоуправления.</w:t>
      </w:r>
    </w:p>
    <w:p w:rsidR="00E47249" w:rsidRDefault="00E47249" w:rsidP="00E47249">
      <w:pPr>
        <w:widowControl w:val="0"/>
        <w:spacing w:after="0" w:line="240" w:lineRule="auto"/>
        <w:ind w:right="125" w:firstLine="709"/>
        <w:jc w:val="both"/>
        <w:rPr>
          <w:rFonts w:ascii="Arial" w:hAnsi="Arial" w:cs="Arial"/>
          <w:color w:val="000000"/>
          <w:sz w:val="24"/>
          <w:szCs w:val="24"/>
          <w:lang w:bidi="ru-RU"/>
        </w:rPr>
      </w:pPr>
      <w:r>
        <w:rPr>
          <w:rFonts w:ascii="Arial" w:hAnsi="Arial" w:cs="Arial"/>
          <w:color w:val="000000"/>
          <w:sz w:val="24"/>
          <w:szCs w:val="24"/>
          <w:lang w:bidi="ru-RU"/>
        </w:rPr>
        <w:t>Обращения граждан поступали по следующим каналам связи:</w:t>
      </w:r>
    </w:p>
    <w:p w:rsidR="00E47249" w:rsidRDefault="00E47249" w:rsidP="00E47249">
      <w:pPr>
        <w:widowControl w:val="0"/>
        <w:spacing w:after="0" w:line="240" w:lineRule="auto"/>
        <w:ind w:right="125" w:firstLine="709"/>
        <w:jc w:val="both"/>
        <w:rPr>
          <w:rFonts w:ascii="Arial" w:hAnsi="Arial" w:cs="Arial"/>
          <w:color w:val="000000"/>
          <w:sz w:val="24"/>
          <w:szCs w:val="24"/>
          <w:lang w:bidi="ru-RU"/>
        </w:rPr>
      </w:pPr>
      <w:r>
        <w:rPr>
          <w:rFonts w:ascii="Arial" w:hAnsi="Arial" w:cs="Arial"/>
          <w:color w:val="000000"/>
          <w:sz w:val="24"/>
          <w:szCs w:val="24"/>
          <w:lang w:bidi="ru-RU"/>
        </w:rPr>
        <w:t>письменные обращения, поступившие лично от граждан и направленные почтовой связью - 3930;</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в адрес электронной почты Губернатора Московской области А.Ю. Воробьева - 1044;</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 xml:space="preserve">в адрес электронной почты Главы района В.П. </w:t>
      </w:r>
      <w:proofErr w:type="spellStart"/>
      <w:r>
        <w:rPr>
          <w:rFonts w:ascii="Arial" w:hAnsi="Arial" w:cs="Arial"/>
          <w:color w:val="000000"/>
          <w:sz w:val="24"/>
          <w:szCs w:val="24"/>
          <w:lang w:bidi="ru-RU"/>
        </w:rPr>
        <w:t>Ружицкого</w:t>
      </w:r>
      <w:proofErr w:type="spellEnd"/>
      <w:r>
        <w:rPr>
          <w:rFonts w:ascii="Arial" w:hAnsi="Arial" w:cs="Arial"/>
          <w:color w:val="000000"/>
          <w:sz w:val="24"/>
          <w:szCs w:val="24"/>
          <w:lang w:bidi="ru-RU"/>
        </w:rPr>
        <w:t xml:space="preserve"> - 153;</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на личных приемах граждан Главой района и руководством администраций - 315;</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во время проведения «прямых эфиров» на телевидении и радио - 473;</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на официальный Интернет-портал администрации - 3032;</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по межведомственной системе электронного документооборота (МСЭД) - 3225.</w:t>
      </w:r>
    </w:p>
    <w:p w:rsidR="00E47249" w:rsidRDefault="00E47249" w:rsidP="00E47249">
      <w:pPr>
        <w:widowControl w:val="0"/>
        <w:spacing w:after="0" w:line="240" w:lineRule="auto"/>
        <w:ind w:right="125" w:firstLine="709"/>
        <w:jc w:val="both"/>
        <w:rPr>
          <w:rFonts w:ascii="Arial" w:hAnsi="Arial" w:cs="Arial"/>
          <w:color w:val="000000"/>
          <w:sz w:val="24"/>
          <w:szCs w:val="24"/>
          <w:lang w:bidi="ru-RU"/>
        </w:rPr>
      </w:pPr>
      <w:r>
        <w:rPr>
          <w:rFonts w:ascii="Arial" w:hAnsi="Arial" w:cs="Arial"/>
          <w:color w:val="000000"/>
          <w:sz w:val="24"/>
          <w:szCs w:val="24"/>
          <w:lang w:bidi="ru-RU"/>
        </w:rPr>
        <w:t xml:space="preserve">Расходы бюджета муниципального образования на содержание работников органов местного самоуправления за 2018год составили 2602,89 </w:t>
      </w:r>
      <w:proofErr w:type="spellStart"/>
      <w:r>
        <w:rPr>
          <w:rFonts w:ascii="Arial" w:hAnsi="Arial" w:cs="Arial"/>
          <w:color w:val="000000"/>
          <w:sz w:val="24"/>
          <w:szCs w:val="24"/>
          <w:lang w:bidi="ru-RU"/>
        </w:rPr>
        <w:t>тыс</w:t>
      </w:r>
      <w:proofErr w:type="gramStart"/>
      <w:r>
        <w:rPr>
          <w:rFonts w:ascii="Arial" w:hAnsi="Arial" w:cs="Arial"/>
          <w:color w:val="000000"/>
          <w:sz w:val="24"/>
          <w:szCs w:val="24"/>
          <w:lang w:bidi="ru-RU"/>
        </w:rPr>
        <w:t>.р</w:t>
      </w:r>
      <w:proofErr w:type="gramEnd"/>
      <w:r>
        <w:rPr>
          <w:rFonts w:ascii="Arial" w:hAnsi="Arial" w:cs="Arial"/>
          <w:color w:val="000000"/>
          <w:sz w:val="24"/>
          <w:szCs w:val="24"/>
          <w:lang w:bidi="ru-RU"/>
        </w:rPr>
        <w:t>уб</w:t>
      </w:r>
      <w:proofErr w:type="spellEnd"/>
      <w:r>
        <w:rPr>
          <w:rFonts w:ascii="Arial" w:hAnsi="Arial" w:cs="Arial"/>
          <w:color w:val="000000"/>
          <w:sz w:val="24"/>
          <w:szCs w:val="24"/>
          <w:lang w:bidi="ru-RU"/>
        </w:rPr>
        <w:t>.</w:t>
      </w:r>
    </w:p>
    <w:p w:rsidR="00E47249" w:rsidRDefault="00E47249" w:rsidP="00E47249">
      <w:pPr>
        <w:widowControl w:val="0"/>
        <w:spacing w:after="0" w:line="240" w:lineRule="auto"/>
        <w:ind w:right="125" w:firstLine="709"/>
        <w:jc w:val="both"/>
        <w:rPr>
          <w:rFonts w:ascii="Arial" w:hAnsi="Arial" w:cs="Arial"/>
          <w:color w:val="000000"/>
          <w:sz w:val="24"/>
          <w:szCs w:val="24"/>
          <w:lang w:bidi="ru-RU"/>
        </w:rPr>
      </w:pPr>
      <w:r>
        <w:rPr>
          <w:rFonts w:ascii="Arial" w:hAnsi="Arial" w:cs="Arial"/>
          <w:color w:val="000000"/>
          <w:sz w:val="24"/>
          <w:szCs w:val="24"/>
          <w:lang w:bidi="ru-RU"/>
        </w:rPr>
        <w:t>Фактическая численность муниципальных служащих органов местного самоуправления муниципального образования городской округ Люберцы Московской области на 31.12.2018года составила202 человека.</w:t>
      </w:r>
    </w:p>
    <w:p w:rsidR="00E47249" w:rsidRDefault="00E47249" w:rsidP="00E47249">
      <w:pPr>
        <w:widowControl w:val="0"/>
        <w:spacing w:after="0" w:line="240" w:lineRule="auto"/>
        <w:ind w:right="125" w:firstLine="709"/>
        <w:jc w:val="both"/>
        <w:rPr>
          <w:rFonts w:ascii="Arial" w:hAnsi="Arial" w:cs="Arial"/>
          <w:color w:val="000000"/>
          <w:sz w:val="24"/>
          <w:szCs w:val="24"/>
          <w:lang w:bidi="ru-RU"/>
        </w:rPr>
      </w:pPr>
      <w:r>
        <w:rPr>
          <w:rFonts w:ascii="Arial" w:hAnsi="Arial" w:cs="Arial"/>
          <w:color w:val="000000"/>
          <w:sz w:val="24"/>
          <w:szCs w:val="24"/>
          <w:lang w:bidi="ru-RU"/>
        </w:rPr>
        <w:t>Настоящая подпрограмма 5 «Обеспечивающая подпрограмма» направлена на решение актуальных и требующих в период с 2020 по 2024 год включительно решения проблем и задач в  сфере местного самоуправления. Комплексный подход к их решению в рамках подпрограммы «Обеспечивающая подпрограмма»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E47249" w:rsidRDefault="00E47249" w:rsidP="00E47249">
      <w:pPr>
        <w:pStyle w:val="aff8"/>
        <w:widowControl w:val="0"/>
        <w:spacing w:before="120" w:after="240" w:line="240" w:lineRule="auto"/>
        <w:ind w:left="0" w:right="125"/>
        <w:jc w:val="center"/>
        <w:rPr>
          <w:rFonts w:ascii="Arial" w:hAnsi="Arial" w:cs="Arial"/>
          <w:b/>
          <w:color w:val="000000"/>
          <w:sz w:val="24"/>
          <w:szCs w:val="24"/>
          <w:lang w:bidi="ru-RU"/>
        </w:rPr>
      </w:pPr>
      <w:r>
        <w:rPr>
          <w:rFonts w:ascii="Arial" w:hAnsi="Arial" w:cs="Arial"/>
          <w:b/>
          <w:color w:val="000000"/>
          <w:sz w:val="24"/>
          <w:szCs w:val="24"/>
          <w:lang w:bidi="ru-RU"/>
        </w:rPr>
        <w:t>2.1. Описание цели муниципальной Подпрограммы 5</w:t>
      </w:r>
    </w:p>
    <w:p w:rsidR="00E47249" w:rsidRDefault="00E47249" w:rsidP="00E47249">
      <w:pPr>
        <w:widowControl w:val="0"/>
        <w:spacing w:after="0" w:line="240" w:lineRule="auto"/>
        <w:ind w:right="125" w:firstLine="709"/>
        <w:jc w:val="both"/>
        <w:rPr>
          <w:rFonts w:ascii="Arial" w:hAnsi="Arial" w:cs="Arial"/>
          <w:color w:val="000000"/>
          <w:sz w:val="24"/>
          <w:szCs w:val="24"/>
          <w:lang w:bidi="ru-RU"/>
        </w:rPr>
      </w:pPr>
      <w:r>
        <w:rPr>
          <w:rFonts w:ascii="Arial" w:hAnsi="Arial" w:cs="Arial"/>
          <w:color w:val="000000"/>
          <w:sz w:val="24"/>
          <w:szCs w:val="24"/>
          <w:lang w:bidi="ru-RU"/>
        </w:rPr>
        <w:t xml:space="preserve">В соответствии с указанными выше основными направлениями реализации подпрограммы 5 «Обеспечивающая подпрограмма» сформулирована основная цель - повышение эффективности организационного, нормативного, правового и финансового </w:t>
      </w:r>
      <w:r>
        <w:rPr>
          <w:rFonts w:ascii="Arial" w:hAnsi="Arial" w:cs="Arial"/>
          <w:color w:val="000000"/>
          <w:sz w:val="24"/>
          <w:szCs w:val="24"/>
          <w:lang w:bidi="ru-RU"/>
        </w:rPr>
        <w:lastRenderedPageBreak/>
        <w:t>обеспечения, развития и укрепления материально-технической базы администрации городского округа Люберцы Московской области.</w:t>
      </w:r>
    </w:p>
    <w:p w:rsidR="00E47249" w:rsidRDefault="00E47249" w:rsidP="00E47249">
      <w:pPr>
        <w:widowControl w:val="0"/>
        <w:spacing w:after="0" w:line="240" w:lineRule="auto"/>
        <w:ind w:right="125" w:firstLine="709"/>
        <w:jc w:val="both"/>
        <w:rPr>
          <w:rFonts w:ascii="Arial" w:hAnsi="Arial" w:cs="Arial"/>
          <w:color w:val="000000"/>
          <w:sz w:val="24"/>
          <w:szCs w:val="24"/>
          <w:lang w:bidi="ru-RU"/>
        </w:rPr>
      </w:pPr>
      <w:r>
        <w:rPr>
          <w:rFonts w:ascii="Arial" w:hAnsi="Arial" w:cs="Arial"/>
          <w:color w:val="000000"/>
          <w:sz w:val="24"/>
          <w:szCs w:val="24"/>
          <w:lang w:bidi="ru-RU"/>
        </w:rPr>
        <w:t>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E47249" w:rsidRDefault="00E47249" w:rsidP="00E47249">
      <w:pPr>
        <w:pStyle w:val="aff8"/>
        <w:widowControl w:val="0"/>
        <w:spacing w:before="120" w:after="240" w:line="240" w:lineRule="auto"/>
        <w:ind w:left="0" w:right="125"/>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соответствующей сферы с учетом реализации муниципальной подпрограммы, включая варианты решения проблемы.</w:t>
      </w:r>
    </w:p>
    <w:p w:rsidR="00E47249" w:rsidRDefault="00E47249" w:rsidP="00E47249">
      <w:pPr>
        <w:widowControl w:val="0"/>
        <w:spacing w:after="0" w:line="240" w:lineRule="auto"/>
        <w:ind w:right="125" w:firstLine="709"/>
        <w:jc w:val="both"/>
        <w:rPr>
          <w:rFonts w:ascii="Arial" w:hAnsi="Arial" w:cs="Arial"/>
          <w:color w:val="000000"/>
          <w:sz w:val="24"/>
          <w:szCs w:val="24"/>
          <w:lang w:bidi="ru-RU"/>
        </w:rPr>
      </w:pPr>
      <w:r>
        <w:rPr>
          <w:rFonts w:ascii="Arial" w:hAnsi="Arial" w:cs="Arial"/>
          <w:color w:val="000000"/>
          <w:sz w:val="24"/>
          <w:szCs w:val="24"/>
          <w:lang w:bidi="ru-RU"/>
        </w:rPr>
        <w:t>Важнейшими условиями успешной реализации подпрограммы 5 «Обеспечивающая подпрограмма» являются минимизация рисков, 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rsidR="00E47249" w:rsidRDefault="00E47249" w:rsidP="00E47249">
      <w:pPr>
        <w:widowControl w:val="0"/>
        <w:spacing w:after="0" w:line="240" w:lineRule="auto"/>
        <w:ind w:right="125" w:firstLine="709"/>
        <w:jc w:val="both"/>
        <w:rPr>
          <w:rFonts w:ascii="Arial" w:hAnsi="Arial" w:cs="Arial"/>
          <w:color w:val="000000"/>
          <w:sz w:val="24"/>
          <w:szCs w:val="24"/>
          <w:lang w:bidi="ru-RU"/>
        </w:rPr>
      </w:pPr>
      <w:r>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rsidR="00E47249" w:rsidRDefault="00E47249" w:rsidP="00E47249">
      <w:pPr>
        <w:widowControl w:val="0"/>
        <w:spacing w:after="0" w:line="240" w:lineRule="auto"/>
        <w:ind w:right="125" w:firstLine="709"/>
        <w:jc w:val="both"/>
        <w:rPr>
          <w:rFonts w:ascii="Arial" w:hAnsi="Arial" w:cs="Arial"/>
          <w:color w:val="000000"/>
          <w:sz w:val="24"/>
          <w:szCs w:val="24"/>
          <w:lang w:bidi="ru-RU"/>
        </w:rPr>
      </w:pPr>
      <w:r>
        <w:rPr>
          <w:rFonts w:ascii="Arial" w:hAnsi="Arial" w:cs="Arial"/>
          <w:color w:val="000000"/>
          <w:sz w:val="24"/>
          <w:szCs w:val="24"/>
          <w:lang w:bidi="ru-RU"/>
        </w:rPr>
        <w:t>Среди них:</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
    <w:p w:rsidR="00E47249" w:rsidRDefault="00E47249" w:rsidP="00E47249">
      <w:pPr>
        <w:pStyle w:val="2d"/>
        <w:numPr>
          <w:ilvl w:val="0"/>
          <w:numId w:val="6"/>
        </w:numPr>
        <w:shd w:val="clear" w:color="auto" w:fill="auto"/>
        <w:spacing w:line="240" w:lineRule="auto"/>
        <w:ind w:left="0" w:right="125" w:firstLine="709"/>
        <w:rPr>
          <w:rFonts w:ascii="Arial" w:hAnsi="Arial" w:cs="Arial"/>
          <w:color w:val="000000"/>
          <w:sz w:val="24"/>
          <w:szCs w:val="24"/>
          <w:lang w:bidi="ru-RU"/>
        </w:rPr>
      </w:pPr>
      <w:r>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органов местного самоуправления.</w:t>
      </w:r>
    </w:p>
    <w:p w:rsidR="00E47249" w:rsidRDefault="00E47249" w:rsidP="00E47249">
      <w:pPr>
        <w:widowControl w:val="0"/>
        <w:spacing w:after="0" w:line="240" w:lineRule="auto"/>
        <w:ind w:right="125" w:firstLine="709"/>
        <w:jc w:val="both"/>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2020 по 2024 год подпрограммы 5 «Обеспечивающая подпрограмма», направленной на реализацию комплекса мероприятий, обеспечивающих одновременное решение существующих  проблем и  задач в сфере муниципального управления.</w:t>
      </w:r>
    </w:p>
    <w:p w:rsidR="00E47249" w:rsidRDefault="00E47249" w:rsidP="00E47249">
      <w:pPr>
        <w:spacing w:after="0" w:line="240" w:lineRule="auto"/>
        <w:rPr>
          <w:rFonts w:ascii="Arial" w:hAnsi="Arial" w:cs="Arial"/>
          <w:color w:val="000000"/>
          <w:sz w:val="24"/>
          <w:szCs w:val="24"/>
          <w:lang w:bidi="ru-RU"/>
        </w:rPr>
        <w:sectPr w:rsidR="00E47249">
          <w:pgSz w:w="11906" w:h="16838"/>
          <w:pgMar w:top="1134" w:right="567" w:bottom="1134" w:left="1134" w:header="709" w:footer="709" w:gutter="0"/>
          <w:cols w:space="720"/>
        </w:sectPr>
      </w:pPr>
    </w:p>
    <w:p w:rsidR="00E47249" w:rsidRDefault="00E47249" w:rsidP="00E47249">
      <w:pPr>
        <w:spacing w:after="0" w:line="240" w:lineRule="auto"/>
        <w:rPr>
          <w:rFonts w:ascii="Arial" w:hAnsi="Arial" w:cs="Arial"/>
          <w:color w:val="000000"/>
          <w:sz w:val="24"/>
          <w:szCs w:val="24"/>
          <w:lang w:bidi="ru-RU"/>
        </w:rPr>
        <w:sectPr w:rsidR="00E47249">
          <w:type w:val="continuous"/>
          <w:pgSz w:w="11906" w:h="16838"/>
          <w:pgMar w:top="1134" w:right="567" w:bottom="1134" w:left="1134" w:header="709" w:footer="709" w:gutter="0"/>
          <w:cols w:space="720"/>
        </w:sectPr>
      </w:pPr>
    </w:p>
    <w:p w:rsidR="00E47249" w:rsidRDefault="00E47249" w:rsidP="00E47249">
      <w:pPr>
        <w:spacing w:after="0" w:line="240" w:lineRule="auto"/>
        <w:jc w:val="right"/>
        <w:rPr>
          <w:rFonts w:ascii="Arial" w:eastAsia="Calibri" w:hAnsi="Arial" w:cs="Arial"/>
          <w:sz w:val="24"/>
          <w:szCs w:val="24"/>
        </w:rPr>
      </w:pPr>
      <w:r>
        <w:rPr>
          <w:rFonts w:ascii="Arial" w:eastAsia="Calibri" w:hAnsi="Arial" w:cs="Arial"/>
          <w:sz w:val="24"/>
          <w:szCs w:val="24"/>
        </w:rPr>
        <w:lastRenderedPageBreak/>
        <w:t>Приложение № 1</w:t>
      </w:r>
    </w:p>
    <w:p w:rsidR="00E47249" w:rsidRDefault="00E47249" w:rsidP="00E47249">
      <w:pPr>
        <w:spacing w:after="0" w:line="240" w:lineRule="auto"/>
        <w:ind w:left="10206"/>
        <w:jc w:val="right"/>
        <w:rPr>
          <w:rFonts w:ascii="Arial" w:eastAsia="Calibri" w:hAnsi="Arial" w:cs="Arial"/>
          <w:sz w:val="24"/>
          <w:szCs w:val="24"/>
        </w:rPr>
      </w:pPr>
      <w:r>
        <w:rPr>
          <w:rFonts w:ascii="Arial" w:eastAsia="Calibri" w:hAnsi="Arial" w:cs="Arial"/>
          <w:sz w:val="24"/>
          <w:szCs w:val="24"/>
        </w:rPr>
        <w:t xml:space="preserve">к муниципальной подпрограмме 5 </w:t>
      </w:r>
      <w:r>
        <w:rPr>
          <w:rFonts w:ascii="Arial" w:eastAsia="Calibri" w:hAnsi="Arial" w:cs="Arial"/>
          <w:sz w:val="24"/>
          <w:szCs w:val="24"/>
          <w:lang w:eastAsia="en-US"/>
        </w:rPr>
        <w:t>«</w:t>
      </w:r>
      <w:r>
        <w:rPr>
          <w:rFonts w:ascii="Arial" w:eastAsia="Calibri" w:hAnsi="Arial" w:cs="Arial"/>
          <w:sz w:val="24"/>
          <w:szCs w:val="24"/>
        </w:rPr>
        <w:t>Обеспечивающая подпрограмма</w:t>
      </w:r>
      <w:r>
        <w:rPr>
          <w:rFonts w:ascii="Arial" w:eastAsia="Calibri" w:hAnsi="Arial" w:cs="Arial"/>
          <w:sz w:val="24"/>
          <w:szCs w:val="24"/>
          <w:lang w:eastAsia="en-US"/>
        </w:rPr>
        <w:t xml:space="preserve">» </w:t>
      </w:r>
    </w:p>
    <w:p w:rsidR="00E47249" w:rsidRDefault="00E47249" w:rsidP="00E47249">
      <w:pPr>
        <w:pStyle w:val="20"/>
        <w:spacing w:after="60" w:line="240" w:lineRule="auto"/>
        <w:ind w:left="754" w:hanging="896"/>
        <w:rPr>
          <w:rFonts w:ascii="Arial" w:eastAsia="Calibri" w:hAnsi="Arial" w:cs="Arial"/>
          <w:sz w:val="24"/>
          <w:szCs w:val="24"/>
        </w:rPr>
      </w:pPr>
    </w:p>
    <w:p w:rsidR="00E47249" w:rsidRDefault="00E47249" w:rsidP="00E47249">
      <w:pPr>
        <w:pStyle w:val="20"/>
        <w:tabs>
          <w:tab w:val="left" w:pos="708"/>
        </w:tabs>
        <w:spacing w:line="240" w:lineRule="auto"/>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5 «Обеспечивающая подпрограмма»</w:t>
      </w:r>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77"/>
        <w:gridCol w:w="1783"/>
        <w:gridCol w:w="1369"/>
        <w:gridCol w:w="1078"/>
        <w:gridCol w:w="1444"/>
        <w:gridCol w:w="1035"/>
        <w:gridCol w:w="852"/>
        <w:gridCol w:w="904"/>
        <w:gridCol w:w="904"/>
        <w:gridCol w:w="904"/>
        <w:gridCol w:w="904"/>
        <w:gridCol w:w="1446"/>
        <w:gridCol w:w="1627"/>
      </w:tblGrid>
      <w:tr w:rsidR="00E47249" w:rsidTr="00E47249">
        <w:trPr>
          <w:tblHeader/>
        </w:trPr>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 xml:space="preserve">Мероприятия </w:t>
            </w:r>
            <w:r>
              <w:rPr>
                <w:rFonts w:ascii="Arial" w:eastAsia="Calibri" w:hAnsi="Arial" w:cs="Arial"/>
                <w:sz w:val="24"/>
                <w:szCs w:val="24"/>
                <w:lang w:eastAsia="en-US"/>
              </w:rPr>
              <w:br/>
              <w:t>подпрограммы</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98" w:type="pct"/>
            <w:vMerge w:val="restart"/>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E47249" w:rsidRDefault="00E47249">
            <w:pPr>
              <w:spacing w:after="0" w:line="240" w:lineRule="auto"/>
              <w:jc w:val="center"/>
              <w:rPr>
                <w:rFonts w:ascii="Arial" w:hAnsi="Arial" w:cs="Arial"/>
                <w:color w:val="000000"/>
                <w:sz w:val="24"/>
                <w:szCs w:val="24"/>
              </w:rPr>
            </w:pP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2084" w:type="pct"/>
            <w:gridSpan w:val="5"/>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475"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Результаты выполнения мероприятия подпрограммы</w:t>
            </w:r>
          </w:p>
        </w:tc>
      </w:tr>
      <w:tr w:rsidR="00E47249" w:rsidTr="00E47249">
        <w:trPr>
          <w:trHeight w:val="438"/>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2021</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2022</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blHeader/>
        </w:trPr>
        <w:tc>
          <w:tcPr>
            <w:tcW w:w="23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sz w:val="24"/>
                <w:szCs w:val="24"/>
              </w:rPr>
            </w:pPr>
            <w:r>
              <w:rPr>
                <w:rFonts w:ascii="Arial" w:hAnsi="Arial" w:cs="Arial"/>
                <w:sz w:val="24"/>
                <w:szCs w:val="24"/>
              </w:rPr>
              <w:t>1</w:t>
            </w:r>
          </w:p>
        </w:tc>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3</w:t>
            </w:r>
          </w:p>
        </w:tc>
        <w:tc>
          <w:tcPr>
            <w:tcW w:w="29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4</w:t>
            </w:r>
          </w:p>
        </w:tc>
        <w:tc>
          <w:tcPr>
            <w:tcW w:w="41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476"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6</w:t>
            </w:r>
          </w:p>
        </w:tc>
        <w:tc>
          <w:tcPr>
            <w:tcW w:w="416"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7</w:t>
            </w:r>
          </w:p>
        </w:tc>
        <w:tc>
          <w:tcPr>
            <w:tcW w:w="41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8</w:t>
            </w:r>
          </w:p>
        </w:tc>
        <w:tc>
          <w:tcPr>
            <w:tcW w:w="418"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9</w:t>
            </w:r>
          </w:p>
        </w:tc>
        <w:tc>
          <w:tcPr>
            <w:tcW w:w="416"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10</w:t>
            </w:r>
          </w:p>
        </w:tc>
        <w:tc>
          <w:tcPr>
            <w:tcW w:w="41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11</w:t>
            </w:r>
          </w:p>
        </w:tc>
        <w:tc>
          <w:tcPr>
            <w:tcW w:w="41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12</w:t>
            </w:r>
          </w:p>
        </w:tc>
        <w:tc>
          <w:tcPr>
            <w:tcW w:w="475"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E47249" w:rsidTr="00E47249">
        <w:trPr>
          <w:trHeight w:val="2091"/>
        </w:trPr>
        <w:tc>
          <w:tcPr>
            <w:tcW w:w="23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29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01. Создание условий для реализации полномочий органов местного самоуправления</w:t>
            </w: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 xml:space="preserve"> – </w:t>
            </w:r>
          </w:p>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47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100 % доли проведенных процедур закупок в общем количестве запланированных процедур закупок</w:t>
            </w:r>
          </w:p>
          <w:p w:rsidR="00E47249" w:rsidRDefault="00E4724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Обеспечение 100% доли обращений граждан, рассмотренных без нарушений установленных сроков, в общем числе обращений граждан</w:t>
            </w:r>
          </w:p>
          <w:p w:rsidR="00E47249" w:rsidRDefault="00E4724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sz w:val="24"/>
                <w:szCs w:val="24"/>
              </w:rPr>
              <w:t>Обеспечение финансирования деятельност</w:t>
            </w:r>
            <w:r>
              <w:rPr>
                <w:rFonts w:ascii="Arial" w:hAnsi="Arial" w:cs="Arial"/>
                <w:sz w:val="24"/>
                <w:szCs w:val="24"/>
              </w:rPr>
              <w:lastRenderedPageBreak/>
              <w:t xml:space="preserve">и высшего должностного лица, администрации, муниципальных программ в области энергосбережения и повышения энергетической эффективности, </w:t>
            </w:r>
            <w:r>
              <w:rPr>
                <w:rFonts w:ascii="Arial" w:hAnsi="Arial" w:cs="Arial"/>
                <w:color w:val="000000"/>
                <w:sz w:val="24"/>
                <w:szCs w:val="24"/>
              </w:rPr>
              <w:t xml:space="preserve">комитетов и отраслевых </w:t>
            </w:r>
            <w:r>
              <w:rPr>
                <w:rFonts w:ascii="Arial" w:hAnsi="Arial" w:cs="Arial"/>
                <w:color w:val="000000"/>
                <w:sz w:val="24"/>
                <w:szCs w:val="24"/>
              </w:rPr>
              <w:lastRenderedPageBreak/>
              <w:t xml:space="preserve">управлений при администрации, МУ «Централизованная бухгалтерия», МУ «ДЦО», финансового управления </w:t>
            </w:r>
            <w:r>
              <w:rPr>
                <w:rFonts w:ascii="Arial" w:hAnsi="Arial" w:cs="Arial"/>
                <w:sz w:val="24"/>
                <w:szCs w:val="24"/>
              </w:rPr>
              <w:t xml:space="preserve">администрации городского округа Люберцы Московской области, </w:t>
            </w:r>
            <w:r>
              <w:rPr>
                <w:rFonts w:ascii="Arial" w:hAnsi="Arial" w:cs="Arial"/>
                <w:color w:val="000000"/>
                <w:sz w:val="24"/>
                <w:szCs w:val="24"/>
              </w:rPr>
              <w:lastRenderedPageBreak/>
              <w:t>мероприятий по мобилизационной подготовке.</w:t>
            </w:r>
          </w:p>
        </w:tc>
      </w:tr>
      <w:tr w:rsidR="00E47249" w:rsidTr="00E47249">
        <w:trPr>
          <w:trHeight w:val="9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799 078,22</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3 842 921,30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798 602,00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761 222,88</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9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color w:val="000000"/>
                <w:sz w:val="24"/>
                <w:szCs w:val="24"/>
              </w:rPr>
              <w:t>799 078,22</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3 842 921,30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798 602,00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761 222,88</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0"/>
        </w:trPr>
        <w:tc>
          <w:tcPr>
            <w:tcW w:w="23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29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1.1.Функционирование высшего должностного лица</w:t>
            </w: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 xml:space="preserve">01.01.2020 </w:t>
            </w:r>
          </w:p>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47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ind w:left="20" w:right="20"/>
              <w:jc w:val="both"/>
              <w:rPr>
                <w:rFonts w:ascii="Arial" w:hAnsi="Arial" w:cs="Arial"/>
                <w:sz w:val="24"/>
                <w:szCs w:val="24"/>
              </w:rPr>
            </w:pPr>
            <w:r>
              <w:rPr>
                <w:rFonts w:ascii="Arial" w:hAnsi="Arial" w:cs="Arial"/>
                <w:sz w:val="24"/>
                <w:szCs w:val="24"/>
              </w:rPr>
              <w:t>Обеспечение финансирования деятельности высшего должностного лица</w:t>
            </w:r>
          </w:p>
        </w:tc>
      </w:tr>
      <w:tr w:rsidR="00E47249" w:rsidTr="00E472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P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sz w:val="24"/>
                <w:szCs w:val="24"/>
              </w:rPr>
            </w:pPr>
            <w:r>
              <w:rPr>
                <w:rFonts w:ascii="Arial" w:hAnsi="Arial" w:cs="Arial"/>
                <w:sz w:val="24"/>
                <w:szCs w:val="24"/>
              </w:rPr>
              <w:t>2900,00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15 505,96</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3 121 96,00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3 096,00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3 096,00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3 096,00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3 096,00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r w:rsidR="00E47249" w:rsidTr="00E47249">
        <w:trPr>
          <w:trHeight w:val="5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2900,00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15 505,96</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3 12 96,00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3096,00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3096,00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3 096,00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3 096,00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r>
      <w:tr w:rsidR="00E47249" w:rsidTr="00E47249">
        <w:trPr>
          <w:trHeight w:val="411"/>
        </w:trPr>
        <w:tc>
          <w:tcPr>
            <w:tcW w:w="23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right"/>
              <w:rPr>
                <w:rFonts w:ascii="Arial" w:hAnsi="Arial" w:cs="Arial"/>
                <w:sz w:val="24"/>
                <w:szCs w:val="24"/>
              </w:rPr>
            </w:pPr>
            <w:r>
              <w:rPr>
                <w:rFonts w:ascii="Arial" w:hAnsi="Arial" w:cs="Arial"/>
                <w:sz w:val="24"/>
                <w:szCs w:val="24"/>
              </w:rPr>
              <w:t>1.2.</w:t>
            </w:r>
          </w:p>
        </w:tc>
        <w:tc>
          <w:tcPr>
            <w:tcW w:w="29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color w:val="000000"/>
                <w:sz w:val="24"/>
                <w:szCs w:val="24"/>
              </w:rPr>
            </w:pPr>
            <w:r>
              <w:rPr>
                <w:rFonts w:ascii="Arial" w:hAnsi="Arial" w:cs="Arial"/>
                <w:color w:val="000000"/>
                <w:sz w:val="24"/>
                <w:szCs w:val="24"/>
              </w:rPr>
              <w:t xml:space="preserve">1.2.Расходы на </w:t>
            </w:r>
            <w:r>
              <w:rPr>
                <w:rFonts w:ascii="Arial" w:hAnsi="Arial" w:cs="Arial"/>
                <w:color w:val="000000"/>
                <w:sz w:val="24"/>
                <w:szCs w:val="24"/>
              </w:rPr>
              <w:lastRenderedPageBreak/>
              <w:t>обеспечение деятельности администрации</w:t>
            </w: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lastRenderedPageBreak/>
              <w:t xml:space="preserve">Средства бюджета </w:t>
            </w:r>
            <w:r>
              <w:rPr>
                <w:rFonts w:ascii="Arial" w:hAnsi="Arial" w:cs="Arial"/>
                <w:sz w:val="24"/>
                <w:szCs w:val="24"/>
              </w:rPr>
              <w:lastRenderedPageBreak/>
              <w:t>Московской области</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 xml:space="preserve">01.01.2020 </w:t>
            </w:r>
          </w:p>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 xml:space="preserve">– </w:t>
            </w:r>
          </w:p>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hAnsi="Arial" w:cs="Arial"/>
                <w:color w:val="000000"/>
                <w:sz w:val="24"/>
                <w:szCs w:val="24"/>
              </w:rPr>
            </w:pPr>
            <w:r>
              <w:rPr>
                <w:rFonts w:ascii="Arial" w:hAnsi="Arial" w:cs="Arial"/>
                <w:sz w:val="24"/>
                <w:szCs w:val="24"/>
              </w:rPr>
              <w:t xml:space="preserve">Управление делами </w:t>
            </w:r>
            <w:r>
              <w:rPr>
                <w:rFonts w:ascii="Arial" w:hAnsi="Arial" w:cs="Arial"/>
                <w:sz w:val="24"/>
                <w:szCs w:val="24"/>
              </w:rPr>
              <w:lastRenderedPageBreak/>
              <w:t>администрации городского округа Люберцы Московской области</w:t>
            </w:r>
          </w:p>
        </w:tc>
        <w:tc>
          <w:tcPr>
            <w:tcW w:w="475" w:type="pct"/>
            <w:vMerge w:val="restart"/>
            <w:tcBorders>
              <w:top w:val="single" w:sz="4" w:space="0" w:color="auto"/>
              <w:left w:val="single" w:sz="4" w:space="0" w:color="auto"/>
              <w:bottom w:val="single" w:sz="4" w:space="0" w:color="auto"/>
              <w:right w:val="single" w:sz="4" w:space="0" w:color="auto"/>
            </w:tcBorders>
          </w:tcPr>
          <w:p w:rsidR="00E47249" w:rsidRDefault="00E4724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 xml:space="preserve">Обеспечение </w:t>
            </w:r>
            <w:r>
              <w:rPr>
                <w:rFonts w:ascii="Arial" w:hAnsi="Arial" w:cs="Arial"/>
                <w:color w:val="000000"/>
                <w:sz w:val="24"/>
                <w:szCs w:val="24"/>
              </w:rPr>
              <w:lastRenderedPageBreak/>
              <w:t>финансирования деятельности администрации</w:t>
            </w:r>
          </w:p>
          <w:p w:rsidR="00E47249" w:rsidRDefault="00E47249">
            <w:pPr>
              <w:autoSpaceDE w:val="0"/>
              <w:autoSpaceDN w:val="0"/>
              <w:adjustRightInd w:val="0"/>
              <w:spacing w:after="0" w:line="240" w:lineRule="auto"/>
              <w:ind w:left="20" w:right="20"/>
              <w:jc w:val="both"/>
              <w:rPr>
                <w:rFonts w:ascii="Arial" w:hAnsi="Arial" w:cs="Arial"/>
                <w:color w:val="000000"/>
                <w:sz w:val="24"/>
                <w:szCs w:val="24"/>
              </w:rPr>
            </w:pPr>
          </w:p>
          <w:p w:rsidR="00E47249" w:rsidRDefault="00E47249">
            <w:pPr>
              <w:autoSpaceDE w:val="0"/>
              <w:autoSpaceDN w:val="0"/>
              <w:adjustRightInd w:val="0"/>
              <w:spacing w:after="0" w:line="240" w:lineRule="auto"/>
              <w:ind w:left="20" w:right="20"/>
              <w:jc w:val="both"/>
              <w:rPr>
                <w:rFonts w:ascii="Arial" w:hAnsi="Arial" w:cs="Arial"/>
                <w:color w:val="000000"/>
                <w:sz w:val="24"/>
                <w:szCs w:val="24"/>
              </w:rPr>
            </w:pPr>
          </w:p>
        </w:tc>
      </w:tr>
      <w:tr w:rsidR="00E47249" w:rsidTr="00E47249">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372 459,92</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1 770 369,83</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354 991,71</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353 742,53</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9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372 459,92</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1 770 369,83</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354 991,71</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353 742,53</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0"/>
        </w:trPr>
        <w:tc>
          <w:tcPr>
            <w:tcW w:w="23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center"/>
              <w:rPr>
                <w:rFonts w:ascii="Arial" w:hAnsi="Arial" w:cs="Arial"/>
                <w:sz w:val="24"/>
                <w:szCs w:val="24"/>
              </w:rPr>
            </w:pPr>
            <w:r>
              <w:rPr>
                <w:rFonts w:ascii="Arial" w:hAnsi="Arial" w:cs="Arial"/>
                <w:sz w:val="24"/>
                <w:szCs w:val="24"/>
              </w:rPr>
              <w:t>1.3.</w:t>
            </w:r>
          </w:p>
        </w:tc>
        <w:tc>
          <w:tcPr>
            <w:tcW w:w="29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color w:val="000000"/>
                <w:sz w:val="24"/>
                <w:szCs w:val="24"/>
              </w:rPr>
            </w:pPr>
            <w:r>
              <w:rPr>
                <w:rFonts w:ascii="Arial" w:hAnsi="Arial" w:cs="Arial"/>
                <w:color w:val="000000"/>
                <w:sz w:val="24"/>
                <w:szCs w:val="24"/>
              </w:rPr>
              <w:t>1.3.Комитеты и отраслевые управления при администрации</w:t>
            </w: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 xml:space="preserve">01.01.2020 </w:t>
            </w:r>
          </w:p>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hAnsi="Arial" w:cs="Arial"/>
                <w:color w:val="000000"/>
                <w:sz w:val="24"/>
                <w:szCs w:val="24"/>
              </w:rPr>
            </w:pPr>
            <w:r>
              <w:rPr>
                <w:rFonts w:ascii="Arial" w:hAnsi="Arial" w:cs="Arial"/>
                <w:sz w:val="24"/>
                <w:szCs w:val="24"/>
              </w:rPr>
              <w:t xml:space="preserve">Комитет по управлению имуществом администрации городского </w:t>
            </w:r>
            <w:r>
              <w:rPr>
                <w:rFonts w:ascii="Arial" w:hAnsi="Arial" w:cs="Arial"/>
                <w:sz w:val="24"/>
                <w:szCs w:val="24"/>
              </w:rPr>
              <w:lastRenderedPageBreak/>
              <w:t>округа Люберцы Московской области</w:t>
            </w:r>
          </w:p>
        </w:tc>
        <w:tc>
          <w:tcPr>
            <w:tcW w:w="475" w:type="pct"/>
            <w:vMerge w:val="restart"/>
            <w:tcBorders>
              <w:top w:val="single" w:sz="4" w:space="0" w:color="auto"/>
              <w:left w:val="single" w:sz="4" w:space="0" w:color="auto"/>
              <w:bottom w:val="single" w:sz="4" w:space="0" w:color="auto"/>
              <w:right w:val="single" w:sz="4" w:space="0" w:color="auto"/>
            </w:tcBorders>
          </w:tcPr>
          <w:p w:rsidR="00E47249" w:rsidRDefault="00E4724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 xml:space="preserve">Обеспечение финансирования деятельности комитетов и отраслевых </w:t>
            </w:r>
            <w:r>
              <w:rPr>
                <w:rFonts w:ascii="Arial" w:hAnsi="Arial" w:cs="Arial"/>
                <w:color w:val="000000"/>
                <w:sz w:val="24"/>
                <w:szCs w:val="24"/>
              </w:rPr>
              <w:lastRenderedPageBreak/>
              <w:t>управлений при администрации.</w:t>
            </w:r>
          </w:p>
          <w:p w:rsidR="00E47249" w:rsidRDefault="00E47249">
            <w:pPr>
              <w:spacing w:after="0" w:line="240" w:lineRule="auto"/>
              <w:jc w:val="both"/>
              <w:rPr>
                <w:rFonts w:ascii="Arial" w:hAnsi="Arial" w:cs="Arial"/>
                <w:color w:val="000000"/>
                <w:sz w:val="24"/>
                <w:szCs w:val="24"/>
              </w:rPr>
            </w:pPr>
          </w:p>
        </w:tc>
      </w:tr>
      <w:tr w:rsidR="00E47249" w:rsidTr="00E472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w:t>
            </w:r>
            <w:r>
              <w:rPr>
                <w:rFonts w:ascii="Arial" w:hAnsi="Arial" w:cs="Arial"/>
                <w:color w:val="000000"/>
                <w:sz w:val="24"/>
                <w:szCs w:val="24"/>
              </w:rPr>
              <w:lastRenderedPageBreak/>
              <w:t xml:space="preserve">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33 117,00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166 878,55</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34 270,55</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5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33 117,00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166 878,55</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34 270,55</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573"/>
        </w:trPr>
        <w:tc>
          <w:tcPr>
            <w:tcW w:w="23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center"/>
              <w:rPr>
                <w:rFonts w:ascii="Arial" w:hAnsi="Arial" w:cs="Arial"/>
                <w:sz w:val="24"/>
                <w:szCs w:val="24"/>
              </w:rPr>
            </w:pPr>
            <w:r>
              <w:rPr>
                <w:rFonts w:ascii="Arial" w:hAnsi="Arial" w:cs="Arial"/>
                <w:sz w:val="24"/>
                <w:szCs w:val="24"/>
              </w:rPr>
              <w:t>1.4.</w:t>
            </w:r>
          </w:p>
        </w:tc>
        <w:tc>
          <w:tcPr>
            <w:tcW w:w="298" w:type="pct"/>
            <w:vMerge w:val="restart"/>
            <w:tcBorders>
              <w:top w:val="single" w:sz="4" w:space="0" w:color="auto"/>
              <w:left w:val="single" w:sz="4" w:space="0" w:color="auto"/>
              <w:bottom w:val="single" w:sz="4" w:space="0" w:color="auto"/>
              <w:right w:val="single" w:sz="4" w:space="0" w:color="auto"/>
            </w:tcBorders>
          </w:tcPr>
          <w:p w:rsidR="00E47249" w:rsidRDefault="00E47249">
            <w:pPr>
              <w:spacing w:after="0" w:line="240" w:lineRule="auto"/>
              <w:jc w:val="both"/>
              <w:rPr>
                <w:rFonts w:ascii="Arial" w:hAnsi="Arial" w:cs="Arial"/>
                <w:sz w:val="24"/>
                <w:szCs w:val="24"/>
              </w:rPr>
            </w:pPr>
            <w:r>
              <w:rPr>
                <w:rFonts w:ascii="Arial" w:hAnsi="Arial" w:cs="Arial"/>
                <w:sz w:val="24"/>
                <w:szCs w:val="24"/>
              </w:rPr>
              <w:t>1.5.Обеспечение деятельности финансового органа</w:t>
            </w:r>
          </w:p>
          <w:p w:rsidR="00E47249" w:rsidRDefault="00E47249">
            <w:pPr>
              <w:spacing w:line="240" w:lineRule="auto"/>
              <w:jc w:val="both"/>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 xml:space="preserve">01.01.2020 </w:t>
            </w:r>
          </w:p>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E47249" w:rsidRDefault="00E47249">
            <w:pPr>
              <w:spacing w:line="240" w:lineRule="auto"/>
              <w:jc w:val="center"/>
              <w:rPr>
                <w:rFonts w:ascii="Arial" w:hAnsi="Arial" w:cs="Arial"/>
                <w:color w:val="000000"/>
                <w:sz w:val="24"/>
                <w:szCs w:val="24"/>
              </w:rPr>
            </w:pPr>
            <w:r>
              <w:rPr>
                <w:rFonts w:ascii="Arial" w:hAnsi="Arial" w:cs="Arial"/>
                <w:color w:val="000000"/>
                <w:sz w:val="24"/>
                <w:szCs w:val="24"/>
              </w:rPr>
              <w:t>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hAnsi="Arial" w:cs="Arial"/>
                <w:color w:val="000000"/>
                <w:sz w:val="24"/>
                <w:szCs w:val="24"/>
              </w:rPr>
            </w:pPr>
            <w:r>
              <w:rPr>
                <w:rFonts w:ascii="Arial" w:hAnsi="Arial" w:cs="Arial"/>
                <w:color w:val="000000"/>
                <w:sz w:val="24"/>
                <w:szCs w:val="24"/>
              </w:rPr>
              <w:t xml:space="preserve">Финансовое управление </w:t>
            </w:r>
            <w:r>
              <w:rPr>
                <w:rFonts w:ascii="Arial" w:hAnsi="Arial" w:cs="Arial"/>
                <w:sz w:val="24"/>
                <w:szCs w:val="24"/>
              </w:rPr>
              <w:t>администрации городского округа Люберцы Московской области</w:t>
            </w:r>
          </w:p>
        </w:tc>
        <w:tc>
          <w:tcPr>
            <w:tcW w:w="47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 xml:space="preserve">Обеспечение </w:t>
            </w:r>
            <w:proofErr w:type="gramStart"/>
            <w:r>
              <w:rPr>
                <w:rFonts w:ascii="Arial" w:hAnsi="Arial" w:cs="Arial"/>
                <w:color w:val="000000"/>
                <w:sz w:val="24"/>
                <w:szCs w:val="24"/>
              </w:rPr>
              <w:t xml:space="preserve">финансирования деятельности финансового управления </w:t>
            </w:r>
            <w:r>
              <w:rPr>
                <w:rFonts w:ascii="Arial" w:hAnsi="Arial" w:cs="Arial"/>
                <w:sz w:val="24"/>
                <w:szCs w:val="24"/>
              </w:rPr>
              <w:t>администрации городского округа</w:t>
            </w:r>
            <w:proofErr w:type="gramEnd"/>
            <w:r>
              <w:rPr>
                <w:rFonts w:ascii="Arial" w:hAnsi="Arial" w:cs="Arial"/>
                <w:sz w:val="24"/>
                <w:szCs w:val="24"/>
              </w:rPr>
              <w:t xml:space="preserve"> Люберцы </w:t>
            </w:r>
            <w:r>
              <w:rPr>
                <w:rFonts w:ascii="Arial" w:hAnsi="Arial" w:cs="Arial"/>
                <w:sz w:val="24"/>
                <w:szCs w:val="24"/>
              </w:rPr>
              <w:lastRenderedPageBreak/>
              <w:t>Московской области</w:t>
            </w:r>
          </w:p>
        </w:tc>
      </w:tr>
      <w:tr w:rsidR="00E47249" w:rsidTr="00E472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44 330,30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213 047,68</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44 407,46</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42 304,61</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5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44 330,30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213 047,68</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44 407,46</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42 304,61</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427"/>
        </w:trPr>
        <w:tc>
          <w:tcPr>
            <w:tcW w:w="23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center"/>
              <w:rPr>
                <w:rFonts w:ascii="Arial" w:hAnsi="Arial" w:cs="Arial"/>
                <w:sz w:val="24"/>
                <w:szCs w:val="24"/>
              </w:rPr>
            </w:pPr>
            <w:r>
              <w:rPr>
                <w:rFonts w:ascii="Arial" w:hAnsi="Arial" w:cs="Arial"/>
                <w:sz w:val="24"/>
                <w:szCs w:val="24"/>
              </w:rPr>
              <w:lastRenderedPageBreak/>
              <w:t>1.5.</w:t>
            </w:r>
          </w:p>
        </w:tc>
        <w:tc>
          <w:tcPr>
            <w:tcW w:w="29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color w:val="000000"/>
                <w:sz w:val="24"/>
                <w:szCs w:val="24"/>
              </w:rPr>
            </w:pPr>
            <w:r>
              <w:rPr>
                <w:rFonts w:ascii="Arial" w:hAnsi="Arial" w:cs="Arial"/>
                <w:color w:val="000000"/>
                <w:sz w:val="24"/>
                <w:szCs w:val="24"/>
              </w:rPr>
              <w:t>1.6.Расходы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hAnsi="Arial" w:cs="Arial"/>
                <w:color w:val="000000"/>
                <w:sz w:val="24"/>
                <w:szCs w:val="24"/>
              </w:rPr>
            </w:pPr>
            <w:r>
              <w:rPr>
                <w:rFonts w:ascii="Arial" w:hAnsi="Arial" w:cs="Arial"/>
                <w:sz w:val="24"/>
                <w:szCs w:val="24"/>
              </w:rPr>
              <w:t>Управление по бухгалтерскому учету и отчетности администрации городского округа Люберцы Московской области</w:t>
            </w:r>
          </w:p>
        </w:tc>
        <w:tc>
          <w:tcPr>
            <w:tcW w:w="47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МУ «Централизованная бухгалтерия»</w:t>
            </w:r>
          </w:p>
        </w:tc>
      </w:tr>
      <w:tr w:rsidR="00E47249" w:rsidTr="00E47249">
        <w:trPr>
          <w:trHeight w:val="4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143 093,00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611 081,00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130 711,64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9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143 093,00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611 081,00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130 711,64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511"/>
        </w:trPr>
        <w:tc>
          <w:tcPr>
            <w:tcW w:w="23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center"/>
              <w:rPr>
                <w:rFonts w:ascii="Arial" w:hAnsi="Arial" w:cs="Arial"/>
                <w:sz w:val="24"/>
                <w:szCs w:val="24"/>
              </w:rPr>
            </w:pPr>
            <w:r>
              <w:rPr>
                <w:rFonts w:ascii="Arial" w:hAnsi="Arial" w:cs="Arial"/>
                <w:sz w:val="24"/>
                <w:szCs w:val="24"/>
              </w:rPr>
              <w:lastRenderedPageBreak/>
              <w:t>1.6.</w:t>
            </w:r>
          </w:p>
        </w:tc>
        <w:tc>
          <w:tcPr>
            <w:tcW w:w="29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color w:val="000000"/>
                <w:sz w:val="24"/>
                <w:szCs w:val="24"/>
              </w:rPr>
            </w:pPr>
            <w:r>
              <w:rPr>
                <w:rFonts w:ascii="Arial" w:hAnsi="Arial" w:cs="Arial"/>
                <w:color w:val="000000"/>
                <w:sz w:val="24"/>
                <w:szCs w:val="24"/>
              </w:rPr>
              <w:t>1.7.Расходы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w:t>
            </w:r>
          </w:p>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jc w:val="both"/>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475" w:type="pct"/>
            <w:vMerge w:val="restart"/>
            <w:tcBorders>
              <w:top w:val="single" w:sz="4" w:space="0" w:color="auto"/>
              <w:left w:val="single" w:sz="4" w:space="0" w:color="auto"/>
              <w:bottom w:val="single" w:sz="4" w:space="0" w:color="auto"/>
              <w:right w:val="single" w:sz="4" w:space="0" w:color="auto"/>
            </w:tcBorders>
          </w:tcPr>
          <w:p w:rsidR="00E47249" w:rsidRDefault="00E4724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МУ «ДЦО»</w:t>
            </w:r>
          </w:p>
          <w:p w:rsidR="00E47249" w:rsidRDefault="00E47249">
            <w:pPr>
              <w:autoSpaceDE w:val="0"/>
              <w:autoSpaceDN w:val="0"/>
              <w:adjustRightInd w:val="0"/>
              <w:spacing w:after="0" w:line="240" w:lineRule="auto"/>
              <w:ind w:right="20"/>
              <w:jc w:val="both"/>
              <w:rPr>
                <w:rFonts w:ascii="Arial" w:hAnsi="Arial" w:cs="Arial"/>
                <w:color w:val="000000"/>
                <w:sz w:val="24"/>
                <w:szCs w:val="24"/>
              </w:rPr>
            </w:pPr>
          </w:p>
        </w:tc>
      </w:tr>
      <w:tr w:rsidR="00E47249" w:rsidTr="00E472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202 598,00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1 064 668,17</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230 042,57</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208 656,40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jc w:val="center"/>
              <w:rPr>
                <w:rFonts w:ascii="Arial" w:hAnsi="Arial" w:cs="Arial"/>
                <w:sz w:val="24"/>
                <w:szCs w:val="24"/>
              </w:rPr>
            </w:pPr>
            <w:r>
              <w:rPr>
                <w:rFonts w:ascii="Arial" w:hAnsi="Arial" w:cs="Arial"/>
                <w:color w:val="000000"/>
                <w:sz w:val="24"/>
                <w:szCs w:val="24"/>
              </w:rPr>
              <w:t>208 656,40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jc w:val="center"/>
              <w:rPr>
                <w:rFonts w:ascii="Arial" w:hAnsi="Arial" w:cs="Arial"/>
                <w:sz w:val="24"/>
                <w:szCs w:val="24"/>
              </w:rPr>
            </w:pPr>
            <w:r>
              <w:rPr>
                <w:rFonts w:ascii="Arial" w:hAnsi="Arial" w:cs="Arial"/>
                <w:color w:val="000000"/>
                <w:sz w:val="24"/>
                <w:szCs w:val="24"/>
              </w:rPr>
              <w:t>208 656,40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jc w:val="center"/>
              <w:rPr>
                <w:rFonts w:ascii="Arial" w:hAnsi="Arial" w:cs="Arial"/>
                <w:sz w:val="24"/>
                <w:szCs w:val="24"/>
              </w:rPr>
            </w:pPr>
            <w:r>
              <w:rPr>
                <w:rFonts w:ascii="Arial" w:hAnsi="Arial" w:cs="Arial"/>
                <w:color w:val="000000"/>
                <w:sz w:val="24"/>
                <w:szCs w:val="24"/>
              </w:rPr>
              <w:t>208 656,40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202 598,00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1 064 668,17</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lang w:val="en-US"/>
              </w:rPr>
            </w:pPr>
            <w:r>
              <w:rPr>
                <w:rFonts w:ascii="Arial" w:hAnsi="Arial" w:cs="Arial"/>
                <w:color w:val="000000"/>
                <w:sz w:val="24"/>
                <w:szCs w:val="24"/>
              </w:rPr>
              <w:t>230 042,57</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208 656,40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jc w:val="center"/>
              <w:rPr>
                <w:rFonts w:ascii="Arial" w:hAnsi="Arial" w:cs="Arial"/>
                <w:sz w:val="24"/>
                <w:szCs w:val="24"/>
              </w:rPr>
            </w:pPr>
            <w:r>
              <w:rPr>
                <w:rFonts w:ascii="Arial" w:hAnsi="Arial" w:cs="Arial"/>
                <w:color w:val="000000"/>
                <w:sz w:val="24"/>
                <w:szCs w:val="24"/>
              </w:rPr>
              <w:t>208656,40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jc w:val="center"/>
              <w:rPr>
                <w:rFonts w:ascii="Arial" w:hAnsi="Arial" w:cs="Arial"/>
                <w:sz w:val="24"/>
                <w:szCs w:val="24"/>
              </w:rPr>
            </w:pPr>
            <w:r>
              <w:rPr>
                <w:rFonts w:ascii="Arial" w:hAnsi="Arial" w:cs="Arial"/>
                <w:color w:val="000000"/>
                <w:sz w:val="24"/>
                <w:szCs w:val="24"/>
              </w:rPr>
              <w:t>208656,40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jc w:val="center"/>
              <w:rPr>
                <w:rFonts w:ascii="Arial" w:hAnsi="Arial" w:cs="Arial"/>
                <w:sz w:val="24"/>
                <w:szCs w:val="24"/>
              </w:rPr>
            </w:pPr>
            <w:r>
              <w:rPr>
                <w:rFonts w:ascii="Arial" w:hAnsi="Arial" w:cs="Arial"/>
                <w:color w:val="000000"/>
                <w:sz w:val="24"/>
                <w:szCs w:val="24"/>
              </w:rPr>
              <w:t>208656,40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0"/>
        </w:trPr>
        <w:tc>
          <w:tcPr>
            <w:tcW w:w="23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center"/>
              <w:rPr>
                <w:rFonts w:ascii="Arial" w:hAnsi="Arial" w:cs="Arial"/>
                <w:sz w:val="24"/>
                <w:szCs w:val="24"/>
              </w:rPr>
            </w:pPr>
            <w:r>
              <w:rPr>
                <w:rFonts w:ascii="Arial" w:hAnsi="Arial" w:cs="Arial"/>
                <w:sz w:val="24"/>
                <w:szCs w:val="24"/>
              </w:rPr>
              <w:t>1.7.</w:t>
            </w:r>
          </w:p>
        </w:tc>
        <w:tc>
          <w:tcPr>
            <w:tcW w:w="29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sz w:val="24"/>
                <w:szCs w:val="24"/>
              </w:rPr>
            </w:pPr>
            <w:r>
              <w:rPr>
                <w:rFonts w:ascii="Arial" w:hAnsi="Arial" w:cs="Arial"/>
                <w:sz w:val="24"/>
                <w:szCs w:val="24"/>
              </w:rPr>
              <w:t>1.8.Организация и осуществлени</w:t>
            </w:r>
            <w:r>
              <w:rPr>
                <w:rFonts w:ascii="Arial" w:hAnsi="Arial" w:cs="Arial"/>
                <w:sz w:val="24"/>
                <w:szCs w:val="24"/>
              </w:rPr>
              <w:lastRenderedPageBreak/>
              <w:t>е мероприятий по мобилизационной подготовке.</w:t>
            </w: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lastRenderedPageBreak/>
              <w:t xml:space="preserve">Средства бюджета Московской </w:t>
            </w:r>
            <w:r>
              <w:rPr>
                <w:rFonts w:ascii="Arial" w:hAnsi="Arial" w:cs="Arial"/>
                <w:sz w:val="24"/>
                <w:szCs w:val="24"/>
              </w:rPr>
              <w:lastRenderedPageBreak/>
              <w:t>области</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01.01.2020</w:t>
            </w:r>
          </w:p>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E47249" w:rsidRDefault="00E47249">
            <w:pPr>
              <w:spacing w:line="240" w:lineRule="auto"/>
              <w:jc w:val="center"/>
              <w:rPr>
                <w:rFonts w:ascii="Arial" w:hAnsi="Arial" w:cs="Arial"/>
                <w:color w:val="000000"/>
                <w:sz w:val="24"/>
                <w:szCs w:val="24"/>
              </w:rPr>
            </w:pPr>
            <w:r>
              <w:rPr>
                <w:rFonts w:ascii="Arial" w:hAnsi="Arial" w:cs="Arial"/>
                <w:color w:val="000000"/>
                <w:sz w:val="24"/>
                <w:szCs w:val="24"/>
              </w:rPr>
              <w:lastRenderedPageBreak/>
              <w:t xml:space="preserve"> 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hAnsi="Arial" w:cs="Arial"/>
                <w:color w:val="000000"/>
                <w:sz w:val="24"/>
                <w:szCs w:val="24"/>
              </w:rPr>
            </w:pPr>
            <w:r>
              <w:rPr>
                <w:rFonts w:ascii="Arial" w:hAnsi="Arial" w:cs="Arial"/>
                <w:color w:val="000000"/>
                <w:sz w:val="24"/>
                <w:szCs w:val="24"/>
              </w:rPr>
              <w:t xml:space="preserve">Отдел мобилизационной </w:t>
            </w:r>
            <w:r>
              <w:rPr>
                <w:rFonts w:ascii="Arial" w:hAnsi="Arial" w:cs="Arial"/>
                <w:color w:val="000000"/>
                <w:sz w:val="24"/>
                <w:szCs w:val="24"/>
              </w:rPr>
              <w:lastRenderedPageBreak/>
              <w:t xml:space="preserve">подготовке </w:t>
            </w:r>
          </w:p>
        </w:tc>
        <w:tc>
          <w:tcPr>
            <w:tcW w:w="47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Обеспечение финансиров</w:t>
            </w:r>
            <w:r>
              <w:rPr>
                <w:rFonts w:ascii="Arial" w:hAnsi="Arial" w:cs="Arial"/>
                <w:color w:val="000000"/>
                <w:sz w:val="24"/>
                <w:szCs w:val="24"/>
              </w:rPr>
              <w:lastRenderedPageBreak/>
              <w:t>ания мероприятий по мобилизационной подготовке</w:t>
            </w:r>
          </w:p>
        </w:tc>
      </w:tr>
      <w:tr w:rsidR="00E47249" w:rsidTr="00E472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550,00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721,00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407,00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179,00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6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297" w:type="pct"/>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p w:rsidR="00E47249" w:rsidRDefault="00E47249">
            <w:pPr>
              <w:spacing w:after="0" w:line="240" w:lineRule="auto"/>
              <w:ind w:left="-57" w:right="-57"/>
              <w:rPr>
                <w:rFonts w:ascii="Arial" w:hAnsi="Arial" w:cs="Arial"/>
                <w:color w:val="000000"/>
                <w:sz w:val="24"/>
                <w:szCs w:val="24"/>
              </w:rPr>
            </w:pPr>
          </w:p>
          <w:p w:rsidR="00E47249" w:rsidRDefault="00E47249">
            <w:pPr>
              <w:spacing w:after="0" w:line="240" w:lineRule="auto"/>
              <w:ind w:left="-57" w:right="-57"/>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550,00</w:t>
            </w:r>
          </w:p>
          <w:p w:rsidR="00E47249" w:rsidRDefault="00E47249">
            <w:pPr>
              <w:spacing w:after="0" w:line="240" w:lineRule="auto"/>
              <w:ind w:left="-57" w:right="-57"/>
              <w:jc w:val="center"/>
              <w:rPr>
                <w:rFonts w:ascii="Arial" w:hAnsi="Arial" w:cs="Arial"/>
                <w:color w:val="000000"/>
                <w:sz w:val="24"/>
                <w:szCs w:val="24"/>
              </w:rPr>
            </w:pPr>
          </w:p>
          <w:p w:rsidR="00E47249" w:rsidRDefault="00E47249">
            <w:pPr>
              <w:spacing w:after="0" w:line="240" w:lineRule="auto"/>
              <w:ind w:left="-57" w:right="-57"/>
              <w:jc w:val="center"/>
              <w:rPr>
                <w:rFonts w:ascii="Arial" w:hAnsi="Arial" w:cs="Arial"/>
                <w:color w:val="000000"/>
                <w:sz w:val="24"/>
                <w:szCs w:val="24"/>
              </w:rPr>
            </w:pP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721,00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407,00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179,00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149"/>
        </w:trPr>
        <w:tc>
          <w:tcPr>
            <w:tcW w:w="23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pStyle w:val="17"/>
              <w:spacing w:after="0" w:line="240" w:lineRule="auto"/>
              <w:ind w:left="0"/>
              <w:jc w:val="center"/>
              <w:rPr>
                <w:rFonts w:ascii="Arial" w:hAnsi="Arial" w:cs="Arial"/>
                <w:sz w:val="24"/>
                <w:szCs w:val="24"/>
              </w:rPr>
            </w:pPr>
            <w:r>
              <w:rPr>
                <w:rFonts w:ascii="Arial" w:hAnsi="Arial" w:cs="Arial"/>
                <w:sz w:val="24"/>
                <w:szCs w:val="24"/>
              </w:rPr>
              <w:t>1.8</w:t>
            </w:r>
          </w:p>
        </w:tc>
        <w:tc>
          <w:tcPr>
            <w:tcW w:w="298"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jc w:val="both"/>
              <w:rPr>
                <w:rFonts w:ascii="Arial" w:hAnsi="Arial" w:cs="Arial"/>
                <w:sz w:val="24"/>
                <w:szCs w:val="24"/>
              </w:rPr>
            </w:pPr>
            <w:r>
              <w:rPr>
                <w:rFonts w:ascii="Arial" w:hAnsi="Arial" w:cs="Arial"/>
                <w:sz w:val="24"/>
                <w:szCs w:val="24"/>
              </w:rPr>
              <w:t>1.10 Взносы в общественные организации (Уплата членских взносов членами Совета муниципальны</w:t>
            </w:r>
            <w:r>
              <w:rPr>
                <w:rFonts w:ascii="Arial" w:hAnsi="Arial" w:cs="Arial"/>
                <w:sz w:val="24"/>
                <w:szCs w:val="24"/>
              </w:rPr>
              <w:lastRenderedPageBreak/>
              <w:t>х образований Московской области)</w:t>
            </w: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E47249" w:rsidRDefault="00E47249">
            <w:pPr>
              <w:spacing w:line="240" w:lineRule="auto"/>
              <w:jc w:val="center"/>
              <w:rPr>
                <w:rFonts w:ascii="Arial" w:hAnsi="Arial" w:cs="Arial"/>
                <w:color w:val="000000"/>
                <w:sz w:val="24"/>
                <w:szCs w:val="24"/>
              </w:rPr>
            </w:pPr>
            <w:r>
              <w:rPr>
                <w:rFonts w:ascii="Arial" w:hAnsi="Arial" w:cs="Arial"/>
                <w:color w:val="000000"/>
                <w:sz w:val="24"/>
                <w:szCs w:val="24"/>
              </w:rPr>
              <w:t xml:space="preserve"> 31.12.2024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spacing w:line="240" w:lineRule="auto"/>
              <w:rPr>
                <w:rFonts w:ascii="Arial" w:hAnsi="Arial" w:cs="Arial"/>
                <w:color w:val="000000"/>
                <w:sz w:val="24"/>
                <w:szCs w:val="24"/>
              </w:rPr>
            </w:pPr>
            <w:r>
              <w:rPr>
                <w:rFonts w:ascii="Arial" w:hAnsi="Arial" w:cs="Arial"/>
                <w:sz w:val="24"/>
                <w:szCs w:val="24"/>
              </w:rPr>
              <w:t xml:space="preserve">Управление по бухгалтерскому учету и отчетности администрации городского </w:t>
            </w:r>
            <w:r>
              <w:rPr>
                <w:rFonts w:ascii="Arial" w:hAnsi="Arial" w:cs="Arial"/>
                <w:sz w:val="24"/>
                <w:szCs w:val="24"/>
              </w:rPr>
              <w:lastRenderedPageBreak/>
              <w:t>округа Люберцы Московской области</w:t>
            </w:r>
          </w:p>
        </w:tc>
        <w:tc>
          <w:tcPr>
            <w:tcW w:w="475" w:type="pct"/>
            <w:vMerge w:val="restart"/>
            <w:tcBorders>
              <w:top w:val="single" w:sz="4" w:space="0" w:color="auto"/>
              <w:left w:val="single" w:sz="4" w:space="0" w:color="auto"/>
              <w:bottom w:val="single" w:sz="4" w:space="0" w:color="auto"/>
              <w:right w:val="single" w:sz="4" w:space="0" w:color="auto"/>
            </w:tcBorders>
            <w:hideMark/>
          </w:tcPr>
          <w:p w:rsidR="00E47249" w:rsidRDefault="00E4724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 xml:space="preserve">Обеспечение финансирования на взносы в общественные организации </w:t>
            </w:r>
          </w:p>
        </w:tc>
      </w:tr>
      <w:tr w:rsidR="00E47249" w:rsidTr="00E47249">
        <w:trPr>
          <w:trHeight w:val="1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297" w:type="pct"/>
            <w:tcBorders>
              <w:top w:val="single" w:sz="4" w:space="0" w:color="auto"/>
              <w:left w:val="single" w:sz="4" w:space="0" w:color="auto"/>
              <w:bottom w:val="single" w:sz="4" w:space="0" w:color="auto"/>
              <w:right w:val="single" w:sz="4" w:space="0" w:color="auto"/>
            </w:tcBorders>
            <w:hideMark/>
          </w:tcPr>
          <w:p w:rsidR="00E47249" w:rsidRDefault="00E4724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649,11</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649,11</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1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sz w:val="24"/>
                <w:szCs w:val="24"/>
              </w:rPr>
            </w:pPr>
          </w:p>
        </w:tc>
        <w:tc>
          <w:tcPr>
            <w:tcW w:w="297" w:type="pct"/>
            <w:tcBorders>
              <w:top w:val="single" w:sz="4" w:space="0" w:color="auto"/>
              <w:left w:val="single" w:sz="4" w:space="0" w:color="auto"/>
              <w:bottom w:val="single" w:sz="4" w:space="0" w:color="auto"/>
              <w:right w:val="single" w:sz="4" w:space="0" w:color="auto"/>
            </w:tcBorders>
            <w:vAlign w:val="center"/>
          </w:tcPr>
          <w:p w:rsidR="00E47249" w:rsidRDefault="00E4724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p w:rsidR="00E47249" w:rsidRDefault="00E47249">
            <w:pPr>
              <w:spacing w:after="0" w:line="240" w:lineRule="auto"/>
              <w:ind w:left="-57" w:right="-57"/>
              <w:rPr>
                <w:rFonts w:ascii="Arial" w:hAnsi="Arial" w:cs="Arial"/>
                <w:color w:val="000000"/>
                <w:sz w:val="24"/>
                <w:szCs w:val="24"/>
              </w:rPr>
            </w:pPr>
          </w:p>
          <w:p w:rsidR="00E47249" w:rsidRDefault="00E47249">
            <w:pPr>
              <w:spacing w:after="0" w:line="240" w:lineRule="auto"/>
              <w:ind w:left="-57" w:right="-57"/>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649,11</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649,11</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0"/>
        </w:trPr>
        <w:tc>
          <w:tcPr>
            <w:tcW w:w="238" w:type="pct"/>
            <w:tcBorders>
              <w:top w:val="single" w:sz="4" w:space="0" w:color="auto"/>
              <w:left w:val="single" w:sz="4" w:space="0" w:color="auto"/>
              <w:bottom w:val="single" w:sz="4" w:space="0" w:color="auto"/>
              <w:right w:val="single" w:sz="4" w:space="0" w:color="auto"/>
            </w:tcBorders>
          </w:tcPr>
          <w:p w:rsidR="00E47249" w:rsidRDefault="00E47249">
            <w:pPr>
              <w:pStyle w:val="17"/>
              <w:spacing w:after="0" w:line="240" w:lineRule="auto"/>
              <w:ind w:left="0"/>
              <w:jc w:val="center"/>
              <w:rPr>
                <w:rFonts w:ascii="Arial" w:hAnsi="Arial" w:cs="Arial"/>
                <w:sz w:val="24"/>
                <w:szCs w:val="24"/>
              </w:rPr>
            </w:pPr>
          </w:p>
        </w:tc>
        <w:tc>
          <w:tcPr>
            <w:tcW w:w="893" w:type="pct"/>
            <w:gridSpan w:val="3"/>
            <w:tcBorders>
              <w:top w:val="single" w:sz="4" w:space="0" w:color="auto"/>
              <w:left w:val="single" w:sz="4" w:space="0" w:color="auto"/>
              <w:bottom w:val="single" w:sz="4" w:space="0" w:color="auto"/>
              <w:right w:val="single" w:sz="4" w:space="0" w:color="auto"/>
            </w:tcBorders>
            <w:hideMark/>
          </w:tcPr>
          <w:p w:rsidR="00E47249" w:rsidRDefault="00E47249">
            <w:pPr>
              <w:spacing w:after="120" w:line="240" w:lineRule="auto"/>
              <w:jc w:val="right"/>
              <w:rPr>
                <w:rFonts w:ascii="Arial" w:hAnsi="Arial" w:cs="Arial"/>
                <w:color w:val="000000"/>
                <w:sz w:val="24"/>
                <w:szCs w:val="24"/>
              </w:rPr>
            </w:pPr>
            <w:r>
              <w:rPr>
                <w:rFonts w:ascii="Arial" w:hAnsi="Arial" w:cs="Arial"/>
                <w:color w:val="000000"/>
                <w:sz w:val="24"/>
                <w:szCs w:val="24"/>
              </w:rPr>
              <w:t>Итого по подпрограмме</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799 078,22</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3 842 921,30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798 602,00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r>
              <w:rPr>
                <w:rFonts w:ascii="Arial" w:hAnsi="Arial" w:cs="Arial"/>
                <w:color w:val="000000"/>
                <w:sz w:val="24"/>
                <w:szCs w:val="24"/>
              </w:rPr>
              <w:t>761 222,88</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761 032,14</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761 032,14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761 032,14</w:t>
            </w:r>
          </w:p>
        </w:tc>
        <w:tc>
          <w:tcPr>
            <w:tcW w:w="417" w:type="pct"/>
            <w:vMerge w:val="restart"/>
            <w:tcBorders>
              <w:top w:val="single" w:sz="4" w:space="0" w:color="auto"/>
              <w:left w:val="single" w:sz="4" w:space="0" w:color="auto"/>
              <w:bottom w:val="single" w:sz="4" w:space="0" w:color="auto"/>
              <w:right w:val="single" w:sz="4" w:space="0" w:color="auto"/>
            </w:tcBorders>
          </w:tcPr>
          <w:p w:rsidR="00E47249" w:rsidRDefault="00E47249">
            <w:pPr>
              <w:spacing w:line="240" w:lineRule="auto"/>
              <w:rPr>
                <w:rFonts w:ascii="Arial" w:hAnsi="Arial" w:cs="Arial"/>
                <w:color w:val="000000"/>
                <w:sz w:val="24"/>
                <w:szCs w:val="24"/>
              </w:rPr>
            </w:pPr>
          </w:p>
        </w:tc>
        <w:tc>
          <w:tcPr>
            <w:tcW w:w="475" w:type="pct"/>
            <w:vMerge w:val="restart"/>
            <w:tcBorders>
              <w:top w:val="single" w:sz="4" w:space="0" w:color="auto"/>
              <w:left w:val="single" w:sz="4" w:space="0" w:color="auto"/>
              <w:bottom w:val="single" w:sz="4" w:space="0" w:color="auto"/>
              <w:right w:val="single" w:sz="4" w:space="0" w:color="auto"/>
            </w:tcBorders>
          </w:tcPr>
          <w:p w:rsidR="00E47249" w:rsidRDefault="00E47249">
            <w:pPr>
              <w:spacing w:line="240" w:lineRule="auto"/>
              <w:rPr>
                <w:rFonts w:ascii="Arial" w:hAnsi="Arial" w:cs="Arial"/>
                <w:color w:val="000000"/>
                <w:sz w:val="24"/>
                <w:szCs w:val="24"/>
              </w:rPr>
            </w:pPr>
          </w:p>
        </w:tc>
      </w:tr>
      <w:tr w:rsidR="00E47249" w:rsidTr="00E47249">
        <w:trPr>
          <w:trHeight w:val="20"/>
        </w:trPr>
        <w:tc>
          <w:tcPr>
            <w:tcW w:w="238" w:type="pct"/>
            <w:tcBorders>
              <w:top w:val="single" w:sz="4" w:space="0" w:color="auto"/>
              <w:left w:val="single" w:sz="4" w:space="0" w:color="auto"/>
              <w:bottom w:val="single" w:sz="4" w:space="0" w:color="auto"/>
              <w:right w:val="single" w:sz="4" w:space="0" w:color="auto"/>
            </w:tcBorders>
          </w:tcPr>
          <w:p w:rsidR="00E47249" w:rsidRDefault="00E47249">
            <w:pPr>
              <w:pStyle w:val="17"/>
              <w:spacing w:after="0" w:line="240" w:lineRule="auto"/>
              <w:ind w:left="0"/>
              <w:jc w:val="center"/>
              <w:rPr>
                <w:rFonts w:ascii="Arial" w:hAnsi="Arial" w:cs="Arial"/>
                <w:sz w:val="24"/>
                <w:szCs w:val="24"/>
              </w:rPr>
            </w:pPr>
          </w:p>
        </w:tc>
        <w:tc>
          <w:tcPr>
            <w:tcW w:w="893" w:type="pct"/>
            <w:gridSpan w:val="3"/>
            <w:tcBorders>
              <w:top w:val="single" w:sz="4" w:space="0" w:color="auto"/>
              <w:left w:val="single" w:sz="4" w:space="0" w:color="auto"/>
              <w:bottom w:val="single" w:sz="4" w:space="0" w:color="auto"/>
              <w:right w:val="single" w:sz="4" w:space="0" w:color="auto"/>
            </w:tcBorders>
            <w:hideMark/>
          </w:tcPr>
          <w:p w:rsidR="00E47249" w:rsidRDefault="00E47249">
            <w:pPr>
              <w:spacing w:after="120" w:line="240" w:lineRule="auto"/>
              <w:jc w:val="right"/>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120" w:line="240" w:lineRule="auto"/>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120" w:line="240" w:lineRule="auto"/>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20"/>
        </w:trPr>
        <w:tc>
          <w:tcPr>
            <w:tcW w:w="238" w:type="pct"/>
            <w:tcBorders>
              <w:top w:val="single" w:sz="4" w:space="0" w:color="auto"/>
              <w:left w:val="single" w:sz="4" w:space="0" w:color="auto"/>
              <w:bottom w:val="single" w:sz="4" w:space="0" w:color="auto"/>
              <w:right w:val="single" w:sz="4" w:space="0" w:color="auto"/>
            </w:tcBorders>
          </w:tcPr>
          <w:p w:rsidR="00E47249" w:rsidRDefault="00E47249">
            <w:pPr>
              <w:pStyle w:val="17"/>
              <w:spacing w:after="0" w:line="240" w:lineRule="auto"/>
              <w:ind w:left="0"/>
              <w:jc w:val="center"/>
              <w:rPr>
                <w:rFonts w:ascii="Arial" w:hAnsi="Arial" w:cs="Arial"/>
                <w:sz w:val="24"/>
                <w:szCs w:val="24"/>
              </w:rPr>
            </w:pPr>
          </w:p>
        </w:tc>
        <w:tc>
          <w:tcPr>
            <w:tcW w:w="893" w:type="pct"/>
            <w:gridSpan w:val="3"/>
            <w:tcBorders>
              <w:top w:val="single" w:sz="4" w:space="0" w:color="auto"/>
              <w:left w:val="single" w:sz="4" w:space="0" w:color="auto"/>
              <w:bottom w:val="single" w:sz="4" w:space="0" w:color="auto"/>
              <w:right w:val="single" w:sz="4" w:space="0" w:color="auto"/>
            </w:tcBorders>
            <w:hideMark/>
          </w:tcPr>
          <w:p w:rsidR="00E47249" w:rsidRDefault="00E47249">
            <w:pPr>
              <w:spacing w:after="120" w:line="240" w:lineRule="auto"/>
              <w:jc w:val="right"/>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120" w:line="240" w:lineRule="auto"/>
              <w:jc w:val="center"/>
              <w:rPr>
                <w:rFonts w:ascii="Arial" w:hAnsi="Arial" w:cs="Arial"/>
                <w:color w:val="000000"/>
                <w:sz w:val="24"/>
                <w:szCs w:val="24"/>
              </w:rPr>
            </w:pPr>
            <w:r>
              <w:rPr>
                <w:rFonts w:ascii="Arial" w:hAnsi="Arial" w:cs="Arial"/>
                <w:color w:val="000000"/>
                <w:sz w:val="24"/>
                <w:szCs w:val="24"/>
              </w:rPr>
              <w:t>0,00</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120" w:line="240" w:lineRule="auto"/>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r w:rsidR="00E47249" w:rsidTr="00E47249">
        <w:trPr>
          <w:trHeight w:val="425"/>
        </w:trPr>
        <w:tc>
          <w:tcPr>
            <w:tcW w:w="238" w:type="pct"/>
            <w:tcBorders>
              <w:top w:val="single" w:sz="4" w:space="0" w:color="auto"/>
              <w:left w:val="single" w:sz="4" w:space="0" w:color="auto"/>
              <w:bottom w:val="single" w:sz="4" w:space="0" w:color="auto"/>
              <w:right w:val="single" w:sz="4" w:space="0" w:color="auto"/>
            </w:tcBorders>
          </w:tcPr>
          <w:p w:rsidR="00E47249" w:rsidRDefault="00E47249">
            <w:pPr>
              <w:pStyle w:val="17"/>
              <w:spacing w:after="0" w:line="240" w:lineRule="auto"/>
              <w:ind w:left="0"/>
              <w:jc w:val="center"/>
              <w:rPr>
                <w:rFonts w:ascii="Arial" w:hAnsi="Arial" w:cs="Arial"/>
                <w:sz w:val="24"/>
                <w:szCs w:val="24"/>
              </w:rPr>
            </w:pPr>
          </w:p>
        </w:tc>
        <w:tc>
          <w:tcPr>
            <w:tcW w:w="893" w:type="pct"/>
            <w:gridSpan w:val="3"/>
            <w:tcBorders>
              <w:top w:val="single" w:sz="4" w:space="0" w:color="auto"/>
              <w:left w:val="single" w:sz="4" w:space="0" w:color="auto"/>
              <w:bottom w:val="single" w:sz="4" w:space="0" w:color="auto"/>
              <w:right w:val="single" w:sz="4" w:space="0" w:color="auto"/>
            </w:tcBorders>
            <w:hideMark/>
          </w:tcPr>
          <w:p w:rsidR="00E47249" w:rsidRDefault="00E47249">
            <w:pPr>
              <w:spacing w:after="120" w:line="240" w:lineRule="auto"/>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799078,22</w:t>
            </w:r>
          </w:p>
        </w:tc>
        <w:tc>
          <w:tcPr>
            <w:tcW w:w="47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2"/>
                <w:szCs w:val="22"/>
              </w:rPr>
            </w:pPr>
            <w:r>
              <w:rPr>
                <w:rFonts w:ascii="Arial" w:hAnsi="Arial" w:cs="Arial"/>
                <w:color w:val="000000"/>
                <w:sz w:val="22"/>
                <w:szCs w:val="22"/>
              </w:rPr>
              <w:t>3 842 921,30</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798 602,00</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r>
              <w:rPr>
                <w:rFonts w:ascii="Arial" w:hAnsi="Arial" w:cs="Arial"/>
                <w:color w:val="000000"/>
                <w:sz w:val="24"/>
                <w:szCs w:val="24"/>
              </w:rPr>
              <w:t>761222,88</w:t>
            </w:r>
          </w:p>
        </w:tc>
        <w:tc>
          <w:tcPr>
            <w:tcW w:w="418"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761032,14</w:t>
            </w:r>
          </w:p>
        </w:tc>
        <w:tc>
          <w:tcPr>
            <w:tcW w:w="416"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761032,14</w:t>
            </w:r>
          </w:p>
        </w:tc>
        <w:tc>
          <w:tcPr>
            <w:tcW w:w="417" w:type="pct"/>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jc w:val="center"/>
              <w:rPr>
                <w:rFonts w:ascii="Arial" w:hAnsi="Arial" w:cs="Arial"/>
                <w:color w:val="000000"/>
                <w:sz w:val="24"/>
                <w:szCs w:val="24"/>
              </w:rPr>
            </w:pPr>
            <w:r>
              <w:rPr>
                <w:rFonts w:ascii="Arial" w:hAnsi="Arial" w:cs="Arial"/>
                <w:color w:val="000000"/>
                <w:sz w:val="24"/>
                <w:szCs w:val="24"/>
              </w:rPr>
              <w:t>761032,14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249" w:rsidRDefault="00E47249">
            <w:pPr>
              <w:spacing w:after="0" w:line="240" w:lineRule="auto"/>
              <w:rPr>
                <w:rFonts w:ascii="Arial" w:hAnsi="Arial" w:cs="Arial"/>
                <w:color w:val="000000"/>
                <w:sz w:val="24"/>
                <w:szCs w:val="24"/>
              </w:rPr>
            </w:pPr>
          </w:p>
        </w:tc>
      </w:tr>
    </w:tbl>
    <w:p w:rsidR="00E47249" w:rsidRDefault="00E47249" w:rsidP="00E47249">
      <w:pPr>
        <w:spacing w:after="0" w:line="240" w:lineRule="auto"/>
        <w:rPr>
          <w:rFonts w:ascii="Arial" w:eastAsia="Calibri" w:hAnsi="Arial" w:cs="Arial"/>
          <w:sz w:val="24"/>
          <w:szCs w:val="24"/>
        </w:rPr>
      </w:pPr>
    </w:p>
    <w:p w:rsidR="00837A22" w:rsidRDefault="00837A22">
      <w:bookmarkStart w:id="4" w:name="_GoBack"/>
      <w:bookmarkEnd w:id="4"/>
    </w:p>
    <w:sectPr w:rsidR="00837A22" w:rsidSect="00E4724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
    <w:nsid w:val="089F76DA"/>
    <w:multiLevelType w:val="multilevel"/>
    <w:tmpl w:val="9912EBD8"/>
    <w:lvl w:ilvl="0">
      <w:start w:val="2"/>
      <w:numFmt w:val="decimal"/>
      <w:lvlText w:val="%1"/>
      <w:lvlJc w:val="left"/>
      <w:pPr>
        <w:ind w:left="375" w:hanging="375"/>
      </w:pPr>
    </w:lvl>
    <w:lvl w:ilvl="1">
      <w:start w:val="1"/>
      <w:numFmt w:val="decimal"/>
      <w:lvlText w:val="%1.%2"/>
      <w:lvlJc w:val="left"/>
      <w:pPr>
        <w:ind w:left="555" w:hanging="375"/>
      </w:p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4">
    <w:nsid w:val="19E65446"/>
    <w:multiLevelType w:val="hybridMultilevel"/>
    <w:tmpl w:val="C82A83B0"/>
    <w:styleLink w:val="11"/>
    <w:lvl w:ilvl="0" w:tplc="ED78AA46">
      <w:start w:val="1"/>
      <w:numFmt w:val="decimal"/>
      <w:lvlText w:val="%1."/>
      <w:lvlJc w:val="left"/>
      <w:pPr>
        <w:ind w:left="1125" w:hanging="360"/>
      </w:p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start w:val="1"/>
      <w:numFmt w:val="decimal"/>
      <w:lvlText w:val="%4."/>
      <w:lvlJc w:val="left"/>
      <w:pPr>
        <w:ind w:left="3285" w:hanging="360"/>
      </w:pPr>
    </w:lvl>
    <w:lvl w:ilvl="4" w:tplc="04190019">
      <w:start w:val="1"/>
      <w:numFmt w:val="lowerLetter"/>
      <w:lvlText w:val="%5."/>
      <w:lvlJc w:val="left"/>
      <w:pPr>
        <w:ind w:left="4005" w:hanging="360"/>
      </w:pPr>
    </w:lvl>
    <w:lvl w:ilvl="5" w:tplc="0419001B">
      <w:start w:val="1"/>
      <w:numFmt w:val="lowerRoman"/>
      <w:lvlText w:val="%6."/>
      <w:lvlJc w:val="right"/>
      <w:pPr>
        <w:ind w:left="4725" w:hanging="180"/>
      </w:pPr>
    </w:lvl>
    <w:lvl w:ilvl="6" w:tplc="0419000F">
      <w:start w:val="1"/>
      <w:numFmt w:val="decimal"/>
      <w:lvlText w:val="%7."/>
      <w:lvlJc w:val="left"/>
      <w:pPr>
        <w:ind w:left="5445" w:hanging="360"/>
      </w:pPr>
    </w:lvl>
    <w:lvl w:ilvl="7" w:tplc="04190019">
      <w:start w:val="1"/>
      <w:numFmt w:val="lowerLetter"/>
      <w:lvlText w:val="%8."/>
      <w:lvlJc w:val="left"/>
      <w:pPr>
        <w:ind w:left="6165" w:hanging="360"/>
      </w:pPr>
    </w:lvl>
    <w:lvl w:ilvl="8" w:tplc="0419001B">
      <w:start w:val="1"/>
      <w:numFmt w:val="lowerRoman"/>
      <w:lvlText w:val="%9."/>
      <w:lvlJc w:val="right"/>
      <w:pPr>
        <w:ind w:left="6885" w:hanging="180"/>
      </w:pPr>
    </w:lvl>
  </w:abstractNum>
  <w:abstractNum w:abstractNumId="5">
    <w:nsid w:val="22863450"/>
    <w:multiLevelType w:val="hybridMultilevel"/>
    <w:tmpl w:val="A8FC80B8"/>
    <w:lvl w:ilvl="0" w:tplc="984C45DA">
      <w:start w:val="1"/>
      <w:numFmt w:val="decimal"/>
      <w:lvlText w:val="%1."/>
      <w:lvlJc w:val="left"/>
      <w:pPr>
        <w:ind w:left="1571" w:hanging="360"/>
      </w:pPr>
      <w:rPr>
        <w:sz w:val="24"/>
        <w:szCs w:val="24"/>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6">
    <w:nsid w:val="2C130C75"/>
    <w:multiLevelType w:val="hybridMultilevel"/>
    <w:tmpl w:val="5DE8E81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start w:val="1"/>
      <w:numFmt w:val="bullet"/>
      <w:lvlText w:val="o"/>
      <w:lvlJc w:val="left"/>
      <w:pPr>
        <w:ind w:left="2651" w:hanging="360"/>
      </w:pPr>
      <w:rPr>
        <w:rFonts w:ascii="Courier New" w:hAnsi="Courier New" w:cs="Courier New" w:hint="default"/>
      </w:rPr>
    </w:lvl>
    <w:lvl w:ilvl="2" w:tplc="04190005">
      <w:start w:val="1"/>
      <w:numFmt w:val="bullet"/>
      <w:lvlText w:val=""/>
      <w:lvlJc w:val="left"/>
      <w:pPr>
        <w:ind w:left="3371" w:hanging="360"/>
      </w:pPr>
      <w:rPr>
        <w:rFonts w:ascii="Wingdings" w:hAnsi="Wingdings" w:hint="default"/>
      </w:rPr>
    </w:lvl>
    <w:lvl w:ilvl="3" w:tplc="04190001">
      <w:start w:val="1"/>
      <w:numFmt w:val="bullet"/>
      <w:lvlText w:val=""/>
      <w:lvlJc w:val="left"/>
      <w:pPr>
        <w:ind w:left="4091" w:hanging="360"/>
      </w:pPr>
      <w:rPr>
        <w:rFonts w:ascii="Symbol" w:hAnsi="Symbol" w:hint="default"/>
      </w:rPr>
    </w:lvl>
    <w:lvl w:ilvl="4" w:tplc="04190003">
      <w:start w:val="1"/>
      <w:numFmt w:val="bullet"/>
      <w:lvlText w:val="o"/>
      <w:lvlJc w:val="left"/>
      <w:pPr>
        <w:ind w:left="4811" w:hanging="360"/>
      </w:pPr>
      <w:rPr>
        <w:rFonts w:ascii="Courier New" w:hAnsi="Courier New" w:cs="Courier New" w:hint="default"/>
      </w:rPr>
    </w:lvl>
    <w:lvl w:ilvl="5" w:tplc="04190005">
      <w:start w:val="1"/>
      <w:numFmt w:val="bullet"/>
      <w:lvlText w:val=""/>
      <w:lvlJc w:val="left"/>
      <w:pPr>
        <w:ind w:left="5531" w:hanging="360"/>
      </w:pPr>
      <w:rPr>
        <w:rFonts w:ascii="Wingdings" w:hAnsi="Wingdings" w:hint="default"/>
      </w:rPr>
    </w:lvl>
    <w:lvl w:ilvl="6" w:tplc="04190001">
      <w:start w:val="1"/>
      <w:numFmt w:val="bullet"/>
      <w:lvlText w:val=""/>
      <w:lvlJc w:val="left"/>
      <w:pPr>
        <w:ind w:left="6251" w:hanging="360"/>
      </w:pPr>
      <w:rPr>
        <w:rFonts w:ascii="Symbol" w:hAnsi="Symbol" w:hint="default"/>
      </w:rPr>
    </w:lvl>
    <w:lvl w:ilvl="7" w:tplc="04190003">
      <w:start w:val="1"/>
      <w:numFmt w:val="bullet"/>
      <w:lvlText w:val="o"/>
      <w:lvlJc w:val="left"/>
      <w:pPr>
        <w:ind w:left="6971" w:hanging="360"/>
      </w:pPr>
      <w:rPr>
        <w:rFonts w:ascii="Courier New" w:hAnsi="Courier New" w:cs="Courier New" w:hint="default"/>
      </w:rPr>
    </w:lvl>
    <w:lvl w:ilvl="8" w:tplc="04190005">
      <w:start w:val="1"/>
      <w:numFmt w:val="bullet"/>
      <w:lvlText w:val=""/>
      <w:lvlJc w:val="left"/>
      <w:pPr>
        <w:ind w:left="7691" w:hanging="360"/>
      </w:pPr>
      <w:rPr>
        <w:rFonts w:ascii="Wingdings" w:hAnsi="Wingdings" w:hint="default"/>
      </w:rPr>
    </w:lvl>
  </w:abstractNum>
  <w:abstractNum w:abstractNumId="8">
    <w:nsid w:val="32E07C2D"/>
    <w:multiLevelType w:val="hybridMultilevel"/>
    <w:tmpl w:val="303A957E"/>
    <w:lvl w:ilvl="0" w:tplc="FABEE0AA">
      <w:start w:val="2"/>
      <w:numFmt w:val="decimal"/>
      <w:lvlText w:val="%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A2141A3"/>
    <w:multiLevelType w:val="hybridMultilevel"/>
    <w:tmpl w:val="A9A25B62"/>
    <w:lvl w:ilvl="0" w:tplc="05689F36">
      <w:start w:val="1"/>
      <w:numFmt w:val="decimal"/>
      <w:lvlText w:val="2.%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1">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23E74C9"/>
    <w:multiLevelType w:val="hybridMultilevel"/>
    <w:tmpl w:val="06AC6EA2"/>
    <w:lvl w:ilvl="0" w:tplc="DC6A738E">
      <w:start w:val="1"/>
      <w:numFmt w:val="decimal"/>
      <w:lvlText w:val="2.%1."/>
      <w:lvlJc w:val="left"/>
      <w:pPr>
        <w:ind w:left="1571" w:hanging="360"/>
      </w:pPr>
      <w:rPr>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2DD47E9"/>
    <w:multiLevelType w:val="multilevel"/>
    <w:tmpl w:val="0C2C3A48"/>
    <w:lvl w:ilvl="0">
      <w:start w:val="1"/>
      <w:numFmt w:val="decimal"/>
      <w:lvlText w:val="%1."/>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40C3D30"/>
    <w:multiLevelType w:val="hybridMultilevel"/>
    <w:tmpl w:val="51988AFE"/>
    <w:lvl w:ilvl="0" w:tplc="E00498B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cs="Times New Roman" w:hint="default"/>
        <w:sz w:val="24"/>
        <w:szCs w:val="26"/>
      </w:rPr>
    </w:lvl>
    <w:lvl w:ilvl="1">
      <w:start w:val="1"/>
      <w:numFmt w:val="decimal"/>
      <w:lvlText w:val="%1.%2."/>
      <w:lvlJc w:val="left"/>
      <w:pPr>
        <w:tabs>
          <w:tab w:val="num" w:pos="756"/>
        </w:tabs>
        <w:ind w:left="756" w:hanging="576"/>
      </w:pPr>
      <w:rPr>
        <w:b/>
        <w:sz w:val="24"/>
        <w:szCs w:val="26"/>
      </w:rPr>
    </w:lvl>
    <w:lvl w:ilvl="2">
      <w:start w:val="1"/>
      <w:numFmt w:val="decimal"/>
      <w:lvlText w:val="8.%3."/>
      <w:lvlJc w:val="left"/>
      <w:pPr>
        <w:tabs>
          <w:tab w:val="num" w:pos="1260"/>
        </w:tabs>
        <w:ind w:left="1260" w:hanging="360"/>
      </w:pPr>
      <w:rPr>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549D651D"/>
    <w:multiLevelType w:val="multilevel"/>
    <w:tmpl w:val="B5DE73AA"/>
    <w:lvl w:ilvl="0">
      <w:start w:val="1"/>
      <w:numFmt w:val="decimal"/>
      <w:lvlText w:val="%1."/>
      <w:lvlJc w:val="left"/>
      <w:pPr>
        <w:ind w:left="1211" w:hanging="360"/>
      </w:pPr>
      <w:rPr>
        <w:b w:val="0"/>
        <w:sz w:val="24"/>
        <w:szCs w:val="28"/>
      </w:rPr>
    </w:lvl>
    <w:lvl w:ilvl="1">
      <w:start w:val="1"/>
      <w:numFmt w:val="decimal"/>
      <w:isLgl/>
      <w:lvlText w:val="%1.%2"/>
      <w:lvlJc w:val="left"/>
      <w:pPr>
        <w:ind w:left="1301" w:hanging="45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3011" w:hanging="2160"/>
      </w:pPr>
    </w:lvl>
  </w:abstractNum>
  <w:abstractNum w:abstractNumId="17">
    <w:nsid w:val="5D3C0B24"/>
    <w:multiLevelType w:val="hybridMultilevel"/>
    <w:tmpl w:val="C4EAB880"/>
    <w:styleLink w:val="2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BF619CE"/>
    <w:multiLevelType w:val="hybridMultilevel"/>
    <w:tmpl w:val="64DA67DC"/>
    <w:lvl w:ilvl="0" w:tplc="F54272B0">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0">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723D56C8"/>
    <w:multiLevelType w:val="multilevel"/>
    <w:tmpl w:val="5B7AD784"/>
    <w:lvl w:ilvl="0">
      <w:start w:val="1"/>
      <w:numFmt w:val="decimal"/>
      <w:lvlText w:val="%1."/>
      <w:lvlJc w:val="left"/>
      <w:pPr>
        <w:ind w:left="540" w:hanging="360"/>
      </w:pPr>
      <w:rPr>
        <w:b/>
      </w:rPr>
    </w:lvl>
    <w:lvl w:ilvl="1">
      <w:start w:val="2"/>
      <w:numFmt w:val="decimal"/>
      <w:isLgl/>
      <w:lvlText w:val="%1.%2."/>
      <w:lvlJc w:val="left"/>
      <w:pPr>
        <w:ind w:left="540" w:hanging="360"/>
      </w:pPr>
    </w:lvl>
    <w:lvl w:ilvl="2">
      <w:start w:val="1"/>
      <w:numFmt w:val="decimal"/>
      <w:isLgl/>
      <w:lvlText w:val="%1.%2.%3."/>
      <w:lvlJc w:val="left"/>
      <w:pPr>
        <w:ind w:left="540" w:hanging="360"/>
      </w:pPr>
    </w:lvl>
    <w:lvl w:ilvl="3">
      <w:start w:val="1"/>
      <w:numFmt w:val="decimal"/>
      <w:isLgl/>
      <w:lvlText w:val="%1.%2.%3.%4."/>
      <w:lvlJc w:val="left"/>
      <w:pPr>
        <w:ind w:left="900" w:hanging="720"/>
      </w:pPr>
    </w:lvl>
    <w:lvl w:ilvl="4">
      <w:start w:val="1"/>
      <w:numFmt w:val="decimal"/>
      <w:isLgl/>
      <w:lvlText w:val="%1.%2.%3.%4.%5."/>
      <w:lvlJc w:val="left"/>
      <w:pPr>
        <w:ind w:left="900" w:hanging="720"/>
      </w:pPr>
    </w:lvl>
    <w:lvl w:ilvl="5">
      <w:start w:val="1"/>
      <w:numFmt w:val="decimal"/>
      <w:isLgl/>
      <w:lvlText w:val="%1.%2.%3.%4.%5.%6."/>
      <w:lvlJc w:val="left"/>
      <w:pPr>
        <w:ind w:left="900" w:hanging="720"/>
      </w:pPr>
    </w:lvl>
    <w:lvl w:ilvl="6">
      <w:start w:val="1"/>
      <w:numFmt w:val="decimal"/>
      <w:isLgl/>
      <w:lvlText w:val="%1.%2.%3.%4.%5.%6.%7."/>
      <w:lvlJc w:val="left"/>
      <w:pPr>
        <w:ind w:left="1260" w:hanging="1080"/>
      </w:pPr>
    </w:lvl>
    <w:lvl w:ilvl="7">
      <w:start w:val="1"/>
      <w:numFmt w:val="decimal"/>
      <w:isLgl/>
      <w:lvlText w:val="%1.%2.%3.%4.%5.%6.%7.%8."/>
      <w:lvlJc w:val="left"/>
      <w:pPr>
        <w:ind w:left="1260" w:hanging="1080"/>
      </w:pPr>
    </w:lvl>
    <w:lvl w:ilvl="8">
      <w:start w:val="1"/>
      <w:numFmt w:val="decimal"/>
      <w:isLgl/>
      <w:lvlText w:val="%1.%2.%3.%4.%5.%6.%7.%8.%9."/>
      <w:lvlJc w:val="left"/>
      <w:pPr>
        <w:ind w:left="1260" w:hanging="1080"/>
      </w:pPr>
    </w:lvl>
  </w:abstractNum>
  <w:abstractNum w:abstractNumId="22">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b/>
        <w:sz w:val="28"/>
      </w:rPr>
    </w:lvl>
    <w:lvl w:ilvl="2">
      <w:start w:val="1"/>
      <w:numFmt w:val="decimal"/>
      <w:isLgl/>
      <w:lvlText w:val="%1.%2.%3"/>
      <w:lvlJc w:val="left"/>
      <w:pPr>
        <w:ind w:left="1931" w:hanging="720"/>
      </w:pPr>
      <w:rPr>
        <w:b/>
        <w:sz w:val="28"/>
      </w:rPr>
    </w:lvl>
    <w:lvl w:ilvl="3">
      <w:start w:val="1"/>
      <w:numFmt w:val="decimal"/>
      <w:isLgl/>
      <w:lvlText w:val="%1.%2.%3.%4"/>
      <w:lvlJc w:val="left"/>
      <w:pPr>
        <w:ind w:left="1931" w:hanging="720"/>
      </w:pPr>
      <w:rPr>
        <w:b/>
        <w:sz w:val="28"/>
      </w:rPr>
    </w:lvl>
    <w:lvl w:ilvl="4">
      <w:start w:val="1"/>
      <w:numFmt w:val="decimal"/>
      <w:isLgl/>
      <w:lvlText w:val="%1.%2.%3.%4.%5"/>
      <w:lvlJc w:val="left"/>
      <w:pPr>
        <w:ind w:left="2291" w:hanging="1080"/>
      </w:pPr>
      <w:rPr>
        <w:b/>
        <w:sz w:val="28"/>
      </w:rPr>
    </w:lvl>
    <w:lvl w:ilvl="5">
      <w:start w:val="1"/>
      <w:numFmt w:val="decimal"/>
      <w:isLgl/>
      <w:lvlText w:val="%1.%2.%3.%4.%5.%6"/>
      <w:lvlJc w:val="left"/>
      <w:pPr>
        <w:ind w:left="2291" w:hanging="1080"/>
      </w:pPr>
      <w:rPr>
        <w:b/>
        <w:sz w:val="28"/>
      </w:rPr>
    </w:lvl>
    <w:lvl w:ilvl="6">
      <w:start w:val="1"/>
      <w:numFmt w:val="decimal"/>
      <w:isLgl/>
      <w:lvlText w:val="%1.%2.%3.%4.%5.%6.%7"/>
      <w:lvlJc w:val="left"/>
      <w:pPr>
        <w:ind w:left="2651" w:hanging="1440"/>
      </w:pPr>
      <w:rPr>
        <w:b/>
        <w:sz w:val="28"/>
      </w:rPr>
    </w:lvl>
    <w:lvl w:ilvl="7">
      <w:start w:val="1"/>
      <w:numFmt w:val="decimal"/>
      <w:isLgl/>
      <w:lvlText w:val="%1.%2.%3.%4.%5.%6.%7.%8"/>
      <w:lvlJc w:val="left"/>
      <w:pPr>
        <w:ind w:left="2651" w:hanging="1440"/>
      </w:pPr>
      <w:rPr>
        <w:b/>
        <w:sz w:val="28"/>
      </w:rPr>
    </w:lvl>
    <w:lvl w:ilvl="8">
      <w:start w:val="1"/>
      <w:numFmt w:val="decimal"/>
      <w:isLgl/>
      <w:lvlText w:val="%1.%2.%3.%4.%5.%6.%7.%8.%9"/>
      <w:lvlJc w:val="left"/>
      <w:pPr>
        <w:ind w:left="3011" w:hanging="1800"/>
      </w:pPr>
      <w:rPr>
        <w:b/>
        <w:sz w:val="28"/>
      </w:rPr>
    </w:lvl>
  </w:abstractNum>
  <w:num w:numId="1">
    <w:abstractNumId w:val="21"/>
  </w:num>
  <w:num w:numId="2">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lvlOverride w:ilvl="1"/>
    <w:lvlOverride w:ilvl="2"/>
    <w:lvlOverride w:ilvl="3"/>
    <w:lvlOverride w:ilvl="4"/>
    <w:lvlOverride w:ilvl="5"/>
    <w:lvlOverride w:ilvl="6"/>
    <w:lvlOverride w:ilvl="7"/>
    <w:lvlOverride w:ilvl="8"/>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lvlOverride w:ilvl="1"/>
    <w:lvlOverride w:ilvl="2"/>
    <w:lvlOverride w:ilvl="3"/>
    <w:lvlOverride w:ilvl="4"/>
    <w:lvlOverride w:ilvl="5"/>
    <w:lvlOverride w:ilvl="6"/>
    <w:lvlOverride w:ilvl="7"/>
    <w:lvlOverride w:ilvl="8"/>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lvlOverride w:ilvl="1"/>
    <w:lvlOverride w:ilvl="2"/>
    <w:lvlOverride w:ilvl="3"/>
    <w:lvlOverride w:ilvl="4"/>
    <w:lvlOverride w:ilvl="5"/>
    <w:lvlOverride w:ilvl="6"/>
    <w:lvlOverride w:ilvl="7"/>
    <w:lvlOverride w:ilvl="8"/>
  </w:num>
  <w:num w:numId="17">
    <w:abstractNumId w:val="20"/>
  </w:num>
  <w:num w:numId="18">
    <w:abstractNumId w:val="20"/>
    <w:lvlOverride w:ilvl="0"/>
    <w:lvlOverride w:ilvl="1"/>
    <w:lvlOverride w:ilvl="2"/>
    <w:lvlOverride w:ilvl="3"/>
    <w:lvlOverride w:ilvl="4"/>
    <w:lvlOverride w:ilvl="5"/>
    <w:lvlOverride w:ilvl="6"/>
    <w:lvlOverride w:ilvl="7"/>
    <w:lvlOverride w:ilvl="8"/>
  </w:num>
  <w:num w:numId="19">
    <w:abstractNumId w:val="7"/>
  </w:num>
  <w:num w:numId="20">
    <w:abstractNumId w:val="7"/>
    <w:lvlOverride w:ilvl="0"/>
    <w:lvlOverride w:ilvl="1"/>
    <w:lvlOverride w:ilvl="2"/>
    <w:lvlOverride w:ilvl="3"/>
    <w:lvlOverride w:ilvl="4"/>
    <w:lvlOverride w:ilvl="5"/>
    <w:lvlOverride w:ilvl="6"/>
    <w:lvlOverride w:ilvl="7"/>
    <w:lvlOverride w:ilvl="8"/>
  </w:num>
  <w:num w:numId="21">
    <w:abstractNumId w:val="1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3"/>
    <w:lvlOverride w:ilvl="0">
      <w:startOverride w:val="1"/>
    </w:lvlOverride>
    <w:lvlOverride w:ilvl="1"/>
    <w:lvlOverride w:ilvl="2"/>
    <w:lvlOverride w:ilvl="3"/>
    <w:lvlOverride w:ilvl="4"/>
    <w:lvlOverride w:ilvl="5"/>
    <w:lvlOverride w:ilvl="6"/>
    <w:lvlOverride w:ilvl="7"/>
    <w:lvlOverride w:ilvl="8"/>
  </w:num>
  <w:num w:numId="35">
    <w:abstractNumId w:val="2"/>
  </w:num>
  <w:num w:numId="36">
    <w:abstractNumId w:val="4"/>
  </w:num>
  <w:num w:numId="37">
    <w:abstractNumId w:val="11"/>
  </w:num>
  <w:num w:numId="38">
    <w:abstractNumId w:val="15"/>
  </w:num>
  <w:num w:numId="39">
    <w:abstractNumId w:val="17"/>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88E"/>
    <w:rsid w:val="00837A22"/>
    <w:rsid w:val="00D2288E"/>
    <w:rsid w:val="00E47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249"/>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E47249"/>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E47249"/>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E47249"/>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E47249"/>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E47249"/>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E47249"/>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E47249"/>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E47249"/>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E47249"/>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E47249"/>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E47249"/>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E47249"/>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E47249"/>
    <w:rPr>
      <w:rFonts w:ascii="Arial" w:eastAsia="Calibri" w:hAnsi="Arial" w:cs="Times New Roman"/>
      <w:szCs w:val="20"/>
    </w:rPr>
  </w:style>
  <w:style w:type="character" w:customStyle="1" w:styleId="50">
    <w:name w:val="Заголовок 5 Знак"/>
    <w:basedOn w:val="a0"/>
    <w:link w:val="5"/>
    <w:uiPriority w:val="9"/>
    <w:semiHidden/>
    <w:rsid w:val="00E47249"/>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E47249"/>
    <w:rPr>
      <w:rFonts w:ascii="Calibri" w:eastAsia="Calibri" w:hAnsi="Calibri" w:cs="Times New Roman"/>
      <w:i/>
      <w:szCs w:val="20"/>
    </w:rPr>
  </w:style>
  <w:style w:type="character" w:customStyle="1" w:styleId="70">
    <w:name w:val="Заголовок 7 Знак"/>
    <w:basedOn w:val="a0"/>
    <w:link w:val="7"/>
    <w:uiPriority w:val="99"/>
    <w:semiHidden/>
    <w:rsid w:val="00E47249"/>
    <w:rPr>
      <w:rFonts w:ascii="Arial" w:eastAsia="Calibri" w:hAnsi="Arial" w:cs="Times New Roman"/>
      <w:sz w:val="20"/>
      <w:szCs w:val="20"/>
    </w:rPr>
  </w:style>
  <w:style w:type="character" w:customStyle="1" w:styleId="80">
    <w:name w:val="Заголовок 8 Знак"/>
    <w:basedOn w:val="a0"/>
    <w:link w:val="8"/>
    <w:uiPriority w:val="99"/>
    <w:semiHidden/>
    <w:rsid w:val="00E47249"/>
    <w:rPr>
      <w:rFonts w:ascii="Arial" w:eastAsia="Calibri" w:hAnsi="Arial" w:cs="Times New Roman"/>
      <w:i/>
      <w:sz w:val="20"/>
      <w:szCs w:val="20"/>
    </w:rPr>
  </w:style>
  <w:style w:type="character" w:customStyle="1" w:styleId="90">
    <w:name w:val="Заголовок 9 Знак"/>
    <w:basedOn w:val="a0"/>
    <w:link w:val="9"/>
    <w:uiPriority w:val="99"/>
    <w:semiHidden/>
    <w:rsid w:val="00E47249"/>
    <w:rPr>
      <w:rFonts w:ascii="Arial" w:eastAsia="Times New Roman" w:hAnsi="Arial" w:cs="Times New Roman"/>
      <w:b/>
      <w:i/>
      <w:sz w:val="18"/>
      <w:szCs w:val="20"/>
      <w:lang w:eastAsia="ru-RU"/>
    </w:rPr>
  </w:style>
  <w:style w:type="character" w:styleId="a3">
    <w:name w:val="Hyperlink"/>
    <w:uiPriority w:val="99"/>
    <w:semiHidden/>
    <w:unhideWhenUsed/>
    <w:rsid w:val="00E47249"/>
    <w:rPr>
      <w:color w:val="0000FF"/>
      <w:u w:val="single"/>
    </w:rPr>
  </w:style>
  <w:style w:type="character" w:styleId="a4">
    <w:name w:val="FollowedHyperlink"/>
    <w:uiPriority w:val="99"/>
    <w:semiHidden/>
    <w:unhideWhenUsed/>
    <w:rsid w:val="00E47249"/>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E47249"/>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E47249"/>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E47249"/>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E47249"/>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E47249"/>
    <w:pPr>
      <w:spacing w:after="100"/>
    </w:pPr>
    <w:rPr>
      <w:rFonts w:ascii="Calibri" w:hAnsi="Calibri"/>
      <w:sz w:val="22"/>
      <w:szCs w:val="22"/>
    </w:rPr>
  </w:style>
  <w:style w:type="paragraph" w:styleId="23">
    <w:name w:val="toc 2"/>
    <w:basedOn w:val="a"/>
    <w:next w:val="a"/>
    <w:autoRedefine/>
    <w:uiPriority w:val="39"/>
    <w:semiHidden/>
    <w:unhideWhenUsed/>
    <w:rsid w:val="00E47249"/>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E47249"/>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E47249"/>
    <w:pPr>
      <w:spacing w:after="100"/>
      <w:ind w:left="660"/>
    </w:pPr>
    <w:rPr>
      <w:rFonts w:ascii="Calibri" w:hAnsi="Calibri"/>
      <w:sz w:val="22"/>
      <w:szCs w:val="22"/>
    </w:rPr>
  </w:style>
  <w:style w:type="paragraph" w:styleId="51">
    <w:name w:val="toc 5"/>
    <w:basedOn w:val="a"/>
    <w:next w:val="a"/>
    <w:autoRedefine/>
    <w:uiPriority w:val="39"/>
    <w:semiHidden/>
    <w:unhideWhenUsed/>
    <w:rsid w:val="00E47249"/>
    <w:pPr>
      <w:spacing w:after="100"/>
      <w:ind w:left="880"/>
    </w:pPr>
    <w:rPr>
      <w:rFonts w:ascii="Calibri" w:hAnsi="Calibri"/>
      <w:sz w:val="22"/>
      <w:szCs w:val="22"/>
    </w:rPr>
  </w:style>
  <w:style w:type="paragraph" w:styleId="61">
    <w:name w:val="toc 6"/>
    <w:basedOn w:val="a"/>
    <w:next w:val="a"/>
    <w:autoRedefine/>
    <w:uiPriority w:val="39"/>
    <w:semiHidden/>
    <w:unhideWhenUsed/>
    <w:rsid w:val="00E47249"/>
    <w:pPr>
      <w:spacing w:after="100"/>
      <w:ind w:left="1100"/>
    </w:pPr>
    <w:rPr>
      <w:rFonts w:ascii="Calibri" w:hAnsi="Calibri"/>
      <w:sz w:val="22"/>
      <w:szCs w:val="22"/>
    </w:rPr>
  </w:style>
  <w:style w:type="paragraph" w:styleId="71">
    <w:name w:val="toc 7"/>
    <w:basedOn w:val="a"/>
    <w:next w:val="a"/>
    <w:autoRedefine/>
    <w:uiPriority w:val="39"/>
    <w:semiHidden/>
    <w:unhideWhenUsed/>
    <w:rsid w:val="00E47249"/>
    <w:pPr>
      <w:spacing w:after="100"/>
      <w:ind w:left="1320"/>
    </w:pPr>
    <w:rPr>
      <w:rFonts w:ascii="Calibri" w:hAnsi="Calibri"/>
      <w:sz w:val="22"/>
      <w:szCs w:val="22"/>
    </w:rPr>
  </w:style>
  <w:style w:type="paragraph" w:styleId="81">
    <w:name w:val="toc 8"/>
    <w:basedOn w:val="a"/>
    <w:next w:val="a"/>
    <w:autoRedefine/>
    <w:uiPriority w:val="39"/>
    <w:semiHidden/>
    <w:unhideWhenUsed/>
    <w:rsid w:val="00E47249"/>
    <w:pPr>
      <w:spacing w:after="100"/>
      <w:ind w:left="1540"/>
    </w:pPr>
    <w:rPr>
      <w:rFonts w:ascii="Calibri" w:hAnsi="Calibri"/>
      <w:sz w:val="22"/>
      <w:szCs w:val="22"/>
    </w:rPr>
  </w:style>
  <w:style w:type="paragraph" w:styleId="91">
    <w:name w:val="toc 9"/>
    <w:basedOn w:val="a"/>
    <w:next w:val="a"/>
    <w:autoRedefine/>
    <w:uiPriority w:val="39"/>
    <w:semiHidden/>
    <w:unhideWhenUsed/>
    <w:rsid w:val="00E47249"/>
    <w:pPr>
      <w:spacing w:after="100"/>
      <w:ind w:left="1760"/>
    </w:pPr>
    <w:rPr>
      <w:rFonts w:ascii="Calibri" w:hAnsi="Calibri"/>
      <w:sz w:val="22"/>
      <w:szCs w:val="22"/>
    </w:rPr>
  </w:style>
  <w:style w:type="paragraph" w:styleId="a6">
    <w:name w:val="footnote text"/>
    <w:basedOn w:val="a"/>
    <w:link w:val="a7"/>
    <w:uiPriority w:val="99"/>
    <w:semiHidden/>
    <w:unhideWhenUsed/>
    <w:rsid w:val="00E47249"/>
  </w:style>
  <w:style w:type="character" w:customStyle="1" w:styleId="a7">
    <w:name w:val="Текст сноски Знак"/>
    <w:basedOn w:val="a0"/>
    <w:link w:val="a6"/>
    <w:uiPriority w:val="99"/>
    <w:semiHidden/>
    <w:rsid w:val="00E47249"/>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E47249"/>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E47249"/>
    <w:rPr>
      <w:rFonts w:ascii="Calibri" w:eastAsia="Calibri" w:hAnsi="Calibri" w:cs="Times New Roman"/>
      <w:sz w:val="20"/>
      <w:szCs w:val="20"/>
    </w:rPr>
  </w:style>
  <w:style w:type="paragraph" w:styleId="aa">
    <w:name w:val="header"/>
    <w:basedOn w:val="a"/>
    <w:link w:val="ab"/>
    <w:uiPriority w:val="99"/>
    <w:semiHidden/>
    <w:unhideWhenUsed/>
    <w:rsid w:val="00E47249"/>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E47249"/>
    <w:rPr>
      <w:rFonts w:ascii="Calibri" w:eastAsia="Calibri" w:hAnsi="Calibri" w:cs="Times New Roman"/>
    </w:rPr>
  </w:style>
  <w:style w:type="paragraph" w:styleId="ac">
    <w:name w:val="footer"/>
    <w:basedOn w:val="a"/>
    <w:link w:val="ad"/>
    <w:uiPriority w:val="99"/>
    <w:semiHidden/>
    <w:unhideWhenUsed/>
    <w:rsid w:val="00E47249"/>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E47249"/>
    <w:rPr>
      <w:rFonts w:ascii="Calibri" w:eastAsia="Calibri" w:hAnsi="Calibri" w:cs="Times New Roman"/>
    </w:rPr>
  </w:style>
  <w:style w:type="paragraph" w:styleId="ae">
    <w:name w:val="caption"/>
    <w:basedOn w:val="a"/>
    <w:next w:val="a"/>
    <w:uiPriority w:val="35"/>
    <w:semiHidden/>
    <w:unhideWhenUsed/>
    <w:qFormat/>
    <w:rsid w:val="00E47249"/>
    <w:rPr>
      <w:b/>
      <w:bCs/>
      <w:color w:val="4F81BD"/>
      <w:sz w:val="18"/>
      <w:szCs w:val="18"/>
    </w:rPr>
  </w:style>
  <w:style w:type="paragraph" w:styleId="af">
    <w:name w:val="endnote text"/>
    <w:basedOn w:val="a"/>
    <w:link w:val="af0"/>
    <w:uiPriority w:val="99"/>
    <w:semiHidden/>
    <w:unhideWhenUsed/>
    <w:rsid w:val="00E47249"/>
  </w:style>
  <w:style w:type="character" w:customStyle="1" w:styleId="af0">
    <w:name w:val="Текст концевой сноски Знак"/>
    <w:basedOn w:val="a0"/>
    <w:link w:val="af"/>
    <w:uiPriority w:val="99"/>
    <w:semiHidden/>
    <w:rsid w:val="00E47249"/>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E47249"/>
    <w:pPr>
      <w:spacing w:after="0" w:line="240" w:lineRule="auto"/>
      <w:ind w:left="283" w:hanging="283"/>
    </w:pPr>
    <w:rPr>
      <w:sz w:val="24"/>
      <w:szCs w:val="24"/>
    </w:rPr>
  </w:style>
  <w:style w:type="paragraph" w:styleId="24">
    <w:name w:val="List 2"/>
    <w:basedOn w:val="a"/>
    <w:uiPriority w:val="99"/>
    <w:semiHidden/>
    <w:unhideWhenUsed/>
    <w:rsid w:val="00E47249"/>
    <w:pPr>
      <w:spacing w:after="0" w:line="240" w:lineRule="auto"/>
      <w:ind w:left="566" w:hanging="283"/>
    </w:pPr>
    <w:rPr>
      <w:sz w:val="24"/>
      <w:szCs w:val="24"/>
    </w:rPr>
  </w:style>
  <w:style w:type="paragraph" w:styleId="af2">
    <w:name w:val="Title"/>
    <w:basedOn w:val="a"/>
    <w:next w:val="a"/>
    <w:link w:val="af3"/>
    <w:uiPriority w:val="10"/>
    <w:qFormat/>
    <w:rsid w:val="00E47249"/>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E47249"/>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E47249"/>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E47249"/>
    <w:rPr>
      <w:rFonts w:ascii="Calibri" w:eastAsia="Calibri" w:hAnsi="Calibri" w:cs="Times New Roman"/>
    </w:rPr>
  </w:style>
  <w:style w:type="paragraph" w:styleId="af6">
    <w:name w:val="Body Text Indent"/>
    <w:basedOn w:val="a"/>
    <w:link w:val="af7"/>
    <w:uiPriority w:val="99"/>
    <w:semiHidden/>
    <w:unhideWhenUsed/>
    <w:rsid w:val="00E47249"/>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E47249"/>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E47249"/>
    <w:rPr>
      <w:rFonts w:ascii="Cambria" w:hAnsi="Cambria"/>
      <w:i/>
      <w:iCs/>
      <w:color w:val="4F81BD"/>
      <w:spacing w:val="15"/>
    </w:rPr>
  </w:style>
  <w:style w:type="character" w:customStyle="1" w:styleId="af9">
    <w:name w:val="Подзаголовок Знак"/>
    <w:basedOn w:val="a0"/>
    <w:link w:val="af8"/>
    <w:uiPriority w:val="11"/>
    <w:rsid w:val="00E47249"/>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E47249"/>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E47249"/>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E47249"/>
    <w:pPr>
      <w:spacing w:after="0" w:line="240" w:lineRule="auto"/>
      <w:jc w:val="center"/>
    </w:pPr>
    <w:rPr>
      <w:sz w:val="24"/>
      <w:szCs w:val="24"/>
    </w:rPr>
  </w:style>
  <w:style w:type="character" w:customStyle="1" w:styleId="26">
    <w:name w:val="Основной текст 2 Знак"/>
    <w:basedOn w:val="a0"/>
    <w:link w:val="25"/>
    <w:uiPriority w:val="99"/>
    <w:semiHidden/>
    <w:rsid w:val="00E47249"/>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E47249"/>
    <w:rPr>
      <w:i/>
      <w:iCs/>
      <w:color w:val="000000"/>
    </w:rPr>
  </w:style>
  <w:style w:type="paragraph" w:styleId="afd">
    <w:name w:val="Block Text"/>
    <w:basedOn w:val="a"/>
    <w:next w:val="a"/>
    <w:link w:val="afc"/>
    <w:uiPriority w:val="29"/>
    <w:semiHidden/>
    <w:unhideWhenUsed/>
    <w:qFormat/>
    <w:rsid w:val="00E47249"/>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E47249"/>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E47249"/>
    <w:rPr>
      <w:rFonts w:ascii="Tahoma" w:hAnsi="Tahoma" w:cs="Tahoma"/>
      <w:sz w:val="16"/>
      <w:szCs w:val="16"/>
    </w:rPr>
  </w:style>
  <w:style w:type="paragraph" w:styleId="aff0">
    <w:name w:val="Plain Text"/>
    <w:basedOn w:val="a"/>
    <w:link w:val="aff1"/>
    <w:uiPriority w:val="99"/>
    <w:semiHidden/>
    <w:unhideWhenUsed/>
    <w:rsid w:val="00E47249"/>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E47249"/>
    <w:rPr>
      <w:rFonts w:ascii="Calibri" w:eastAsia="Calibri" w:hAnsi="Calibri" w:cs="Times New Roman"/>
      <w:szCs w:val="21"/>
    </w:rPr>
  </w:style>
  <w:style w:type="paragraph" w:styleId="aff2">
    <w:name w:val="annotation subject"/>
    <w:basedOn w:val="a8"/>
    <w:next w:val="a8"/>
    <w:link w:val="aff3"/>
    <w:uiPriority w:val="99"/>
    <w:semiHidden/>
    <w:unhideWhenUsed/>
    <w:rsid w:val="00E47249"/>
    <w:rPr>
      <w:b/>
      <w:bCs/>
    </w:rPr>
  </w:style>
  <w:style w:type="character" w:customStyle="1" w:styleId="aff3">
    <w:name w:val="Тема примечания Знак"/>
    <w:basedOn w:val="a9"/>
    <w:link w:val="aff2"/>
    <w:uiPriority w:val="99"/>
    <w:semiHidden/>
    <w:rsid w:val="00E47249"/>
    <w:rPr>
      <w:rFonts w:ascii="Calibri" w:eastAsia="Calibri" w:hAnsi="Calibri" w:cs="Times New Roman"/>
      <w:b/>
      <w:bCs/>
      <w:sz w:val="20"/>
      <w:szCs w:val="20"/>
    </w:rPr>
  </w:style>
  <w:style w:type="paragraph" w:styleId="aff4">
    <w:name w:val="Balloon Text"/>
    <w:basedOn w:val="a"/>
    <w:link w:val="aff5"/>
    <w:uiPriority w:val="99"/>
    <w:semiHidden/>
    <w:unhideWhenUsed/>
    <w:rsid w:val="00E47249"/>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E47249"/>
    <w:rPr>
      <w:rFonts w:ascii="Tahoma" w:eastAsia="Calibri" w:hAnsi="Tahoma" w:cs="Tahoma"/>
      <w:sz w:val="16"/>
      <w:szCs w:val="16"/>
    </w:rPr>
  </w:style>
  <w:style w:type="paragraph" w:styleId="aff6">
    <w:name w:val="No Spacing"/>
    <w:basedOn w:val="a"/>
    <w:uiPriority w:val="1"/>
    <w:qFormat/>
    <w:rsid w:val="00E47249"/>
    <w:pPr>
      <w:spacing w:after="0" w:line="240" w:lineRule="auto"/>
    </w:pPr>
  </w:style>
  <w:style w:type="paragraph" w:styleId="aff7">
    <w:name w:val="Revision"/>
    <w:uiPriority w:val="99"/>
    <w:semiHidden/>
    <w:rsid w:val="00E47249"/>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E47249"/>
    <w:pPr>
      <w:ind w:left="720"/>
      <w:contextualSpacing/>
    </w:pPr>
  </w:style>
  <w:style w:type="paragraph" w:styleId="27">
    <w:name w:val="Quote"/>
    <w:basedOn w:val="a"/>
    <w:next w:val="a"/>
    <w:link w:val="211"/>
    <w:uiPriority w:val="29"/>
    <w:qFormat/>
    <w:rsid w:val="00E47249"/>
    <w:pPr>
      <w:spacing w:after="0" w:line="240" w:lineRule="auto"/>
    </w:pPr>
    <w:rPr>
      <w:i/>
      <w:iCs/>
      <w:color w:val="000000"/>
    </w:rPr>
  </w:style>
  <w:style w:type="character" w:customStyle="1" w:styleId="28">
    <w:name w:val="Цитата 2 Знак"/>
    <w:basedOn w:val="a0"/>
    <w:link w:val="212"/>
    <w:uiPriority w:val="29"/>
    <w:rsid w:val="00E47249"/>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E47249"/>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E47249"/>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E47249"/>
    <w:pPr>
      <w:spacing w:line="240" w:lineRule="auto"/>
      <w:jc w:val="both"/>
      <w:outlineLvl w:val="9"/>
    </w:pPr>
  </w:style>
  <w:style w:type="character" w:customStyle="1" w:styleId="affc">
    <w:name w:val="Без интервала Знак"/>
    <w:basedOn w:val="a0"/>
    <w:link w:val="16"/>
    <w:uiPriority w:val="99"/>
    <w:locked/>
    <w:rsid w:val="00E47249"/>
  </w:style>
  <w:style w:type="paragraph" w:customStyle="1" w:styleId="16">
    <w:name w:val="Без интервала1"/>
    <w:basedOn w:val="a"/>
    <w:link w:val="affc"/>
    <w:uiPriority w:val="99"/>
    <w:qFormat/>
    <w:rsid w:val="00E47249"/>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E47249"/>
    <w:rPr>
      <w:rFonts w:ascii="Calibri" w:eastAsia="Calibri" w:hAnsi="Calibri" w:cs="Calibri"/>
    </w:rPr>
  </w:style>
  <w:style w:type="paragraph" w:customStyle="1" w:styleId="17">
    <w:name w:val="Абзац списка1"/>
    <w:basedOn w:val="a"/>
    <w:link w:val="affd"/>
    <w:qFormat/>
    <w:rsid w:val="00E47249"/>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E47249"/>
    <w:rPr>
      <w:i/>
      <w:iCs/>
      <w:color w:val="000000" w:themeColor="text1"/>
    </w:rPr>
  </w:style>
  <w:style w:type="paragraph" w:customStyle="1" w:styleId="15">
    <w:name w:val="Выделенная цитата1"/>
    <w:basedOn w:val="a"/>
    <w:next w:val="a"/>
    <w:link w:val="affa"/>
    <w:uiPriority w:val="99"/>
    <w:qFormat/>
    <w:rsid w:val="00E47249"/>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E47249"/>
    <w:pPr>
      <w:jc w:val="both"/>
      <w:outlineLvl w:val="9"/>
    </w:pPr>
  </w:style>
  <w:style w:type="paragraph" w:customStyle="1" w:styleId="ConsPlusCell">
    <w:name w:val="ConsPlusCell"/>
    <w:uiPriority w:val="99"/>
    <w:rsid w:val="00E4724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E47249"/>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E47249"/>
    <w:rPr>
      <w:sz w:val="17"/>
      <w:szCs w:val="17"/>
      <w:shd w:val="clear" w:color="auto" w:fill="FFFFFF"/>
    </w:rPr>
  </w:style>
  <w:style w:type="paragraph" w:customStyle="1" w:styleId="29">
    <w:name w:val="Основной текст2"/>
    <w:basedOn w:val="a"/>
    <w:link w:val="affe"/>
    <w:rsid w:val="00E47249"/>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E47249"/>
    <w:pPr>
      <w:spacing w:after="0" w:line="240" w:lineRule="auto"/>
    </w:pPr>
    <w:rPr>
      <w:rFonts w:ascii="Calibri" w:eastAsia="Calibri" w:hAnsi="Calibri" w:cs="Times New Roman"/>
    </w:rPr>
  </w:style>
  <w:style w:type="paragraph" w:customStyle="1" w:styleId="font5">
    <w:name w:val="font5"/>
    <w:basedOn w:val="a"/>
    <w:uiPriority w:val="99"/>
    <w:rsid w:val="00E47249"/>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E47249"/>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E47249"/>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E47249"/>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E47249"/>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E47249"/>
    <w:pPr>
      <w:spacing w:before="100" w:beforeAutospacing="1" w:after="100" w:afterAutospacing="1" w:line="240" w:lineRule="auto"/>
    </w:pPr>
    <w:rPr>
      <w:sz w:val="24"/>
      <w:szCs w:val="24"/>
    </w:rPr>
  </w:style>
  <w:style w:type="paragraph" w:customStyle="1" w:styleId="xl68">
    <w:name w:val="xl68"/>
    <w:basedOn w:val="a"/>
    <w:uiPriority w:val="99"/>
    <w:rsid w:val="00E47249"/>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E47249"/>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E47249"/>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E47249"/>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E47249"/>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E47249"/>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E47249"/>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E47249"/>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E47249"/>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E47249"/>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E47249"/>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E47249"/>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E47249"/>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E4724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E47249"/>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E47249"/>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E47249"/>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E47249"/>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E47249"/>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E4724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E4724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E47249"/>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E47249"/>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E47249"/>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E47249"/>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E47249"/>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E47249"/>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E47249"/>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E47249"/>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E47249"/>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E47249"/>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E47249"/>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E47249"/>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E47249"/>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E47249"/>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E47249"/>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E47249"/>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E47249"/>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E47249"/>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E47249"/>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E47249"/>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E47249"/>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E47249"/>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E47249"/>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E47249"/>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E4724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E47249"/>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E4724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E4724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E472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E4724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E47249"/>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E472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E47249"/>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E47249"/>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E47249"/>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E47249"/>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E47249"/>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E47249"/>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E472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E472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E4724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E4724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E4724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E4724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E47249"/>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E4724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E4724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E47249"/>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E4724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E47249"/>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E472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E47249"/>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E4724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E47249"/>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E4724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E4724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E47249"/>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E4724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E4724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E4724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E47249"/>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E47249"/>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E47249"/>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E4724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E47249"/>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E47249"/>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E4724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E472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E47249"/>
    <w:pPr>
      <w:spacing w:before="100" w:beforeAutospacing="1" w:after="100" w:afterAutospacing="1" w:line="240" w:lineRule="auto"/>
    </w:pPr>
    <w:rPr>
      <w:sz w:val="24"/>
      <w:szCs w:val="24"/>
    </w:rPr>
  </w:style>
  <w:style w:type="paragraph" w:customStyle="1" w:styleId="tekstvlev">
    <w:name w:val="tekstvlev"/>
    <w:basedOn w:val="a"/>
    <w:uiPriority w:val="99"/>
    <w:rsid w:val="00E47249"/>
    <w:pPr>
      <w:spacing w:before="100" w:beforeAutospacing="1" w:after="100" w:afterAutospacing="1" w:line="240" w:lineRule="auto"/>
    </w:pPr>
    <w:rPr>
      <w:sz w:val="24"/>
      <w:szCs w:val="24"/>
    </w:rPr>
  </w:style>
  <w:style w:type="paragraph" w:customStyle="1" w:styleId="afff">
    <w:name w:val="Знак"/>
    <w:basedOn w:val="a"/>
    <w:uiPriority w:val="99"/>
    <w:rsid w:val="00E47249"/>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E47249"/>
    <w:pPr>
      <w:spacing w:after="160" w:line="240" w:lineRule="exact"/>
    </w:pPr>
    <w:rPr>
      <w:rFonts w:ascii="Verdana" w:hAnsi="Verdana"/>
      <w:lang w:val="en-US" w:eastAsia="en-US"/>
    </w:rPr>
  </w:style>
  <w:style w:type="paragraph" w:customStyle="1" w:styleId="ConsPlusNonformat">
    <w:name w:val="ConsPlusNonformat"/>
    <w:uiPriority w:val="99"/>
    <w:rsid w:val="00E472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E47249"/>
    <w:pPr>
      <w:spacing w:after="0" w:line="240" w:lineRule="auto"/>
      <w:ind w:right="454" w:firstLine="720"/>
      <w:jc w:val="both"/>
    </w:pPr>
    <w:rPr>
      <w:sz w:val="28"/>
    </w:rPr>
  </w:style>
  <w:style w:type="paragraph" w:customStyle="1" w:styleId="2b">
    <w:name w:val="Абзац списка2"/>
    <w:basedOn w:val="a"/>
    <w:uiPriority w:val="99"/>
    <w:rsid w:val="00E47249"/>
    <w:pPr>
      <w:spacing w:after="0" w:line="240" w:lineRule="auto"/>
      <w:ind w:left="720"/>
    </w:pPr>
    <w:rPr>
      <w:rFonts w:ascii="Calibri" w:hAnsi="Calibri"/>
      <w:sz w:val="22"/>
      <w:szCs w:val="22"/>
      <w:lang w:eastAsia="en-US"/>
    </w:rPr>
  </w:style>
  <w:style w:type="paragraph" w:customStyle="1" w:styleId="34">
    <w:name w:val="Знак3"/>
    <w:basedOn w:val="a"/>
    <w:uiPriority w:val="99"/>
    <w:rsid w:val="00E47249"/>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E47249"/>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E47249"/>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E47249"/>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E47249"/>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E47249"/>
    <w:rPr>
      <w:rFonts w:ascii="Cambria" w:eastAsia="Cambria" w:hAnsi="Cambria"/>
    </w:rPr>
  </w:style>
  <w:style w:type="paragraph" w:customStyle="1" w:styleId="afff4">
    <w:name w:val="текст в таблице"/>
    <w:basedOn w:val="a"/>
    <w:link w:val="afff3"/>
    <w:qFormat/>
    <w:rsid w:val="00E47249"/>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E47249"/>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E47249"/>
    <w:pPr>
      <w:spacing w:after="160" w:line="240" w:lineRule="exact"/>
    </w:pPr>
    <w:rPr>
      <w:rFonts w:ascii="Verdana" w:hAnsi="Verdana"/>
      <w:sz w:val="24"/>
      <w:szCs w:val="24"/>
      <w:lang w:val="en-US" w:eastAsia="en-US"/>
    </w:rPr>
  </w:style>
  <w:style w:type="paragraph" w:customStyle="1" w:styleId="font9">
    <w:name w:val="font9"/>
    <w:basedOn w:val="a"/>
    <w:uiPriority w:val="99"/>
    <w:rsid w:val="00E47249"/>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E47249"/>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E47249"/>
    <w:pPr>
      <w:spacing w:before="100" w:beforeAutospacing="1" w:after="100" w:afterAutospacing="1" w:line="240" w:lineRule="auto"/>
    </w:pPr>
  </w:style>
  <w:style w:type="paragraph" w:customStyle="1" w:styleId="font12">
    <w:name w:val="font12"/>
    <w:basedOn w:val="a"/>
    <w:uiPriority w:val="99"/>
    <w:rsid w:val="00E47249"/>
    <w:pPr>
      <w:spacing w:before="100" w:beforeAutospacing="1" w:after="100" w:afterAutospacing="1" w:line="240" w:lineRule="auto"/>
    </w:pPr>
    <w:rPr>
      <w:b/>
      <w:bCs/>
      <w:sz w:val="21"/>
      <w:szCs w:val="21"/>
    </w:rPr>
  </w:style>
  <w:style w:type="paragraph" w:customStyle="1" w:styleId="font13">
    <w:name w:val="font13"/>
    <w:basedOn w:val="a"/>
    <w:uiPriority w:val="99"/>
    <w:rsid w:val="00E47249"/>
    <w:pPr>
      <w:spacing w:before="100" w:beforeAutospacing="1" w:after="100" w:afterAutospacing="1" w:line="240" w:lineRule="auto"/>
    </w:pPr>
    <w:rPr>
      <w:b/>
      <w:bCs/>
    </w:rPr>
  </w:style>
  <w:style w:type="paragraph" w:customStyle="1" w:styleId="font14">
    <w:name w:val="font14"/>
    <w:basedOn w:val="a"/>
    <w:uiPriority w:val="99"/>
    <w:rsid w:val="00E47249"/>
    <w:pPr>
      <w:spacing w:before="100" w:beforeAutospacing="1" w:after="100" w:afterAutospacing="1" w:line="240" w:lineRule="auto"/>
    </w:pPr>
    <w:rPr>
      <w:sz w:val="24"/>
      <w:szCs w:val="24"/>
    </w:rPr>
  </w:style>
  <w:style w:type="paragraph" w:customStyle="1" w:styleId="font15">
    <w:name w:val="font15"/>
    <w:basedOn w:val="a"/>
    <w:uiPriority w:val="99"/>
    <w:rsid w:val="00E47249"/>
    <w:pPr>
      <w:spacing w:before="100" w:beforeAutospacing="1" w:after="100" w:afterAutospacing="1" w:line="240" w:lineRule="auto"/>
    </w:pPr>
    <w:rPr>
      <w:color w:val="0000FF"/>
    </w:rPr>
  </w:style>
  <w:style w:type="paragraph" w:customStyle="1" w:styleId="font16">
    <w:name w:val="font16"/>
    <w:basedOn w:val="a"/>
    <w:uiPriority w:val="99"/>
    <w:rsid w:val="00E47249"/>
    <w:pPr>
      <w:spacing w:before="100" w:beforeAutospacing="1" w:after="100" w:afterAutospacing="1" w:line="240" w:lineRule="auto"/>
    </w:pPr>
    <w:rPr>
      <w:color w:val="0000FF"/>
    </w:rPr>
  </w:style>
  <w:style w:type="paragraph" w:customStyle="1" w:styleId="font17">
    <w:name w:val="font17"/>
    <w:basedOn w:val="a"/>
    <w:uiPriority w:val="99"/>
    <w:rsid w:val="00E47249"/>
    <w:pPr>
      <w:spacing w:before="100" w:beforeAutospacing="1" w:after="100" w:afterAutospacing="1" w:line="240" w:lineRule="auto"/>
    </w:pPr>
    <w:rPr>
      <w:color w:val="0000FF"/>
    </w:rPr>
  </w:style>
  <w:style w:type="paragraph" w:customStyle="1" w:styleId="afff6">
    <w:name w:val="Базовый"/>
    <w:uiPriority w:val="99"/>
    <w:rsid w:val="00E47249"/>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E4724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E47249"/>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E47249"/>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E4724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E47249"/>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E47249"/>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E47249"/>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E47249"/>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E47249"/>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E47249"/>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E47249"/>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E4724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E4724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E47249"/>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E47249"/>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E4724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E47249"/>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E4724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E47249"/>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E4724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E4724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E47249"/>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E47249"/>
    <w:rPr>
      <w:shd w:val="clear" w:color="auto" w:fill="FFFFFF"/>
    </w:rPr>
  </w:style>
  <w:style w:type="paragraph" w:customStyle="1" w:styleId="2d">
    <w:name w:val="Основной текст (2)"/>
    <w:basedOn w:val="a"/>
    <w:link w:val="2c"/>
    <w:rsid w:val="00E47249"/>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E47249"/>
    <w:rPr>
      <w:b/>
      <w:bCs/>
      <w:shd w:val="clear" w:color="auto" w:fill="FFFFFF"/>
    </w:rPr>
  </w:style>
  <w:style w:type="paragraph" w:customStyle="1" w:styleId="1c">
    <w:name w:val="Заголовок №1"/>
    <w:basedOn w:val="a"/>
    <w:link w:val="1b"/>
    <w:rsid w:val="00E47249"/>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E47249"/>
    <w:pPr>
      <w:spacing w:before="100" w:beforeAutospacing="1" w:after="100" w:afterAutospacing="1" w:line="240" w:lineRule="auto"/>
    </w:pPr>
    <w:rPr>
      <w:sz w:val="24"/>
      <w:szCs w:val="24"/>
    </w:rPr>
  </w:style>
  <w:style w:type="paragraph" w:customStyle="1" w:styleId="p4">
    <w:name w:val="p4"/>
    <w:basedOn w:val="a"/>
    <w:uiPriority w:val="99"/>
    <w:rsid w:val="00E47249"/>
    <w:pPr>
      <w:spacing w:before="100" w:beforeAutospacing="1" w:after="100" w:afterAutospacing="1" w:line="240" w:lineRule="auto"/>
    </w:pPr>
    <w:rPr>
      <w:sz w:val="24"/>
      <w:szCs w:val="24"/>
    </w:rPr>
  </w:style>
  <w:style w:type="paragraph" w:customStyle="1" w:styleId="formattext">
    <w:name w:val="formattext"/>
    <w:basedOn w:val="a"/>
    <w:uiPriority w:val="99"/>
    <w:rsid w:val="00E47249"/>
    <w:pPr>
      <w:spacing w:before="100" w:beforeAutospacing="1" w:after="100" w:afterAutospacing="1" w:line="240" w:lineRule="auto"/>
    </w:pPr>
    <w:rPr>
      <w:sz w:val="24"/>
      <w:szCs w:val="24"/>
    </w:rPr>
  </w:style>
  <w:style w:type="paragraph" w:customStyle="1" w:styleId="Default">
    <w:name w:val="Default"/>
    <w:uiPriority w:val="99"/>
    <w:rsid w:val="00E47249"/>
    <w:pPr>
      <w:autoSpaceDE w:val="0"/>
      <w:autoSpaceDN w:val="0"/>
      <w:adjustRightInd w:val="0"/>
      <w:spacing w:after="0" w:line="240" w:lineRule="auto"/>
    </w:pPr>
    <w:rPr>
      <w:rFonts w:ascii="Times New Roman" w:hAnsi="Times New Roman" w:cs="Times New Roman"/>
      <w:color w:val="000000"/>
      <w:sz w:val="24"/>
      <w:szCs w:val="24"/>
    </w:rPr>
  </w:style>
  <w:style w:type="character" w:styleId="afff7">
    <w:name w:val="footnote reference"/>
    <w:uiPriority w:val="99"/>
    <w:semiHidden/>
    <w:unhideWhenUsed/>
    <w:rsid w:val="00E47249"/>
    <w:rPr>
      <w:vertAlign w:val="superscript"/>
    </w:rPr>
  </w:style>
  <w:style w:type="character" w:styleId="afff8">
    <w:name w:val="annotation reference"/>
    <w:uiPriority w:val="99"/>
    <w:semiHidden/>
    <w:unhideWhenUsed/>
    <w:rsid w:val="00E47249"/>
    <w:rPr>
      <w:sz w:val="16"/>
      <w:szCs w:val="16"/>
    </w:rPr>
  </w:style>
  <w:style w:type="character" w:styleId="afff9">
    <w:name w:val="endnote reference"/>
    <w:uiPriority w:val="99"/>
    <w:semiHidden/>
    <w:unhideWhenUsed/>
    <w:rsid w:val="00E47249"/>
    <w:rPr>
      <w:vertAlign w:val="superscript"/>
    </w:rPr>
  </w:style>
  <w:style w:type="character" w:styleId="afffa">
    <w:name w:val="Placeholder Text"/>
    <w:uiPriority w:val="99"/>
    <w:semiHidden/>
    <w:rsid w:val="00E47249"/>
    <w:rPr>
      <w:color w:val="808080"/>
    </w:rPr>
  </w:style>
  <w:style w:type="character" w:styleId="afffb">
    <w:name w:val="Subtle Emphasis"/>
    <w:uiPriority w:val="19"/>
    <w:qFormat/>
    <w:rsid w:val="00E47249"/>
    <w:rPr>
      <w:i/>
      <w:iCs/>
      <w:color w:val="808080"/>
    </w:rPr>
  </w:style>
  <w:style w:type="character" w:styleId="afffc">
    <w:name w:val="Intense Emphasis"/>
    <w:uiPriority w:val="21"/>
    <w:qFormat/>
    <w:rsid w:val="00E47249"/>
    <w:rPr>
      <w:b/>
      <w:bCs/>
      <w:i/>
      <w:iCs/>
      <w:color w:val="4F81BD"/>
    </w:rPr>
  </w:style>
  <w:style w:type="character" w:styleId="afffd">
    <w:name w:val="Subtle Reference"/>
    <w:uiPriority w:val="31"/>
    <w:qFormat/>
    <w:rsid w:val="00E47249"/>
    <w:rPr>
      <w:smallCaps/>
      <w:color w:val="C0504D"/>
      <w:u w:val="single"/>
    </w:rPr>
  </w:style>
  <w:style w:type="character" w:styleId="afffe">
    <w:name w:val="Intense Reference"/>
    <w:uiPriority w:val="32"/>
    <w:qFormat/>
    <w:rsid w:val="00E47249"/>
    <w:rPr>
      <w:b/>
      <w:bCs/>
      <w:smallCaps/>
      <w:color w:val="C0504D"/>
      <w:spacing w:val="5"/>
      <w:u w:val="single"/>
    </w:rPr>
  </w:style>
  <w:style w:type="character" w:styleId="affff">
    <w:name w:val="Book Title"/>
    <w:uiPriority w:val="33"/>
    <w:qFormat/>
    <w:rsid w:val="00E47249"/>
    <w:rPr>
      <w:b/>
      <w:bCs/>
      <w:smallCaps/>
      <w:spacing w:val="5"/>
    </w:rPr>
  </w:style>
  <w:style w:type="character" w:customStyle="1" w:styleId="1d">
    <w:name w:val="Слабое выделение1"/>
    <w:uiPriority w:val="99"/>
    <w:qFormat/>
    <w:rsid w:val="00E47249"/>
    <w:rPr>
      <w:i/>
      <w:iCs/>
      <w:color w:val="808080"/>
    </w:rPr>
  </w:style>
  <w:style w:type="character" w:customStyle="1" w:styleId="1e">
    <w:name w:val="Сильное выделение1"/>
    <w:uiPriority w:val="99"/>
    <w:qFormat/>
    <w:rsid w:val="00E47249"/>
    <w:rPr>
      <w:b/>
      <w:bCs/>
      <w:i/>
      <w:iCs/>
      <w:color w:val="4F81BD"/>
    </w:rPr>
  </w:style>
  <w:style w:type="character" w:customStyle="1" w:styleId="1f">
    <w:name w:val="Слабая ссылка1"/>
    <w:uiPriority w:val="99"/>
    <w:qFormat/>
    <w:rsid w:val="00E47249"/>
    <w:rPr>
      <w:smallCaps/>
      <w:color w:val="C0504D"/>
      <w:u w:val="single"/>
    </w:rPr>
  </w:style>
  <w:style w:type="character" w:customStyle="1" w:styleId="1f0">
    <w:name w:val="Сильная ссылка1"/>
    <w:uiPriority w:val="99"/>
    <w:qFormat/>
    <w:rsid w:val="00E47249"/>
    <w:rPr>
      <w:b/>
      <w:bCs/>
      <w:smallCaps/>
      <w:color w:val="C0504D"/>
      <w:spacing w:val="5"/>
      <w:u w:val="single"/>
    </w:rPr>
  </w:style>
  <w:style w:type="character" w:customStyle="1" w:styleId="1f1">
    <w:name w:val="Название книги1"/>
    <w:uiPriority w:val="99"/>
    <w:qFormat/>
    <w:rsid w:val="00E47249"/>
    <w:rPr>
      <w:b/>
      <w:bCs/>
      <w:smallCaps/>
      <w:spacing w:val="5"/>
    </w:rPr>
  </w:style>
  <w:style w:type="character" w:customStyle="1" w:styleId="1f2">
    <w:name w:val="Основной текст1"/>
    <w:rsid w:val="00E47249"/>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E47249"/>
    <w:rPr>
      <w:color w:val="808080"/>
    </w:rPr>
  </w:style>
  <w:style w:type="character" w:customStyle="1" w:styleId="anssni">
    <w:name w:val="ans_sni"/>
    <w:basedOn w:val="a0"/>
    <w:uiPriority w:val="99"/>
    <w:rsid w:val="00E47249"/>
  </w:style>
  <w:style w:type="character" w:customStyle="1" w:styleId="remarkable-pre-marked">
    <w:name w:val="remarkable-pre-marked"/>
    <w:rsid w:val="00E47249"/>
  </w:style>
  <w:style w:type="character" w:customStyle="1" w:styleId="apple-converted-space">
    <w:name w:val="apple-converted-space"/>
    <w:rsid w:val="00E47249"/>
  </w:style>
  <w:style w:type="character" w:customStyle="1" w:styleId="1f4">
    <w:name w:val="Цитата Знак1"/>
    <w:uiPriority w:val="29"/>
    <w:rsid w:val="00E47249"/>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E47249"/>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E47249"/>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E47249"/>
    <w:rPr>
      <w:rFonts w:ascii="Calibri" w:hAnsi="Calibri" w:cs="Calibri" w:hint="default"/>
    </w:rPr>
  </w:style>
  <w:style w:type="character" w:customStyle="1" w:styleId="82">
    <w:name w:val="Основной текст8"/>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E47249"/>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E47249"/>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E47249"/>
    <w:rPr>
      <w:b/>
      <w:bCs w:val="0"/>
      <w:color w:val="26282F"/>
    </w:rPr>
  </w:style>
  <w:style w:type="character" w:customStyle="1" w:styleId="affff1">
    <w:name w:val="Гипертекстовая ссылка"/>
    <w:uiPriority w:val="99"/>
    <w:rsid w:val="00E47249"/>
    <w:rPr>
      <w:rFonts w:ascii="Times New Roman" w:hAnsi="Times New Roman" w:cs="Times New Roman" w:hint="default"/>
      <w:b w:val="0"/>
      <w:bCs w:val="0"/>
      <w:color w:val="106BBE"/>
    </w:rPr>
  </w:style>
  <w:style w:type="character" w:customStyle="1" w:styleId="FontStyle15">
    <w:name w:val="Font Style15"/>
    <w:rsid w:val="00E47249"/>
    <w:rPr>
      <w:rFonts w:ascii="Times New Roman" w:hAnsi="Times New Roman" w:cs="Times New Roman" w:hint="default"/>
      <w:sz w:val="22"/>
      <w:szCs w:val="22"/>
    </w:rPr>
  </w:style>
  <w:style w:type="character" w:customStyle="1" w:styleId="210pt">
    <w:name w:val="Основной текст (2) + 10 pt"/>
    <w:basedOn w:val="2c"/>
    <w:rsid w:val="00E47249"/>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E47249"/>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E47249"/>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E47249"/>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E4724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E47249"/>
  </w:style>
  <w:style w:type="table" w:styleId="affff2">
    <w:name w:val="Table Grid"/>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E4724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E4724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E4724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E4724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E47249"/>
    <w:pPr>
      <w:numPr>
        <w:numId w:val="35"/>
      </w:numPr>
    </w:pPr>
  </w:style>
  <w:style w:type="numbering" w:customStyle="1" w:styleId="11">
    <w:name w:val="Стиль11"/>
    <w:rsid w:val="00E47249"/>
    <w:pPr>
      <w:numPr>
        <w:numId w:val="36"/>
      </w:numPr>
    </w:pPr>
  </w:style>
  <w:style w:type="numbering" w:customStyle="1" w:styleId="2">
    <w:name w:val="Стиль2"/>
    <w:rsid w:val="00E47249"/>
    <w:pPr>
      <w:numPr>
        <w:numId w:val="37"/>
      </w:numPr>
    </w:pPr>
  </w:style>
  <w:style w:type="numbering" w:customStyle="1" w:styleId="31">
    <w:name w:val="Стиль31"/>
    <w:rsid w:val="00E47249"/>
    <w:pPr>
      <w:numPr>
        <w:numId w:val="38"/>
      </w:numPr>
    </w:pPr>
  </w:style>
  <w:style w:type="numbering" w:customStyle="1" w:styleId="21">
    <w:name w:val="Стиль21"/>
    <w:rsid w:val="00E47249"/>
    <w:pPr>
      <w:numPr>
        <w:numId w:val="39"/>
      </w:numPr>
    </w:pPr>
  </w:style>
  <w:style w:type="numbering" w:customStyle="1" w:styleId="3">
    <w:name w:val="Стиль3"/>
    <w:rsid w:val="00E47249"/>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249"/>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E47249"/>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E47249"/>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E47249"/>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E47249"/>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E47249"/>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E47249"/>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E47249"/>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E47249"/>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E47249"/>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E47249"/>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E47249"/>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E47249"/>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E47249"/>
    <w:rPr>
      <w:rFonts w:ascii="Arial" w:eastAsia="Calibri" w:hAnsi="Arial" w:cs="Times New Roman"/>
      <w:szCs w:val="20"/>
    </w:rPr>
  </w:style>
  <w:style w:type="character" w:customStyle="1" w:styleId="50">
    <w:name w:val="Заголовок 5 Знак"/>
    <w:basedOn w:val="a0"/>
    <w:link w:val="5"/>
    <w:uiPriority w:val="9"/>
    <w:semiHidden/>
    <w:rsid w:val="00E47249"/>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E47249"/>
    <w:rPr>
      <w:rFonts w:ascii="Calibri" w:eastAsia="Calibri" w:hAnsi="Calibri" w:cs="Times New Roman"/>
      <w:i/>
      <w:szCs w:val="20"/>
    </w:rPr>
  </w:style>
  <w:style w:type="character" w:customStyle="1" w:styleId="70">
    <w:name w:val="Заголовок 7 Знак"/>
    <w:basedOn w:val="a0"/>
    <w:link w:val="7"/>
    <w:uiPriority w:val="99"/>
    <w:semiHidden/>
    <w:rsid w:val="00E47249"/>
    <w:rPr>
      <w:rFonts w:ascii="Arial" w:eastAsia="Calibri" w:hAnsi="Arial" w:cs="Times New Roman"/>
      <w:sz w:val="20"/>
      <w:szCs w:val="20"/>
    </w:rPr>
  </w:style>
  <w:style w:type="character" w:customStyle="1" w:styleId="80">
    <w:name w:val="Заголовок 8 Знак"/>
    <w:basedOn w:val="a0"/>
    <w:link w:val="8"/>
    <w:uiPriority w:val="99"/>
    <w:semiHidden/>
    <w:rsid w:val="00E47249"/>
    <w:rPr>
      <w:rFonts w:ascii="Arial" w:eastAsia="Calibri" w:hAnsi="Arial" w:cs="Times New Roman"/>
      <w:i/>
      <w:sz w:val="20"/>
      <w:szCs w:val="20"/>
    </w:rPr>
  </w:style>
  <w:style w:type="character" w:customStyle="1" w:styleId="90">
    <w:name w:val="Заголовок 9 Знак"/>
    <w:basedOn w:val="a0"/>
    <w:link w:val="9"/>
    <w:uiPriority w:val="99"/>
    <w:semiHidden/>
    <w:rsid w:val="00E47249"/>
    <w:rPr>
      <w:rFonts w:ascii="Arial" w:eastAsia="Times New Roman" w:hAnsi="Arial" w:cs="Times New Roman"/>
      <w:b/>
      <w:i/>
      <w:sz w:val="18"/>
      <w:szCs w:val="20"/>
      <w:lang w:eastAsia="ru-RU"/>
    </w:rPr>
  </w:style>
  <w:style w:type="character" w:styleId="a3">
    <w:name w:val="Hyperlink"/>
    <w:uiPriority w:val="99"/>
    <w:semiHidden/>
    <w:unhideWhenUsed/>
    <w:rsid w:val="00E47249"/>
    <w:rPr>
      <w:color w:val="0000FF"/>
      <w:u w:val="single"/>
    </w:rPr>
  </w:style>
  <w:style w:type="character" w:styleId="a4">
    <w:name w:val="FollowedHyperlink"/>
    <w:uiPriority w:val="99"/>
    <w:semiHidden/>
    <w:unhideWhenUsed/>
    <w:rsid w:val="00E47249"/>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E47249"/>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E47249"/>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E47249"/>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E47249"/>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E47249"/>
    <w:pPr>
      <w:spacing w:after="100"/>
    </w:pPr>
    <w:rPr>
      <w:rFonts w:ascii="Calibri" w:hAnsi="Calibri"/>
      <w:sz w:val="22"/>
      <w:szCs w:val="22"/>
    </w:rPr>
  </w:style>
  <w:style w:type="paragraph" w:styleId="23">
    <w:name w:val="toc 2"/>
    <w:basedOn w:val="a"/>
    <w:next w:val="a"/>
    <w:autoRedefine/>
    <w:uiPriority w:val="39"/>
    <w:semiHidden/>
    <w:unhideWhenUsed/>
    <w:rsid w:val="00E47249"/>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E47249"/>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E47249"/>
    <w:pPr>
      <w:spacing w:after="100"/>
      <w:ind w:left="660"/>
    </w:pPr>
    <w:rPr>
      <w:rFonts w:ascii="Calibri" w:hAnsi="Calibri"/>
      <w:sz w:val="22"/>
      <w:szCs w:val="22"/>
    </w:rPr>
  </w:style>
  <w:style w:type="paragraph" w:styleId="51">
    <w:name w:val="toc 5"/>
    <w:basedOn w:val="a"/>
    <w:next w:val="a"/>
    <w:autoRedefine/>
    <w:uiPriority w:val="39"/>
    <w:semiHidden/>
    <w:unhideWhenUsed/>
    <w:rsid w:val="00E47249"/>
    <w:pPr>
      <w:spacing w:after="100"/>
      <w:ind w:left="880"/>
    </w:pPr>
    <w:rPr>
      <w:rFonts w:ascii="Calibri" w:hAnsi="Calibri"/>
      <w:sz w:val="22"/>
      <w:szCs w:val="22"/>
    </w:rPr>
  </w:style>
  <w:style w:type="paragraph" w:styleId="61">
    <w:name w:val="toc 6"/>
    <w:basedOn w:val="a"/>
    <w:next w:val="a"/>
    <w:autoRedefine/>
    <w:uiPriority w:val="39"/>
    <w:semiHidden/>
    <w:unhideWhenUsed/>
    <w:rsid w:val="00E47249"/>
    <w:pPr>
      <w:spacing w:after="100"/>
      <w:ind w:left="1100"/>
    </w:pPr>
    <w:rPr>
      <w:rFonts w:ascii="Calibri" w:hAnsi="Calibri"/>
      <w:sz w:val="22"/>
      <w:szCs w:val="22"/>
    </w:rPr>
  </w:style>
  <w:style w:type="paragraph" w:styleId="71">
    <w:name w:val="toc 7"/>
    <w:basedOn w:val="a"/>
    <w:next w:val="a"/>
    <w:autoRedefine/>
    <w:uiPriority w:val="39"/>
    <w:semiHidden/>
    <w:unhideWhenUsed/>
    <w:rsid w:val="00E47249"/>
    <w:pPr>
      <w:spacing w:after="100"/>
      <w:ind w:left="1320"/>
    </w:pPr>
    <w:rPr>
      <w:rFonts w:ascii="Calibri" w:hAnsi="Calibri"/>
      <w:sz w:val="22"/>
      <w:szCs w:val="22"/>
    </w:rPr>
  </w:style>
  <w:style w:type="paragraph" w:styleId="81">
    <w:name w:val="toc 8"/>
    <w:basedOn w:val="a"/>
    <w:next w:val="a"/>
    <w:autoRedefine/>
    <w:uiPriority w:val="39"/>
    <w:semiHidden/>
    <w:unhideWhenUsed/>
    <w:rsid w:val="00E47249"/>
    <w:pPr>
      <w:spacing w:after="100"/>
      <w:ind w:left="1540"/>
    </w:pPr>
    <w:rPr>
      <w:rFonts w:ascii="Calibri" w:hAnsi="Calibri"/>
      <w:sz w:val="22"/>
      <w:szCs w:val="22"/>
    </w:rPr>
  </w:style>
  <w:style w:type="paragraph" w:styleId="91">
    <w:name w:val="toc 9"/>
    <w:basedOn w:val="a"/>
    <w:next w:val="a"/>
    <w:autoRedefine/>
    <w:uiPriority w:val="39"/>
    <w:semiHidden/>
    <w:unhideWhenUsed/>
    <w:rsid w:val="00E47249"/>
    <w:pPr>
      <w:spacing w:after="100"/>
      <w:ind w:left="1760"/>
    </w:pPr>
    <w:rPr>
      <w:rFonts w:ascii="Calibri" w:hAnsi="Calibri"/>
      <w:sz w:val="22"/>
      <w:szCs w:val="22"/>
    </w:rPr>
  </w:style>
  <w:style w:type="paragraph" w:styleId="a6">
    <w:name w:val="footnote text"/>
    <w:basedOn w:val="a"/>
    <w:link w:val="a7"/>
    <w:uiPriority w:val="99"/>
    <w:semiHidden/>
    <w:unhideWhenUsed/>
    <w:rsid w:val="00E47249"/>
  </w:style>
  <w:style w:type="character" w:customStyle="1" w:styleId="a7">
    <w:name w:val="Текст сноски Знак"/>
    <w:basedOn w:val="a0"/>
    <w:link w:val="a6"/>
    <w:uiPriority w:val="99"/>
    <w:semiHidden/>
    <w:rsid w:val="00E47249"/>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E47249"/>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E47249"/>
    <w:rPr>
      <w:rFonts w:ascii="Calibri" w:eastAsia="Calibri" w:hAnsi="Calibri" w:cs="Times New Roman"/>
      <w:sz w:val="20"/>
      <w:szCs w:val="20"/>
    </w:rPr>
  </w:style>
  <w:style w:type="paragraph" w:styleId="aa">
    <w:name w:val="header"/>
    <w:basedOn w:val="a"/>
    <w:link w:val="ab"/>
    <w:uiPriority w:val="99"/>
    <w:semiHidden/>
    <w:unhideWhenUsed/>
    <w:rsid w:val="00E47249"/>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E47249"/>
    <w:rPr>
      <w:rFonts w:ascii="Calibri" w:eastAsia="Calibri" w:hAnsi="Calibri" w:cs="Times New Roman"/>
    </w:rPr>
  </w:style>
  <w:style w:type="paragraph" w:styleId="ac">
    <w:name w:val="footer"/>
    <w:basedOn w:val="a"/>
    <w:link w:val="ad"/>
    <w:uiPriority w:val="99"/>
    <w:semiHidden/>
    <w:unhideWhenUsed/>
    <w:rsid w:val="00E47249"/>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E47249"/>
    <w:rPr>
      <w:rFonts w:ascii="Calibri" w:eastAsia="Calibri" w:hAnsi="Calibri" w:cs="Times New Roman"/>
    </w:rPr>
  </w:style>
  <w:style w:type="paragraph" w:styleId="ae">
    <w:name w:val="caption"/>
    <w:basedOn w:val="a"/>
    <w:next w:val="a"/>
    <w:uiPriority w:val="35"/>
    <w:semiHidden/>
    <w:unhideWhenUsed/>
    <w:qFormat/>
    <w:rsid w:val="00E47249"/>
    <w:rPr>
      <w:b/>
      <w:bCs/>
      <w:color w:val="4F81BD"/>
      <w:sz w:val="18"/>
      <w:szCs w:val="18"/>
    </w:rPr>
  </w:style>
  <w:style w:type="paragraph" w:styleId="af">
    <w:name w:val="endnote text"/>
    <w:basedOn w:val="a"/>
    <w:link w:val="af0"/>
    <w:uiPriority w:val="99"/>
    <w:semiHidden/>
    <w:unhideWhenUsed/>
    <w:rsid w:val="00E47249"/>
  </w:style>
  <w:style w:type="character" w:customStyle="1" w:styleId="af0">
    <w:name w:val="Текст концевой сноски Знак"/>
    <w:basedOn w:val="a0"/>
    <w:link w:val="af"/>
    <w:uiPriority w:val="99"/>
    <w:semiHidden/>
    <w:rsid w:val="00E47249"/>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E47249"/>
    <w:pPr>
      <w:spacing w:after="0" w:line="240" w:lineRule="auto"/>
      <w:ind w:left="283" w:hanging="283"/>
    </w:pPr>
    <w:rPr>
      <w:sz w:val="24"/>
      <w:szCs w:val="24"/>
    </w:rPr>
  </w:style>
  <w:style w:type="paragraph" w:styleId="24">
    <w:name w:val="List 2"/>
    <w:basedOn w:val="a"/>
    <w:uiPriority w:val="99"/>
    <w:semiHidden/>
    <w:unhideWhenUsed/>
    <w:rsid w:val="00E47249"/>
    <w:pPr>
      <w:spacing w:after="0" w:line="240" w:lineRule="auto"/>
      <w:ind w:left="566" w:hanging="283"/>
    </w:pPr>
    <w:rPr>
      <w:sz w:val="24"/>
      <w:szCs w:val="24"/>
    </w:rPr>
  </w:style>
  <w:style w:type="paragraph" w:styleId="af2">
    <w:name w:val="Title"/>
    <w:basedOn w:val="a"/>
    <w:next w:val="a"/>
    <w:link w:val="af3"/>
    <w:uiPriority w:val="10"/>
    <w:qFormat/>
    <w:rsid w:val="00E47249"/>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E47249"/>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E47249"/>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E47249"/>
    <w:rPr>
      <w:rFonts w:ascii="Calibri" w:eastAsia="Calibri" w:hAnsi="Calibri" w:cs="Times New Roman"/>
    </w:rPr>
  </w:style>
  <w:style w:type="paragraph" w:styleId="af6">
    <w:name w:val="Body Text Indent"/>
    <w:basedOn w:val="a"/>
    <w:link w:val="af7"/>
    <w:uiPriority w:val="99"/>
    <w:semiHidden/>
    <w:unhideWhenUsed/>
    <w:rsid w:val="00E47249"/>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E47249"/>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E47249"/>
    <w:rPr>
      <w:rFonts w:ascii="Cambria" w:hAnsi="Cambria"/>
      <w:i/>
      <w:iCs/>
      <w:color w:val="4F81BD"/>
      <w:spacing w:val="15"/>
    </w:rPr>
  </w:style>
  <w:style w:type="character" w:customStyle="1" w:styleId="af9">
    <w:name w:val="Подзаголовок Знак"/>
    <w:basedOn w:val="a0"/>
    <w:link w:val="af8"/>
    <w:uiPriority w:val="11"/>
    <w:rsid w:val="00E47249"/>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E47249"/>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E47249"/>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E47249"/>
    <w:pPr>
      <w:spacing w:after="0" w:line="240" w:lineRule="auto"/>
      <w:jc w:val="center"/>
    </w:pPr>
    <w:rPr>
      <w:sz w:val="24"/>
      <w:szCs w:val="24"/>
    </w:rPr>
  </w:style>
  <w:style w:type="character" w:customStyle="1" w:styleId="26">
    <w:name w:val="Основной текст 2 Знак"/>
    <w:basedOn w:val="a0"/>
    <w:link w:val="25"/>
    <w:uiPriority w:val="99"/>
    <w:semiHidden/>
    <w:rsid w:val="00E47249"/>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E47249"/>
    <w:rPr>
      <w:i/>
      <w:iCs/>
      <w:color w:val="000000"/>
    </w:rPr>
  </w:style>
  <w:style w:type="paragraph" w:styleId="afd">
    <w:name w:val="Block Text"/>
    <w:basedOn w:val="a"/>
    <w:next w:val="a"/>
    <w:link w:val="afc"/>
    <w:uiPriority w:val="29"/>
    <w:semiHidden/>
    <w:unhideWhenUsed/>
    <w:qFormat/>
    <w:rsid w:val="00E47249"/>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E47249"/>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E47249"/>
    <w:rPr>
      <w:rFonts w:ascii="Tahoma" w:hAnsi="Tahoma" w:cs="Tahoma"/>
      <w:sz w:val="16"/>
      <w:szCs w:val="16"/>
    </w:rPr>
  </w:style>
  <w:style w:type="paragraph" w:styleId="aff0">
    <w:name w:val="Plain Text"/>
    <w:basedOn w:val="a"/>
    <w:link w:val="aff1"/>
    <w:uiPriority w:val="99"/>
    <w:semiHidden/>
    <w:unhideWhenUsed/>
    <w:rsid w:val="00E47249"/>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E47249"/>
    <w:rPr>
      <w:rFonts w:ascii="Calibri" w:eastAsia="Calibri" w:hAnsi="Calibri" w:cs="Times New Roman"/>
      <w:szCs w:val="21"/>
    </w:rPr>
  </w:style>
  <w:style w:type="paragraph" w:styleId="aff2">
    <w:name w:val="annotation subject"/>
    <w:basedOn w:val="a8"/>
    <w:next w:val="a8"/>
    <w:link w:val="aff3"/>
    <w:uiPriority w:val="99"/>
    <w:semiHidden/>
    <w:unhideWhenUsed/>
    <w:rsid w:val="00E47249"/>
    <w:rPr>
      <w:b/>
      <w:bCs/>
    </w:rPr>
  </w:style>
  <w:style w:type="character" w:customStyle="1" w:styleId="aff3">
    <w:name w:val="Тема примечания Знак"/>
    <w:basedOn w:val="a9"/>
    <w:link w:val="aff2"/>
    <w:uiPriority w:val="99"/>
    <w:semiHidden/>
    <w:rsid w:val="00E47249"/>
    <w:rPr>
      <w:rFonts w:ascii="Calibri" w:eastAsia="Calibri" w:hAnsi="Calibri" w:cs="Times New Roman"/>
      <w:b/>
      <w:bCs/>
      <w:sz w:val="20"/>
      <w:szCs w:val="20"/>
    </w:rPr>
  </w:style>
  <w:style w:type="paragraph" w:styleId="aff4">
    <w:name w:val="Balloon Text"/>
    <w:basedOn w:val="a"/>
    <w:link w:val="aff5"/>
    <w:uiPriority w:val="99"/>
    <w:semiHidden/>
    <w:unhideWhenUsed/>
    <w:rsid w:val="00E47249"/>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E47249"/>
    <w:rPr>
      <w:rFonts w:ascii="Tahoma" w:eastAsia="Calibri" w:hAnsi="Tahoma" w:cs="Tahoma"/>
      <w:sz w:val="16"/>
      <w:szCs w:val="16"/>
    </w:rPr>
  </w:style>
  <w:style w:type="paragraph" w:styleId="aff6">
    <w:name w:val="No Spacing"/>
    <w:basedOn w:val="a"/>
    <w:uiPriority w:val="1"/>
    <w:qFormat/>
    <w:rsid w:val="00E47249"/>
    <w:pPr>
      <w:spacing w:after="0" w:line="240" w:lineRule="auto"/>
    </w:pPr>
  </w:style>
  <w:style w:type="paragraph" w:styleId="aff7">
    <w:name w:val="Revision"/>
    <w:uiPriority w:val="99"/>
    <w:semiHidden/>
    <w:rsid w:val="00E47249"/>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E47249"/>
    <w:pPr>
      <w:ind w:left="720"/>
      <w:contextualSpacing/>
    </w:pPr>
  </w:style>
  <w:style w:type="paragraph" w:styleId="27">
    <w:name w:val="Quote"/>
    <w:basedOn w:val="a"/>
    <w:next w:val="a"/>
    <w:link w:val="211"/>
    <w:uiPriority w:val="29"/>
    <w:qFormat/>
    <w:rsid w:val="00E47249"/>
    <w:pPr>
      <w:spacing w:after="0" w:line="240" w:lineRule="auto"/>
    </w:pPr>
    <w:rPr>
      <w:i/>
      <w:iCs/>
      <w:color w:val="000000"/>
    </w:rPr>
  </w:style>
  <w:style w:type="character" w:customStyle="1" w:styleId="28">
    <w:name w:val="Цитата 2 Знак"/>
    <w:basedOn w:val="a0"/>
    <w:link w:val="212"/>
    <w:uiPriority w:val="29"/>
    <w:rsid w:val="00E47249"/>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E47249"/>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E47249"/>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E47249"/>
    <w:pPr>
      <w:spacing w:line="240" w:lineRule="auto"/>
      <w:jc w:val="both"/>
      <w:outlineLvl w:val="9"/>
    </w:pPr>
  </w:style>
  <w:style w:type="character" w:customStyle="1" w:styleId="affc">
    <w:name w:val="Без интервала Знак"/>
    <w:basedOn w:val="a0"/>
    <w:link w:val="16"/>
    <w:uiPriority w:val="99"/>
    <w:locked/>
    <w:rsid w:val="00E47249"/>
  </w:style>
  <w:style w:type="paragraph" w:customStyle="1" w:styleId="16">
    <w:name w:val="Без интервала1"/>
    <w:basedOn w:val="a"/>
    <w:link w:val="affc"/>
    <w:uiPriority w:val="99"/>
    <w:qFormat/>
    <w:rsid w:val="00E47249"/>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E47249"/>
    <w:rPr>
      <w:rFonts w:ascii="Calibri" w:eastAsia="Calibri" w:hAnsi="Calibri" w:cs="Calibri"/>
    </w:rPr>
  </w:style>
  <w:style w:type="paragraph" w:customStyle="1" w:styleId="17">
    <w:name w:val="Абзац списка1"/>
    <w:basedOn w:val="a"/>
    <w:link w:val="affd"/>
    <w:qFormat/>
    <w:rsid w:val="00E47249"/>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E47249"/>
    <w:rPr>
      <w:i/>
      <w:iCs/>
      <w:color w:val="000000" w:themeColor="text1"/>
    </w:rPr>
  </w:style>
  <w:style w:type="paragraph" w:customStyle="1" w:styleId="15">
    <w:name w:val="Выделенная цитата1"/>
    <w:basedOn w:val="a"/>
    <w:next w:val="a"/>
    <w:link w:val="affa"/>
    <w:uiPriority w:val="99"/>
    <w:qFormat/>
    <w:rsid w:val="00E47249"/>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E47249"/>
    <w:pPr>
      <w:jc w:val="both"/>
      <w:outlineLvl w:val="9"/>
    </w:pPr>
  </w:style>
  <w:style w:type="paragraph" w:customStyle="1" w:styleId="ConsPlusCell">
    <w:name w:val="ConsPlusCell"/>
    <w:uiPriority w:val="99"/>
    <w:rsid w:val="00E4724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E47249"/>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E47249"/>
    <w:rPr>
      <w:sz w:val="17"/>
      <w:szCs w:val="17"/>
      <w:shd w:val="clear" w:color="auto" w:fill="FFFFFF"/>
    </w:rPr>
  </w:style>
  <w:style w:type="paragraph" w:customStyle="1" w:styleId="29">
    <w:name w:val="Основной текст2"/>
    <w:basedOn w:val="a"/>
    <w:link w:val="affe"/>
    <w:rsid w:val="00E47249"/>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E47249"/>
    <w:pPr>
      <w:spacing w:after="0" w:line="240" w:lineRule="auto"/>
    </w:pPr>
    <w:rPr>
      <w:rFonts w:ascii="Calibri" w:eastAsia="Calibri" w:hAnsi="Calibri" w:cs="Times New Roman"/>
    </w:rPr>
  </w:style>
  <w:style w:type="paragraph" w:customStyle="1" w:styleId="font5">
    <w:name w:val="font5"/>
    <w:basedOn w:val="a"/>
    <w:uiPriority w:val="99"/>
    <w:rsid w:val="00E47249"/>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E47249"/>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E47249"/>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E47249"/>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E47249"/>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E47249"/>
    <w:pPr>
      <w:spacing w:before="100" w:beforeAutospacing="1" w:after="100" w:afterAutospacing="1" w:line="240" w:lineRule="auto"/>
    </w:pPr>
    <w:rPr>
      <w:sz w:val="24"/>
      <w:szCs w:val="24"/>
    </w:rPr>
  </w:style>
  <w:style w:type="paragraph" w:customStyle="1" w:styleId="xl68">
    <w:name w:val="xl68"/>
    <w:basedOn w:val="a"/>
    <w:uiPriority w:val="99"/>
    <w:rsid w:val="00E47249"/>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E47249"/>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E47249"/>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E47249"/>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E47249"/>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E47249"/>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E47249"/>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E47249"/>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E47249"/>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E47249"/>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E47249"/>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E47249"/>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E47249"/>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E4724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E47249"/>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E47249"/>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E47249"/>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E47249"/>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E47249"/>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E4724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E4724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E47249"/>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E47249"/>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E47249"/>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E47249"/>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E47249"/>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E47249"/>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E47249"/>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E47249"/>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E47249"/>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E47249"/>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E47249"/>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E47249"/>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E47249"/>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E47249"/>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E47249"/>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E47249"/>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E47249"/>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E47249"/>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E47249"/>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E47249"/>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E47249"/>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E47249"/>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E47249"/>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E47249"/>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E4724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E47249"/>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E4724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E4724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E472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E4724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E47249"/>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E472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E47249"/>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E47249"/>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E47249"/>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E47249"/>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E47249"/>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E47249"/>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E472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E472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E4724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E4724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E4724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E4724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E47249"/>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E4724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E4724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E47249"/>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E4724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E47249"/>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E472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E47249"/>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E4724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E47249"/>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E4724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E4724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E47249"/>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E4724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E4724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E4724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E47249"/>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E47249"/>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E47249"/>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E4724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E47249"/>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E47249"/>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E47249"/>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E47249"/>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E4724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E472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E47249"/>
    <w:pPr>
      <w:spacing w:before="100" w:beforeAutospacing="1" w:after="100" w:afterAutospacing="1" w:line="240" w:lineRule="auto"/>
    </w:pPr>
    <w:rPr>
      <w:sz w:val="24"/>
      <w:szCs w:val="24"/>
    </w:rPr>
  </w:style>
  <w:style w:type="paragraph" w:customStyle="1" w:styleId="tekstvlev">
    <w:name w:val="tekstvlev"/>
    <w:basedOn w:val="a"/>
    <w:uiPriority w:val="99"/>
    <w:rsid w:val="00E47249"/>
    <w:pPr>
      <w:spacing w:before="100" w:beforeAutospacing="1" w:after="100" w:afterAutospacing="1" w:line="240" w:lineRule="auto"/>
    </w:pPr>
    <w:rPr>
      <w:sz w:val="24"/>
      <w:szCs w:val="24"/>
    </w:rPr>
  </w:style>
  <w:style w:type="paragraph" w:customStyle="1" w:styleId="afff">
    <w:name w:val="Знак"/>
    <w:basedOn w:val="a"/>
    <w:uiPriority w:val="99"/>
    <w:rsid w:val="00E47249"/>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E47249"/>
    <w:pPr>
      <w:spacing w:after="160" w:line="240" w:lineRule="exact"/>
    </w:pPr>
    <w:rPr>
      <w:rFonts w:ascii="Verdana" w:hAnsi="Verdana"/>
      <w:lang w:val="en-US" w:eastAsia="en-US"/>
    </w:rPr>
  </w:style>
  <w:style w:type="paragraph" w:customStyle="1" w:styleId="ConsPlusNonformat">
    <w:name w:val="ConsPlusNonformat"/>
    <w:uiPriority w:val="99"/>
    <w:rsid w:val="00E472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E47249"/>
    <w:pPr>
      <w:spacing w:after="0" w:line="240" w:lineRule="auto"/>
      <w:ind w:right="454" w:firstLine="720"/>
      <w:jc w:val="both"/>
    </w:pPr>
    <w:rPr>
      <w:sz w:val="28"/>
    </w:rPr>
  </w:style>
  <w:style w:type="paragraph" w:customStyle="1" w:styleId="2b">
    <w:name w:val="Абзац списка2"/>
    <w:basedOn w:val="a"/>
    <w:uiPriority w:val="99"/>
    <w:rsid w:val="00E47249"/>
    <w:pPr>
      <w:spacing w:after="0" w:line="240" w:lineRule="auto"/>
      <w:ind w:left="720"/>
    </w:pPr>
    <w:rPr>
      <w:rFonts w:ascii="Calibri" w:hAnsi="Calibri"/>
      <w:sz w:val="22"/>
      <w:szCs w:val="22"/>
      <w:lang w:eastAsia="en-US"/>
    </w:rPr>
  </w:style>
  <w:style w:type="paragraph" w:customStyle="1" w:styleId="34">
    <w:name w:val="Знак3"/>
    <w:basedOn w:val="a"/>
    <w:uiPriority w:val="99"/>
    <w:rsid w:val="00E47249"/>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E47249"/>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E47249"/>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E47249"/>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E47249"/>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E47249"/>
    <w:rPr>
      <w:rFonts w:ascii="Cambria" w:eastAsia="Cambria" w:hAnsi="Cambria"/>
    </w:rPr>
  </w:style>
  <w:style w:type="paragraph" w:customStyle="1" w:styleId="afff4">
    <w:name w:val="текст в таблице"/>
    <w:basedOn w:val="a"/>
    <w:link w:val="afff3"/>
    <w:qFormat/>
    <w:rsid w:val="00E47249"/>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E47249"/>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E47249"/>
    <w:pPr>
      <w:spacing w:after="160" w:line="240" w:lineRule="exact"/>
    </w:pPr>
    <w:rPr>
      <w:rFonts w:ascii="Verdana" w:hAnsi="Verdana"/>
      <w:sz w:val="24"/>
      <w:szCs w:val="24"/>
      <w:lang w:val="en-US" w:eastAsia="en-US"/>
    </w:rPr>
  </w:style>
  <w:style w:type="paragraph" w:customStyle="1" w:styleId="font9">
    <w:name w:val="font9"/>
    <w:basedOn w:val="a"/>
    <w:uiPriority w:val="99"/>
    <w:rsid w:val="00E47249"/>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E47249"/>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E47249"/>
    <w:pPr>
      <w:spacing w:before="100" w:beforeAutospacing="1" w:after="100" w:afterAutospacing="1" w:line="240" w:lineRule="auto"/>
    </w:pPr>
  </w:style>
  <w:style w:type="paragraph" w:customStyle="1" w:styleId="font12">
    <w:name w:val="font12"/>
    <w:basedOn w:val="a"/>
    <w:uiPriority w:val="99"/>
    <w:rsid w:val="00E47249"/>
    <w:pPr>
      <w:spacing w:before="100" w:beforeAutospacing="1" w:after="100" w:afterAutospacing="1" w:line="240" w:lineRule="auto"/>
    </w:pPr>
    <w:rPr>
      <w:b/>
      <w:bCs/>
      <w:sz w:val="21"/>
      <w:szCs w:val="21"/>
    </w:rPr>
  </w:style>
  <w:style w:type="paragraph" w:customStyle="1" w:styleId="font13">
    <w:name w:val="font13"/>
    <w:basedOn w:val="a"/>
    <w:uiPriority w:val="99"/>
    <w:rsid w:val="00E47249"/>
    <w:pPr>
      <w:spacing w:before="100" w:beforeAutospacing="1" w:after="100" w:afterAutospacing="1" w:line="240" w:lineRule="auto"/>
    </w:pPr>
    <w:rPr>
      <w:b/>
      <w:bCs/>
    </w:rPr>
  </w:style>
  <w:style w:type="paragraph" w:customStyle="1" w:styleId="font14">
    <w:name w:val="font14"/>
    <w:basedOn w:val="a"/>
    <w:uiPriority w:val="99"/>
    <w:rsid w:val="00E47249"/>
    <w:pPr>
      <w:spacing w:before="100" w:beforeAutospacing="1" w:after="100" w:afterAutospacing="1" w:line="240" w:lineRule="auto"/>
    </w:pPr>
    <w:rPr>
      <w:sz w:val="24"/>
      <w:szCs w:val="24"/>
    </w:rPr>
  </w:style>
  <w:style w:type="paragraph" w:customStyle="1" w:styleId="font15">
    <w:name w:val="font15"/>
    <w:basedOn w:val="a"/>
    <w:uiPriority w:val="99"/>
    <w:rsid w:val="00E47249"/>
    <w:pPr>
      <w:spacing w:before="100" w:beforeAutospacing="1" w:after="100" w:afterAutospacing="1" w:line="240" w:lineRule="auto"/>
    </w:pPr>
    <w:rPr>
      <w:color w:val="0000FF"/>
    </w:rPr>
  </w:style>
  <w:style w:type="paragraph" w:customStyle="1" w:styleId="font16">
    <w:name w:val="font16"/>
    <w:basedOn w:val="a"/>
    <w:uiPriority w:val="99"/>
    <w:rsid w:val="00E47249"/>
    <w:pPr>
      <w:spacing w:before="100" w:beforeAutospacing="1" w:after="100" w:afterAutospacing="1" w:line="240" w:lineRule="auto"/>
    </w:pPr>
    <w:rPr>
      <w:color w:val="0000FF"/>
    </w:rPr>
  </w:style>
  <w:style w:type="paragraph" w:customStyle="1" w:styleId="font17">
    <w:name w:val="font17"/>
    <w:basedOn w:val="a"/>
    <w:uiPriority w:val="99"/>
    <w:rsid w:val="00E47249"/>
    <w:pPr>
      <w:spacing w:before="100" w:beforeAutospacing="1" w:after="100" w:afterAutospacing="1" w:line="240" w:lineRule="auto"/>
    </w:pPr>
    <w:rPr>
      <w:color w:val="0000FF"/>
    </w:rPr>
  </w:style>
  <w:style w:type="paragraph" w:customStyle="1" w:styleId="afff6">
    <w:name w:val="Базовый"/>
    <w:uiPriority w:val="99"/>
    <w:rsid w:val="00E47249"/>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E4724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E47249"/>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E47249"/>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E4724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E47249"/>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E47249"/>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E47249"/>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E47249"/>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E47249"/>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E47249"/>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E47249"/>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E4724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E4724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E47249"/>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E47249"/>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E4724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E47249"/>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E4724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E47249"/>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E4724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E4724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E47249"/>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E47249"/>
    <w:rPr>
      <w:shd w:val="clear" w:color="auto" w:fill="FFFFFF"/>
    </w:rPr>
  </w:style>
  <w:style w:type="paragraph" w:customStyle="1" w:styleId="2d">
    <w:name w:val="Основной текст (2)"/>
    <w:basedOn w:val="a"/>
    <w:link w:val="2c"/>
    <w:rsid w:val="00E47249"/>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E47249"/>
    <w:rPr>
      <w:b/>
      <w:bCs/>
      <w:shd w:val="clear" w:color="auto" w:fill="FFFFFF"/>
    </w:rPr>
  </w:style>
  <w:style w:type="paragraph" w:customStyle="1" w:styleId="1c">
    <w:name w:val="Заголовок №1"/>
    <w:basedOn w:val="a"/>
    <w:link w:val="1b"/>
    <w:rsid w:val="00E47249"/>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E47249"/>
    <w:pPr>
      <w:spacing w:before="100" w:beforeAutospacing="1" w:after="100" w:afterAutospacing="1" w:line="240" w:lineRule="auto"/>
    </w:pPr>
    <w:rPr>
      <w:sz w:val="24"/>
      <w:szCs w:val="24"/>
    </w:rPr>
  </w:style>
  <w:style w:type="paragraph" w:customStyle="1" w:styleId="p4">
    <w:name w:val="p4"/>
    <w:basedOn w:val="a"/>
    <w:uiPriority w:val="99"/>
    <w:rsid w:val="00E47249"/>
    <w:pPr>
      <w:spacing w:before="100" w:beforeAutospacing="1" w:after="100" w:afterAutospacing="1" w:line="240" w:lineRule="auto"/>
    </w:pPr>
    <w:rPr>
      <w:sz w:val="24"/>
      <w:szCs w:val="24"/>
    </w:rPr>
  </w:style>
  <w:style w:type="paragraph" w:customStyle="1" w:styleId="formattext">
    <w:name w:val="formattext"/>
    <w:basedOn w:val="a"/>
    <w:uiPriority w:val="99"/>
    <w:rsid w:val="00E47249"/>
    <w:pPr>
      <w:spacing w:before="100" w:beforeAutospacing="1" w:after="100" w:afterAutospacing="1" w:line="240" w:lineRule="auto"/>
    </w:pPr>
    <w:rPr>
      <w:sz w:val="24"/>
      <w:szCs w:val="24"/>
    </w:rPr>
  </w:style>
  <w:style w:type="paragraph" w:customStyle="1" w:styleId="Default">
    <w:name w:val="Default"/>
    <w:uiPriority w:val="99"/>
    <w:rsid w:val="00E47249"/>
    <w:pPr>
      <w:autoSpaceDE w:val="0"/>
      <w:autoSpaceDN w:val="0"/>
      <w:adjustRightInd w:val="0"/>
      <w:spacing w:after="0" w:line="240" w:lineRule="auto"/>
    </w:pPr>
    <w:rPr>
      <w:rFonts w:ascii="Times New Roman" w:hAnsi="Times New Roman" w:cs="Times New Roman"/>
      <w:color w:val="000000"/>
      <w:sz w:val="24"/>
      <w:szCs w:val="24"/>
    </w:rPr>
  </w:style>
  <w:style w:type="character" w:styleId="afff7">
    <w:name w:val="footnote reference"/>
    <w:uiPriority w:val="99"/>
    <w:semiHidden/>
    <w:unhideWhenUsed/>
    <w:rsid w:val="00E47249"/>
    <w:rPr>
      <w:vertAlign w:val="superscript"/>
    </w:rPr>
  </w:style>
  <w:style w:type="character" w:styleId="afff8">
    <w:name w:val="annotation reference"/>
    <w:uiPriority w:val="99"/>
    <w:semiHidden/>
    <w:unhideWhenUsed/>
    <w:rsid w:val="00E47249"/>
    <w:rPr>
      <w:sz w:val="16"/>
      <w:szCs w:val="16"/>
    </w:rPr>
  </w:style>
  <w:style w:type="character" w:styleId="afff9">
    <w:name w:val="endnote reference"/>
    <w:uiPriority w:val="99"/>
    <w:semiHidden/>
    <w:unhideWhenUsed/>
    <w:rsid w:val="00E47249"/>
    <w:rPr>
      <w:vertAlign w:val="superscript"/>
    </w:rPr>
  </w:style>
  <w:style w:type="character" w:styleId="afffa">
    <w:name w:val="Placeholder Text"/>
    <w:uiPriority w:val="99"/>
    <w:semiHidden/>
    <w:rsid w:val="00E47249"/>
    <w:rPr>
      <w:color w:val="808080"/>
    </w:rPr>
  </w:style>
  <w:style w:type="character" w:styleId="afffb">
    <w:name w:val="Subtle Emphasis"/>
    <w:uiPriority w:val="19"/>
    <w:qFormat/>
    <w:rsid w:val="00E47249"/>
    <w:rPr>
      <w:i/>
      <w:iCs/>
      <w:color w:val="808080"/>
    </w:rPr>
  </w:style>
  <w:style w:type="character" w:styleId="afffc">
    <w:name w:val="Intense Emphasis"/>
    <w:uiPriority w:val="21"/>
    <w:qFormat/>
    <w:rsid w:val="00E47249"/>
    <w:rPr>
      <w:b/>
      <w:bCs/>
      <w:i/>
      <w:iCs/>
      <w:color w:val="4F81BD"/>
    </w:rPr>
  </w:style>
  <w:style w:type="character" w:styleId="afffd">
    <w:name w:val="Subtle Reference"/>
    <w:uiPriority w:val="31"/>
    <w:qFormat/>
    <w:rsid w:val="00E47249"/>
    <w:rPr>
      <w:smallCaps/>
      <w:color w:val="C0504D"/>
      <w:u w:val="single"/>
    </w:rPr>
  </w:style>
  <w:style w:type="character" w:styleId="afffe">
    <w:name w:val="Intense Reference"/>
    <w:uiPriority w:val="32"/>
    <w:qFormat/>
    <w:rsid w:val="00E47249"/>
    <w:rPr>
      <w:b/>
      <w:bCs/>
      <w:smallCaps/>
      <w:color w:val="C0504D"/>
      <w:spacing w:val="5"/>
      <w:u w:val="single"/>
    </w:rPr>
  </w:style>
  <w:style w:type="character" w:styleId="affff">
    <w:name w:val="Book Title"/>
    <w:uiPriority w:val="33"/>
    <w:qFormat/>
    <w:rsid w:val="00E47249"/>
    <w:rPr>
      <w:b/>
      <w:bCs/>
      <w:smallCaps/>
      <w:spacing w:val="5"/>
    </w:rPr>
  </w:style>
  <w:style w:type="character" w:customStyle="1" w:styleId="1d">
    <w:name w:val="Слабое выделение1"/>
    <w:uiPriority w:val="99"/>
    <w:qFormat/>
    <w:rsid w:val="00E47249"/>
    <w:rPr>
      <w:i/>
      <w:iCs/>
      <w:color w:val="808080"/>
    </w:rPr>
  </w:style>
  <w:style w:type="character" w:customStyle="1" w:styleId="1e">
    <w:name w:val="Сильное выделение1"/>
    <w:uiPriority w:val="99"/>
    <w:qFormat/>
    <w:rsid w:val="00E47249"/>
    <w:rPr>
      <w:b/>
      <w:bCs/>
      <w:i/>
      <w:iCs/>
      <w:color w:val="4F81BD"/>
    </w:rPr>
  </w:style>
  <w:style w:type="character" w:customStyle="1" w:styleId="1f">
    <w:name w:val="Слабая ссылка1"/>
    <w:uiPriority w:val="99"/>
    <w:qFormat/>
    <w:rsid w:val="00E47249"/>
    <w:rPr>
      <w:smallCaps/>
      <w:color w:val="C0504D"/>
      <w:u w:val="single"/>
    </w:rPr>
  </w:style>
  <w:style w:type="character" w:customStyle="1" w:styleId="1f0">
    <w:name w:val="Сильная ссылка1"/>
    <w:uiPriority w:val="99"/>
    <w:qFormat/>
    <w:rsid w:val="00E47249"/>
    <w:rPr>
      <w:b/>
      <w:bCs/>
      <w:smallCaps/>
      <w:color w:val="C0504D"/>
      <w:spacing w:val="5"/>
      <w:u w:val="single"/>
    </w:rPr>
  </w:style>
  <w:style w:type="character" w:customStyle="1" w:styleId="1f1">
    <w:name w:val="Название книги1"/>
    <w:uiPriority w:val="99"/>
    <w:qFormat/>
    <w:rsid w:val="00E47249"/>
    <w:rPr>
      <w:b/>
      <w:bCs/>
      <w:smallCaps/>
      <w:spacing w:val="5"/>
    </w:rPr>
  </w:style>
  <w:style w:type="character" w:customStyle="1" w:styleId="1f2">
    <w:name w:val="Основной текст1"/>
    <w:rsid w:val="00E47249"/>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E47249"/>
    <w:rPr>
      <w:color w:val="808080"/>
    </w:rPr>
  </w:style>
  <w:style w:type="character" w:customStyle="1" w:styleId="anssni">
    <w:name w:val="ans_sni"/>
    <w:basedOn w:val="a0"/>
    <w:uiPriority w:val="99"/>
    <w:rsid w:val="00E47249"/>
  </w:style>
  <w:style w:type="character" w:customStyle="1" w:styleId="remarkable-pre-marked">
    <w:name w:val="remarkable-pre-marked"/>
    <w:rsid w:val="00E47249"/>
  </w:style>
  <w:style w:type="character" w:customStyle="1" w:styleId="apple-converted-space">
    <w:name w:val="apple-converted-space"/>
    <w:rsid w:val="00E47249"/>
  </w:style>
  <w:style w:type="character" w:customStyle="1" w:styleId="1f4">
    <w:name w:val="Цитата Знак1"/>
    <w:uiPriority w:val="29"/>
    <w:rsid w:val="00E47249"/>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E47249"/>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E47249"/>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E47249"/>
    <w:rPr>
      <w:rFonts w:ascii="Calibri" w:hAnsi="Calibri" w:cs="Calibri" w:hint="default"/>
    </w:rPr>
  </w:style>
  <w:style w:type="character" w:customStyle="1" w:styleId="82">
    <w:name w:val="Основной текст8"/>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E47249"/>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E4724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E47249"/>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E47249"/>
    <w:rPr>
      <w:b/>
      <w:bCs w:val="0"/>
      <w:color w:val="26282F"/>
    </w:rPr>
  </w:style>
  <w:style w:type="character" w:customStyle="1" w:styleId="affff1">
    <w:name w:val="Гипертекстовая ссылка"/>
    <w:uiPriority w:val="99"/>
    <w:rsid w:val="00E47249"/>
    <w:rPr>
      <w:rFonts w:ascii="Times New Roman" w:hAnsi="Times New Roman" w:cs="Times New Roman" w:hint="default"/>
      <w:b w:val="0"/>
      <w:bCs w:val="0"/>
      <w:color w:val="106BBE"/>
    </w:rPr>
  </w:style>
  <w:style w:type="character" w:customStyle="1" w:styleId="FontStyle15">
    <w:name w:val="Font Style15"/>
    <w:rsid w:val="00E47249"/>
    <w:rPr>
      <w:rFonts w:ascii="Times New Roman" w:hAnsi="Times New Roman" w:cs="Times New Roman" w:hint="default"/>
      <w:sz w:val="22"/>
      <w:szCs w:val="22"/>
    </w:rPr>
  </w:style>
  <w:style w:type="character" w:customStyle="1" w:styleId="210pt">
    <w:name w:val="Основной текст (2) + 10 pt"/>
    <w:basedOn w:val="2c"/>
    <w:rsid w:val="00E47249"/>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E47249"/>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E47249"/>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E47249"/>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E4724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E47249"/>
  </w:style>
  <w:style w:type="table" w:styleId="affff2">
    <w:name w:val="Table Grid"/>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E4724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E4724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E4724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E4724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E4724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E4724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E47249"/>
    <w:pPr>
      <w:numPr>
        <w:numId w:val="35"/>
      </w:numPr>
    </w:pPr>
  </w:style>
  <w:style w:type="numbering" w:customStyle="1" w:styleId="11">
    <w:name w:val="Стиль11"/>
    <w:rsid w:val="00E47249"/>
    <w:pPr>
      <w:numPr>
        <w:numId w:val="36"/>
      </w:numPr>
    </w:pPr>
  </w:style>
  <w:style w:type="numbering" w:customStyle="1" w:styleId="2">
    <w:name w:val="Стиль2"/>
    <w:rsid w:val="00E47249"/>
    <w:pPr>
      <w:numPr>
        <w:numId w:val="37"/>
      </w:numPr>
    </w:pPr>
  </w:style>
  <w:style w:type="numbering" w:customStyle="1" w:styleId="31">
    <w:name w:val="Стиль31"/>
    <w:rsid w:val="00E47249"/>
    <w:pPr>
      <w:numPr>
        <w:numId w:val="38"/>
      </w:numPr>
    </w:pPr>
  </w:style>
  <w:style w:type="numbering" w:customStyle="1" w:styleId="21">
    <w:name w:val="Стиль21"/>
    <w:rsid w:val="00E47249"/>
    <w:pPr>
      <w:numPr>
        <w:numId w:val="39"/>
      </w:numPr>
    </w:pPr>
  </w:style>
  <w:style w:type="numbering" w:customStyle="1" w:styleId="3">
    <w:name w:val="Стиль3"/>
    <w:rsid w:val="00E47249"/>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749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109</Pages>
  <Words>20697</Words>
  <Characters>117974</Characters>
  <Application>Microsoft Office Word</Application>
  <DocSecurity>0</DocSecurity>
  <Lines>983</Lines>
  <Paragraphs>276</Paragraphs>
  <ScaleCrop>false</ScaleCrop>
  <Company/>
  <LinksUpToDate>false</LinksUpToDate>
  <CharactersWithSpaces>138395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2020-09-01T12:32:00Z</dcterms:created>
  <dcterms:modified xsi:type="dcterms:W3CDTF">2020-09-01T12:37:00Z</dcterms:modified>
</cp:coreProperties>
</file>