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3EC" w:rsidRPr="001621D7" w:rsidRDefault="00D223EC" w:rsidP="00D223EC">
      <w:pPr>
        <w:jc w:val="center"/>
        <w:rPr>
          <w:rFonts w:ascii="Arial" w:hAnsi="Arial" w:cs="Arial"/>
          <w:b/>
          <w:sz w:val="24"/>
          <w:szCs w:val="24"/>
        </w:rPr>
      </w:pPr>
      <w:r w:rsidRPr="001621D7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223EC" w:rsidRPr="001621D7" w:rsidRDefault="00D223EC" w:rsidP="00D223E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1621D7">
        <w:rPr>
          <w:rFonts w:ascii="Arial" w:hAnsi="Arial" w:cs="Arial"/>
          <w:b w:val="0"/>
          <w:sz w:val="24"/>
        </w:rPr>
        <w:t xml:space="preserve">На общественные обсуждения выносится вопрос </w:t>
      </w:r>
      <w:r w:rsidRPr="001621D7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разрешенные виды использования «деловое управление», «магазины», «банковская и страховая деятельность», «общественное питание» для земельного участка с кадастровым номером 50:22:0010101:2733, расположенного по адресу: </w:t>
      </w:r>
      <w:proofErr w:type="gramStart"/>
      <w:r w:rsidRPr="001621D7">
        <w:rPr>
          <w:rFonts w:ascii="Arial" w:hAnsi="Arial" w:cs="Arial"/>
          <w:b w:val="0"/>
          <w:color w:val="000000" w:themeColor="text1"/>
          <w:sz w:val="24"/>
        </w:rPr>
        <w:t xml:space="preserve">Московская область,             </w:t>
      </w:r>
      <w:proofErr w:type="spellStart"/>
      <w:r w:rsidRPr="001621D7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Pr="001621D7">
        <w:rPr>
          <w:rFonts w:ascii="Arial" w:hAnsi="Arial" w:cs="Arial"/>
          <w:b w:val="0"/>
          <w:color w:val="000000" w:themeColor="text1"/>
          <w:sz w:val="24"/>
        </w:rPr>
        <w:t>. Люберцы, г. Люберцы, ул. 8 Марта, земельный участок 6.</w:t>
      </w:r>
      <w:proofErr w:type="gramEnd"/>
    </w:p>
    <w:p w:rsidR="00D223EC" w:rsidRPr="001621D7" w:rsidRDefault="00D223EC" w:rsidP="00D223E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1621D7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1621D7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       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1621D7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1621D7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1621D7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1621D7">
        <w:rPr>
          <w:rFonts w:ascii="Arial" w:hAnsi="Arial" w:cs="Arial"/>
          <w:b w:val="0"/>
          <w:sz w:val="24"/>
        </w:rPr>
        <w:t xml:space="preserve"> от 15.03.2023 № 941-ПА</w:t>
      </w:r>
      <w:r w:rsidRPr="001621D7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D223EC" w:rsidRPr="001621D7" w:rsidRDefault="00D223EC" w:rsidP="00D223E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1621D7">
        <w:rPr>
          <w:rFonts w:ascii="Arial" w:hAnsi="Arial" w:cs="Arial"/>
          <w:sz w:val="24"/>
          <w:szCs w:val="24"/>
        </w:rPr>
        <w:t>Орган, уполномоченный на проведение общественных обсуждений – Администрация городского округа Люберцы.</w:t>
      </w:r>
    </w:p>
    <w:p w:rsidR="00D223EC" w:rsidRPr="001621D7" w:rsidRDefault="00D223EC" w:rsidP="00D223EC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1621D7">
        <w:rPr>
          <w:rFonts w:ascii="Arial" w:hAnsi="Arial" w:cs="Arial"/>
          <w:b w:val="0"/>
          <w:color w:val="000000" w:themeColor="text1"/>
          <w:sz w:val="24"/>
        </w:rPr>
        <w:t>Дата проведения общественных обсуждений – с  11 апреля 2025 года по 25 апреля 2025 года.</w:t>
      </w:r>
    </w:p>
    <w:p w:rsidR="00D223EC" w:rsidRPr="001621D7" w:rsidRDefault="00D223EC" w:rsidP="00D223EC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1621D7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 проведения до дня подготовки заключения о результатах общественных обсуждений.</w:t>
      </w:r>
    </w:p>
    <w:p w:rsidR="00D223EC" w:rsidRPr="001621D7" w:rsidRDefault="00D223EC" w:rsidP="00D223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21D7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1621D7">
        <w:rPr>
          <w:rFonts w:ascii="Arial" w:hAnsi="Arial" w:cs="Arial"/>
          <w:sz w:val="24"/>
          <w:szCs w:val="24"/>
        </w:rPr>
        <w:t>.р</w:t>
      </w:r>
      <w:proofErr w:type="gramEnd"/>
      <w:r w:rsidRPr="001621D7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23EC" w:rsidRPr="001621D7" w:rsidRDefault="00D223EC" w:rsidP="00D223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21D7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23EC" w:rsidRPr="001621D7" w:rsidRDefault="00D223EC" w:rsidP="00D223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21D7">
        <w:rPr>
          <w:rFonts w:ascii="Arial" w:hAnsi="Arial" w:cs="Arial"/>
          <w:sz w:val="24"/>
          <w:szCs w:val="24"/>
        </w:rPr>
        <w:t xml:space="preserve">1. </w:t>
      </w:r>
      <w:r w:rsidRPr="001621D7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Октябрьский пр-т, д.190, каб.206. </w:t>
      </w:r>
    </w:p>
    <w:p w:rsidR="00D223EC" w:rsidRPr="001621D7" w:rsidRDefault="00D223EC" w:rsidP="00D223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21D7">
        <w:rPr>
          <w:rFonts w:ascii="Arial" w:hAnsi="Arial" w:cs="Arial"/>
          <w:sz w:val="24"/>
          <w:szCs w:val="24"/>
        </w:rPr>
        <w:t xml:space="preserve">Экспозиция открыта </w:t>
      </w:r>
      <w:r w:rsidRPr="001621D7">
        <w:rPr>
          <w:rFonts w:ascii="Arial" w:hAnsi="Arial" w:cs="Arial"/>
          <w:color w:val="000000" w:themeColor="text1"/>
          <w:sz w:val="24"/>
          <w:szCs w:val="24"/>
        </w:rPr>
        <w:t>с  11 апреля 2025 года по 25 апреля 2025 года</w:t>
      </w:r>
      <w:r w:rsidRPr="001621D7">
        <w:rPr>
          <w:rFonts w:ascii="Arial" w:hAnsi="Arial" w:cs="Arial"/>
          <w:sz w:val="24"/>
          <w:szCs w:val="24"/>
        </w:rPr>
        <w:t xml:space="preserve">. </w:t>
      </w:r>
    </w:p>
    <w:p w:rsidR="00D223EC" w:rsidRPr="001621D7" w:rsidRDefault="00D223EC" w:rsidP="00D223E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621D7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 13.00 до 13.45, пятница с 9.00 </w:t>
      </w:r>
      <w:proofErr w:type="gramStart"/>
      <w:r w:rsidRPr="001621D7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1621D7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23EC" w:rsidRPr="001621D7" w:rsidRDefault="00D223EC" w:rsidP="00D223E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621D7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23EC" w:rsidRPr="001621D7" w:rsidRDefault="00D223EC" w:rsidP="00D223E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1621D7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1621D7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223EC" w:rsidRPr="001621D7" w:rsidRDefault="00D223EC" w:rsidP="00D223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21D7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Pr="001621D7">
        <w:rPr>
          <w:rFonts w:ascii="Arial" w:hAnsi="Arial" w:cs="Arial"/>
          <w:color w:val="000000" w:themeColor="text1"/>
          <w:sz w:val="24"/>
          <w:szCs w:val="24"/>
        </w:rPr>
        <w:t>с  11 апреля 2025 года по 25 апреля 2025 года</w:t>
      </w:r>
      <w:r w:rsidRPr="001621D7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223EC" w:rsidRPr="001621D7" w:rsidRDefault="00D223EC" w:rsidP="00D223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21D7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223EC" w:rsidRPr="001621D7" w:rsidRDefault="00D223EC" w:rsidP="00D223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21D7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223EC" w:rsidRPr="001621D7" w:rsidRDefault="00D223EC" w:rsidP="00D223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21D7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223EC" w:rsidRPr="001621D7" w:rsidRDefault="00D223EC" w:rsidP="00D223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21D7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Люберцы.</w:t>
      </w:r>
    </w:p>
    <w:p w:rsidR="00D223EC" w:rsidRPr="001621D7" w:rsidRDefault="00D223EC" w:rsidP="00D223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21D7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1621D7">
        <w:rPr>
          <w:rFonts w:ascii="Arial" w:hAnsi="Arial" w:cs="Arial"/>
          <w:color w:val="000000" w:themeColor="text1"/>
          <w:sz w:val="24"/>
          <w:szCs w:val="24"/>
        </w:rPr>
        <w:t>с  11 апреля 2025 года по 25 апреля 2025 года</w:t>
      </w:r>
      <w:r w:rsidRPr="001621D7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223EC" w:rsidRPr="001621D7" w:rsidRDefault="00D223EC" w:rsidP="00D223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21D7">
        <w:rPr>
          <w:rFonts w:ascii="Arial" w:hAnsi="Arial" w:cs="Arial"/>
          <w:sz w:val="24"/>
          <w:szCs w:val="24"/>
        </w:rPr>
        <w:lastRenderedPageBreak/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223EC" w:rsidRPr="001621D7" w:rsidRDefault="00D223EC" w:rsidP="00D223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21D7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D223EC" w:rsidRPr="001621D7" w:rsidRDefault="00D223EC" w:rsidP="00D223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21D7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223EC" w:rsidRPr="001621D7" w:rsidRDefault="00D223EC" w:rsidP="00D223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21D7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223EC" w:rsidRPr="001621D7" w:rsidRDefault="00D223EC" w:rsidP="00D223EC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1621D7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1621D7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разрешенные виды использования «деловое управление», «магазины», «банковская и страховая деятельность», «общественное питание» для земельного участка с кадастровым номером 50:22:0010101:2733, расположенного по адресу: </w:t>
      </w:r>
      <w:proofErr w:type="gramStart"/>
      <w:r w:rsidRPr="001621D7">
        <w:rPr>
          <w:rFonts w:ascii="Arial" w:hAnsi="Arial" w:cs="Arial"/>
          <w:b w:val="0"/>
          <w:color w:val="000000" w:themeColor="text1"/>
          <w:sz w:val="24"/>
        </w:rPr>
        <w:t>Московск</w:t>
      </w:r>
      <w:r w:rsidR="0036399C">
        <w:rPr>
          <w:rFonts w:ascii="Arial" w:hAnsi="Arial" w:cs="Arial"/>
          <w:b w:val="0"/>
          <w:color w:val="000000" w:themeColor="text1"/>
          <w:sz w:val="24"/>
        </w:rPr>
        <w:t xml:space="preserve">ая область,          </w:t>
      </w:r>
      <w:proofErr w:type="spellStart"/>
      <w:r w:rsidR="0036399C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36399C">
        <w:rPr>
          <w:rFonts w:ascii="Arial" w:hAnsi="Arial" w:cs="Arial"/>
          <w:b w:val="0"/>
          <w:color w:val="000000" w:themeColor="text1"/>
          <w:sz w:val="24"/>
        </w:rPr>
        <w:t>. Любер</w:t>
      </w:r>
      <w:r w:rsidRPr="001621D7">
        <w:rPr>
          <w:rFonts w:ascii="Arial" w:hAnsi="Arial" w:cs="Arial"/>
          <w:b w:val="0"/>
          <w:color w:val="000000" w:themeColor="text1"/>
          <w:sz w:val="24"/>
        </w:rPr>
        <w:t xml:space="preserve">цы, г. Люберцы, ул. 8 Марта, земельный участок 6, </w:t>
      </w:r>
      <w:r w:rsidRPr="001621D7">
        <w:rPr>
          <w:rFonts w:ascii="Arial" w:hAnsi="Arial" w:cs="Arial"/>
          <w:b w:val="0"/>
          <w:sz w:val="24"/>
        </w:rPr>
        <w:t>являются:</w:t>
      </w:r>
      <w:proofErr w:type="gramEnd"/>
    </w:p>
    <w:p w:rsidR="00D223EC" w:rsidRPr="001621D7" w:rsidRDefault="00D223EC" w:rsidP="00D223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21D7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1621D7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1621D7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разрешенные виды использования «деловое управление», «магазины», «банковская и страховая деятельность», «общественное питание»;</w:t>
      </w:r>
    </w:p>
    <w:p w:rsidR="00D223EC" w:rsidRPr="001621D7" w:rsidRDefault="00D223EC" w:rsidP="00D223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21D7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1621D7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1621D7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разрешенные виды использования «деловое управление», «магазины», «банковская и страховая деятельность», «общественное питание»;</w:t>
      </w:r>
    </w:p>
    <w:p w:rsidR="00D223EC" w:rsidRPr="001621D7" w:rsidRDefault="00D223EC" w:rsidP="00D223E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621D7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1621D7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1621D7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разрешенные виды использования «деловое управление», «магазины», «банковская и страховая деятельность», «общественное питание»;</w:t>
      </w:r>
    </w:p>
    <w:p w:rsidR="00D223EC" w:rsidRPr="001621D7" w:rsidRDefault="00D223EC" w:rsidP="00D223E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621D7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1621D7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1621D7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разрешенные виды использования «деловое управление», «магазины», «банковская и страховая деятельность», «общественное питание»;</w:t>
      </w:r>
    </w:p>
    <w:p w:rsidR="00D223EC" w:rsidRPr="001621D7" w:rsidRDefault="00D223EC" w:rsidP="00D223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21D7">
        <w:rPr>
          <w:rFonts w:ascii="Arial" w:hAnsi="Arial" w:cs="Arial"/>
          <w:sz w:val="24"/>
          <w:szCs w:val="24"/>
        </w:rPr>
        <w:t>- в случае если условно разрешенные виды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223EC" w:rsidRPr="001621D7" w:rsidRDefault="00D223EC" w:rsidP="00D223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21D7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1621D7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 условно разрешенные виды «деловое управление», «магазины», «банковская и страховая деятельность», «общественное питание» для земельного участка с кадастровым номером 50:22:0010101:2733, расположенного по адресу:</w:t>
      </w:r>
      <w:r w:rsidR="0036399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36399C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</w:t>
      </w:r>
      <w:proofErr w:type="spellStart"/>
      <w:r w:rsidR="0036399C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="0036399C">
        <w:rPr>
          <w:rFonts w:ascii="Arial" w:hAnsi="Arial" w:cs="Arial"/>
          <w:color w:val="000000" w:themeColor="text1"/>
          <w:sz w:val="24"/>
          <w:szCs w:val="24"/>
        </w:rPr>
        <w:t>. Любер</w:t>
      </w:r>
      <w:r w:rsidRPr="001621D7">
        <w:rPr>
          <w:rFonts w:ascii="Arial" w:hAnsi="Arial" w:cs="Arial"/>
          <w:color w:val="000000" w:themeColor="text1"/>
          <w:sz w:val="24"/>
          <w:szCs w:val="24"/>
        </w:rPr>
        <w:t>цы, г. Люберцы, ул. 8 Марта, земельный участок 6</w:t>
      </w:r>
      <w:r w:rsidRPr="001621D7">
        <w:rPr>
          <w:rFonts w:ascii="Arial" w:hAnsi="Arial" w:cs="Arial"/>
          <w:sz w:val="24"/>
          <w:szCs w:val="24"/>
        </w:rPr>
        <w:t xml:space="preserve">: </w:t>
      </w:r>
      <w:proofErr w:type="gramEnd"/>
    </w:p>
    <w:p w:rsidR="00D223EC" w:rsidRPr="001621D7" w:rsidRDefault="00D223EC" w:rsidP="00D223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21D7">
        <w:rPr>
          <w:rFonts w:ascii="Arial" w:hAnsi="Arial" w:cs="Arial"/>
          <w:sz w:val="24"/>
          <w:szCs w:val="24"/>
        </w:rPr>
        <w:t>Для физических лиц:</w:t>
      </w:r>
    </w:p>
    <w:p w:rsidR="00D223EC" w:rsidRPr="001621D7" w:rsidRDefault="00D223EC" w:rsidP="00D223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21D7">
        <w:rPr>
          <w:rFonts w:ascii="Arial" w:hAnsi="Arial" w:cs="Arial"/>
          <w:sz w:val="24"/>
          <w:szCs w:val="24"/>
        </w:rPr>
        <w:t>1. Заявление, подписанное непосредственно самим Заявителем, по установленной форме.</w:t>
      </w:r>
    </w:p>
    <w:p w:rsidR="00D223EC" w:rsidRPr="001621D7" w:rsidRDefault="00D223EC" w:rsidP="00D223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21D7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223EC" w:rsidRPr="001621D7" w:rsidRDefault="00D223EC" w:rsidP="00D223E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1621D7">
        <w:rPr>
          <w:rFonts w:ascii="Arial" w:hAnsi="Arial" w:cs="Arial"/>
          <w:b w:val="0"/>
          <w:sz w:val="24"/>
        </w:rPr>
        <w:lastRenderedPageBreak/>
        <w:t>3. Правоустанавливающие (</w:t>
      </w:r>
      <w:proofErr w:type="spellStart"/>
      <w:r w:rsidRPr="001621D7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1621D7">
        <w:rPr>
          <w:rFonts w:ascii="Arial" w:hAnsi="Arial" w:cs="Arial"/>
          <w:b w:val="0"/>
          <w:sz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1621D7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223EC" w:rsidRPr="001621D7" w:rsidRDefault="00D223EC" w:rsidP="00D223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21D7">
        <w:rPr>
          <w:rFonts w:ascii="Arial" w:hAnsi="Arial" w:cs="Arial"/>
          <w:sz w:val="24"/>
          <w:szCs w:val="24"/>
        </w:rPr>
        <w:t>Для юридических лиц:</w:t>
      </w:r>
    </w:p>
    <w:p w:rsidR="00D223EC" w:rsidRPr="001621D7" w:rsidRDefault="00D223EC" w:rsidP="00D223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21D7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 установленной форме.</w:t>
      </w:r>
    </w:p>
    <w:p w:rsidR="00D223EC" w:rsidRPr="001621D7" w:rsidRDefault="00D223EC" w:rsidP="00D223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21D7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D223EC" w:rsidRPr="001621D7" w:rsidRDefault="00D223EC" w:rsidP="00D223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21D7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D223EC" w:rsidRPr="001621D7" w:rsidRDefault="00D223EC" w:rsidP="00D223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21D7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1621D7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1621D7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1621D7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1621D7">
        <w:rPr>
          <w:rFonts w:ascii="Arial" w:hAnsi="Arial" w:cs="Arial"/>
          <w:sz w:val="24"/>
          <w:szCs w:val="24"/>
        </w:rPr>
        <w:t>.</w:t>
      </w:r>
    </w:p>
    <w:p w:rsidR="00D223EC" w:rsidRPr="001621D7" w:rsidRDefault="00D223EC" w:rsidP="00D223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21D7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                  и замечаний, в дополнение к обязательным документам предоставляются:</w:t>
      </w:r>
    </w:p>
    <w:p w:rsidR="00D223EC" w:rsidRPr="001621D7" w:rsidRDefault="00D223EC" w:rsidP="00D223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21D7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223EC" w:rsidRPr="001621D7" w:rsidRDefault="00D223EC" w:rsidP="00D223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21D7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223EC" w:rsidRPr="001621D7" w:rsidRDefault="00D223EC" w:rsidP="00D223E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621D7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1621D7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разрешенные виды использования «деловое управление», «магазины», «банковская и страховая деятельность», «общественное питание» для земельного участка с кадастровым номером 50:22:0010101:2733, расположенного по адресу: </w:t>
      </w:r>
      <w:proofErr w:type="gramStart"/>
      <w:r w:rsidRPr="001621D7">
        <w:rPr>
          <w:rFonts w:ascii="Arial" w:hAnsi="Arial" w:cs="Arial"/>
          <w:color w:val="000000" w:themeColor="text1"/>
          <w:sz w:val="24"/>
          <w:szCs w:val="24"/>
        </w:rPr>
        <w:t xml:space="preserve">Московская область,               </w:t>
      </w:r>
      <w:proofErr w:type="spellStart"/>
      <w:r w:rsidRPr="001621D7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Pr="001621D7">
        <w:rPr>
          <w:rFonts w:ascii="Arial" w:hAnsi="Arial" w:cs="Arial"/>
          <w:color w:val="000000" w:themeColor="text1"/>
          <w:sz w:val="24"/>
          <w:szCs w:val="24"/>
        </w:rPr>
        <w:t>. Любер</w:t>
      </w:r>
      <w:bookmarkStart w:id="0" w:name="_GoBack"/>
      <w:bookmarkEnd w:id="0"/>
      <w:r w:rsidRPr="001621D7">
        <w:rPr>
          <w:rFonts w:ascii="Arial" w:hAnsi="Arial" w:cs="Arial"/>
          <w:color w:val="000000" w:themeColor="text1"/>
          <w:sz w:val="24"/>
          <w:szCs w:val="24"/>
        </w:rPr>
        <w:t>цы, г. Люберцы, ул. 8 Марта, земельный участок 6</w:t>
      </w:r>
      <w:r w:rsidRPr="001621D7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8" w:history="1">
        <w:r w:rsidRPr="001621D7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1621D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1621D7">
        <w:rPr>
          <w:rFonts w:ascii="Arial" w:hAnsi="Arial" w:cs="Arial"/>
          <w:sz w:val="24"/>
          <w:szCs w:val="24"/>
        </w:rPr>
        <w:t>в разделе «Публичные слушания».</w:t>
      </w:r>
      <w:proofErr w:type="gramEnd"/>
    </w:p>
    <w:p w:rsidR="00D223EC" w:rsidRPr="001621D7" w:rsidRDefault="00D223EC" w:rsidP="00D223EC">
      <w:pPr>
        <w:jc w:val="both"/>
        <w:rPr>
          <w:rFonts w:ascii="Arial" w:hAnsi="Arial" w:cs="Arial"/>
          <w:sz w:val="24"/>
          <w:szCs w:val="24"/>
        </w:rPr>
      </w:pPr>
    </w:p>
    <w:p w:rsidR="00D223EC" w:rsidRPr="001621D7" w:rsidRDefault="00D223EC" w:rsidP="00D223E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223EC" w:rsidRPr="001621D7" w:rsidRDefault="00D223EC" w:rsidP="00D223EC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223EC" w:rsidRPr="001621D7" w:rsidRDefault="00D223EC" w:rsidP="00D223E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D223EC" w:rsidRPr="001621D7" w:rsidRDefault="00D223EC" w:rsidP="00D223EC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1621D7" w:rsidRDefault="0054624D" w:rsidP="00D223EC">
      <w:pPr>
        <w:rPr>
          <w:rFonts w:ascii="Arial" w:hAnsi="Arial" w:cs="Arial"/>
          <w:sz w:val="24"/>
          <w:szCs w:val="24"/>
        </w:rPr>
      </w:pPr>
    </w:p>
    <w:sectPr w:rsidR="0054624D" w:rsidRPr="001621D7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518F"/>
    <w:rsid w:val="0001348D"/>
    <w:rsid w:val="00072C95"/>
    <w:rsid w:val="000874ED"/>
    <w:rsid w:val="000C6CDB"/>
    <w:rsid w:val="000D6C73"/>
    <w:rsid w:val="000F2964"/>
    <w:rsid w:val="000F3BE8"/>
    <w:rsid w:val="0012515D"/>
    <w:rsid w:val="001621D7"/>
    <w:rsid w:val="00175B20"/>
    <w:rsid w:val="001A2439"/>
    <w:rsid w:val="001A7A95"/>
    <w:rsid w:val="001B6B5C"/>
    <w:rsid w:val="001E01E8"/>
    <w:rsid w:val="001F7DDE"/>
    <w:rsid w:val="002076FD"/>
    <w:rsid w:val="002151CF"/>
    <w:rsid w:val="0023178A"/>
    <w:rsid w:val="00234D7B"/>
    <w:rsid w:val="00270C14"/>
    <w:rsid w:val="00287653"/>
    <w:rsid w:val="002B4775"/>
    <w:rsid w:val="002E517F"/>
    <w:rsid w:val="0032406E"/>
    <w:rsid w:val="00350174"/>
    <w:rsid w:val="0036399C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8BA"/>
    <w:rsid w:val="004B22E6"/>
    <w:rsid w:val="004F7024"/>
    <w:rsid w:val="00510E66"/>
    <w:rsid w:val="0054157D"/>
    <w:rsid w:val="0054624D"/>
    <w:rsid w:val="005652F5"/>
    <w:rsid w:val="005C4D7C"/>
    <w:rsid w:val="005D4395"/>
    <w:rsid w:val="005D631D"/>
    <w:rsid w:val="006A3B56"/>
    <w:rsid w:val="006C4FF2"/>
    <w:rsid w:val="00700416"/>
    <w:rsid w:val="00700EE6"/>
    <w:rsid w:val="00705596"/>
    <w:rsid w:val="00706E38"/>
    <w:rsid w:val="00714F11"/>
    <w:rsid w:val="00724772"/>
    <w:rsid w:val="0074644D"/>
    <w:rsid w:val="00794F57"/>
    <w:rsid w:val="007C237F"/>
    <w:rsid w:val="007C5845"/>
    <w:rsid w:val="007D5CAE"/>
    <w:rsid w:val="008115DA"/>
    <w:rsid w:val="00830913"/>
    <w:rsid w:val="00854285"/>
    <w:rsid w:val="008807AB"/>
    <w:rsid w:val="00891314"/>
    <w:rsid w:val="00895915"/>
    <w:rsid w:val="008E54E0"/>
    <w:rsid w:val="008F71B9"/>
    <w:rsid w:val="00907858"/>
    <w:rsid w:val="00917016"/>
    <w:rsid w:val="00961A85"/>
    <w:rsid w:val="009959F0"/>
    <w:rsid w:val="00996959"/>
    <w:rsid w:val="009B1669"/>
    <w:rsid w:val="00A07540"/>
    <w:rsid w:val="00A118B3"/>
    <w:rsid w:val="00A17781"/>
    <w:rsid w:val="00A26F13"/>
    <w:rsid w:val="00A93DD0"/>
    <w:rsid w:val="00AB56F2"/>
    <w:rsid w:val="00AB7DB1"/>
    <w:rsid w:val="00AC6B1E"/>
    <w:rsid w:val="00AE1094"/>
    <w:rsid w:val="00B00A6F"/>
    <w:rsid w:val="00B03990"/>
    <w:rsid w:val="00B40F1D"/>
    <w:rsid w:val="00B57F26"/>
    <w:rsid w:val="00B76ABF"/>
    <w:rsid w:val="00B83CD9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D223EC"/>
    <w:rsid w:val="00D25045"/>
    <w:rsid w:val="00D72F63"/>
    <w:rsid w:val="00D8551D"/>
    <w:rsid w:val="00D858D0"/>
    <w:rsid w:val="00D942E2"/>
    <w:rsid w:val="00DB7C1C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74EC6"/>
    <w:rsid w:val="00EB74C6"/>
    <w:rsid w:val="00EC351B"/>
    <w:rsid w:val="00EC58C0"/>
    <w:rsid w:val="00F20326"/>
    <w:rsid w:val="00F36AF1"/>
    <w:rsid w:val="00F43C37"/>
    <w:rsid w:val="00F55B4C"/>
    <w:rsid w:val="00F6006F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826AE-0A92-458E-ADF9-F86DDF535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7</cp:revision>
  <cp:lastPrinted>2025-03-05T08:46:00Z</cp:lastPrinted>
  <dcterms:created xsi:type="dcterms:W3CDTF">2025-03-06T13:42:00Z</dcterms:created>
  <dcterms:modified xsi:type="dcterms:W3CDTF">2025-04-11T10:47:00Z</dcterms:modified>
</cp:coreProperties>
</file>