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FA" w:rsidRDefault="00FD14FA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16377E" w:rsidRP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proofErr w:type="gramStart"/>
      <w:r w:rsidRPr="0016377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16377E" w:rsidRDefault="0016377E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Люберцы Московской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:rsidR="0016377E" w:rsidRPr="0016377E" w:rsidRDefault="00FD14FA" w:rsidP="0016377E">
      <w:pPr>
        <w:tabs>
          <w:tab w:val="left" w:pos="5954"/>
        </w:tabs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377E" w:rsidRPr="0016377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.__.__.</w:t>
      </w:r>
      <w:r w:rsidR="0016377E" w:rsidRPr="0016377E">
        <w:rPr>
          <w:rFonts w:ascii="Times New Roman" w:hAnsi="Times New Roman" w:cs="Times New Roman"/>
          <w:sz w:val="28"/>
          <w:szCs w:val="28"/>
        </w:rPr>
        <w:t>2019 № _____</w:t>
      </w:r>
    </w:p>
    <w:p w:rsidR="0016377E" w:rsidRPr="0016377E" w:rsidRDefault="0016377E" w:rsidP="0016377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Порядок предоставления государственной услуги</w:t>
      </w:r>
    </w:p>
    <w:p w:rsidR="00CF7BA1" w:rsidRPr="00CF7BA1" w:rsidRDefault="0016377E" w:rsidP="00CF7BA1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«</w:t>
      </w:r>
      <w:r w:rsidR="00CF7BA1" w:rsidRPr="00CF7BA1">
        <w:rPr>
          <w:rFonts w:ascii="Times New Roman" w:hAnsi="Times New Roman" w:cs="Times New Roman"/>
          <w:b/>
          <w:sz w:val="28"/>
          <w:szCs w:val="28"/>
        </w:rPr>
        <w:t xml:space="preserve">Перераспределение земель и (или) земельных участков, </w:t>
      </w:r>
      <w:proofErr w:type="gramStart"/>
      <w:r w:rsidR="00CF7BA1" w:rsidRPr="00CF7BA1">
        <w:rPr>
          <w:rFonts w:ascii="Times New Roman" w:hAnsi="Times New Roman" w:cs="Times New Roman"/>
          <w:b/>
          <w:sz w:val="28"/>
          <w:szCs w:val="28"/>
        </w:rPr>
        <w:t>государственная</w:t>
      </w:r>
      <w:proofErr w:type="gramEnd"/>
    </w:p>
    <w:p w:rsidR="00CF7BA1" w:rsidRPr="00CF7BA1" w:rsidRDefault="00CF7BA1" w:rsidP="00CF7BA1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BA1">
        <w:rPr>
          <w:rFonts w:ascii="Times New Roman" w:hAnsi="Times New Roman" w:cs="Times New Roman"/>
          <w:b/>
          <w:sz w:val="28"/>
          <w:szCs w:val="28"/>
        </w:rPr>
        <w:t>собственность</w:t>
      </w:r>
      <w:proofErr w:type="gramEnd"/>
      <w:r w:rsidRPr="00CF7BA1">
        <w:rPr>
          <w:rFonts w:ascii="Times New Roman" w:hAnsi="Times New Roman" w:cs="Times New Roman"/>
          <w:b/>
          <w:sz w:val="28"/>
          <w:szCs w:val="28"/>
        </w:rPr>
        <w:t xml:space="preserve"> на которые не разграничена и земельных участков,</w:t>
      </w:r>
    </w:p>
    <w:p w:rsidR="0016377E" w:rsidRPr="0016377E" w:rsidRDefault="00CF7BA1" w:rsidP="00CF7BA1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F7BA1"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Pr="00CF7BA1">
        <w:rPr>
          <w:rFonts w:ascii="Times New Roman" w:hAnsi="Times New Roman" w:cs="Times New Roman"/>
          <w:b/>
          <w:sz w:val="28"/>
          <w:szCs w:val="28"/>
        </w:rPr>
        <w:t xml:space="preserve"> в частной собственности</w:t>
      </w:r>
      <w:r w:rsidR="0016377E" w:rsidRPr="0016377E">
        <w:rPr>
          <w:rFonts w:ascii="Times New Roman" w:hAnsi="Times New Roman" w:cs="Times New Roman"/>
          <w:b/>
          <w:sz w:val="28"/>
          <w:szCs w:val="28"/>
        </w:rPr>
        <w:t>»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городской округ Люберцы</w:t>
      </w:r>
    </w:p>
    <w:p w:rsidR="0016377E" w:rsidRPr="0016377E" w:rsidRDefault="0016377E" w:rsidP="0016377E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77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5C631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1.</w:t>
      </w:r>
      <w:r w:rsidR="001637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377E" w:rsidRPr="0016377E">
        <w:rPr>
          <w:rFonts w:ascii="Times New Roman" w:hAnsi="Times New Roman" w:cs="Times New Roman"/>
          <w:sz w:val="28"/>
          <w:szCs w:val="28"/>
        </w:rPr>
        <w:t>Предоставление государственной услуги «</w:t>
      </w:r>
      <w:r w:rsidR="00CF7BA1" w:rsidRPr="00CF7BA1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государственная</w:t>
      </w:r>
      <w:r w:rsidR="00CF7BA1">
        <w:rPr>
          <w:rFonts w:ascii="Times New Roman" w:hAnsi="Times New Roman" w:cs="Times New Roman"/>
          <w:sz w:val="28"/>
          <w:szCs w:val="28"/>
        </w:rPr>
        <w:t xml:space="preserve"> </w:t>
      </w:r>
      <w:r w:rsidR="00CF7BA1" w:rsidRPr="00CF7BA1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 и земельных участков,</w:t>
      </w:r>
      <w:r w:rsidR="00CF7BA1">
        <w:rPr>
          <w:rFonts w:ascii="Times New Roman" w:hAnsi="Times New Roman" w:cs="Times New Roman"/>
          <w:sz w:val="28"/>
          <w:szCs w:val="28"/>
        </w:rPr>
        <w:t xml:space="preserve"> </w:t>
      </w:r>
      <w:r w:rsidR="00CF7BA1" w:rsidRPr="00CF7BA1">
        <w:rPr>
          <w:rFonts w:ascii="Times New Roman" w:hAnsi="Times New Roman" w:cs="Times New Roman"/>
          <w:sz w:val="28"/>
          <w:szCs w:val="28"/>
        </w:rPr>
        <w:t>находящихся в частной собственности</w:t>
      </w:r>
      <w:r w:rsidR="0016377E" w:rsidRPr="0016377E">
        <w:rPr>
          <w:rFonts w:ascii="Times New Roman" w:hAnsi="Times New Roman" w:cs="Times New Roman"/>
          <w:sz w:val="28"/>
          <w:szCs w:val="28"/>
        </w:rPr>
        <w:t>» на территории муниципального образования городской округ Люберцы Московской области осуществляется Администрацией городского округа Люберцы Московской области (далее - Администрация), в со</w:t>
      </w:r>
      <w:bookmarkStart w:id="0" w:name="_GoBack"/>
      <w:bookmarkEnd w:id="0"/>
      <w:r w:rsidR="0016377E" w:rsidRPr="0016377E">
        <w:rPr>
          <w:rFonts w:ascii="Times New Roman" w:hAnsi="Times New Roman" w:cs="Times New Roman"/>
          <w:sz w:val="28"/>
          <w:szCs w:val="28"/>
        </w:rPr>
        <w:t>ответствии с Административным регламентом «</w:t>
      </w:r>
      <w:r w:rsidR="005C631E" w:rsidRPr="005C631E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государственная</w:t>
      </w:r>
      <w:r w:rsidR="005C631E">
        <w:rPr>
          <w:rFonts w:ascii="Times New Roman" w:hAnsi="Times New Roman" w:cs="Times New Roman"/>
          <w:sz w:val="28"/>
          <w:szCs w:val="28"/>
        </w:rPr>
        <w:t xml:space="preserve"> </w:t>
      </w:r>
      <w:r w:rsidR="005C631E" w:rsidRPr="005C631E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 и земельных участков</w:t>
      </w:r>
      <w:proofErr w:type="gramEnd"/>
      <w:r w:rsidR="005C631E" w:rsidRPr="005C631E">
        <w:rPr>
          <w:rFonts w:ascii="Times New Roman" w:hAnsi="Times New Roman" w:cs="Times New Roman"/>
          <w:sz w:val="28"/>
          <w:szCs w:val="28"/>
        </w:rPr>
        <w:t>,</w:t>
      </w:r>
      <w:r w:rsidR="005C631E">
        <w:rPr>
          <w:rFonts w:ascii="Times New Roman" w:hAnsi="Times New Roman" w:cs="Times New Roman"/>
          <w:sz w:val="28"/>
          <w:szCs w:val="28"/>
        </w:rPr>
        <w:t xml:space="preserve"> </w:t>
      </w:r>
      <w:r w:rsidR="005C631E" w:rsidRPr="005C631E">
        <w:rPr>
          <w:rFonts w:ascii="Times New Roman" w:hAnsi="Times New Roman" w:cs="Times New Roman"/>
          <w:sz w:val="28"/>
          <w:szCs w:val="28"/>
        </w:rPr>
        <w:t>находящихся в частной собственности</w:t>
      </w:r>
      <w:r w:rsidR="0016377E" w:rsidRPr="0016377E">
        <w:rPr>
          <w:rFonts w:ascii="Times New Roman" w:hAnsi="Times New Roman" w:cs="Times New Roman"/>
          <w:sz w:val="28"/>
          <w:szCs w:val="28"/>
        </w:rPr>
        <w:t>», утвержденным Распоряжением Министерства имущественных отношений Московской области от 26 декабря 2018 года № 181</w:t>
      </w:r>
      <w:r w:rsidR="00CF7BA1">
        <w:rPr>
          <w:rFonts w:ascii="Times New Roman" w:hAnsi="Times New Roman" w:cs="Times New Roman"/>
          <w:sz w:val="28"/>
          <w:szCs w:val="28"/>
        </w:rPr>
        <w:t>6</w:t>
      </w:r>
      <w:r w:rsidR="0016377E" w:rsidRPr="0016377E">
        <w:rPr>
          <w:rFonts w:ascii="Times New Roman" w:hAnsi="Times New Roman" w:cs="Times New Roman"/>
          <w:sz w:val="28"/>
          <w:szCs w:val="28"/>
        </w:rPr>
        <w:t>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 администрации: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Октябрьский проспект, д. 190.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8 (495) 503-24-87, 8 (495) 503-82-54.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www.Люберцы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6377E">
        <w:rPr>
          <w:rFonts w:ascii="Times New Roman" w:hAnsi="Times New Roman" w:cs="Times New Roman"/>
          <w:sz w:val="28"/>
          <w:szCs w:val="28"/>
        </w:rPr>
        <w:t>ф.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Адрес электронной почты в сети Интернет: 5032487@mail.ru.</w:t>
      </w: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График приема Заявителей (консультирование, жалобы): четверг с 10  до 13 часов (</w:t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>. 101).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почты: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1)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«Центральный»</w:t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ул. Звуковая, д. 3.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140000, Московская область, городской округ Люберцы, город Люберцы, ул. Звуковая, д.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2)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«Ухтомский»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Октябрьский проспект, д. 18 корп. 3.</w:t>
      </w:r>
    </w:p>
    <w:p w:rsidR="00C14589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–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Почтовый адрес: 140002, Московская область, городской округ Люберцы, город Люберцы, Октябрьский проспект, д. 18 корп. 3.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3)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Отдел «Северный»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Место нахождения: Московская область, городской округ Люберцы, город Люберцы, проспект Гагарина, дом 22, корпус 2.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140010, Московская область, городской округ Люберцы, город Люберцы, проспект </w:t>
      </w:r>
      <w:proofErr w:type="gramStart"/>
      <w:r w:rsidRPr="0016377E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агарина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>, дом 22, корпус 2.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4)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Красковский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140050,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Красково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Школьная, д.5.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5)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Томилинский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 4/1.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140073,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Томилино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п. Птицефабрика, д.4/1.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lastRenderedPageBreak/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6)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6377E" w:rsidRPr="0016377E">
        <w:rPr>
          <w:rFonts w:ascii="Times New Roman" w:hAnsi="Times New Roman" w:cs="Times New Roman"/>
          <w:sz w:val="28"/>
          <w:szCs w:val="28"/>
        </w:rPr>
        <w:t>Малаховский</w:t>
      </w:r>
      <w:proofErr w:type="spellEnd"/>
      <w:r w:rsidR="0016377E" w:rsidRPr="0016377E">
        <w:rPr>
          <w:rFonts w:ascii="Times New Roman" w:hAnsi="Times New Roman" w:cs="Times New Roman"/>
          <w:sz w:val="28"/>
          <w:szCs w:val="28"/>
        </w:rPr>
        <w:t xml:space="preserve"> отдел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140032, Московская область, городской округ Люберцы, городское поселение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, ул. Сакко и Ванцетти, д. 1.</w:t>
      </w:r>
    </w:p>
    <w:p w:rsid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7)</w:t>
      </w:r>
      <w:r w:rsidR="0016377E" w:rsidRPr="0016377E">
        <w:rPr>
          <w:rFonts w:ascii="Times New Roman" w:hAnsi="Times New Roman" w:cs="Times New Roman"/>
          <w:sz w:val="28"/>
          <w:szCs w:val="28"/>
        </w:rPr>
        <w:tab/>
        <w:t>Сектор Октябрьский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Место нахождения: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proofErr w:type="spellStart"/>
      <w:proofErr w:type="gramStart"/>
      <w:r w:rsidRPr="0016377E">
        <w:rPr>
          <w:rFonts w:ascii="Times New Roman" w:hAnsi="Times New Roman" w:cs="Times New Roman"/>
          <w:sz w:val="28"/>
          <w:szCs w:val="28"/>
        </w:rPr>
        <w:t>Пн</w:t>
      </w:r>
      <w:proofErr w:type="spellEnd"/>
      <w:proofErr w:type="gramEnd"/>
      <w:r w:rsidRPr="001637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 xml:space="preserve"> с 8:00 до 20:00, воскресение - выходной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 xml:space="preserve">Почтовый адрес: 140060, Московская область, городской округ Люберцы, поселок Октябрьский, </w:t>
      </w:r>
      <w:proofErr w:type="spellStart"/>
      <w:r w:rsidRPr="0016377E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6377E">
        <w:rPr>
          <w:rFonts w:ascii="Times New Roman" w:hAnsi="Times New Roman" w:cs="Times New Roman"/>
          <w:sz w:val="28"/>
          <w:szCs w:val="28"/>
        </w:rPr>
        <w:t>. Восточный д.1 пом.037.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Контактный телефон: +7 (495) 255-19-69</w:t>
      </w:r>
    </w:p>
    <w:p w:rsidR="008E0191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6377E" w:rsidRPr="0016377E" w:rsidRDefault="008E0191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6377E" w:rsidRPr="0016377E">
        <w:rPr>
          <w:rFonts w:ascii="Times New Roman" w:hAnsi="Times New Roman" w:cs="Times New Roman"/>
          <w:sz w:val="28"/>
          <w:szCs w:val="28"/>
        </w:rPr>
        <w:t>Официальный сайт в информационно-коммуникационной сети «Интернет»: http://lubmfc.ru Адрес электронной почты в сети Интернет: mfc-lyubertsymr@mosreg.ru Дополнительная информация приведена на сайтах: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РИГУ: uslugi.mosreg.ru</w:t>
      </w:r>
    </w:p>
    <w:p w:rsidR="0016377E" w:rsidRPr="0016377E" w:rsidRDefault="0016377E" w:rsidP="0016377E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6377E">
        <w:rPr>
          <w:rFonts w:ascii="Times New Roman" w:hAnsi="Times New Roman" w:cs="Times New Roman"/>
          <w:sz w:val="28"/>
          <w:szCs w:val="28"/>
        </w:rPr>
        <w:t>-</w:t>
      </w:r>
      <w:r w:rsidRPr="0016377E">
        <w:rPr>
          <w:rFonts w:ascii="Times New Roman" w:hAnsi="Times New Roman" w:cs="Times New Roman"/>
          <w:sz w:val="28"/>
          <w:szCs w:val="28"/>
        </w:rPr>
        <w:tab/>
        <w:t>МФЦ: mfc.mosreg.ru</w:t>
      </w:r>
    </w:p>
    <w:sectPr w:rsidR="0016377E" w:rsidRPr="0016377E" w:rsidSect="0016377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1187"/>
    <w:multiLevelType w:val="hybridMultilevel"/>
    <w:tmpl w:val="1D50C7FE"/>
    <w:lvl w:ilvl="0" w:tplc="515A73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6E29FB"/>
    <w:multiLevelType w:val="hybridMultilevel"/>
    <w:tmpl w:val="6450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7E"/>
    <w:rsid w:val="0016377E"/>
    <w:rsid w:val="005C631E"/>
    <w:rsid w:val="008E0191"/>
    <w:rsid w:val="00C14589"/>
    <w:rsid w:val="00CF7BA1"/>
    <w:rsid w:val="00D310D6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5</cp:revision>
  <cp:lastPrinted>2019-01-09T12:21:00Z</cp:lastPrinted>
  <dcterms:created xsi:type="dcterms:W3CDTF">2019-01-09T09:37:00Z</dcterms:created>
  <dcterms:modified xsi:type="dcterms:W3CDTF">2019-01-09T12:23:00Z</dcterms:modified>
</cp:coreProperties>
</file>