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 w:rsidR="002961B2">
        <w:rPr>
          <w:rFonts w:ascii="Courier New" w:hAnsi="Courier New" w:cs="Courier New"/>
          <w:sz w:val="24"/>
          <w:szCs w:val="24"/>
          <w:u w:val="single"/>
          <w:lang w:val="en-US"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ул.</w:t>
      </w:r>
      <w:bookmarkStart w:id="0" w:name="_GoBack"/>
      <w:bookmarkEnd w:id="0"/>
      <w:r w:rsidR="002961B2">
        <w:rPr>
          <w:rFonts w:ascii="Courier New" w:hAnsi="Courier New" w:cs="Courier New"/>
          <w:sz w:val="24"/>
          <w:szCs w:val="24"/>
          <w:u w:val="single"/>
          <w:lang w:eastAsia="ru-RU"/>
        </w:rPr>
        <w:t>Колхозная</w:t>
      </w:r>
      <w:proofErr w:type="spellEnd"/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2961B2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8ADA-53E0-4819-BB05-0D0E1C3A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2017-11-14T12:04:00Z</dcterms:modified>
</cp:coreProperties>
</file>