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D66B1E" w:rsidRPr="00D66B1E" w:rsidRDefault="00080E24" w:rsidP="00D66B1E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="00D66B1E">
        <w:rPr>
          <w:b w:val="0"/>
        </w:rPr>
        <w:t>Об утверждении П</w:t>
      </w:r>
      <w:r w:rsidR="00D66B1E" w:rsidRPr="00D66B1E">
        <w:rPr>
          <w:b w:val="0"/>
        </w:rPr>
        <w:t>орядк</w:t>
      </w:r>
      <w:r w:rsidR="00D66B1E">
        <w:rPr>
          <w:b w:val="0"/>
        </w:rPr>
        <w:t>а</w:t>
      </w:r>
    </w:p>
    <w:p w:rsidR="00D66B1E" w:rsidRPr="00D66B1E" w:rsidRDefault="00D66B1E" w:rsidP="00D66B1E">
      <w:pPr>
        <w:pStyle w:val="ConsPlusTitle"/>
        <w:jc w:val="center"/>
        <w:rPr>
          <w:b w:val="0"/>
        </w:rPr>
      </w:pPr>
      <w:r w:rsidRPr="00D66B1E">
        <w:rPr>
          <w:b w:val="0"/>
        </w:rPr>
        <w:t>конкурсного отбора заявлений на предоставление субсидии</w:t>
      </w:r>
    </w:p>
    <w:p w:rsidR="00D66B1E" w:rsidRPr="00D66B1E" w:rsidRDefault="00D66B1E" w:rsidP="00D66B1E">
      <w:pPr>
        <w:pStyle w:val="ConsPlusTitle"/>
        <w:jc w:val="center"/>
        <w:rPr>
          <w:b w:val="0"/>
        </w:rPr>
      </w:pPr>
      <w:r>
        <w:rPr>
          <w:b w:val="0"/>
        </w:rPr>
        <w:t>из бюджета городского округа Л</w:t>
      </w:r>
      <w:r w:rsidRPr="00D66B1E">
        <w:rPr>
          <w:b w:val="0"/>
        </w:rPr>
        <w:t>юберцы на частичную</w:t>
      </w:r>
    </w:p>
    <w:p w:rsidR="00D66B1E" w:rsidRPr="00D66B1E" w:rsidRDefault="00D66B1E" w:rsidP="00D66B1E">
      <w:pPr>
        <w:pStyle w:val="ConsPlusTitle"/>
        <w:jc w:val="center"/>
        <w:rPr>
          <w:b w:val="0"/>
        </w:rPr>
      </w:pPr>
      <w:r w:rsidRPr="00D66B1E">
        <w:rPr>
          <w:b w:val="0"/>
        </w:rPr>
        <w:t>компенсацию субъектам малого и среднего предпринимательства</w:t>
      </w:r>
    </w:p>
    <w:p w:rsidR="00D66B1E" w:rsidRPr="00D66B1E" w:rsidRDefault="00D66B1E" w:rsidP="00D66B1E">
      <w:pPr>
        <w:pStyle w:val="ConsPlusTitle"/>
        <w:jc w:val="center"/>
        <w:rPr>
          <w:b w:val="0"/>
        </w:rPr>
      </w:pPr>
      <w:r w:rsidRPr="00D66B1E">
        <w:rPr>
          <w:b w:val="0"/>
        </w:rPr>
        <w:t xml:space="preserve">затрат в ходе реализации мероприятий подпрограммы </w:t>
      </w:r>
      <w:r w:rsidR="00080E24">
        <w:rPr>
          <w:b w:val="0"/>
        </w:rPr>
        <w:t>«Р</w:t>
      </w:r>
      <w:r w:rsidRPr="00D66B1E">
        <w:rPr>
          <w:b w:val="0"/>
        </w:rPr>
        <w:t>азвитие</w:t>
      </w:r>
    </w:p>
    <w:p w:rsidR="00D66B1E" w:rsidRPr="00D66B1E" w:rsidRDefault="00D66B1E" w:rsidP="00D66B1E">
      <w:pPr>
        <w:pStyle w:val="ConsPlusTitle"/>
        <w:jc w:val="center"/>
        <w:rPr>
          <w:b w:val="0"/>
        </w:rPr>
      </w:pPr>
      <w:r w:rsidRPr="00D66B1E">
        <w:rPr>
          <w:b w:val="0"/>
        </w:rPr>
        <w:t>малого и среднего предпринимательства</w:t>
      </w:r>
      <w:r w:rsidR="00080E24">
        <w:rPr>
          <w:b w:val="0"/>
        </w:rPr>
        <w:t>»</w:t>
      </w:r>
      <w:r w:rsidRPr="00D66B1E">
        <w:rPr>
          <w:b w:val="0"/>
        </w:rPr>
        <w:t xml:space="preserve"> муниципальной</w:t>
      </w:r>
    </w:p>
    <w:p w:rsidR="00D66B1E" w:rsidRPr="00D66B1E" w:rsidRDefault="00D66B1E" w:rsidP="00D66B1E">
      <w:pPr>
        <w:pStyle w:val="ConsPlusTitle"/>
        <w:jc w:val="center"/>
        <w:rPr>
          <w:b w:val="0"/>
        </w:rPr>
      </w:pPr>
      <w:r w:rsidRPr="00D66B1E">
        <w:rPr>
          <w:b w:val="0"/>
        </w:rPr>
        <w:t xml:space="preserve">программы городского округа </w:t>
      </w:r>
      <w:r>
        <w:rPr>
          <w:b w:val="0"/>
        </w:rPr>
        <w:t>Л</w:t>
      </w:r>
      <w:r w:rsidRPr="00D66B1E">
        <w:rPr>
          <w:b w:val="0"/>
        </w:rPr>
        <w:t xml:space="preserve">юберцы </w:t>
      </w:r>
      <w:r w:rsidR="00080E24">
        <w:rPr>
          <w:b w:val="0"/>
        </w:rPr>
        <w:t>«</w:t>
      </w:r>
      <w:r>
        <w:rPr>
          <w:b w:val="0"/>
        </w:rPr>
        <w:t>П</w:t>
      </w:r>
      <w:r w:rsidR="00080E24">
        <w:rPr>
          <w:b w:val="0"/>
        </w:rPr>
        <w:t>редпринимательство»</w:t>
      </w:r>
    </w:p>
    <w:p w:rsidR="00B10F47" w:rsidRPr="00814886" w:rsidRDefault="00B10F47" w:rsidP="00B1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нормативного правового акта:</w:t>
      </w:r>
    </w:p>
    <w:p w:rsidR="00B10F47" w:rsidRPr="00814886" w:rsidRDefault="00D66B1E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:rsidR="00B10F47" w:rsidRPr="00814886" w:rsidRDefault="00080E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Люберцы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 заявлений на предоставление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 Люберцы на частичную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в ходе реализации мероприятий подпрограммы «Развитие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предпринимательства»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городского округа Люберцы «Предпринимательство»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1.3.Краткое описание предлагаемого способа правового регулирования:</w:t>
      </w:r>
    </w:p>
    <w:p w:rsidR="00B10F47" w:rsidRDefault="00080E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Люберцы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 заявлений на предоставление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 Люберцы на частичную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в ходе реализации мероприятий подпрограммы «Развитие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предпринимательства»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городского округа Люберцы «Предпринимательство»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с целью предоставления средств субъектам малого и среднего предпринимательства в форме субсидий в пределах доведенных лимитов бюджетных обязательств на реализацию мероприятия «Частичная компенсация субъектам малого и среднего предпринимательства затрат связанных с приобретением оборудования в целях создания, и (или) развития, и (или) модернизации производства товаров (работ, услуг)».</w:t>
      </w:r>
    </w:p>
    <w:p w:rsidR="00CC7A24" w:rsidRPr="00814886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Предполагаемая дата вступления в силу муниципального нормативного правового акта:</w:t>
      </w:r>
    </w:p>
    <w:p w:rsidR="00B10F47" w:rsidRPr="00814886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="00F86A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Контактная информация исполнителя в органе-разработчике:</w:t>
      </w:r>
    </w:p>
    <w:p w:rsidR="00B10F47" w:rsidRPr="00814886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 Сергей Викторович</w:t>
      </w:r>
    </w:p>
    <w:p w:rsidR="00080E2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</w:t>
      </w:r>
    </w:p>
    <w:p w:rsidR="00B10F47" w:rsidRPr="00080E2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495-559-0326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Степень регулирующего воздействия проекта муниципального нормативного правового акта  </w:t>
      </w:r>
    </w:p>
    <w:p w:rsidR="00B10F47" w:rsidRPr="00080E24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CC7A24" w:rsidRPr="00814886" w:rsidRDefault="00CC7A24" w:rsidP="006E5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утверждение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 заявлений на предоставление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МСП округа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униципальная услуга по предоставлению финансовой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исключена из Сводного перечня государственных услуг и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контрольно-надзорных функций центральных исполнительных органов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Московской области, органов государственной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Московской области. В связи с этим необходимо принятие нового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2.Описание проблемы, на решение которой направлено предлагаемое правовое регулирование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80E24" w:rsidRPr="00080E24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поддержка субъектов МСП осуществляется с целью увеличения количества новых рабочих мест, объема отгрузки товаров собственного производства. </w:t>
      </w:r>
    </w:p>
    <w:p w:rsidR="00080E24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:rsidR="00B10F47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принятии Постановления не будет оказана финансовая поддержка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24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:rsidR="00B10F47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проекта Постановления учитывался положительный опыт реализации данных мер поддержки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Субъектов Российской Федерации и Московской области.</w:t>
      </w:r>
    </w:p>
    <w:p w:rsidR="006E5C03" w:rsidRPr="00814886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</w:p>
    <w:p w:rsidR="00B10F47" w:rsidRPr="00814886" w:rsidRDefault="006E5C03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Интернет, информационная база «Консультант Плюс»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</w:p>
    <w:p w:rsidR="00B10F47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Определение целей предлагаемого правового регулирования и индикаторов для оценки их достижения.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 для разработки проекта муниципального нормативного правового акта:</w:t>
      </w:r>
    </w:p>
    <w:p w:rsidR="00B10F47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24.07.2007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 Российской Федерации»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835"/>
        <w:gridCol w:w="2829"/>
      </w:tblGrid>
      <w:tr w:rsidR="00B10F47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835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29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финансовой поддержки 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Прирос</w:t>
            </w:r>
            <w:r w:rsidR="008B76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>количества субъектов МСП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75"/>
        <w:gridCol w:w="1843"/>
        <w:gridCol w:w="1837"/>
      </w:tblGrid>
      <w:tr w:rsidR="00B10F47" w:rsidRPr="00814886" w:rsidTr="008B76CD">
        <w:trPr>
          <w:jc w:val="center"/>
        </w:trPr>
        <w:tc>
          <w:tcPr>
            <w:tcW w:w="268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97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1837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8B76CD" w:rsidRPr="00814886" w:rsidTr="008B76CD">
        <w:trPr>
          <w:trHeight w:val="1318"/>
          <w:jc w:val="center"/>
        </w:trPr>
        <w:tc>
          <w:tcPr>
            <w:tcW w:w="2689" w:type="dxa"/>
            <w:shd w:val="clear" w:color="auto" w:fill="auto"/>
          </w:tcPr>
          <w:p w:rsidR="008B76CD" w:rsidRPr="00CC7A24" w:rsidRDefault="008B76CD" w:rsidP="008B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финансовой поддержки </w:t>
            </w:r>
          </w:p>
        </w:tc>
        <w:tc>
          <w:tcPr>
            <w:tcW w:w="2976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получателя поддержки</w:t>
            </w:r>
          </w:p>
        </w:tc>
        <w:tc>
          <w:tcPr>
            <w:tcW w:w="1843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7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рубли</w:t>
            </w:r>
          </w:p>
        </w:tc>
      </w:tr>
      <w:tr w:rsidR="008B76CD" w:rsidRPr="00814886" w:rsidTr="008B76CD">
        <w:trPr>
          <w:trHeight w:val="1318"/>
          <w:jc w:val="center"/>
        </w:trPr>
        <w:tc>
          <w:tcPr>
            <w:tcW w:w="2689" w:type="dxa"/>
            <w:shd w:val="clear" w:color="auto" w:fill="auto"/>
          </w:tcPr>
          <w:p w:rsidR="008B76CD" w:rsidRPr="00CC7A24" w:rsidRDefault="008B76CD" w:rsidP="008B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Прирост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>количества субъектов МСП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  <w:tc>
          <w:tcPr>
            <w:tcW w:w="2976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СМСП в округе</w:t>
            </w:r>
          </w:p>
        </w:tc>
        <w:tc>
          <w:tcPr>
            <w:tcW w:w="1843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837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правового регулирования</w:t>
      </w:r>
    </w:p>
    <w:p w:rsidR="00B10F47" w:rsidRDefault="0007359F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 Гражданским кодексом 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Бюджетным кодексом Российской Федерации,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2017-2024 годы», муниципальной программой городского округа Люберцы «Предпринимательство», утвержденной постановлением Администрации городского округа Люберцы от 18.10.2019 № 3979-ПА. Порядок определяет цели, условия и порядок предоставления субсидии из бюджета городского округа Люберцы в ходе реализации мероприятий подпрограммы «Развитие малого и среднего предпринимательства» (далее - подпрограмма) муниципальной программы городского округа Люберцы «Предпринимательство»</w:t>
      </w:r>
    </w:p>
    <w:p w:rsidR="0007359F" w:rsidRPr="00814886" w:rsidRDefault="0007359F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 (если иные способы отсутствуют, указать)</w:t>
      </w:r>
    </w:p>
    <w:p w:rsidR="00B10F47" w:rsidRPr="00814886" w:rsidRDefault="0007359F" w:rsidP="00073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59F" w:rsidRDefault="0007359F" w:rsidP="00073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МСП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без принятия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отбора.</w:t>
      </w:r>
      <w:r w:rsidR="00C2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5. Качественная характеристика и оценка численности потенциальных адресатов предлагаемого правового регулирования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1949"/>
        <w:gridCol w:w="1532"/>
      </w:tblGrid>
      <w:tr w:rsidR="00B10F47" w:rsidRPr="00814886" w:rsidTr="00B57753">
        <w:trPr>
          <w:jc w:val="center"/>
        </w:trPr>
        <w:tc>
          <w:tcPr>
            <w:tcW w:w="5864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городского округа, интересы которые будут затронуты предлагаемым правовым регулированием</w:t>
            </w:r>
          </w:p>
        </w:tc>
        <w:tc>
          <w:tcPr>
            <w:tcW w:w="194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532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57753" w:rsidRPr="00814886" w:rsidTr="00D8118A">
        <w:trPr>
          <w:trHeight w:val="1610"/>
          <w:jc w:val="center"/>
        </w:trPr>
        <w:tc>
          <w:tcPr>
            <w:tcW w:w="5864" w:type="dxa"/>
            <w:shd w:val="clear" w:color="auto" w:fill="auto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«О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1949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1000 единиц</w:t>
            </w:r>
          </w:p>
        </w:tc>
        <w:tc>
          <w:tcPr>
            <w:tcW w:w="1532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СМСП ФНС России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:rsidTr="006A2B7F">
        <w:tc>
          <w:tcPr>
            <w:tcW w:w="226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6.4 Оценка изменения трудовых затрат (чел./час в год),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численности сотрудников (чел.)</w:t>
            </w:r>
          </w:p>
        </w:tc>
        <w:tc>
          <w:tcPr>
            <w:tcW w:w="155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6.5 Оценка изменения потребностей в других ресурсах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(при наличии)</w:t>
            </w:r>
          </w:p>
        </w:tc>
      </w:tr>
      <w:tr w:rsidR="00F54FED" w:rsidRPr="00814886" w:rsidTr="00F54FED">
        <w:trPr>
          <w:trHeight w:val="373"/>
        </w:trPr>
        <w:tc>
          <w:tcPr>
            <w:tcW w:w="9781" w:type="dxa"/>
            <w:gridSpan w:val="5"/>
          </w:tcPr>
          <w:p w:rsidR="00F54FED" w:rsidRPr="00814886" w:rsidRDefault="00F54FED" w:rsidP="00B577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не планируются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*если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Оценка дополнительных расходов (доходов) бюджета городского округа Люберцы, связанных с введением предлагаемого правового регулирования.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06"/>
        <w:gridCol w:w="3126"/>
      </w:tblGrid>
      <w:tr w:rsidR="00B10F47" w:rsidRPr="00814886" w:rsidTr="00B57753">
        <w:trPr>
          <w:jc w:val="center"/>
        </w:trPr>
        <w:tc>
          <w:tcPr>
            <w:tcW w:w="311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0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Виды расходов (возможных поступлений) бюджета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312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B57753" w:rsidRPr="00814886" w:rsidTr="00B57753">
        <w:trPr>
          <w:trHeight w:val="431"/>
          <w:jc w:val="center"/>
        </w:trPr>
        <w:tc>
          <w:tcPr>
            <w:tcW w:w="9345" w:type="dxa"/>
            <w:gridSpan w:val="3"/>
            <w:shd w:val="clear" w:color="auto" w:fill="auto"/>
          </w:tcPr>
          <w:p w:rsidR="00B57753" w:rsidRPr="00814886" w:rsidRDefault="00B57753" w:rsidP="00B5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FED" w:rsidRDefault="00F54FE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FED" w:rsidRDefault="00F54FE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расходах и возможных доходах бюджета городского округа Люберцы</w:t>
      </w:r>
    </w:p>
    <w:p w:rsidR="00B10F47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2831"/>
        <w:gridCol w:w="3827"/>
        <w:gridCol w:w="1701"/>
        <w:gridCol w:w="986"/>
      </w:tblGrid>
      <w:tr w:rsidR="00B10F47" w:rsidRPr="00814886" w:rsidTr="008B76CD">
        <w:tc>
          <w:tcPr>
            <w:tcW w:w="283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82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986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 Количественная оценка, млн. руб.</w:t>
            </w:r>
          </w:p>
        </w:tc>
      </w:tr>
      <w:tr w:rsidR="00B57753" w:rsidRPr="00814886" w:rsidTr="008B76CD">
        <w:trPr>
          <w:trHeight w:val="4186"/>
        </w:trPr>
        <w:tc>
          <w:tcPr>
            <w:tcW w:w="2831" w:type="dxa"/>
          </w:tcPr>
          <w:p w:rsidR="00B57753" w:rsidRPr="00814886" w:rsidRDefault="00B57753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«О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3827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10F47" w:rsidRPr="00B57753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:rsidR="00B10F47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57753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</w:p>
    <w:p w:rsidR="00B10F47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410"/>
        <w:gridCol w:w="1695"/>
      </w:tblGrid>
      <w:tr w:rsidR="00B10F47" w:rsidRPr="00814886" w:rsidTr="008B76CD">
        <w:tc>
          <w:tcPr>
            <w:tcW w:w="339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1843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2410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рисков</w:t>
            </w:r>
          </w:p>
        </w:tc>
        <w:tc>
          <w:tcPr>
            <w:tcW w:w="1695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(полный/частичный/отсутствует)</w:t>
            </w:r>
          </w:p>
        </w:tc>
      </w:tr>
      <w:tr w:rsidR="00383A10" w:rsidRPr="00814886" w:rsidTr="008B76CD">
        <w:trPr>
          <w:trHeight w:val="2407"/>
        </w:trPr>
        <w:tc>
          <w:tcPr>
            <w:tcW w:w="3397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</w:t>
            </w:r>
            <w:r w:rsidRPr="0008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конкурсного отбора заявлений на предоставление субсидии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бюджета городского округа Люберцы</w:t>
            </w:r>
          </w:p>
        </w:tc>
        <w:tc>
          <w:tcPr>
            <w:tcW w:w="1843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10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уполномоченным органом Администрации</w:t>
            </w:r>
          </w:p>
        </w:tc>
        <w:tc>
          <w:tcPr>
            <w:tcW w:w="1695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</w:tr>
    </w:tbl>
    <w:p w:rsidR="00B10F47" w:rsidRPr="00C01CEF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Источники данных: 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10.1.  Предполагаемая дата вступления в силу муниципального нормативного правового акта: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 2020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переходного периода 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дней с момента принятия проекта муниципального нормативного правового акта.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 Необходимость распространения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Обоснование необходимости установления переходного периода и (или) отсрочки введения предла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гаемого правового регулирования:</w:t>
      </w:r>
    </w:p>
    <w:p w:rsidR="00B10F47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11.1  Иные</w:t>
      </w:r>
      <w:proofErr w:type="gramEnd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необходимые, по мнению разработчика, сведения 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0F47" w:rsidRPr="0001619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6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Пункт 12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771"/>
      <w:bookmarkEnd w:id="0"/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12.1.Срок, в течение которого органом-разработчиком принимались предложения в связи с публичными консультациями по проекту муниципального нормативного правового акта и сводному отчету  об оценке регулирующего воздействия: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начало: </w:t>
      </w:r>
      <w:proofErr w:type="gram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окончание: </w:t>
      </w:r>
      <w:proofErr w:type="gram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83A10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Сведения об органах, организациях и представителях предпринимательского сообщества, извещенных о проведении публичных консультаций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Сведения о лицах, представивших предложения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12.4.Сведения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замечаний и предложений: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учтено: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учтено частично: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12.5.Полный электронный адрес размещения справки о результатах публичных консультаций, составленной по итогам проведения публичных консультаций по проекту муниципального нормативного правового акта: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для текстового описания)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 Справка о результатах публичных консультаций при проведении процедуры оценки регулирующего воздействия, с указанием сведений об их учете или причинах отклонения.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приложения (по усмотрению органа разработчика проекта акта).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 проекта акта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(функционального) органа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Люберцы, </w:t>
      </w:r>
      <w:bookmarkStart w:id="1" w:name="_GoBack"/>
      <w:bookmarkEnd w:id="1"/>
      <w:r w:rsidR="008B76CD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акта)</w:t>
      </w:r>
    </w:p>
    <w:p w:rsidR="00383A10" w:rsidRPr="00814886" w:rsidRDefault="00383A10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________________                  _______________   подпись                                        дата  </w:t>
      </w:r>
    </w:p>
    <w:sectPr w:rsidR="00B10F47" w:rsidRPr="00814886" w:rsidSect="008B76C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7"/>
    <w:rsid w:val="0007359F"/>
    <w:rsid w:val="00080E24"/>
    <w:rsid w:val="00092E90"/>
    <w:rsid w:val="0021315A"/>
    <w:rsid w:val="00383A10"/>
    <w:rsid w:val="0054114E"/>
    <w:rsid w:val="00603C84"/>
    <w:rsid w:val="006E5C03"/>
    <w:rsid w:val="008B76CD"/>
    <w:rsid w:val="00B10F47"/>
    <w:rsid w:val="00B57753"/>
    <w:rsid w:val="00C21FD5"/>
    <w:rsid w:val="00CC7A24"/>
    <w:rsid w:val="00D66B1E"/>
    <w:rsid w:val="00DE6513"/>
    <w:rsid w:val="00F31079"/>
    <w:rsid w:val="00F32264"/>
    <w:rsid w:val="00F54FED"/>
    <w:rsid w:val="00F86A6D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BFCF1-D4EF-4372-8946-CDC04EA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6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8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11</cp:revision>
  <dcterms:created xsi:type="dcterms:W3CDTF">2020-09-29T06:26:00Z</dcterms:created>
  <dcterms:modified xsi:type="dcterms:W3CDTF">2020-10-01T07:53:00Z</dcterms:modified>
</cp:coreProperties>
</file>