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240" w:rsidRDefault="00057FE9" w:rsidP="00057FE9">
      <w:pPr>
        <w:tabs>
          <w:tab w:val="left" w:pos="9498"/>
          <w:tab w:val="left" w:pos="9639"/>
        </w:tabs>
        <w:ind w:left="-1701" w:right="-1133"/>
        <w:jc w:val="center"/>
        <w:rPr>
          <w:b/>
          <w:noProof/>
          <w:w w:val="120"/>
        </w:rPr>
      </w:pPr>
      <w:r>
        <w:rPr>
          <w:b/>
          <w:noProof/>
        </w:rPr>
        <w:drawing>
          <wp:inline distT="0" distB="0" distL="0" distR="0">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1F5240" w:rsidRDefault="001F5240" w:rsidP="00057FE9">
      <w:pPr>
        <w:tabs>
          <w:tab w:val="left" w:pos="9498"/>
          <w:tab w:val="left" w:pos="9639"/>
        </w:tabs>
        <w:ind w:left="-1701" w:right="-1133"/>
        <w:jc w:val="center"/>
        <w:rPr>
          <w:b/>
          <w:noProof/>
          <w:w w:val="120"/>
        </w:rPr>
      </w:pPr>
    </w:p>
    <w:p w:rsidR="00872678" w:rsidRPr="00CB5AB6" w:rsidRDefault="00872678" w:rsidP="00057FE9">
      <w:pPr>
        <w:ind w:left="-1701"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7FE9">
      <w:pPr>
        <w:ind w:left="-1701" w:right="-1133"/>
        <w:jc w:val="center"/>
        <w:rPr>
          <w:b/>
          <w:bCs/>
          <w:spacing w:val="10"/>
          <w:w w:val="115"/>
          <w:sz w:val="12"/>
          <w:szCs w:val="12"/>
        </w:rPr>
      </w:pPr>
    </w:p>
    <w:p w:rsidR="00872678" w:rsidRPr="00CB5AB6" w:rsidRDefault="00872678" w:rsidP="00057FE9">
      <w:pPr>
        <w:ind w:left="-1701"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Default="007B2A13" w:rsidP="00057FE9">
      <w:pPr>
        <w:ind w:left="-1701" w:right="-1133"/>
        <w:jc w:val="center"/>
        <w:rPr>
          <w:b/>
          <w:bCs/>
          <w:noProof/>
          <w:spacing w:val="10"/>
          <w:w w:val="115"/>
          <w:sz w:val="22"/>
          <w:szCs w:val="22"/>
        </w:rPr>
      </w:pPr>
      <w:r>
        <w:rPr>
          <w:b/>
          <w:bCs/>
          <w:noProof/>
          <w:spacing w:val="10"/>
          <w:w w:val="115"/>
          <w:sz w:val="22"/>
          <w:szCs w:val="22"/>
        </w:rPr>
        <w:t>ГОРОДСКОЙ ОКРУГ ЛЮБЕРЦЫ</w:t>
      </w:r>
      <w:r w:rsidRPr="00CB5AB6">
        <w:rPr>
          <w:b/>
          <w:bCs/>
          <w:spacing w:val="10"/>
          <w:w w:val="115"/>
          <w:sz w:val="22"/>
          <w:szCs w:val="22"/>
        </w:rPr>
        <w:br/>
      </w:r>
      <w:r w:rsidR="00872678" w:rsidRPr="00CB5AB6">
        <w:rPr>
          <w:b/>
          <w:bCs/>
          <w:noProof/>
          <w:spacing w:val="10"/>
          <w:w w:val="115"/>
          <w:sz w:val="22"/>
          <w:szCs w:val="22"/>
        </w:rPr>
        <w:t>МОСКОВСКОЙ ОБЛАСТИ</w:t>
      </w:r>
    </w:p>
    <w:p w:rsidR="004929E1" w:rsidRPr="0083773E" w:rsidRDefault="004929E1" w:rsidP="00057FE9">
      <w:pPr>
        <w:spacing w:before="160"/>
        <w:ind w:left="-1701" w:right="-1133"/>
        <w:jc w:val="center"/>
        <w:rPr>
          <w:b/>
          <w:bCs/>
          <w:w w:val="115"/>
          <w:sz w:val="18"/>
          <w:szCs w:val="18"/>
        </w:rPr>
      </w:pPr>
      <w:r w:rsidRPr="0083773E">
        <w:rPr>
          <w:b/>
          <w:bCs/>
          <w:w w:val="115"/>
          <w:sz w:val="18"/>
          <w:szCs w:val="18"/>
        </w:rPr>
        <w:t>Октябрьский пр-т, д. 190, г. Люберцы, Московская обл., 140000</w:t>
      </w:r>
      <w:r w:rsidRPr="0083773E">
        <w:rPr>
          <w:b/>
          <w:bCs/>
          <w:w w:val="115"/>
          <w:sz w:val="18"/>
          <w:szCs w:val="18"/>
        </w:rPr>
        <w:br/>
        <w:t xml:space="preserve">Тел.: (495) 554-60-83, факс: (495) 503-15-22, </w:t>
      </w:r>
      <w:r w:rsidRPr="0083773E">
        <w:rPr>
          <w:b/>
          <w:bCs/>
          <w:w w:val="115"/>
          <w:sz w:val="18"/>
          <w:szCs w:val="18"/>
          <w:lang w:val="en-US"/>
        </w:rPr>
        <w:t>e</w:t>
      </w:r>
      <w:r w:rsidRPr="0083773E">
        <w:rPr>
          <w:b/>
          <w:bCs/>
          <w:w w:val="115"/>
          <w:sz w:val="18"/>
          <w:szCs w:val="18"/>
        </w:rPr>
        <w:t>-</w:t>
      </w:r>
      <w:proofErr w:type="spellStart"/>
      <w:r w:rsidRPr="0083773E">
        <w:rPr>
          <w:b/>
          <w:bCs/>
          <w:w w:val="115"/>
          <w:sz w:val="18"/>
          <w:szCs w:val="18"/>
        </w:rPr>
        <w:t>mail</w:t>
      </w:r>
      <w:proofErr w:type="spellEnd"/>
      <w:r w:rsidRPr="0083773E">
        <w:rPr>
          <w:b/>
          <w:bCs/>
          <w:w w:val="115"/>
          <w:sz w:val="18"/>
          <w:szCs w:val="18"/>
        </w:rPr>
        <w:t xml:space="preserve">: </w:t>
      </w:r>
      <w:hyperlink r:id="rId5" w:history="1">
        <w:r w:rsidRPr="0083773E">
          <w:rPr>
            <w:b/>
            <w:bCs/>
            <w:w w:val="115"/>
            <w:sz w:val="18"/>
            <w:szCs w:val="18"/>
            <w:lang w:val="en-US"/>
          </w:rPr>
          <w:t>sk</w:t>
        </w:r>
        <w:r w:rsidRPr="0083773E">
          <w:rPr>
            <w:b/>
            <w:bCs/>
            <w:w w:val="115"/>
            <w:sz w:val="18"/>
            <w:szCs w:val="18"/>
          </w:rPr>
          <w:t>@</w:t>
        </w:r>
        <w:r w:rsidRPr="0083773E">
          <w:rPr>
            <w:b/>
            <w:bCs/>
            <w:w w:val="115"/>
            <w:sz w:val="18"/>
            <w:szCs w:val="18"/>
            <w:lang w:val="en-US"/>
          </w:rPr>
          <w:t>lubreg</w:t>
        </w:r>
        <w:r w:rsidRPr="0083773E">
          <w:rPr>
            <w:b/>
            <w:bCs/>
            <w:w w:val="115"/>
            <w:sz w:val="18"/>
            <w:szCs w:val="18"/>
          </w:rPr>
          <w:t>.ru</w:t>
        </w:r>
      </w:hyperlink>
      <w:r w:rsidR="00057FE9" w:rsidRPr="0083773E">
        <w:rPr>
          <w:b/>
          <w:bCs/>
          <w:w w:val="115"/>
          <w:sz w:val="18"/>
          <w:szCs w:val="18"/>
        </w:rPr>
        <w:t xml:space="preserve">, </w:t>
      </w:r>
      <w:hyperlink r:id="rId6" w:history="1">
        <w:r w:rsidR="00057FE9" w:rsidRPr="0083773E">
          <w:rPr>
            <w:rStyle w:val="a5"/>
            <w:b/>
            <w:bCs/>
            <w:color w:val="auto"/>
            <w:w w:val="115"/>
            <w:sz w:val="18"/>
            <w:szCs w:val="18"/>
            <w:u w:val="none"/>
            <w:lang w:val="en-US"/>
          </w:rPr>
          <w:t>www</w:t>
        </w:r>
        <w:r w:rsidR="00057FE9" w:rsidRPr="0083773E">
          <w:rPr>
            <w:rStyle w:val="a5"/>
            <w:b/>
            <w:bCs/>
            <w:color w:val="auto"/>
            <w:w w:val="115"/>
            <w:sz w:val="18"/>
            <w:szCs w:val="18"/>
            <w:u w:val="none"/>
          </w:rPr>
          <w:t>.</w:t>
        </w:r>
        <w:r w:rsidR="00057FE9" w:rsidRPr="0083773E">
          <w:rPr>
            <w:rStyle w:val="a5"/>
            <w:b/>
            <w:bCs/>
            <w:color w:val="auto"/>
            <w:w w:val="115"/>
            <w:sz w:val="18"/>
            <w:szCs w:val="18"/>
            <w:u w:val="none"/>
            <w:lang w:val="en-US"/>
          </w:rPr>
          <w:t>lubreg</w:t>
        </w:r>
        <w:r w:rsidR="00057FE9" w:rsidRPr="0083773E">
          <w:rPr>
            <w:rStyle w:val="a5"/>
            <w:b/>
            <w:bCs/>
            <w:color w:val="auto"/>
            <w:w w:val="115"/>
            <w:sz w:val="18"/>
            <w:szCs w:val="18"/>
            <w:u w:val="none"/>
          </w:rPr>
          <w:t>.</w:t>
        </w:r>
        <w:r w:rsidR="00057FE9" w:rsidRPr="0083773E">
          <w:rPr>
            <w:rStyle w:val="a5"/>
            <w:b/>
            <w:bCs/>
            <w:color w:val="auto"/>
            <w:w w:val="115"/>
            <w:sz w:val="18"/>
            <w:szCs w:val="18"/>
            <w:u w:val="none"/>
            <w:lang w:val="en-US"/>
          </w:rPr>
          <w:t>ru</w:t>
        </w:r>
      </w:hyperlink>
      <w:r w:rsidR="00057FE9" w:rsidRPr="0083773E">
        <w:rPr>
          <w:b/>
          <w:bCs/>
          <w:w w:val="115"/>
          <w:sz w:val="18"/>
          <w:szCs w:val="18"/>
        </w:rPr>
        <w:br/>
        <w:t xml:space="preserve"> ОКПО</w:t>
      </w:r>
      <w:r w:rsidR="000631FF">
        <w:rPr>
          <w:b/>
          <w:bCs/>
          <w:w w:val="115"/>
          <w:sz w:val="18"/>
          <w:szCs w:val="18"/>
        </w:rPr>
        <w:t xml:space="preserve"> </w:t>
      </w:r>
      <w:r w:rsidR="00057FE9" w:rsidRPr="0083773E">
        <w:rPr>
          <w:b/>
          <w:bCs/>
          <w:w w:val="115"/>
          <w:sz w:val="18"/>
          <w:szCs w:val="18"/>
        </w:rPr>
        <w:t>04034252 ОГРН 1025003213179 ИНН/КПП 5027036758/502701001</w:t>
      </w:r>
    </w:p>
    <w:p w:rsidR="004929E1" w:rsidRPr="004929E1" w:rsidRDefault="004929E1" w:rsidP="00941EF6">
      <w:pPr>
        <w:jc w:val="center"/>
        <w:rPr>
          <w:sz w:val="28"/>
        </w:rPr>
      </w:pPr>
    </w:p>
    <w:tbl>
      <w:tblPr>
        <w:tblW w:w="9747" w:type="dxa"/>
        <w:tblLook w:val="0000" w:firstRow="0" w:lastRow="0" w:firstColumn="0" w:lastColumn="0" w:noHBand="0" w:noVBand="0"/>
      </w:tblPr>
      <w:tblGrid>
        <w:gridCol w:w="5070"/>
        <w:gridCol w:w="4677"/>
      </w:tblGrid>
      <w:tr w:rsidR="004929E1" w:rsidRPr="004929E1" w:rsidTr="00941EF6">
        <w:trPr>
          <w:trHeight w:val="908"/>
        </w:trPr>
        <w:tc>
          <w:tcPr>
            <w:tcW w:w="5070" w:type="dxa"/>
          </w:tcPr>
          <w:p w:rsidR="004929E1" w:rsidRPr="004929E1" w:rsidRDefault="004929E1" w:rsidP="004929E1">
            <w:pPr>
              <w:rPr>
                <w:b/>
                <w:sz w:val="18"/>
                <w:szCs w:val="20"/>
                <w:lang w:eastAsia="en-US"/>
              </w:rPr>
            </w:pPr>
            <w:r w:rsidRPr="004929E1">
              <w:rPr>
                <w:b/>
                <w:sz w:val="18"/>
                <w:szCs w:val="20"/>
                <w:lang w:eastAsia="en-US"/>
              </w:rPr>
              <w:t>________________</w:t>
            </w:r>
            <w:r w:rsidR="00057FE9">
              <w:rPr>
                <w:b/>
                <w:sz w:val="18"/>
                <w:szCs w:val="20"/>
                <w:lang w:eastAsia="en-US"/>
              </w:rPr>
              <w:t>________</w:t>
            </w:r>
            <w:r w:rsidRPr="004929E1">
              <w:rPr>
                <w:b/>
                <w:sz w:val="18"/>
                <w:szCs w:val="20"/>
                <w:lang w:eastAsia="en-US"/>
              </w:rPr>
              <w:t xml:space="preserve"> </w:t>
            </w:r>
            <w:r w:rsidR="00057FE9">
              <w:rPr>
                <w:b/>
                <w:sz w:val="18"/>
                <w:szCs w:val="20"/>
                <w:lang w:eastAsia="en-US"/>
              </w:rPr>
              <w:t xml:space="preserve"> </w:t>
            </w:r>
            <w:r w:rsidR="004769DE">
              <w:rPr>
                <w:b/>
                <w:sz w:val="18"/>
                <w:szCs w:val="20"/>
                <w:lang w:eastAsia="en-US"/>
              </w:rPr>
              <w:t>№ _______________________</w:t>
            </w:r>
          </w:p>
          <w:p w:rsidR="004929E1" w:rsidRPr="004929E1" w:rsidRDefault="004929E1" w:rsidP="004929E1">
            <w:pPr>
              <w:rPr>
                <w:rFonts w:eastAsia="Calibri"/>
                <w:sz w:val="22"/>
                <w:lang w:eastAsia="en-US"/>
              </w:rPr>
            </w:pPr>
            <w:r w:rsidRPr="004929E1">
              <w:rPr>
                <w:rFonts w:eastAsia="Calibri"/>
                <w:sz w:val="22"/>
                <w:lang w:eastAsia="en-US"/>
              </w:rPr>
              <w:t> </w:t>
            </w:r>
          </w:p>
          <w:p w:rsidR="004769DE" w:rsidRPr="004929E1" w:rsidRDefault="004929E1" w:rsidP="004769DE">
            <w:pPr>
              <w:spacing w:after="600"/>
              <w:rPr>
                <w:b/>
                <w:sz w:val="18"/>
                <w:szCs w:val="20"/>
                <w:lang w:eastAsia="en-US"/>
              </w:rPr>
            </w:pPr>
            <w:r w:rsidRPr="004929E1">
              <w:rPr>
                <w:b/>
                <w:sz w:val="18"/>
                <w:szCs w:val="20"/>
                <w:lang w:eastAsia="en-US"/>
              </w:rPr>
              <w:t>На № _____________</w:t>
            </w:r>
            <w:r w:rsidR="00057FE9">
              <w:rPr>
                <w:b/>
                <w:sz w:val="18"/>
                <w:szCs w:val="20"/>
                <w:lang w:eastAsia="en-US"/>
              </w:rPr>
              <w:t>_____</w:t>
            </w:r>
            <w:r w:rsidRPr="004929E1">
              <w:rPr>
                <w:b/>
                <w:sz w:val="18"/>
                <w:szCs w:val="20"/>
                <w:lang w:eastAsia="en-US"/>
              </w:rPr>
              <w:t>_ от ______________________</w:t>
            </w:r>
            <w:r w:rsidR="004769DE">
              <w:rPr>
                <w:b/>
                <w:sz w:val="18"/>
                <w:szCs w:val="20"/>
                <w:lang w:eastAsia="en-US"/>
              </w:rPr>
              <w:t>_</w:t>
            </w:r>
          </w:p>
        </w:tc>
        <w:tc>
          <w:tcPr>
            <w:tcW w:w="4677" w:type="dxa"/>
          </w:tcPr>
          <w:p w:rsidR="00652194" w:rsidRDefault="00652194" w:rsidP="00812869">
            <w:pPr>
              <w:jc w:val="right"/>
              <w:rPr>
                <w:sz w:val="28"/>
                <w:szCs w:val="28"/>
                <w:lang w:eastAsia="en-US"/>
              </w:rPr>
            </w:pPr>
          </w:p>
          <w:p w:rsidR="00BC23FD" w:rsidRDefault="00652194" w:rsidP="00812869">
            <w:pPr>
              <w:jc w:val="right"/>
              <w:rPr>
                <w:sz w:val="28"/>
                <w:szCs w:val="28"/>
                <w:lang w:eastAsia="en-US"/>
              </w:rPr>
            </w:pPr>
            <w:r>
              <w:rPr>
                <w:sz w:val="28"/>
                <w:szCs w:val="28"/>
                <w:lang w:eastAsia="en-US"/>
              </w:rPr>
              <w:t>Руководителю организации</w:t>
            </w:r>
          </w:p>
          <w:p w:rsidR="00652194" w:rsidRDefault="00652194" w:rsidP="00812869">
            <w:pPr>
              <w:jc w:val="right"/>
              <w:rPr>
                <w:sz w:val="28"/>
                <w:szCs w:val="28"/>
                <w:lang w:eastAsia="en-US"/>
              </w:rPr>
            </w:pPr>
          </w:p>
          <w:p w:rsidR="004929E1" w:rsidRPr="007F33E6" w:rsidRDefault="004929E1" w:rsidP="0018675D">
            <w:pPr>
              <w:jc w:val="right"/>
              <w:rPr>
                <w:rFonts w:eastAsia="MS Mincho"/>
                <w:sz w:val="28"/>
                <w:szCs w:val="28"/>
                <w:lang w:eastAsia="en-US"/>
              </w:rPr>
            </w:pPr>
          </w:p>
        </w:tc>
      </w:tr>
    </w:tbl>
    <w:p w:rsidR="00812869" w:rsidRDefault="00812869" w:rsidP="00812869">
      <w:pPr>
        <w:pStyle w:val="1"/>
        <w:tabs>
          <w:tab w:val="left" w:pos="4678"/>
        </w:tabs>
        <w:jc w:val="right"/>
        <w:rPr>
          <w:b w:val="0"/>
          <w:sz w:val="28"/>
          <w:szCs w:val="28"/>
        </w:rPr>
      </w:pPr>
    </w:p>
    <w:p w:rsidR="003C46C2" w:rsidRDefault="003C46C2" w:rsidP="00DB0179">
      <w:pPr>
        <w:ind w:left="-426" w:right="-141" w:firstLine="568"/>
        <w:jc w:val="both"/>
        <w:rPr>
          <w:sz w:val="28"/>
          <w:szCs w:val="28"/>
        </w:rPr>
      </w:pPr>
      <w:r>
        <w:rPr>
          <w:sz w:val="28"/>
          <w:szCs w:val="28"/>
        </w:rPr>
        <w:t>Администрация</w:t>
      </w:r>
      <w:r w:rsidRPr="004D225B">
        <w:rPr>
          <w:sz w:val="28"/>
          <w:szCs w:val="28"/>
        </w:rPr>
        <w:t xml:space="preserve"> </w:t>
      </w:r>
      <w:r>
        <w:rPr>
          <w:sz w:val="28"/>
          <w:szCs w:val="28"/>
        </w:rPr>
        <w:t>городского округа Люберцы</w:t>
      </w:r>
      <w:r w:rsidRPr="004D225B">
        <w:rPr>
          <w:sz w:val="28"/>
          <w:szCs w:val="28"/>
        </w:rPr>
        <w:t xml:space="preserve"> Московской области</w:t>
      </w:r>
      <w:r>
        <w:rPr>
          <w:sz w:val="28"/>
          <w:szCs w:val="28"/>
        </w:rPr>
        <w:t xml:space="preserve"> в связи с обращениями работников организаций и индивидуальных предпринимателей в службу социально-трудовых отношений </w:t>
      </w:r>
      <w:r w:rsidR="003F3B50">
        <w:rPr>
          <w:sz w:val="28"/>
          <w:szCs w:val="28"/>
        </w:rPr>
        <w:t xml:space="preserve">управления предпринимательства и инвестиций </w:t>
      </w:r>
      <w:r>
        <w:rPr>
          <w:sz w:val="28"/>
          <w:szCs w:val="28"/>
        </w:rPr>
        <w:t>администрации напоминает об ответственности за нарушение установленного срока выплаты заработной платы, оплаты отпуска, выплат при увольнении и других причитающихся работнику выплат.</w:t>
      </w:r>
    </w:p>
    <w:p w:rsidR="003C46C2" w:rsidRPr="004F0A3A" w:rsidRDefault="003C46C2" w:rsidP="00DB0179">
      <w:pPr>
        <w:ind w:left="-567" w:right="-141" w:firstLine="567"/>
        <w:jc w:val="both"/>
        <w:rPr>
          <w:color w:val="000000"/>
          <w:sz w:val="28"/>
          <w:szCs w:val="28"/>
          <w:shd w:val="clear" w:color="auto" w:fill="FFFFFF"/>
        </w:rPr>
      </w:pPr>
      <w:r w:rsidRPr="004F0A3A">
        <w:rPr>
          <w:color w:val="000000"/>
          <w:sz w:val="28"/>
          <w:szCs w:val="28"/>
          <w:shd w:val="clear" w:color="auto" w:fill="FFFFFF"/>
        </w:rPr>
        <w:t>Любой работающий человек должен получать зарплату в определенный срок и полном размере. Это право гарантирует трудовой кодекс и российское законодательство.</w:t>
      </w:r>
    </w:p>
    <w:p w:rsidR="003C46C2" w:rsidRDefault="003C46C2" w:rsidP="00DB0179">
      <w:pPr>
        <w:ind w:left="-426" w:right="-141" w:firstLine="568"/>
        <w:jc w:val="both"/>
        <w:rPr>
          <w:sz w:val="28"/>
          <w:szCs w:val="28"/>
        </w:rPr>
      </w:pPr>
      <w:r>
        <w:rPr>
          <w:sz w:val="28"/>
          <w:szCs w:val="28"/>
        </w:rPr>
        <w:t>Фактически начисленные работнику суммы заработной платы, но не выплаченные в сроки, установленные коллективным договором и (или) трудовым договором, правилами внутреннего трудового распорядка считаются</w:t>
      </w:r>
      <w:r w:rsidRPr="00E2021E">
        <w:rPr>
          <w:sz w:val="28"/>
          <w:szCs w:val="28"/>
        </w:rPr>
        <w:t xml:space="preserve"> </w:t>
      </w:r>
      <w:r>
        <w:rPr>
          <w:sz w:val="28"/>
          <w:szCs w:val="28"/>
        </w:rPr>
        <w:t xml:space="preserve">просроченной задолженностью. </w:t>
      </w:r>
    </w:p>
    <w:p w:rsidR="003C46C2" w:rsidRDefault="003C46C2" w:rsidP="00DB0179">
      <w:pPr>
        <w:ind w:left="-426" w:right="-141" w:firstLine="568"/>
        <w:jc w:val="both"/>
        <w:rPr>
          <w:sz w:val="28"/>
          <w:szCs w:val="28"/>
        </w:rPr>
      </w:pPr>
      <w:r>
        <w:rPr>
          <w:sz w:val="28"/>
          <w:szCs w:val="28"/>
        </w:rPr>
        <w:t xml:space="preserve">За нарушение трудового законодательства, права работника на своевременное получение заработной платы руководитель может быть привлечен к следующим видам ответственности: дисциплинарной, материальной, административной и уголовной. </w:t>
      </w:r>
    </w:p>
    <w:p w:rsidR="003C46C2" w:rsidRPr="00B76701" w:rsidRDefault="003C46C2" w:rsidP="00DB0179">
      <w:pPr>
        <w:pStyle w:val="ConsPlusNormal"/>
        <w:ind w:left="-426" w:right="-141" w:firstLine="568"/>
        <w:jc w:val="both"/>
        <w:rPr>
          <w:rFonts w:ascii="Times New Roman" w:hAnsi="Times New Roman" w:cs="Times New Roman"/>
          <w:sz w:val="28"/>
          <w:szCs w:val="28"/>
        </w:rPr>
      </w:pPr>
      <w:r w:rsidRPr="00B76701">
        <w:rPr>
          <w:rFonts w:ascii="Times New Roman" w:hAnsi="Times New Roman" w:cs="Times New Roman"/>
          <w:sz w:val="28"/>
          <w:szCs w:val="28"/>
        </w:rPr>
        <w:t xml:space="preserve">В соответствии со ст. 136 Трудового кодекса Российской Федерации </w:t>
      </w:r>
      <w:r>
        <w:rPr>
          <w:rFonts w:ascii="Times New Roman" w:hAnsi="Times New Roman" w:cs="Times New Roman"/>
          <w:sz w:val="28"/>
          <w:szCs w:val="28"/>
        </w:rPr>
        <w:t>(</w:t>
      </w:r>
      <w:r w:rsidRPr="00B76701">
        <w:rPr>
          <w:rFonts w:ascii="Times New Roman" w:hAnsi="Times New Roman" w:cs="Times New Roman"/>
          <w:sz w:val="28"/>
          <w:szCs w:val="28"/>
        </w:rPr>
        <w:t>далее – ТК РФ) 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3C46C2" w:rsidRPr="008D1EE7" w:rsidRDefault="003D5E12" w:rsidP="00DB0179">
      <w:pPr>
        <w:pStyle w:val="ConsPlusNormal"/>
        <w:ind w:left="-426" w:right="-141" w:firstLine="56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Pr>
          <w:rFonts w:ascii="Times New Roman" w:hAnsi="Times New Roman" w:cs="Times New Roman"/>
          <w:sz w:val="28"/>
          <w:szCs w:val="28"/>
        </w:rPr>
        <w:t>ст</w:t>
      </w:r>
      <w:r>
        <w:rPr>
          <w:rFonts w:ascii="Times New Roman" w:hAnsi="Times New Roman" w:cs="Times New Roman"/>
          <w:sz w:val="28"/>
          <w:szCs w:val="28"/>
        </w:rPr>
        <w:t xml:space="preserve">. </w:t>
      </w:r>
      <w:r>
        <w:rPr>
          <w:rFonts w:ascii="Times New Roman" w:hAnsi="Times New Roman" w:cs="Times New Roman"/>
          <w:sz w:val="28"/>
          <w:szCs w:val="28"/>
        </w:rPr>
        <w:t xml:space="preserve">236 ТК РФ </w:t>
      </w:r>
      <w:r>
        <w:rPr>
          <w:rFonts w:ascii="Times New Roman" w:hAnsi="Times New Roman" w:cs="Times New Roman"/>
          <w:sz w:val="28"/>
          <w:szCs w:val="28"/>
        </w:rPr>
        <w:t>п</w:t>
      </w:r>
      <w:r w:rsidR="003C46C2" w:rsidRPr="008D1EE7">
        <w:rPr>
          <w:rFonts w:ascii="Times New Roman" w:hAnsi="Times New Roman" w:cs="Times New Roman"/>
          <w:sz w:val="28"/>
          <w:szCs w:val="28"/>
        </w:rPr>
        <w:t>ри нарушении работодателем установленного срока выплат</w:t>
      </w:r>
      <w:r w:rsidR="003C46C2">
        <w:rPr>
          <w:rFonts w:ascii="Times New Roman" w:hAnsi="Times New Roman" w:cs="Times New Roman"/>
          <w:sz w:val="28"/>
          <w:szCs w:val="28"/>
        </w:rPr>
        <w:t xml:space="preserve">ы заработной платы </w:t>
      </w:r>
      <w:r w:rsidR="003C46C2" w:rsidRPr="008D1EE7">
        <w:rPr>
          <w:rFonts w:ascii="Times New Roman" w:hAnsi="Times New Roman" w:cs="Times New Roman"/>
          <w:sz w:val="28"/>
          <w:szCs w:val="28"/>
        </w:rPr>
        <w:t xml:space="preserve">и (или) других выплат, причитающихся работнику, работодатель обязан выплатить их с уплатой процентов (денежной компенсации) в размере </w:t>
      </w:r>
      <w:r w:rsidR="003C46C2" w:rsidRPr="00CC2C28">
        <w:rPr>
          <w:rFonts w:ascii="Times New Roman" w:hAnsi="Times New Roman" w:cs="Times New Roman"/>
          <w:b/>
          <w:sz w:val="28"/>
          <w:szCs w:val="28"/>
        </w:rPr>
        <w:t>не ниже одной сто пятидесятой</w:t>
      </w:r>
      <w:r w:rsidR="003C46C2" w:rsidRPr="008D1EE7">
        <w:rPr>
          <w:rFonts w:ascii="Times New Roman" w:hAnsi="Times New Roman" w:cs="Times New Roman"/>
          <w:sz w:val="28"/>
          <w:szCs w:val="28"/>
        </w:rPr>
        <w:t xml:space="preserve"> </w:t>
      </w:r>
      <w:r w:rsidR="003C46C2" w:rsidRPr="008D1EE7">
        <w:rPr>
          <w:rFonts w:ascii="Times New Roman" w:hAnsi="Times New Roman" w:cs="Times New Roman"/>
          <w:sz w:val="28"/>
          <w:szCs w:val="28"/>
        </w:rPr>
        <w:lastRenderedPageBreak/>
        <w:t xml:space="preserve">действующей в это время </w:t>
      </w:r>
      <w:hyperlink r:id="rId7" w:history="1">
        <w:r w:rsidR="003C46C2" w:rsidRPr="00292A77">
          <w:rPr>
            <w:rFonts w:ascii="Times New Roman" w:hAnsi="Times New Roman" w:cs="Times New Roman"/>
            <w:color w:val="000000"/>
            <w:sz w:val="28"/>
            <w:szCs w:val="28"/>
          </w:rPr>
          <w:t>ключевой ставки</w:t>
        </w:r>
      </w:hyperlink>
      <w:r w:rsidR="003C46C2" w:rsidRPr="00292A77">
        <w:rPr>
          <w:rFonts w:ascii="Times New Roman" w:hAnsi="Times New Roman" w:cs="Times New Roman"/>
          <w:color w:val="000000"/>
          <w:sz w:val="28"/>
          <w:szCs w:val="28"/>
        </w:rPr>
        <w:t xml:space="preserve"> </w:t>
      </w:r>
      <w:r w:rsidR="003C46C2" w:rsidRPr="008D1EE7">
        <w:rPr>
          <w:rFonts w:ascii="Times New Roman" w:hAnsi="Times New Roman" w:cs="Times New Roman"/>
          <w:sz w:val="28"/>
          <w:szCs w:val="28"/>
        </w:rPr>
        <w:t>Центрального банка Р</w:t>
      </w:r>
      <w:r w:rsidR="003C46C2">
        <w:rPr>
          <w:rFonts w:ascii="Times New Roman" w:hAnsi="Times New Roman" w:cs="Times New Roman"/>
          <w:sz w:val="28"/>
          <w:szCs w:val="28"/>
        </w:rPr>
        <w:t>Ф</w:t>
      </w:r>
      <w:r w:rsidR="003C46C2" w:rsidRPr="008D1EE7">
        <w:rPr>
          <w:rFonts w:ascii="Times New Roman" w:hAnsi="Times New Roman" w:cs="Times New Roman"/>
          <w:sz w:val="28"/>
          <w:szCs w:val="28"/>
        </w:rPr>
        <w:t xml:space="preserve"> от невыплаченных в срок сумм </w:t>
      </w:r>
      <w:r w:rsidR="003C46C2" w:rsidRPr="00F77045">
        <w:rPr>
          <w:rFonts w:ascii="Times New Roman" w:hAnsi="Times New Roman" w:cs="Times New Roman"/>
          <w:sz w:val="28"/>
          <w:szCs w:val="28"/>
          <w:u w:val="single"/>
        </w:rPr>
        <w:t>за каждый день задержки</w:t>
      </w:r>
      <w:r w:rsidR="003C46C2" w:rsidRPr="008D1EE7">
        <w:rPr>
          <w:rFonts w:ascii="Times New Roman" w:hAnsi="Times New Roman" w:cs="Times New Roman"/>
          <w:sz w:val="28"/>
          <w:szCs w:val="28"/>
        </w:rPr>
        <w:t xml:space="preserve"> </w:t>
      </w:r>
      <w:r w:rsidR="003C46C2">
        <w:rPr>
          <w:rFonts w:ascii="Times New Roman" w:hAnsi="Times New Roman" w:cs="Times New Roman"/>
          <w:sz w:val="28"/>
          <w:szCs w:val="28"/>
        </w:rPr>
        <w:t>(</w:t>
      </w:r>
      <w:r w:rsidR="003C46C2" w:rsidRPr="008D1EE7">
        <w:rPr>
          <w:rFonts w:ascii="Times New Roman" w:hAnsi="Times New Roman" w:cs="Times New Roman"/>
          <w:sz w:val="28"/>
          <w:szCs w:val="28"/>
        </w:rPr>
        <w:t>начиная со следующего дня после установленного срока выплаты по день фактического расчета включительно</w:t>
      </w:r>
      <w:r w:rsidR="003C46C2">
        <w:rPr>
          <w:rFonts w:ascii="Times New Roman" w:hAnsi="Times New Roman" w:cs="Times New Roman"/>
          <w:sz w:val="28"/>
          <w:szCs w:val="28"/>
        </w:rPr>
        <w:t>)</w:t>
      </w:r>
      <w:r>
        <w:rPr>
          <w:rFonts w:ascii="Times New Roman" w:hAnsi="Times New Roman" w:cs="Times New Roman"/>
          <w:sz w:val="28"/>
          <w:szCs w:val="28"/>
        </w:rPr>
        <w:t xml:space="preserve"> </w:t>
      </w:r>
      <w:r w:rsidR="003C46C2" w:rsidRPr="008D1EE7">
        <w:rPr>
          <w:rFonts w:ascii="Times New Roman" w:hAnsi="Times New Roman" w:cs="Times New Roman"/>
          <w:sz w:val="28"/>
          <w:szCs w:val="28"/>
        </w:rPr>
        <w:t>Обязанность по выплате указанной денежной компенсации возникает независимо от наличия вины работодателя.</w:t>
      </w:r>
    </w:p>
    <w:p w:rsidR="00C33EA2" w:rsidRDefault="003C46C2" w:rsidP="00DB0179">
      <w:pPr>
        <w:pStyle w:val="ConsPlusNormal"/>
        <w:ind w:left="-426" w:right="-141" w:firstLine="568"/>
        <w:jc w:val="both"/>
        <w:rPr>
          <w:rFonts w:ascii="Times New Roman" w:hAnsi="Times New Roman" w:cs="Times New Roman"/>
          <w:sz w:val="28"/>
          <w:szCs w:val="28"/>
        </w:rPr>
      </w:pPr>
      <w:r w:rsidRPr="00D72D97">
        <w:rPr>
          <w:rFonts w:ascii="Times New Roman" w:hAnsi="Times New Roman" w:cs="Times New Roman"/>
          <w:sz w:val="28"/>
          <w:szCs w:val="28"/>
        </w:rPr>
        <w:t xml:space="preserve">Статья 5.27 Кодекса об административных правонарушениях Российской Федерации </w:t>
      </w:r>
      <w:r w:rsidR="00C33EA2">
        <w:rPr>
          <w:rFonts w:ascii="Times New Roman" w:hAnsi="Times New Roman" w:cs="Times New Roman"/>
          <w:sz w:val="28"/>
          <w:szCs w:val="28"/>
        </w:rPr>
        <w:t>регулирует привлечение к административной ответственности.</w:t>
      </w:r>
    </w:p>
    <w:p w:rsidR="003C46C2" w:rsidRDefault="00C33EA2" w:rsidP="00DB0179">
      <w:pPr>
        <w:pStyle w:val="ConsPlusNormal"/>
        <w:ind w:left="-426" w:right="-141" w:firstLine="568"/>
        <w:jc w:val="both"/>
        <w:rPr>
          <w:rFonts w:ascii="Times New Roman" w:hAnsi="Times New Roman" w:cs="Times New Roman"/>
          <w:sz w:val="28"/>
          <w:szCs w:val="28"/>
        </w:rPr>
      </w:pPr>
      <w:r>
        <w:rPr>
          <w:rFonts w:ascii="Times New Roman" w:hAnsi="Times New Roman" w:cs="Times New Roman"/>
          <w:sz w:val="28"/>
          <w:szCs w:val="28"/>
        </w:rPr>
        <w:t>Н</w:t>
      </w:r>
      <w:r w:rsidR="003C46C2" w:rsidRPr="00D72D97">
        <w:rPr>
          <w:rFonts w:ascii="Times New Roman" w:hAnsi="Times New Roman" w:cs="Times New Roman"/>
          <w:sz w:val="28"/>
          <w:szCs w:val="28"/>
        </w:rPr>
        <w:t>евыплат</w:t>
      </w:r>
      <w:r>
        <w:rPr>
          <w:rFonts w:ascii="Times New Roman" w:hAnsi="Times New Roman" w:cs="Times New Roman"/>
          <w:sz w:val="28"/>
          <w:szCs w:val="28"/>
        </w:rPr>
        <w:t>а</w:t>
      </w:r>
      <w:r w:rsidR="003C46C2" w:rsidRPr="00D72D97">
        <w:rPr>
          <w:rFonts w:ascii="Times New Roman" w:hAnsi="Times New Roman" w:cs="Times New Roman"/>
          <w:sz w:val="28"/>
          <w:szCs w:val="28"/>
        </w:rPr>
        <w:t xml:space="preserve"> или неполн</w:t>
      </w:r>
      <w:r>
        <w:rPr>
          <w:rFonts w:ascii="Times New Roman" w:hAnsi="Times New Roman" w:cs="Times New Roman"/>
          <w:sz w:val="28"/>
          <w:szCs w:val="28"/>
        </w:rPr>
        <w:t>ая</w:t>
      </w:r>
      <w:r w:rsidR="003C46C2" w:rsidRPr="00D72D97">
        <w:rPr>
          <w:rFonts w:ascii="Times New Roman" w:hAnsi="Times New Roman" w:cs="Times New Roman"/>
          <w:sz w:val="28"/>
          <w:szCs w:val="28"/>
        </w:rPr>
        <w:t xml:space="preserve"> выплата в установленный срок заработной платы, других выплат, осуществляемых в рамках трудовых отношений, </w:t>
      </w:r>
      <w:r w:rsidR="003C46C2" w:rsidRPr="00AD63D5">
        <w:rPr>
          <w:rFonts w:ascii="Times New Roman" w:hAnsi="Times New Roman" w:cs="Times New Roman"/>
          <w:sz w:val="28"/>
          <w:szCs w:val="28"/>
          <w:u w:val="single"/>
        </w:rPr>
        <w:t xml:space="preserve">если эти действия не содержат уголовно наказуемого </w:t>
      </w:r>
      <w:hyperlink r:id="rId8" w:history="1">
        <w:r w:rsidR="003C46C2" w:rsidRPr="00AD63D5">
          <w:rPr>
            <w:rFonts w:ascii="Times New Roman" w:hAnsi="Times New Roman" w:cs="Times New Roman"/>
            <w:color w:val="0000FF"/>
            <w:sz w:val="28"/>
            <w:szCs w:val="28"/>
            <w:u w:val="single"/>
          </w:rPr>
          <w:t>деяния</w:t>
        </w:r>
      </w:hyperlink>
      <w:r w:rsidR="003C46C2" w:rsidRPr="00D72D97">
        <w:rPr>
          <w:rFonts w:ascii="Times New Roman" w:hAnsi="Times New Roman" w:cs="Times New Roman"/>
          <w:sz w:val="28"/>
          <w:szCs w:val="28"/>
        </w:rPr>
        <w:t xml:space="preserve">, либо установление заработной платы в размере менее </w:t>
      </w:r>
      <w:hyperlink r:id="rId9" w:history="1">
        <w:r w:rsidR="003C46C2" w:rsidRPr="00D72D97">
          <w:rPr>
            <w:rFonts w:ascii="Times New Roman" w:hAnsi="Times New Roman" w:cs="Times New Roman"/>
            <w:color w:val="0000FF"/>
            <w:sz w:val="28"/>
            <w:szCs w:val="28"/>
          </w:rPr>
          <w:t>размера</w:t>
        </w:r>
      </w:hyperlink>
      <w:r w:rsidR="003C46C2" w:rsidRPr="00D72D97">
        <w:rPr>
          <w:rFonts w:ascii="Times New Roman" w:hAnsi="Times New Roman" w:cs="Times New Roman"/>
          <w:sz w:val="28"/>
          <w:szCs w:val="28"/>
        </w:rPr>
        <w:t xml:space="preserve">, предусмотренного трудовым законодательством, </w:t>
      </w:r>
    </w:p>
    <w:p w:rsidR="003C46C2" w:rsidRPr="00D72D97" w:rsidRDefault="003C46C2" w:rsidP="00DB0179">
      <w:pPr>
        <w:pStyle w:val="ConsPlusNormal"/>
        <w:ind w:left="-426" w:right="-141" w:firstLine="568"/>
        <w:jc w:val="both"/>
        <w:rPr>
          <w:rFonts w:ascii="Times New Roman" w:hAnsi="Times New Roman" w:cs="Times New Roman"/>
          <w:sz w:val="28"/>
          <w:szCs w:val="28"/>
        </w:rPr>
      </w:pPr>
      <w:r w:rsidRPr="00D72D97">
        <w:rPr>
          <w:rFonts w:ascii="Times New Roman" w:hAnsi="Times New Roman" w:cs="Times New Roman"/>
          <w:sz w:val="28"/>
          <w:szCs w:val="28"/>
        </w:rPr>
        <w:t>-</w:t>
      </w:r>
      <w:r>
        <w:rPr>
          <w:rFonts w:ascii="Times New Roman" w:hAnsi="Times New Roman" w:cs="Times New Roman"/>
          <w:sz w:val="28"/>
          <w:szCs w:val="28"/>
        </w:rPr>
        <w:t xml:space="preserve"> </w:t>
      </w:r>
      <w:r w:rsidRPr="00D72D97">
        <w:rPr>
          <w:rFonts w:ascii="Times New Roman" w:hAnsi="Times New Roman" w:cs="Times New Roman"/>
          <w:sz w:val="28"/>
          <w:szCs w:val="28"/>
        </w:rPr>
        <w:t xml:space="preserve">влечет предупреждение или наложение административного штрафа на должностных лиц в размере </w:t>
      </w:r>
      <w:r w:rsidRPr="006A30D6">
        <w:rPr>
          <w:rFonts w:ascii="Times New Roman" w:hAnsi="Times New Roman" w:cs="Times New Roman"/>
          <w:b/>
          <w:sz w:val="28"/>
          <w:szCs w:val="28"/>
        </w:rPr>
        <w:t>от десяти тысяч до двадцати тысяч рублей</w:t>
      </w:r>
      <w:r w:rsidRPr="00D72D97">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 </w:t>
      </w:r>
      <w:r w:rsidRPr="006A30D6">
        <w:rPr>
          <w:rFonts w:ascii="Times New Roman" w:hAnsi="Times New Roman" w:cs="Times New Roman"/>
          <w:b/>
          <w:sz w:val="28"/>
          <w:szCs w:val="28"/>
        </w:rPr>
        <w:t>от</w:t>
      </w:r>
      <w:r w:rsidRPr="00D72D97">
        <w:rPr>
          <w:rFonts w:ascii="Times New Roman" w:hAnsi="Times New Roman" w:cs="Times New Roman"/>
          <w:sz w:val="28"/>
          <w:szCs w:val="28"/>
        </w:rPr>
        <w:t xml:space="preserve"> </w:t>
      </w:r>
      <w:r w:rsidRPr="006A30D6">
        <w:rPr>
          <w:rFonts w:ascii="Times New Roman" w:hAnsi="Times New Roman" w:cs="Times New Roman"/>
          <w:b/>
          <w:sz w:val="28"/>
          <w:szCs w:val="28"/>
        </w:rPr>
        <w:t>одной тысячи до пяти тысяч рублей</w:t>
      </w:r>
      <w:r w:rsidRPr="00D72D97">
        <w:rPr>
          <w:rFonts w:ascii="Times New Roman" w:hAnsi="Times New Roman" w:cs="Times New Roman"/>
          <w:sz w:val="28"/>
          <w:szCs w:val="28"/>
        </w:rPr>
        <w:t xml:space="preserve">; на юридических лиц - </w:t>
      </w:r>
      <w:r w:rsidRPr="006A30D6">
        <w:rPr>
          <w:rFonts w:ascii="Times New Roman" w:hAnsi="Times New Roman" w:cs="Times New Roman"/>
          <w:b/>
          <w:sz w:val="28"/>
          <w:szCs w:val="28"/>
        </w:rPr>
        <w:t>от тридцати тысяч до пятидесяти тысяч рублей</w:t>
      </w:r>
      <w:r w:rsidRPr="00D72D97">
        <w:rPr>
          <w:rFonts w:ascii="Times New Roman" w:hAnsi="Times New Roman" w:cs="Times New Roman"/>
          <w:sz w:val="28"/>
          <w:szCs w:val="28"/>
        </w:rPr>
        <w:t>.</w:t>
      </w:r>
    </w:p>
    <w:p w:rsidR="003C46C2" w:rsidRDefault="003C46C2" w:rsidP="00DB0179">
      <w:pPr>
        <w:pStyle w:val="ConsPlusNormal"/>
        <w:ind w:left="-426" w:right="-141" w:firstLine="568"/>
        <w:jc w:val="both"/>
        <w:rPr>
          <w:rFonts w:ascii="Times New Roman" w:hAnsi="Times New Roman" w:cs="Times New Roman"/>
          <w:sz w:val="28"/>
          <w:szCs w:val="28"/>
        </w:rPr>
      </w:pPr>
      <w:bookmarkStart w:id="0" w:name="P1035"/>
      <w:bookmarkEnd w:id="0"/>
      <w:r w:rsidRPr="00D72D97">
        <w:rPr>
          <w:rFonts w:ascii="Times New Roman" w:hAnsi="Times New Roman" w:cs="Times New Roman"/>
          <w:sz w:val="28"/>
          <w:szCs w:val="28"/>
        </w:rPr>
        <w:t>Совершение административного правонарушения</w:t>
      </w:r>
      <w:r>
        <w:rPr>
          <w:rFonts w:ascii="Times New Roman" w:hAnsi="Times New Roman" w:cs="Times New Roman"/>
          <w:sz w:val="28"/>
          <w:szCs w:val="28"/>
        </w:rPr>
        <w:t xml:space="preserve"> </w:t>
      </w:r>
      <w:r w:rsidRPr="00D72D97">
        <w:rPr>
          <w:rFonts w:ascii="Times New Roman" w:hAnsi="Times New Roman" w:cs="Times New Roman"/>
          <w:sz w:val="28"/>
          <w:szCs w:val="28"/>
        </w:rPr>
        <w:t xml:space="preserve">лицом, ранее подвергнутым административному наказанию за аналогичное правонарушение, </w:t>
      </w:r>
    </w:p>
    <w:p w:rsidR="003C46C2" w:rsidRDefault="003C46C2" w:rsidP="00DB0179">
      <w:pPr>
        <w:pStyle w:val="ConsPlusNormal"/>
        <w:ind w:left="-426" w:right="-141" w:firstLine="568"/>
        <w:jc w:val="both"/>
        <w:rPr>
          <w:rFonts w:ascii="Times New Roman" w:hAnsi="Times New Roman" w:cs="Times New Roman"/>
          <w:b/>
          <w:sz w:val="28"/>
          <w:szCs w:val="28"/>
        </w:rPr>
      </w:pPr>
      <w:r>
        <w:rPr>
          <w:rFonts w:ascii="Times New Roman" w:hAnsi="Times New Roman" w:cs="Times New Roman"/>
          <w:sz w:val="28"/>
          <w:szCs w:val="28"/>
        </w:rPr>
        <w:t xml:space="preserve">- </w:t>
      </w:r>
      <w:r w:rsidRPr="00D72D97">
        <w:rPr>
          <w:rFonts w:ascii="Times New Roman" w:hAnsi="Times New Roman" w:cs="Times New Roman"/>
          <w:sz w:val="28"/>
          <w:szCs w:val="28"/>
        </w:rPr>
        <w:t xml:space="preserve">влечет наложение административного штрафа на должностных лиц в размере </w:t>
      </w:r>
      <w:r w:rsidRPr="00A06F51">
        <w:rPr>
          <w:rFonts w:ascii="Times New Roman" w:hAnsi="Times New Roman" w:cs="Times New Roman"/>
          <w:b/>
          <w:sz w:val="28"/>
          <w:szCs w:val="28"/>
        </w:rPr>
        <w:t>от двадцати тысяч до тридцати тысяч рублей</w:t>
      </w:r>
      <w:r w:rsidRPr="00D72D97">
        <w:rPr>
          <w:rFonts w:ascii="Times New Roman" w:hAnsi="Times New Roman" w:cs="Times New Roman"/>
          <w:sz w:val="28"/>
          <w:szCs w:val="28"/>
        </w:rPr>
        <w:t xml:space="preserve"> или </w:t>
      </w:r>
      <w:r w:rsidRPr="00A06F51">
        <w:rPr>
          <w:rFonts w:ascii="Times New Roman" w:hAnsi="Times New Roman" w:cs="Times New Roman"/>
          <w:b/>
          <w:sz w:val="28"/>
          <w:szCs w:val="28"/>
        </w:rPr>
        <w:t>дисквалификацию на срок от одного года до трех лет</w:t>
      </w:r>
      <w:r w:rsidRPr="00D72D97">
        <w:rPr>
          <w:rFonts w:ascii="Times New Roman" w:hAnsi="Times New Roman" w:cs="Times New Roman"/>
          <w:sz w:val="28"/>
          <w:szCs w:val="28"/>
        </w:rPr>
        <w:t xml:space="preserve">; на лиц, осуществляющих предпринимательскую деятельность без образования юридического лица, - от десяти тысяч до тридцати тысяч рублей; </w:t>
      </w:r>
      <w:r w:rsidRPr="00A06F51">
        <w:rPr>
          <w:rFonts w:ascii="Times New Roman" w:hAnsi="Times New Roman" w:cs="Times New Roman"/>
          <w:b/>
          <w:sz w:val="28"/>
          <w:szCs w:val="28"/>
        </w:rPr>
        <w:t>на юридических лиц - от пятидесяти тысяч до ста тысяч рублей.</w:t>
      </w:r>
    </w:p>
    <w:p w:rsidR="002B1218" w:rsidRDefault="002F0334" w:rsidP="002B1218">
      <w:pPr>
        <w:ind w:left="-426" w:right="-141" w:firstLine="568"/>
        <w:jc w:val="both"/>
        <w:rPr>
          <w:sz w:val="28"/>
          <w:szCs w:val="28"/>
        </w:rPr>
      </w:pPr>
      <w:bookmarkStart w:id="1" w:name="Par0"/>
      <w:bookmarkEnd w:id="1"/>
      <w:r>
        <w:rPr>
          <w:sz w:val="28"/>
          <w:szCs w:val="28"/>
        </w:rPr>
        <w:t>П</w:t>
      </w:r>
      <w:r>
        <w:rPr>
          <w:sz w:val="28"/>
          <w:szCs w:val="28"/>
        </w:rPr>
        <w:t>ривлечение к уголовной ответственности работодателей регулируется с</w:t>
      </w:r>
      <w:r w:rsidR="003C46C2">
        <w:rPr>
          <w:sz w:val="28"/>
          <w:szCs w:val="28"/>
        </w:rPr>
        <w:t>тать</w:t>
      </w:r>
      <w:r>
        <w:rPr>
          <w:sz w:val="28"/>
          <w:szCs w:val="28"/>
        </w:rPr>
        <w:t>ей</w:t>
      </w:r>
      <w:r w:rsidR="003C46C2">
        <w:rPr>
          <w:sz w:val="28"/>
          <w:szCs w:val="28"/>
        </w:rPr>
        <w:t xml:space="preserve"> 145.1 Уголовного кодекса Российской Федерации</w:t>
      </w:r>
      <w:r w:rsidR="002B1218">
        <w:rPr>
          <w:sz w:val="28"/>
          <w:szCs w:val="28"/>
        </w:rPr>
        <w:t>.</w:t>
      </w:r>
    </w:p>
    <w:p w:rsidR="003C46C2" w:rsidRDefault="002B1218" w:rsidP="002B1218">
      <w:pPr>
        <w:autoSpaceDE w:val="0"/>
        <w:autoSpaceDN w:val="0"/>
        <w:adjustRightInd w:val="0"/>
        <w:ind w:left="-426" w:firstLine="568"/>
        <w:jc w:val="both"/>
        <w:rPr>
          <w:sz w:val="28"/>
          <w:szCs w:val="28"/>
        </w:rPr>
      </w:pPr>
      <w:r>
        <w:rPr>
          <w:rFonts w:eastAsiaTheme="minorHAnsi"/>
          <w:sz w:val="28"/>
          <w:szCs w:val="28"/>
          <w:lang w:eastAsia="en-US"/>
        </w:rPr>
        <w:t>Полная невыплата свыше дву</w:t>
      </w:r>
      <w:r w:rsidR="0070128F">
        <w:rPr>
          <w:rFonts w:eastAsiaTheme="minorHAnsi"/>
          <w:sz w:val="28"/>
          <w:szCs w:val="28"/>
          <w:lang w:eastAsia="en-US"/>
        </w:rPr>
        <w:t>х месяцев заработной платы</w:t>
      </w:r>
      <w:r>
        <w:rPr>
          <w:rFonts w:eastAsiaTheme="minorHAnsi"/>
          <w:sz w:val="28"/>
          <w:szCs w:val="28"/>
          <w:lang w:eastAsia="en-US"/>
        </w:rPr>
        <w:t xml:space="preserve">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w:t>
      </w:r>
      <w:r w:rsidRPr="002B1218">
        <w:rPr>
          <w:rFonts w:eastAsiaTheme="minorHAnsi"/>
          <w:b/>
          <w:sz w:val="28"/>
          <w:szCs w:val="28"/>
          <w:lang w:eastAsia="en-US"/>
        </w:rPr>
        <w:t>совершенные из корыстной или иной личной заинтересованности руководителем</w:t>
      </w:r>
      <w:r>
        <w:rPr>
          <w:rFonts w:eastAsiaTheme="minorHAnsi"/>
          <w:sz w:val="28"/>
          <w:szCs w:val="28"/>
          <w:lang w:eastAsia="en-US"/>
        </w:rPr>
        <w:t xml:space="preserve">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r>
        <w:rPr>
          <w:rFonts w:eastAsiaTheme="minorHAnsi"/>
          <w:sz w:val="28"/>
          <w:szCs w:val="28"/>
          <w:lang w:eastAsia="en-US"/>
        </w:rPr>
        <w:t xml:space="preserve">наказывается </w:t>
      </w:r>
      <w:r w:rsidR="002F0334">
        <w:rPr>
          <w:sz w:val="28"/>
          <w:szCs w:val="28"/>
        </w:rPr>
        <w:t>штраф</w:t>
      </w:r>
      <w:r>
        <w:rPr>
          <w:sz w:val="28"/>
          <w:szCs w:val="28"/>
        </w:rPr>
        <w:t>ом до 500,0 тыс. руб.</w:t>
      </w:r>
      <w:r w:rsidR="002F0334">
        <w:rPr>
          <w:sz w:val="28"/>
          <w:szCs w:val="28"/>
        </w:rPr>
        <w:t xml:space="preserve">, </w:t>
      </w:r>
      <w:r w:rsidR="003C46C2">
        <w:rPr>
          <w:sz w:val="28"/>
          <w:szCs w:val="28"/>
        </w:rPr>
        <w:t>лишение</w:t>
      </w:r>
      <w:r>
        <w:rPr>
          <w:sz w:val="28"/>
          <w:szCs w:val="28"/>
        </w:rPr>
        <w:t>м</w:t>
      </w:r>
      <w:r w:rsidR="003C46C2">
        <w:rPr>
          <w:sz w:val="28"/>
          <w:szCs w:val="28"/>
        </w:rPr>
        <w:t xml:space="preserve"> права занимать определенные должности или заниматься определенной деятельностью на срок до</w:t>
      </w:r>
      <w:r w:rsidR="003B3E71">
        <w:rPr>
          <w:sz w:val="28"/>
          <w:szCs w:val="28"/>
        </w:rPr>
        <w:t xml:space="preserve"> трех лет</w:t>
      </w:r>
      <w:r w:rsidR="003C46C2">
        <w:rPr>
          <w:sz w:val="28"/>
          <w:szCs w:val="28"/>
        </w:rPr>
        <w:t xml:space="preserve">, </w:t>
      </w:r>
      <w:r w:rsidR="003B3E71">
        <w:rPr>
          <w:sz w:val="28"/>
          <w:szCs w:val="28"/>
        </w:rPr>
        <w:t>принудительны</w:t>
      </w:r>
      <w:r>
        <w:rPr>
          <w:sz w:val="28"/>
          <w:szCs w:val="28"/>
        </w:rPr>
        <w:t>ми</w:t>
      </w:r>
      <w:r w:rsidR="003C46C2">
        <w:rPr>
          <w:sz w:val="28"/>
          <w:szCs w:val="28"/>
        </w:rPr>
        <w:t xml:space="preserve"> работ</w:t>
      </w:r>
      <w:r>
        <w:rPr>
          <w:sz w:val="28"/>
          <w:szCs w:val="28"/>
        </w:rPr>
        <w:t>ами</w:t>
      </w:r>
      <w:r w:rsidR="003C46C2">
        <w:rPr>
          <w:sz w:val="28"/>
          <w:szCs w:val="28"/>
        </w:rPr>
        <w:t xml:space="preserve"> на срок до </w:t>
      </w:r>
      <w:r w:rsidR="003B3E71">
        <w:rPr>
          <w:sz w:val="28"/>
          <w:szCs w:val="28"/>
        </w:rPr>
        <w:t>трех лет</w:t>
      </w:r>
      <w:r w:rsidR="003C46C2">
        <w:rPr>
          <w:sz w:val="28"/>
          <w:szCs w:val="28"/>
        </w:rPr>
        <w:t>, лишение</w:t>
      </w:r>
      <w:r>
        <w:rPr>
          <w:sz w:val="28"/>
          <w:szCs w:val="28"/>
        </w:rPr>
        <w:t>м</w:t>
      </w:r>
      <w:r w:rsidR="003C46C2">
        <w:rPr>
          <w:sz w:val="28"/>
          <w:szCs w:val="28"/>
        </w:rPr>
        <w:t xml:space="preserve"> свободы на срок до </w:t>
      </w:r>
      <w:r>
        <w:rPr>
          <w:sz w:val="28"/>
          <w:szCs w:val="28"/>
        </w:rPr>
        <w:t>трех лет</w:t>
      </w:r>
      <w:r w:rsidR="003C46C2">
        <w:rPr>
          <w:sz w:val="28"/>
          <w:szCs w:val="28"/>
        </w:rPr>
        <w:t>.</w:t>
      </w:r>
    </w:p>
    <w:p w:rsidR="003C46C2" w:rsidRDefault="003C46C2" w:rsidP="00DB0179">
      <w:pPr>
        <w:ind w:left="-426" w:right="-141" w:firstLine="568"/>
        <w:jc w:val="both"/>
        <w:rPr>
          <w:sz w:val="28"/>
          <w:szCs w:val="28"/>
        </w:rPr>
      </w:pPr>
      <w:bookmarkStart w:id="2" w:name="Par3"/>
      <w:bookmarkEnd w:id="2"/>
      <w:r>
        <w:rPr>
          <w:sz w:val="28"/>
          <w:szCs w:val="28"/>
        </w:rPr>
        <w:t xml:space="preserve">Учитывая изложенное и то, что служба социально-трудовых отношений администрации </w:t>
      </w:r>
      <w:r w:rsidR="003F3B50">
        <w:rPr>
          <w:sz w:val="28"/>
          <w:szCs w:val="28"/>
        </w:rPr>
        <w:t>прово</w:t>
      </w:r>
      <w:r>
        <w:rPr>
          <w:sz w:val="28"/>
          <w:szCs w:val="28"/>
        </w:rPr>
        <w:t>ди</w:t>
      </w:r>
      <w:r w:rsidR="003F3B50">
        <w:rPr>
          <w:sz w:val="28"/>
          <w:szCs w:val="28"/>
        </w:rPr>
        <w:t>т</w:t>
      </w:r>
      <w:r>
        <w:rPr>
          <w:sz w:val="28"/>
          <w:szCs w:val="28"/>
        </w:rPr>
        <w:t xml:space="preserve"> еженедельны</w:t>
      </w:r>
      <w:r w:rsidR="003F3B50">
        <w:rPr>
          <w:sz w:val="28"/>
          <w:szCs w:val="28"/>
        </w:rPr>
        <w:t>е</w:t>
      </w:r>
      <w:r>
        <w:rPr>
          <w:sz w:val="28"/>
          <w:szCs w:val="28"/>
        </w:rPr>
        <w:t xml:space="preserve"> мониторинг</w:t>
      </w:r>
      <w:r w:rsidR="003F3B50">
        <w:rPr>
          <w:sz w:val="28"/>
          <w:szCs w:val="28"/>
        </w:rPr>
        <w:t>и</w:t>
      </w:r>
      <w:bookmarkStart w:id="3" w:name="_GoBack"/>
      <w:bookmarkEnd w:id="3"/>
      <w:r>
        <w:rPr>
          <w:sz w:val="28"/>
          <w:szCs w:val="28"/>
        </w:rPr>
        <w:t xml:space="preserve"> по своевременной выплате заработной платы, просим в случае возникновения задолженности информировать об этом службу социально-трудовых отношений администрации (контактные телефоны:</w:t>
      </w:r>
      <w:r w:rsidRPr="00DC04F3">
        <w:rPr>
          <w:sz w:val="28"/>
          <w:szCs w:val="28"/>
        </w:rPr>
        <w:t xml:space="preserve"> </w:t>
      </w:r>
      <w:r w:rsidR="003F3B50">
        <w:rPr>
          <w:sz w:val="28"/>
          <w:szCs w:val="28"/>
        </w:rPr>
        <w:t>8495-</w:t>
      </w:r>
      <w:r>
        <w:rPr>
          <w:sz w:val="28"/>
          <w:szCs w:val="28"/>
        </w:rPr>
        <w:t xml:space="preserve">503-40-55, </w:t>
      </w:r>
      <w:r>
        <w:rPr>
          <w:sz w:val="28"/>
          <w:szCs w:val="28"/>
          <w:lang w:val="en-US"/>
        </w:rPr>
        <w:t>email</w:t>
      </w:r>
      <w:r>
        <w:rPr>
          <w:sz w:val="28"/>
          <w:szCs w:val="28"/>
        </w:rPr>
        <w:t>:</w:t>
      </w:r>
      <w:r w:rsidR="003F3B50">
        <w:rPr>
          <w:sz w:val="28"/>
          <w:szCs w:val="28"/>
        </w:rPr>
        <w:t xml:space="preserve"> </w:t>
      </w:r>
      <w:hyperlink r:id="rId10" w:history="1">
        <w:r w:rsidRPr="00DC04F3">
          <w:rPr>
            <w:rStyle w:val="a5"/>
            <w:color w:val="000000"/>
            <w:sz w:val="28"/>
            <w:szCs w:val="28"/>
            <w:lang w:val="en-US"/>
          </w:rPr>
          <w:t>lubtrud</w:t>
        </w:r>
        <w:r w:rsidRPr="00DC04F3">
          <w:rPr>
            <w:rStyle w:val="a5"/>
            <w:color w:val="000000"/>
            <w:sz w:val="28"/>
            <w:szCs w:val="28"/>
          </w:rPr>
          <w:t>@</w:t>
        </w:r>
        <w:r w:rsidRPr="00DC04F3">
          <w:rPr>
            <w:rStyle w:val="a5"/>
            <w:color w:val="000000"/>
            <w:sz w:val="28"/>
            <w:szCs w:val="28"/>
            <w:lang w:val="en-US"/>
          </w:rPr>
          <w:t>bk</w:t>
        </w:r>
        <w:r w:rsidRPr="00DC04F3">
          <w:rPr>
            <w:rStyle w:val="a5"/>
            <w:color w:val="000000"/>
            <w:sz w:val="28"/>
            <w:szCs w:val="28"/>
          </w:rPr>
          <w:t>.</w:t>
        </w:r>
        <w:r w:rsidRPr="00DC04F3">
          <w:rPr>
            <w:rStyle w:val="a5"/>
            <w:color w:val="000000"/>
            <w:sz w:val="28"/>
            <w:szCs w:val="28"/>
            <w:lang w:val="en-US"/>
          </w:rPr>
          <w:t>ru</w:t>
        </w:r>
      </w:hyperlink>
      <w:r w:rsidRPr="00BC4C4B">
        <w:rPr>
          <w:sz w:val="28"/>
          <w:szCs w:val="28"/>
        </w:rPr>
        <w:t xml:space="preserve"> </w:t>
      </w:r>
      <w:r>
        <w:rPr>
          <w:sz w:val="28"/>
          <w:szCs w:val="28"/>
        </w:rPr>
        <w:t xml:space="preserve">или </w:t>
      </w:r>
      <w:r>
        <w:rPr>
          <w:sz w:val="28"/>
          <w:szCs w:val="28"/>
          <w:lang w:val="en-US"/>
        </w:rPr>
        <w:t>lubtrud</w:t>
      </w:r>
      <w:r w:rsidRPr="00BC4C4B">
        <w:rPr>
          <w:sz w:val="28"/>
          <w:szCs w:val="28"/>
        </w:rPr>
        <w:t>@</w:t>
      </w:r>
      <w:r>
        <w:rPr>
          <w:sz w:val="28"/>
          <w:szCs w:val="28"/>
          <w:lang w:val="en-US"/>
        </w:rPr>
        <w:t>yandex</w:t>
      </w:r>
      <w:r w:rsidRPr="00BC4C4B">
        <w:rPr>
          <w:sz w:val="28"/>
          <w:szCs w:val="28"/>
        </w:rPr>
        <w:t>.</w:t>
      </w:r>
      <w:r>
        <w:rPr>
          <w:sz w:val="28"/>
          <w:szCs w:val="28"/>
          <w:lang w:val="en-US"/>
        </w:rPr>
        <w:t>ru</w:t>
      </w:r>
      <w:r>
        <w:rPr>
          <w:sz w:val="28"/>
          <w:szCs w:val="28"/>
        </w:rPr>
        <w:t>).</w:t>
      </w:r>
    </w:p>
    <w:p w:rsidR="003C46C2" w:rsidRDefault="003C46C2" w:rsidP="003C46C2">
      <w:pPr>
        <w:ind w:left="-426" w:firstLine="568"/>
        <w:jc w:val="both"/>
        <w:rPr>
          <w:sz w:val="28"/>
          <w:szCs w:val="28"/>
        </w:rPr>
      </w:pPr>
    </w:p>
    <w:p w:rsidR="003F3B50" w:rsidRDefault="003F3B50" w:rsidP="003C46C2">
      <w:pPr>
        <w:ind w:left="-426" w:firstLine="568"/>
        <w:jc w:val="both"/>
        <w:rPr>
          <w:sz w:val="28"/>
          <w:szCs w:val="28"/>
        </w:rPr>
      </w:pPr>
    </w:p>
    <w:p w:rsidR="003C46C2" w:rsidRDefault="003C46C2" w:rsidP="003F3B50">
      <w:pPr>
        <w:ind w:left="-426"/>
        <w:jc w:val="both"/>
        <w:rPr>
          <w:sz w:val="28"/>
          <w:szCs w:val="28"/>
        </w:rPr>
      </w:pPr>
      <w:r>
        <w:rPr>
          <w:sz w:val="28"/>
          <w:szCs w:val="28"/>
        </w:rPr>
        <w:t xml:space="preserve">Заместитель Главы администрации                             </w:t>
      </w:r>
      <w:r w:rsidR="003F3B50">
        <w:rPr>
          <w:sz w:val="28"/>
          <w:szCs w:val="28"/>
        </w:rPr>
        <w:t xml:space="preserve">                          </w:t>
      </w:r>
      <w:r>
        <w:rPr>
          <w:sz w:val="28"/>
          <w:szCs w:val="28"/>
        </w:rPr>
        <w:t xml:space="preserve">    А.Н. Сыров</w:t>
      </w:r>
    </w:p>
    <w:p w:rsidR="003F3B50" w:rsidRDefault="003F3B50" w:rsidP="003F3B50">
      <w:pPr>
        <w:ind w:left="-426"/>
        <w:jc w:val="both"/>
        <w:rPr>
          <w:sz w:val="20"/>
          <w:szCs w:val="20"/>
        </w:rPr>
      </w:pPr>
    </w:p>
    <w:p w:rsidR="003F3B50" w:rsidRDefault="003F3B50" w:rsidP="003F3B50">
      <w:pPr>
        <w:ind w:left="-426"/>
        <w:jc w:val="both"/>
        <w:rPr>
          <w:sz w:val="20"/>
          <w:szCs w:val="20"/>
        </w:rPr>
      </w:pPr>
    </w:p>
    <w:p w:rsidR="00812869" w:rsidRDefault="00AD63D5" w:rsidP="003F3B50">
      <w:pPr>
        <w:ind w:left="-426"/>
        <w:jc w:val="both"/>
        <w:rPr>
          <w:sz w:val="28"/>
        </w:rPr>
      </w:pPr>
      <w:r>
        <w:rPr>
          <w:sz w:val="20"/>
          <w:szCs w:val="20"/>
        </w:rPr>
        <w:t>Г</w:t>
      </w:r>
      <w:r w:rsidR="003C46C2" w:rsidRPr="000943C7">
        <w:rPr>
          <w:sz w:val="20"/>
          <w:szCs w:val="20"/>
        </w:rPr>
        <w:t>орелова В.В.</w:t>
      </w:r>
      <w:r w:rsidR="003F3B50">
        <w:rPr>
          <w:sz w:val="20"/>
          <w:szCs w:val="20"/>
        </w:rPr>
        <w:t xml:space="preserve"> </w:t>
      </w:r>
      <w:r>
        <w:rPr>
          <w:sz w:val="20"/>
          <w:szCs w:val="20"/>
        </w:rPr>
        <w:t xml:space="preserve">  8-495-503-40-55</w:t>
      </w:r>
    </w:p>
    <w:sectPr w:rsidR="00812869" w:rsidSect="00CD0B16">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7FE9"/>
    <w:rsid w:val="000631FF"/>
    <w:rsid w:val="000D3D83"/>
    <w:rsid w:val="0018675D"/>
    <w:rsid w:val="001C6423"/>
    <w:rsid w:val="001D1A46"/>
    <w:rsid w:val="001D3B16"/>
    <w:rsid w:val="001E5F76"/>
    <w:rsid w:val="001F5240"/>
    <w:rsid w:val="001F58D8"/>
    <w:rsid w:val="00201166"/>
    <w:rsid w:val="002715AA"/>
    <w:rsid w:val="002A4D07"/>
    <w:rsid w:val="002B1218"/>
    <w:rsid w:val="002B425C"/>
    <w:rsid w:val="002F0334"/>
    <w:rsid w:val="002F3D18"/>
    <w:rsid w:val="003545C1"/>
    <w:rsid w:val="00370D18"/>
    <w:rsid w:val="003A4A5A"/>
    <w:rsid w:val="003B3E71"/>
    <w:rsid w:val="003C46C2"/>
    <w:rsid w:val="003D5E12"/>
    <w:rsid w:val="003F3B50"/>
    <w:rsid w:val="004146A6"/>
    <w:rsid w:val="00424FCA"/>
    <w:rsid w:val="004477AB"/>
    <w:rsid w:val="004769DE"/>
    <w:rsid w:val="004929E1"/>
    <w:rsid w:val="00526677"/>
    <w:rsid w:val="00566649"/>
    <w:rsid w:val="005A65BF"/>
    <w:rsid w:val="006325D9"/>
    <w:rsid w:val="00652194"/>
    <w:rsid w:val="00674C05"/>
    <w:rsid w:val="0068431A"/>
    <w:rsid w:val="00687A72"/>
    <w:rsid w:val="0069566C"/>
    <w:rsid w:val="0070128F"/>
    <w:rsid w:val="007B2A13"/>
    <w:rsid w:val="007C3B55"/>
    <w:rsid w:val="007F33E6"/>
    <w:rsid w:val="00812869"/>
    <w:rsid w:val="0083773E"/>
    <w:rsid w:val="00840C2B"/>
    <w:rsid w:val="00872678"/>
    <w:rsid w:val="008A66A2"/>
    <w:rsid w:val="008A7430"/>
    <w:rsid w:val="009205DA"/>
    <w:rsid w:val="00941EF6"/>
    <w:rsid w:val="0095098B"/>
    <w:rsid w:val="0099755F"/>
    <w:rsid w:val="009E1658"/>
    <w:rsid w:val="00A35E48"/>
    <w:rsid w:val="00AC1A64"/>
    <w:rsid w:val="00AD63D5"/>
    <w:rsid w:val="00B27BF6"/>
    <w:rsid w:val="00B969BB"/>
    <w:rsid w:val="00BC23FD"/>
    <w:rsid w:val="00C26562"/>
    <w:rsid w:val="00C33EA2"/>
    <w:rsid w:val="00C70942"/>
    <w:rsid w:val="00CD0B16"/>
    <w:rsid w:val="00D04886"/>
    <w:rsid w:val="00DB0179"/>
    <w:rsid w:val="00DE0F9F"/>
    <w:rsid w:val="00EA5FB7"/>
    <w:rsid w:val="00FC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4022"/>
  <w15:docId w15:val="{20C1B137-5FDB-4364-969B-C17E0D0C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2869"/>
    <w:pPr>
      <w:keepNext/>
      <w:jc w:val="center"/>
      <w:outlineLvl w:val="0"/>
    </w:pPr>
    <w:rPr>
      <w:b/>
      <w:spacing w:val="10"/>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styleId="a5">
    <w:name w:val="Hyperlink"/>
    <w:basedOn w:val="a0"/>
    <w:uiPriority w:val="99"/>
    <w:unhideWhenUsed/>
    <w:rsid w:val="004929E1"/>
    <w:rPr>
      <w:color w:val="0000FF" w:themeColor="hyperlink"/>
      <w:u w:val="single"/>
    </w:rPr>
  </w:style>
  <w:style w:type="character" w:customStyle="1" w:styleId="10">
    <w:name w:val="Заголовок 1 Знак"/>
    <w:basedOn w:val="a0"/>
    <w:link w:val="1"/>
    <w:rsid w:val="00812869"/>
    <w:rPr>
      <w:rFonts w:ascii="Times New Roman" w:eastAsia="Times New Roman" w:hAnsi="Times New Roman" w:cs="Times New Roman"/>
      <w:b/>
      <w:spacing w:val="10"/>
      <w:sz w:val="40"/>
      <w:szCs w:val="20"/>
      <w:lang w:eastAsia="ru-RU"/>
    </w:rPr>
  </w:style>
  <w:style w:type="paragraph" w:customStyle="1" w:styleId="ConsPlusNormal">
    <w:name w:val="ConsPlusNormal"/>
    <w:rsid w:val="003C46C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300211">
      <w:bodyDiv w:val="1"/>
      <w:marLeft w:val="0"/>
      <w:marRight w:val="0"/>
      <w:marTop w:val="0"/>
      <w:marBottom w:val="0"/>
      <w:divBdr>
        <w:top w:val="none" w:sz="0" w:space="0" w:color="auto"/>
        <w:left w:val="none" w:sz="0" w:space="0" w:color="auto"/>
        <w:bottom w:val="none" w:sz="0" w:space="0" w:color="auto"/>
        <w:right w:val="none" w:sz="0" w:space="0" w:color="auto"/>
      </w:divBdr>
    </w:div>
    <w:div w:id="49237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3AA089F29CAA338E8C7CD794A9663E45D89A918F5138CF6C82328BB25BC1DE341238772BC783D4AAF7FF9C5F68491F411F22BE84p8dEJ" TargetMode="External"/><Relationship Id="rId3" Type="http://schemas.openxmlformats.org/officeDocument/2006/relationships/webSettings" Target="webSettings.xml"/><Relationship Id="rId7" Type="http://schemas.openxmlformats.org/officeDocument/2006/relationships/hyperlink" Target="consultantplus://offline/ref=783BC7AE08463165345B550EC4EAFF1BB58C9E2F7CC3C73603F2657982130510C31442C745770E25DAAC7C9CF83A2B54C47D9385E72177oC09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breg.ru" TargetMode="External"/><Relationship Id="rId11" Type="http://schemas.openxmlformats.org/officeDocument/2006/relationships/fontTable" Target="fontTable.xml"/><Relationship Id="rId5" Type="http://schemas.openxmlformats.org/officeDocument/2006/relationships/hyperlink" Target="mailto:sk@lubreg.ru" TargetMode="External"/><Relationship Id="rId10" Type="http://schemas.openxmlformats.org/officeDocument/2006/relationships/hyperlink" Target="mailto:lubtrud@bk.ru" TargetMode="External"/><Relationship Id="rId4" Type="http://schemas.openxmlformats.org/officeDocument/2006/relationships/image" Target="media/image1.jpeg"/><Relationship Id="rId9" Type="http://schemas.openxmlformats.org/officeDocument/2006/relationships/hyperlink" Target="consultantplus://offline/ref=503AA089F29CAA338E8C7CD794A9663E45D99291815138CF6C82328BB25BC1DE341238742DCB8B8BAFE2EEC453615F0147073EBC868CpEd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Marck199</cp:lastModifiedBy>
  <cp:revision>14</cp:revision>
  <cp:lastPrinted>2020-03-17T07:48:00Z</cp:lastPrinted>
  <dcterms:created xsi:type="dcterms:W3CDTF">2020-03-19T12:12:00Z</dcterms:created>
  <dcterms:modified xsi:type="dcterms:W3CDTF">2020-06-29T08:12:00Z</dcterms:modified>
</cp:coreProperties>
</file>