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2F5D68">
        <w:rPr>
          <w:rFonts w:ascii="Times New Roman" w:hAnsi="Times New Roman" w:cs="Times New Roman"/>
          <w:sz w:val="28"/>
          <w:szCs w:val="28"/>
        </w:rPr>
        <w:t xml:space="preserve">  </w:t>
      </w:r>
      <w:r w:rsidR="00F41DA2">
        <w:rPr>
          <w:rFonts w:ascii="Times New Roman" w:hAnsi="Times New Roman" w:cs="Times New Roman"/>
          <w:sz w:val="28"/>
          <w:szCs w:val="28"/>
        </w:rPr>
        <w:t>354,9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F41DA2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proofErr w:type="spellStart"/>
      <w:r w:rsidR="00F41DA2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F41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754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17548">
        <w:rPr>
          <w:rFonts w:ascii="Times New Roman" w:hAnsi="Times New Roman" w:cs="Times New Roman"/>
          <w:sz w:val="28"/>
          <w:szCs w:val="28"/>
        </w:rPr>
        <w:t>.</w:t>
      </w:r>
      <w:r w:rsidR="00F41DA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F41DA2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F41DA2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41DA2">
        <w:rPr>
          <w:rFonts w:ascii="Times New Roman" w:hAnsi="Times New Roman" w:cs="Times New Roman"/>
          <w:sz w:val="28"/>
          <w:szCs w:val="28"/>
        </w:rPr>
        <w:t>банно-оздоровительный комплекс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Здание нежилого назначения находится в стадии реконструкции и включено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согласно отчету об оценке рыночной стоимости права пользования зданием нежилого назначения составляет 1 064 700 (один миллион шестьдесят четыре тысячи семьсот) рублей 00 копеек без учета налога на добавленную стоимость.</w:t>
      </w:r>
    </w:p>
    <w:p w:rsidR="00F41DA2" w:rsidRP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здания, подтвержденных заключением о техническом состоянии здания,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2F5D68"/>
    <w:rsid w:val="00317548"/>
    <w:rsid w:val="00322905"/>
    <w:rsid w:val="00366765"/>
    <w:rsid w:val="00403A43"/>
    <w:rsid w:val="004B6D0F"/>
    <w:rsid w:val="006F6C04"/>
    <w:rsid w:val="00793CDE"/>
    <w:rsid w:val="007B50BE"/>
    <w:rsid w:val="007C104D"/>
    <w:rsid w:val="00824D68"/>
    <w:rsid w:val="00885101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AF8F-BDBD-4261-B36D-6014D949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2019-10-21T07:26:00Z</cp:lastPrinted>
  <dcterms:created xsi:type="dcterms:W3CDTF">2019-10-14T13:20:00Z</dcterms:created>
  <dcterms:modified xsi:type="dcterms:W3CDTF">2019-10-21T07:26:00Z</dcterms:modified>
</cp:coreProperties>
</file>