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7A" w:rsidRPr="00775769" w:rsidRDefault="00B9107A" w:rsidP="004005C6">
      <w:pPr>
        <w:jc w:val="both"/>
        <w:rPr>
          <w:rFonts w:ascii="Arial" w:hAnsi="Arial" w:cs="Arial"/>
        </w:rPr>
      </w:pPr>
    </w:p>
    <w:p w:rsidR="000C1FAC" w:rsidRPr="00775769" w:rsidRDefault="000C1FAC" w:rsidP="00775769">
      <w:pPr>
        <w:ind w:left="-851" w:firstLine="851"/>
        <w:jc w:val="both"/>
        <w:rPr>
          <w:rFonts w:ascii="Arial" w:hAnsi="Arial" w:cs="Arial"/>
        </w:rPr>
      </w:pPr>
      <w:r w:rsidRPr="00775769">
        <w:rPr>
          <w:rFonts w:ascii="Arial" w:hAnsi="Arial" w:cs="Arial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следующих бесхозяйных объектах:</w:t>
      </w:r>
    </w:p>
    <w:p w:rsidR="00BF7AED" w:rsidRPr="00775769" w:rsidRDefault="00BF7AED" w:rsidP="00BF7AED">
      <w:pPr>
        <w:ind w:left="-851" w:firstLine="851"/>
        <w:jc w:val="both"/>
        <w:rPr>
          <w:rFonts w:ascii="Arial" w:hAnsi="Arial" w:cs="Arial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253"/>
        <w:gridCol w:w="3827"/>
      </w:tblGrid>
      <w:tr w:rsidR="006F4CA4" w:rsidRPr="00775769" w:rsidTr="00775769">
        <w:trPr>
          <w:trHeight w:val="305"/>
        </w:trPr>
        <w:tc>
          <w:tcPr>
            <w:tcW w:w="567" w:type="dxa"/>
          </w:tcPr>
          <w:p w:rsidR="006F4CA4" w:rsidRPr="00775769" w:rsidRDefault="006F4CA4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№ </w:t>
            </w:r>
            <w:proofErr w:type="gramStart"/>
            <w:r w:rsidRPr="00775769">
              <w:rPr>
                <w:rFonts w:ascii="Arial" w:hAnsi="Arial" w:cs="Arial"/>
              </w:rPr>
              <w:t>п</w:t>
            </w:r>
            <w:proofErr w:type="gramEnd"/>
            <w:r w:rsidRPr="00775769">
              <w:rPr>
                <w:rFonts w:ascii="Arial" w:hAnsi="Arial" w:cs="Arial"/>
              </w:rPr>
              <w:t>/п</w:t>
            </w:r>
          </w:p>
        </w:tc>
        <w:tc>
          <w:tcPr>
            <w:tcW w:w="1843" w:type="dxa"/>
          </w:tcPr>
          <w:p w:rsidR="006F4CA4" w:rsidRPr="00775769" w:rsidRDefault="006F4CA4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Наименование </w:t>
            </w:r>
          </w:p>
        </w:tc>
        <w:tc>
          <w:tcPr>
            <w:tcW w:w="4253" w:type="dxa"/>
          </w:tcPr>
          <w:p w:rsidR="006F4CA4" w:rsidRPr="00775769" w:rsidRDefault="006F4CA4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Местоположение</w:t>
            </w:r>
          </w:p>
        </w:tc>
        <w:tc>
          <w:tcPr>
            <w:tcW w:w="3827" w:type="dxa"/>
          </w:tcPr>
          <w:p w:rsidR="006F4CA4" w:rsidRPr="00775769" w:rsidRDefault="006F4CA4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Характеристики </w:t>
            </w:r>
          </w:p>
        </w:tc>
      </w:tr>
      <w:tr w:rsidR="00B33EE8" w:rsidRPr="00775769" w:rsidTr="00775769">
        <w:trPr>
          <w:trHeight w:val="1641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Светофорный объект Т-7, на пешеходном переходе 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на пешеходном переходе около д. 2/1 по    ул. </w:t>
            </w:r>
            <w:proofErr w:type="gramStart"/>
            <w:r w:rsidRPr="00775769">
              <w:rPr>
                <w:rFonts w:ascii="Arial" w:hAnsi="Arial" w:cs="Arial"/>
              </w:rPr>
              <w:t>Школьная</w:t>
            </w:r>
            <w:proofErr w:type="gramEnd"/>
            <w:r w:rsidRPr="00775769">
              <w:rPr>
                <w:rFonts w:ascii="Arial" w:hAnsi="Arial" w:cs="Arial"/>
              </w:rPr>
              <w:t xml:space="preserve"> в </w:t>
            </w:r>
            <w:proofErr w:type="spellStart"/>
            <w:r w:rsidRPr="00775769">
              <w:rPr>
                <w:rFonts w:ascii="Arial" w:hAnsi="Arial" w:cs="Arial"/>
              </w:rPr>
              <w:t>д.п</w:t>
            </w:r>
            <w:proofErr w:type="spellEnd"/>
            <w:r w:rsidRPr="00775769">
              <w:rPr>
                <w:rFonts w:ascii="Arial" w:hAnsi="Arial" w:cs="Arial"/>
              </w:rPr>
              <w:t xml:space="preserve">. </w:t>
            </w:r>
            <w:proofErr w:type="spellStart"/>
            <w:r w:rsidRPr="00775769">
              <w:rPr>
                <w:rFonts w:ascii="Arial" w:hAnsi="Arial" w:cs="Arial"/>
              </w:rPr>
              <w:t>Красково</w:t>
            </w:r>
            <w:proofErr w:type="spellEnd"/>
            <w:r w:rsidRPr="00775769">
              <w:rPr>
                <w:rFonts w:ascii="Arial" w:hAnsi="Arial" w:cs="Arial"/>
              </w:rPr>
              <w:t xml:space="preserve">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>. Люберцы,   Московская область</w:t>
            </w:r>
          </w:p>
        </w:tc>
        <w:tc>
          <w:tcPr>
            <w:tcW w:w="3827" w:type="dxa"/>
          </w:tcPr>
          <w:p w:rsidR="00B33EE8" w:rsidRPr="00775769" w:rsidRDefault="00B33EE8" w:rsidP="0070725F">
            <w:pPr>
              <w:ind w:left="-77"/>
              <w:jc w:val="both"/>
              <w:rPr>
                <w:rFonts w:ascii="Arial" w:hAnsi="Arial" w:cs="Arial"/>
              </w:rPr>
            </w:pPr>
            <w:proofErr w:type="gramStart"/>
            <w:r w:rsidRPr="00775769">
              <w:rPr>
                <w:rFonts w:ascii="Arial" w:hAnsi="Arial" w:cs="Arial"/>
              </w:rPr>
              <w:t>- 2 пешеходных светофора типа Т.7 светодиодные ф 300 мм;</w:t>
            </w:r>
            <w:proofErr w:type="gramEnd"/>
          </w:p>
          <w:p w:rsidR="00B33EE8" w:rsidRPr="00775769" w:rsidRDefault="00B33EE8" w:rsidP="0070725F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- 6 метровые опоры 2 шт. основные;</w:t>
            </w:r>
          </w:p>
          <w:p w:rsidR="00B33EE8" w:rsidRPr="00775769" w:rsidRDefault="00B33EE8" w:rsidP="0070725F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- питание от АКБ 50-100</w:t>
            </w:r>
            <w:proofErr w:type="gramStart"/>
            <w:r w:rsidRPr="00775769">
              <w:rPr>
                <w:rFonts w:ascii="Arial" w:hAnsi="Arial" w:cs="Arial"/>
              </w:rPr>
              <w:t xml:space="preserve"> А</w:t>
            </w:r>
            <w:proofErr w:type="gramEnd"/>
            <w:r w:rsidRPr="00775769">
              <w:rPr>
                <w:rFonts w:ascii="Arial" w:hAnsi="Arial" w:cs="Arial"/>
              </w:rPr>
              <w:t>, солнечные панели для заряда;</w:t>
            </w:r>
          </w:p>
          <w:p w:rsidR="00B33EE8" w:rsidRPr="00775769" w:rsidRDefault="00B33EE8" w:rsidP="0070725F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- 2 шт. солнечные панели;</w:t>
            </w:r>
          </w:p>
          <w:p w:rsidR="00B33EE8" w:rsidRPr="00775769" w:rsidRDefault="00B33EE8" w:rsidP="0070725F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- 2 шт. АКБ</w:t>
            </w:r>
          </w:p>
        </w:tc>
      </w:tr>
      <w:tr w:rsidR="00B33EE8" w:rsidRPr="00775769" w:rsidTr="00775769">
        <w:trPr>
          <w:trHeight w:val="700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    Кабельная линия КЛ-10 </w:t>
            </w:r>
            <w:proofErr w:type="spellStart"/>
            <w:r w:rsidRPr="00775769">
              <w:rPr>
                <w:rFonts w:ascii="Arial" w:hAnsi="Arial" w:cs="Arial"/>
              </w:rPr>
              <w:t>кВ</w:t>
            </w:r>
            <w:proofErr w:type="spellEnd"/>
            <w:r w:rsidRPr="007757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Московская область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>. Люберцы,  г. Люберцы, ул. Московская, КЛ-10кВ от ПС-2 до РТП-20 (ф.122).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2 АСБ -10-3х240, 2х1020, протяженность линии -2,04км, Год постройки -2005</w:t>
            </w:r>
          </w:p>
        </w:tc>
      </w:tr>
      <w:tr w:rsidR="00B33EE8" w:rsidRPr="00775769" w:rsidTr="00775769">
        <w:trPr>
          <w:trHeight w:val="809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   Кабельная линия КЛ-10 </w:t>
            </w:r>
            <w:proofErr w:type="spellStart"/>
            <w:r w:rsidRPr="00775769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 Московская область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>. Люберцы,  г. Люберцы, ул. Московская, КЛ-10кВ от ПС-2 до РТП-20 (ф.123).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2 АСБ -10-3х240, 2х1020, протяженность линии -2,04км, Год постройки -2005</w:t>
            </w:r>
          </w:p>
        </w:tc>
      </w:tr>
      <w:tr w:rsidR="00B33EE8" w:rsidRPr="00775769" w:rsidTr="00775769">
        <w:trPr>
          <w:trHeight w:val="452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Высоковольтная воздушная линия (ВЛ-6-10кВ), 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 Московская область,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 xml:space="preserve">. Люберцы, п. </w:t>
            </w:r>
            <w:proofErr w:type="spellStart"/>
            <w:r w:rsidRPr="00775769">
              <w:rPr>
                <w:rFonts w:ascii="Arial" w:hAnsi="Arial" w:cs="Arial"/>
              </w:rPr>
              <w:t>Красково</w:t>
            </w:r>
            <w:proofErr w:type="spellEnd"/>
            <w:r w:rsidRPr="00775769">
              <w:rPr>
                <w:rFonts w:ascii="Arial" w:hAnsi="Arial" w:cs="Arial"/>
              </w:rPr>
              <w:t xml:space="preserve">, д. </w:t>
            </w:r>
            <w:proofErr w:type="gramStart"/>
            <w:r w:rsidRPr="00775769">
              <w:rPr>
                <w:rFonts w:ascii="Arial" w:hAnsi="Arial" w:cs="Arial"/>
              </w:rPr>
              <w:t>Марусино</w:t>
            </w:r>
            <w:proofErr w:type="gramEnd"/>
            <w:r w:rsidRPr="00775769">
              <w:rPr>
                <w:rFonts w:ascii="Arial" w:hAnsi="Arial" w:cs="Arial"/>
              </w:rPr>
              <w:t xml:space="preserve">, отпайка от опоры №27/2 (ВЛ-6 </w:t>
            </w:r>
            <w:proofErr w:type="spellStart"/>
            <w:r w:rsidRPr="00775769">
              <w:rPr>
                <w:rFonts w:ascii="Arial" w:hAnsi="Arial" w:cs="Arial"/>
              </w:rPr>
              <w:t>кВ</w:t>
            </w:r>
            <w:proofErr w:type="spellEnd"/>
            <w:r w:rsidRPr="00775769">
              <w:rPr>
                <w:rFonts w:ascii="Arial" w:hAnsi="Arial" w:cs="Arial"/>
              </w:rPr>
              <w:t xml:space="preserve"> РТП-15-ТП-355) к ТП-597. 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3СИП3 1х50, РЛНД-10, протяженность-0,015 км, год ввода в эксплуатацию -2015.</w:t>
            </w:r>
          </w:p>
        </w:tc>
      </w:tr>
      <w:tr w:rsidR="00B33EE8" w:rsidRPr="00775769" w:rsidTr="00775769">
        <w:trPr>
          <w:trHeight w:val="325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Низковольтная кабельная  линия (КЛ-0,4 </w:t>
            </w:r>
            <w:proofErr w:type="spellStart"/>
            <w:r w:rsidRPr="00775769">
              <w:rPr>
                <w:rFonts w:ascii="Arial" w:hAnsi="Arial" w:cs="Arial"/>
              </w:rPr>
              <w:t>кВ</w:t>
            </w:r>
            <w:proofErr w:type="spellEnd"/>
            <w:r w:rsidRPr="00775769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 Московская область,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 xml:space="preserve">. Люберцы, п. </w:t>
            </w:r>
            <w:proofErr w:type="spellStart"/>
            <w:r w:rsidRPr="00775769">
              <w:rPr>
                <w:rFonts w:ascii="Arial" w:hAnsi="Arial" w:cs="Arial"/>
              </w:rPr>
              <w:t>Красково</w:t>
            </w:r>
            <w:proofErr w:type="spellEnd"/>
            <w:r w:rsidRPr="00775769">
              <w:rPr>
                <w:rFonts w:ascii="Arial" w:hAnsi="Arial" w:cs="Arial"/>
              </w:rPr>
              <w:t xml:space="preserve">, д. </w:t>
            </w:r>
            <w:proofErr w:type="gramStart"/>
            <w:r w:rsidRPr="00775769">
              <w:rPr>
                <w:rFonts w:ascii="Arial" w:hAnsi="Arial" w:cs="Arial"/>
              </w:rPr>
              <w:t>Марусино</w:t>
            </w:r>
            <w:proofErr w:type="gramEnd"/>
            <w:r w:rsidRPr="00775769">
              <w:rPr>
                <w:rFonts w:ascii="Arial" w:hAnsi="Arial" w:cs="Arial"/>
              </w:rPr>
              <w:t xml:space="preserve">, КЛ-0,4кВ от КТП-597 до АВР котельной №10. 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Протяженность-0,05 км, год ввода в эксплуатацию -2015.</w:t>
            </w:r>
          </w:p>
        </w:tc>
      </w:tr>
      <w:tr w:rsidR="00B33EE8" w:rsidRPr="00775769" w:rsidTr="00775769">
        <w:trPr>
          <w:trHeight w:val="884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="00B33EE8" w:rsidRPr="00775769" w:rsidRDefault="00B33EE8" w:rsidP="00EF2257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775769">
              <w:rPr>
                <w:rFonts w:ascii="Arial" w:hAnsi="Arial" w:cs="Arial"/>
              </w:rPr>
              <w:t xml:space="preserve">изковольтная кабельная  линия (КЛ-0,4 </w:t>
            </w:r>
            <w:proofErr w:type="spellStart"/>
            <w:r w:rsidRPr="00775769">
              <w:rPr>
                <w:rFonts w:ascii="Arial" w:hAnsi="Arial" w:cs="Arial"/>
              </w:rPr>
              <w:t>кВ</w:t>
            </w:r>
            <w:proofErr w:type="spellEnd"/>
            <w:r w:rsidRPr="00775769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 Московская область,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 xml:space="preserve">. Люберцы, п. </w:t>
            </w:r>
            <w:proofErr w:type="spellStart"/>
            <w:r w:rsidRPr="00775769">
              <w:rPr>
                <w:rFonts w:ascii="Arial" w:hAnsi="Arial" w:cs="Arial"/>
              </w:rPr>
              <w:t>Красково</w:t>
            </w:r>
            <w:proofErr w:type="spellEnd"/>
            <w:r w:rsidRPr="00775769">
              <w:rPr>
                <w:rFonts w:ascii="Arial" w:hAnsi="Arial" w:cs="Arial"/>
              </w:rPr>
              <w:t xml:space="preserve">, д. </w:t>
            </w:r>
            <w:proofErr w:type="gramStart"/>
            <w:r w:rsidRPr="00775769">
              <w:rPr>
                <w:rFonts w:ascii="Arial" w:hAnsi="Arial" w:cs="Arial"/>
              </w:rPr>
              <w:t>Марусино</w:t>
            </w:r>
            <w:proofErr w:type="gramEnd"/>
            <w:r w:rsidRPr="00775769">
              <w:rPr>
                <w:rFonts w:ascii="Arial" w:hAnsi="Arial" w:cs="Arial"/>
              </w:rPr>
              <w:t xml:space="preserve">, КЛ-0,4кВ от КТП-597 до АВР котельной №10 (резерв). 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 Протяженность-0,055 км, год ввода в эксплуатацию -2015.</w:t>
            </w:r>
          </w:p>
        </w:tc>
      </w:tr>
      <w:tr w:rsidR="00B33EE8" w:rsidRPr="00775769" w:rsidTr="00775769">
        <w:trPr>
          <w:trHeight w:val="113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proofErr w:type="spellStart"/>
            <w:r w:rsidRPr="00775769">
              <w:rPr>
                <w:rFonts w:ascii="Arial" w:hAnsi="Arial" w:cs="Arial"/>
              </w:rPr>
              <w:t>Повысительная</w:t>
            </w:r>
            <w:proofErr w:type="spellEnd"/>
            <w:r w:rsidRPr="00775769">
              <w:rPr>
                <w:rFonts w:ascii="Arial" w:hAnsi="Arial" w:cs="Arial"/>
              </w:rPr>
              <w:t xml:space="preserve"> насосная станция (ПВНС)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Находится в здании ЦТП, по адресу: Московская область,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775769">
              <w:rPr>
                <w:rFonts w:ascii="Arial" w:hAnsi="Arial" w:cs="Arial"/>
              </w:rPr>
              <w:t>р.п</w:t>
            </w:r>
            <w:proofErr w:type="spellEnd"/>
            <w:r w:rsidRPr="00775769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775769">
              <w:rPr>
                <w:rFonts w:ascii="Arial" w:hAnsi="Arial" w:cs="Arial"/>
              </w:rPr>
              <w:t>мкр</w:t>
            </w:r>
            <w:proofErr w:type="spellEnd"/>
            <w:r w:rsidRPr="00775769">
              <w:rPr>
                <w:rFonts w:ascii="Arial" w:hAnsi="Arial" w:cs="Arial"/>
              </w:rPr>
              <w:t xml:space="preserve">. Западный д.3, стр.2. 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Часть отдельно стоящего здания (ЦТП),                                                              насос ХВС -2 </w:t>
            </w:r>
            <w:proofErr w:type="spellStart"/>
            <w:proofErr w:type="gramStart"/>
            <w:r w:rsidRPr="00775769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775769">
              <w:rPr>
                <w:rFonts w:ascii="Arial" w:hAnsi="Arial" w:cs="Arial"/>
              </w:rPr>
              <w:t xml:space="preserve">,                               пожарные насосы-2 </w:t>
            </w:r>
            <w:proofErr w:type="spellStart"/>
            <w:r w:rsidRPr="00775769">
              <w:rPr>
                <w:rFonts w:ascii="Arial" w:hAnsi="Arial" w:cs="Arial"/>
              </w:rPr>
              <w:t>шт</w:t>
            </w:r>
            <w:proofErr w:type="spellEnd"/>
            <w:r w:rsidRPr="00775769">
              <w:rPr>
                <w:rFonts w:ascii="Arial" w:hAnsi="Arial" w:cs="Arial"/>
              </w:rPr>
              <w:t>,                  КМ-100-80-160, производительность -100 м3/час, мощность-15кВт, число оборотов электродвигателя-2900 об/мин.</w:t>
            </w:r>
          </w:p>
        </w:tc>
      </w:tr>
      <w:tr w:rsidR="00B33EE8" w:rsidRPr="00775769" w:rsidTr="00775769">
        <w:trPr>
          <w:trHeight w:val="137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Пешеходная дорожка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Московская область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775769">
              <w:rPr>
                <w:rFonts w:ascii="Arial" w:hAnsi="Arial" w:cs="Arial"/>
              </w:rPr>
              <w:t>р.п</w:t>
            </w:r>
            <w:proofErr w:type="spellEnd"/>
            <w:r w:rsidRPr="00775769">
              <w:rPr>
                <w:rFonts w:ascii="Arial" w:hAnsi="Arial" w:cs="Arial"/>
              </w:rPr>
              <w:t xml:space="preserve">. </w:t>
            </w:r>
            <w:proofErr w:type="gramStart"/>
            <w:r w:rsidRPr="00775769">
              <w:rPr>
                <w:rFonts w:ascii="Arial" w:hAnsi="Arial" w:cs="Arial"/>
              </w:rPr>
              <w:t>Октябрьский, между детскими  садами №98  (по адресу: ул. Новая, д.9) и №12 (по адресу: ул. Новая, д.7а).</w:t>
            </w:r>
            <w:proofErr w:type="gramEnd"/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протяженность-139 м, материал </w:t>
            </w:r>
            <w:proofErr w:type="gramStart"/>
            <w:r w:rsidRPr="00775769">
              <w:rPr>
                <w:rFonts w:ascii="Arial" w:hAnsi="Arial" w:cs="Arial"/>
              </w:rPr>
              <w:t>-а</w:t>
            </w:r>
            <w:proofErr w:type="gramEnd"/>
            <w:r w:rsidRPr="00775769">
              <w:rPr>
                <w:rFonts w:ascii="Arial" w:hAnsi="Arial" w:cs="Arial"/>
              </w:rPr>
              <w:t>сфальт</w:t>
            </w:r>
          </w:p>
        </w:tc>
      </w:tr>
      <w:tr w:rsidR="00B33EE8" w:rsidRPr="00775769" w:rsidTr="00775769">
        <w:trPr>
          <w:trHeight w:val="125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Московская область,                          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775769">
              <w:rPr>
                <w:rFonts w:ascii="Arial" w:hAnsi="Arial" w:cs="Arial"/>
              </w:rPr>
              <w:t>р.п</w:t>
            </w:r>
            <w:proofErr w:type="spellEnd"/>
            <w:r w:rsidRPr="00775769">
              <w:rPr>
                <w:rFonts w:ascii="Arial" w:hAnsi="Arial" w:cs="Arial"/>
              </w:rPr>
              <w:t xml:space="preserve">. </w:t>
            </w:r>
            <w:proofErr w:type="spellStart"/>
            <w:r w:rsidRPr="00775769">
              <w:rPr>
                <w:rFonts w:ascii="Arial" w:hAnsi="Arial" w:cs="Arial"/>
              </w:rPr>
              <w:t>Малаховка</w:t>
            </w:r>
            <w:proofErr w:type="spellEnd"/>
            <w:r w:rsidRPr="00775769">
              <w:rPr>
                <w:rFonts w:ascii="Arial" w:hAnsi="Arial" w:cs="Arial"/>
              </w:rPr>
              <w:t xml:space="preserve">, </w:t>
            </w:r>
            <w:proofErr w:type="spellStart"/>
            <w:r w:rsidRPr="00775769">
              <w:rPr>
                <w:rFonts w:ascii="Arial" w:hAnsi="Arial" w:cs="Arial"/>
              </w:rPr>
              <w:t>мкр</w:t>
            </w:r>
            <w:proofErr w:type="spellEnd"/>
            <w:r w:rsidRPr="00775769">
              <w:rPr>
                <w:rFonts w:ascii="Arial" w:hAnsi="Arial" w:cs="Arial"/>
              </w:rPr>
              <w:t xml:space="preserve">. Овражки, ул. </w:t>
            </w:r>
            <w:proofErr w:type="gramStart"/>
            <w:r w:rsidRPr="00775769">
              <w:rPr>
                <w:rFonts w:ascii="Arial" w:hAnsi="Arial" w:cs="Arial"/>
              </w:rPr>
              <w:t>Новая</w:t>
            </w:r>
            <w:proofErr w:type="gramEnd"/>
            <w:r w:rsidRPr="00775769">
              <w:rPr>
                <w:rFonts w:ascii="Arial" w:hAnsi="Arial" w:cs="Arial"/>
              </w:rPr>
              <w:t>, вблизи д.20.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Площадь КП - 30м2</w:t>
            </w:r>
            <w:r w:rsidRPr="00775769">
              <w:rPr>
                <w:rFonts w:ascii="Arial" w:hAnsi="Arial" w:cs="Arial"/>
              </w:rPr>
              <w:br/>
              <w:t>Высота ограждения - 220 см</w:t>
            </w:r>
            <w:r w:rsidRPr="00775769">
              <w:rPr>
                <w:rFonts w:ascii="Arial" w:hAnsi="Arial" w:cs="Arial"/>
              </w:rPr>
              <w:br/>
              <w:t xml:space="preserve">Материал ограждения - </w:t>
            </w:r>
            <w:proofErr w:type="spellStart"/>
            <w:r w:rsidRPr="00775769">
              <w:rPr>
                <w:rFonts w:ascii="Arial" w:hAnsi="Arial" w:cs="Arial"/>
              </w:rPr>
              <w:t>профнастил</w:t>
            </w:r>
            <w:proofErr w:type="spellEnd"/>
            <w:r w:rsidRPr="00775769">
              <w:rPr>
                <w:rFonts w:ascii="Arial" w:hAnsi="Arial" w:cs="Arial"/>
              </w:rPr>
              <w:t xml:space="preserve">  зелёного цвета</w:t>
            </w:r>
            <w:r w:rsidRPr="00775769">
              <w:rPr>
                <w:rFonts w:ascii="Arial" w:hAnsi="Arial" w:cs="Arial"/>
              </w:rPr>
              <w:br/>
              <w:t>Материал основания - бетон</w:t>
            </w:r>
            <w:proofErr w:type="gramStart"/>
            <w:r w:rsidRPr="00775769">
              <w:rPr>
                <w:rFonts w:ascii="Arial" w:hAnsi="Arial" w:cs="Arial"/>
              </w:rPr>
              <w:t xml:space="preserve"> </w:t>
            </w:r>
            <w:r w:rsidRPr="00775769">
              <w:rPr>
                <w:rFonts w:ascii="Arial" w:hAnsi="Arial" w:cs="Arial"/>
              </w:rPr>
              <w:br/>
              <w:t>М</w:t>
            </w:r>
            <w:proofErr w:type="gramEnd"/>
            <w:r w:rsidRPr="00775769">
              <w:rPr>
                <w:rFonts w:ascii="Arial" w:hAnsi="Arial" w:cs="Arial"/>
              </w:rPr>
              <w:t xml:space="preserve">атерил каркаса - </w:t>
            </w:r>
            <w:r w:rsidRPr="00775769">
              <w:rPr>
                <w:rFonts w:ascii="Arial" w:hAnsi="Arial" w:cs="Arial"/>
              </w:rPr>
              <w:lastRenderedPageBreak/>
              <w:t>дерево/железо</w:t>
            </w:r>
          </w:p>
        </w:tc>
      </w:tr>
      <w:tr w:rsidR="00B33EE8" w:rsidRPr="00775769" w:rsidTr="00775769">
        <w:trPr>
          <w:trHeight w:val="138"/>
        </w:trPr>
        <w:tc>
          <w:tcPr>
            <w:tcW w:w="567" w:type="dxa"/>
          </w:tcPr>
          <w:p w:rsidR="00B33EE8" w:rsidRPr="00775769" w:rsidRDefault="00B33EE8" w:rsidP="000C1FAC">
            <w:pPr>
              <w:ind w:left="-77"/>
              <w:jc w:val="both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84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Контейнерная площадка</w:t>
            </w:r>
          </w:p>
        </w:tc>
        <w:tc>
          <w:tcPr>
            <w:tcW w:w="4253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 xml:space="preserve">Московская область,                          </w:t>
            </w:r>
            <w:proofErr w:type="spellStart"/>
            <w:r w:rsidRPr="00775769">
              <w:rPr>
                <w:rFonts w:ascii="Arial" w:hAnsi="Arial" w:cs="Arial"/>
              </w:rPr>
              <w:t>г.о</w:t>
            </w:r>
            <w:proofErr w:type="spellEnd"/>
            <w:r w:rsidRPr="00775769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775769">
              <w:rPr>
                <w:rFonts w:ascii="Arial" w:hAnsi="Arial" w:cs="Arial"/>
              </w:rPr>
              <w:t>р.п</w:t>
            </w:r>
            <w:proofErr w:type="spellEnd"/>
            <w:r w:rsidRPr="00775769">
              <w:rPr>
                <w:rFonts w:ascii="Arial" w:hAnsi="Arial" w:cs="Arial"/>
              </w:rPr>
              <w:t xml:space="preserve">. </w:t>
            </w:r>
            <w:proofErr w:type="spellStart"/>
            <w:r w:rsidRPr="00775769">
              <w:rPr>
                <w:rFonts w:ascii="Arial" w:hAnsi="Arial" w:cs="Arial"/>
              </w:rPr>
              <w:t>Малаховка</w:t>
            </w:r>
            <w:proofErr w:type="spellEnd"/>
            <w:r w:rsidRPr="00775769">
              <w:rPr>
                <w:rFonts w:ascii="Arial" w:hAnsi="Arial" w:cs="Arial"/>
              </w:rPr>
              <w:t>, 2-ой Ломоносовский проезд пересечение с    ул. Набережная.</w:t>
            </w:r>
          </w:p>
        </w:tc>
        <w:tc>
          <w:tcPr>
            <w:tcW w:w="3827" w:type="dxa"/>
          </w:tcPr>
          <w:p w:rsidR="00B33EE8" w:rsidRPr="00775769" w:rsidRDefault="00B33EE8">
            <w:pPr>
              <w:jc w:val="center"/>
              <w:rPr>
                <w:rFonts w:ascii="Arial" w:hAnsi="Arial" w:cs="Arial"/>
              </w:rPr>
            </w:pPr>
            <w:r w:rsidRPr="00775769">
              <w:rPr>
                <w:rFonts w:ascii="Arial" w:hAnsi="Arial" w:cs="Arial"/>
              </w:rPr>
              <w:t>Площадь КП - 16м2</w:t>
            </w:r>
            <w:r w:rsidRPr="00775769">
              <w:rPr>
                <w:rFonts w:ascii="Arial" w:hAnsi="Arial" w:cs="Arial"/>
              </w:rPr>
              <w:br/>
              <w:t>Высота ограждения - 200 см</w:t>
            </w:r>
            <w:r w:rsidRPr="00775769">
              <w:rPr>
                <w:rFonts w:ascii="Arial" w:hAnsi="Arial" w:cs="Arial"/>
              </w:rPr>
              <w:br/>
              <w:t xml:space="preserve">Материал ограждения - плита бетонная </w:t>
            </w:r>
            <w:r w:rsidRPr="00775769">
              <w:rPr>
                <w:rFonts w:ascii="Arial" w:hAnsi="Arial" w:cs="Arial"/>
              </w:rPr>
              <w:br/>
              <w:t>Материал основания - бетон</w:t>
            </w:r>
          </w:p>
        </w:tc>
      </w:tr>
    </w:tbl>
    <w:p w:rsidR="0024693F" w:rsidRPr="00775769" w:rsidRDefault="0024693F" w:rsidP="006F4CA4">
      <w:pPr>
        <w:ind w:left="-851" w:firstLine="851"/>
        <w:jc w:val="both"/>
        <w:rPr>
          <w:rFonts w:ascii="Arial" w:hAnsi="Arial" w:cs="Arial"/>
        </w:rPr>
      </w:pPr>
    </w:p>
    <w:p w:rsidR="000C1FAC" w:rsidRPr="00775769" w:rsidRDefault="000C1FAC" w:rsidP="006F4CA4">
      <w:pPr>
        <w:ind w:left="-851" w:firstLine="851"/>
        <w:jc w:val="both"/>
        <w:rPr>
          <w:rFonts w:ascii="Arial" w:hAnsi="Arial" w:cs="Arial"/>
        </w:rPr>
      </w:pPr>
      <w:r w:rsidRPr="00775769">
        <w:rPr>
          <w:rFonts w:ascii="Arial" w:hAnsi="Arial" w:cs="Arial"/>
        </w:rPr>
        <w:t>Юридическим и физическим лицам, претендующим на данное имущество, предлагаем обратиться в течени</w:t>
      </w:r>
      <w:r w:rsidR="00775769" w:rsidRPr="00775769">
        <w:rPr>
          <w:rFonts w:ascii="Arial" w:hAnsi="Arial" w:cs="Arial"/>
        </w:rPr>
        <w:t>е</w:t>
      </w:r>
      <w:r w:rsidRPr="00775769">
        <w:rPr>
          <w:rFonts w:ascii="Arial" w:hAnsi="Arial" w:cs="Arial"/>
        </w:rPr>
        <w:t xml:space="preserve"> 30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24693F" w:rsidRPr="00775769">
        <w:rPr>
          <w:rFonts w:ascii="Arial" w:hAnsi="Arial" w:cs="Arial"/>
        </w:rPr>
        <w:t xml:space="preserve">                  </w:t>
      </w:r>
      <w:r w:rsidRPr="00775769">
        <w:rPr>
          <w:rFonts w:ascii="Arial" w:hAnsi="Arial" w:cs="Arial"/>
        </w:rPr>
        <w:t xml:space="preserve">г. Люберцы, </w:t>
      </w:r>
      <w:proofErr w:type="gramStart"/>
      <w:r w:rsidRPr="00775769">
        <w:rPr>
          <w:rFonts w:ascii="Arial" w:hAnsi="Arial" w:cs="Arial"/>
        </w:rPr>
        <w:t>Октябрьский</w:t>
      </w:r>
      <w:proofErr w:type="gramEnd"/>
      <w:r w:rsidRPr="00775769">
        <w:rPr>
          <w:rFonts w:ascii="Arial" w:hAnsi="Arial" w:cs="Arial"/>
        </w:rPr>
        <w:t xml:space="preserve"> </w:t>
      </w:r>
      <w:proofErr w:type="spellStart"/>
      <w:r w:rsidRPr="00775769">
        <w:rPr>
          <w:rFonts w:ascii="Arial" w:hAnsi="Arial" w:cs="Arial"/>
        </w:rPr>
        <w:t>пр-кт</w:t>
      </w:r>
      <w:proofErr w:type="spellEnd"/>
      <w:r w:rsidRPr="00775769">
        <w:rPr>
          <w:rFonts w:ascii="Arial" w:hAnsi="Arial" w:cs="Arial"/>
        </w:rPr>
        <w:t>, д. 190 (</w:t>
      </w:r>
      <w:proofErr w:type="spellStart"/>
      <w:r w:rsidRPr="00775769">
        <w:rPr>
          <w:rFonts w:ascii="Arial" w:hAnsi="Arial" w:cs="Arial"/>
        </w:rPr>
        <w:t>каб</w:t>
      </w:r>
      <w:proofErr w:type="spellEnd"/>
      <w:r w:rsidRPr="00775769">
        <w:rPr>
          <w:rFonts w:ascii="Arial" w:hAnsi="Arial" w:cs="Arial"/>
        </w:rPr>
        <w:t xml:space="preserve">. 335), с документами, подтверждающими права на имущество. Контактное лицо: Гусев Павел Александрович, тел. 8 (495) 503 67 66. </w:t>
      </w:r>
    </w:p>
    <w:p w:rsidR="008F26FE" w:rsidRPr="00775769" w:rsidRDefault="008F26FE" w:rsidP="007E4F2A">
      <w:pPr>
        <w:jc w:val="both"/>
        <w:rPr>
          <w:rFonts w:ascii="Arial" w:hAnsi="Arial" w:cs="Arial"/>
        </w:rPr>
      </w:pPr>
    </w:p>
    <w:p w:rsidR="000C1FAC" w:rsidRPr="00775769" w:rsidRDefault="000C1FAC" w:rsidP="007E4F2A">
      <w:pPr>
        <w:jc w:val="both"/>
        <w:rPr>
          <w:rFonts w:ascii="Arial" w:hAnsi="Arial" w:cs="Arial"/>
        </w:rPr>
      </w:pPr>
    </w:p>
    <w:p w:rsidR="00B9107A" w:rsidRPr="00775769" w:rsidRDefault="0025325D" w:rsidP="00B33EE8">
      <w:pPr>
        <w:ind w:left="-851"/>
        <w:jc w:val="both"/>
        <w:rPr>
          <w:rFonts w:ascii="Arial" w:hAnsi="Arial" w:cs="Arial"/>
        </w:rPr>
      </w:pPr>
      <w:r w:rsidRPr="00775769">
        <w:rPr>
          <w:rFonts w:ascii="Arial" w:hAnsi="Arial" w:cs="Arial"/>
        </w:rPr>
        <w:t xml:space="preserve">Заместитель Главы администрации </w:t>
      </w:r>
      <w:r w:rsidRPr="00775769">
        <w:rPr>
          <w:rFonts w:ascii="Arial" w:hAnsi="Arial" w:cs="Arial"/>
        </w:rPr>
        <w:tab/>
      </w:r>
      <w:r w:rsidRPr="00775769">
        <w:rPr>
          <w:rFonts w:ascii="Arial" w:hAnsi="Arial" w:cs="Arial"/>
        </w:rPr>
        <w:tab/>
      </w:r>
      <w:r w:rsidRPr="00775769">
        <w:rPr>
          <w:rFonts w:ascii="Arial" w:hAnsi="Arial" w:cs="Arial"/>
        </w:rPr>
        <w:tab/>
      </w:r>
      <w:r w:rsidRPr="00775769">
        <w:rPr>
          <w:rFonts w:ascii="Arial" w:hAnsi="Arial" w:cs="Arial"/>
        </w:rPr>
        <w:tab/>
        <w:t xml:space="preserve">        </w:t>
      </w:r>
      <w:r w:rsidR="00B33EE8" w:rsidRPr="00775769">
        <w:rPr>
          <w:rFonts w:ascii="Arial" w:hAnsi="Arial" w:cs="Arial"/>
        </w:rPr>
        <w:t xml:space="preserve">                           </w:t>
      </w:r>
      <w:r w:rsidRPr="00775769">
        <w:rPr>
          <w:rFonts w:ascii="Arial" w:hAnsi="Arial" w:cs="Arial"/>
        </w:rPr>
        <w:t>А.Н. Сыров</w:t>
      </w:r>
    </w:p>
    <w:p w:rsidR="00E43FDE" w:rsidRPr="00775769" w:rsidRDefault="00E43FDE" w:rsidP="004005C6">
      <w:pPr>
        <w:jc w:val="both"/>
        <w:rPr>
          <w:rFonts w:ascii="Arial" w:hAnsi="Arial" w:cs="Arial"/>
        </w:rPr>
      </w:pPr>
    </w:p>
    <w:p w:rsidR="0041719F" w:rsidRPr="00775769" w:rsidRDefault="0041719F" w:rsidP="004005C6">
      <w:pPr>
        <w:jc w:val="both"/>
        <w:rPr>
          <w:rFonts w:ascii="Arial" w:hAnsi="Arial" w:cs="Arial"/>
        </w:rPr>
      </w:pPr>
    </w:p>
    <w:p w:rsidR="0025325D" w:rsidRPr="00775769" w:rsidRDefault="0025325D" w:rsidP="004005C6">
      <w:pPr>
        <w:jc w:val="both"/>
        <w:rPr>
          <w:rFonts w:ascii="Arial" w:hAnsi="Arial" w:cs="Arial"/>
        </w:rPr>
      </w:pPr>
    </w:p>
    <w:p w:rsidR="00617841" w:rsidRPr="00775769" w:rsidRDefault="00617841" w:rsidP="004005C6">
      <w:pPr>
        <w:jc w:val="both"/>
        <w:rPr>
          <w:rFonts w:ascii="Arial" w:hAnsi="Arial" w:cs="Arial"/>
        </w:rPr>
      </w:pPr>
    </w:p>
    <w:sectPr w:rsidR="00617841" w:rsidRPr="00775769" w:rsidSect="006F4CA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0631FF"/>
    <w:rsid w:val="000A5F08"/>
    <w:rsid w:val="000C1FAC"/>
    <w:rsid w:val="00110F66"/>
    <w:rsid w:val="001127DE"/>
    <w:rsid w:val="00177857"/>
    <w:rsid w:val="001B58B4"/>
    <w:rsid w:val="001D1A46"/>
    <w:rsid w:val="001D5656"/>
    <w:rsid w:val="001F5240"/>
    <w:rsid w:val="0024693F"/>
    <w:rsid w:val="0025325D"/>
    <w:rsid w:val="002B6EF0"/>
    <w:rsid w:val="00357999"/>
    <w:rsid w:val="003A788A"/>
    <w:rsid w:val="004005C6"/>
    <w:rsid w:val="004146A6"/>
    <w:rsid w:val="0041719F"/>
    <w:rsid w:val="004769DE"/>
    <w:rsid w:val="0049092A"/>
    <w:rsid w:val="004929E1"/>
    <w:rsid w:val="0050400A"/>
    <w:rsid w:val="00526677"/>
    <w:rsid w:val="00536BEE"/>
    <w:rsid w:val="005D2195"/>
    <w:rsid w:val="006127F1"/>
    <w:rsid w:val="00617841"/>
    <w:rsid w:val="006325D9"/>
    <w:rsid w:val="00656200"/>
    <w:rsid w:val="0068431A"/>
    <w:rsid w:val="00686B4C"/>
    <w:rsid w:val="0069566C"/>
    <w:rsid w:val="006A43D6"/>
    <w:rsid w:val="006A67C9"/>
    <w:rsid w:val="006E34BE"/>
    <w:rsid w:val="006F4CA4"/>
    <w:rsid w:val="0070725F"/>
    <w:rsid w:val="00714896"/>
    <w:rsid w:val="007540BD"/>
    <w:rsid w:val="00775769"/>
    <w:rsid w:val="007B2A13"/>
    <w:rsid w:val="007B3EFD"/>
    <w:rsid w:val="007C5A52"/>
    <w:rsid w:val="007E4F2A"/>
    <w:rsid w:val="00813EF2"/>
    <w:rsid w:val="0083773E"/>
    <w:rsid w:val="00852AE4"/>
    <w:rsid w:val="00872678"/>
    <w:rsid w:val="008C632A"/>
    <w:rsid w:val="008D154A"/>
    <w:rsid w:val="008D61F5"/>
    <w:rsid w:val="008F26FE"/>
    <w:rsid w:val="009205DA"/>
    <w:rsid w:val="00941EF6"/>
    <w:rsid w:val="00967BE9"/>
    <w:rsid w:val="00A62CB1"/>
    <w:rsid w:val="00A6518B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C082D"/>
    <w:rsid w:val="00D04886"/>
    <w:rsid w:val="00D57234"/>
    <w:rsid w:val="00DE26F6"/>
    <w:rsid w:val="00E43FDE"/>
    <w:rsid w:val="00EA7034"/>
    <w:rsid w:val="00EB215D"/>
    <w:rsid w:val="00EF2257"/>
    <w:rsid w:val="00F4761D"/>
    <w:rsid w:val="00F657A8"/>
    <w:rsid w:val="00FC0AF9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B59A-B273-452D-A6C8-67295552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2018-07-16T07:19:00Z</cp:lastPrinted>
  <dcterms:created xsi:type="dcterms:W3CDTF">2020-03-24T07:38:00Z</dcterms:created>
  <dcterms:modified xsi:type="dcterms:W3CDTF">2020-03-24T07:39:00Z</dcterms:modified>
</cp:coreProperties>
</file>