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7D9" w:rsidRPr="000969DA" w:rsidRDefault="000969DA" w:rsidP="000969DA">
      <w:pPr>
        <w:jc w:val="right"/>
        <w:rPr>
          <w:rFonts w:eastAsia="Calibri"/>
          <w:sz w:val="28"/>
          <w:szCs w:val="28"/>
          <w:u w:val="single"/>
          <w:lang w:eastAsia="en-US"/>
        </w:rPr>
      </w:pPr>
      <w:r w:rsidRPr="000969DA">
        <w:rPr>
          <w:rFonts w:eastAsia="Calibri"/>
          <w:sz w:val="28"/>
          <w:szCs w:val="28"/>
          <w:u w:val="single"/>
          <w:lang w:eastAsia="en-US"/>
        </w:rPr>
        <w:t>№3979-ПА</w:t>
      </w:r>
    </w:p>
    <w:p w:rsidR="002047D9" w:rsidRPr="000969DA" w:rsidRDefault="000969DA" w:rsidP="000969DA">
      <w:pPr>
        <w:rPr>
          <w:rFonts w:eastAsia="Calibri"/>
          <w:sz w:val="28"/>
          <w:szCs w:val="28"/>
          <w:u w:val="single"/>
          <w:lang w:eastAsia="en-US"/>
        </w:rPr>
      </w:pPr>
      <w:r w:rsidRPr="000969DA">
        <w:rPr>
          <w:rFonts w:eastAsia="Calibri"/>
          <w:sz w:val="28"/>
          <w:szCs w:val="28"/>
          <w:u w:val="single"/>
          <w:lang w:eastAsia="en-US"/>
        </w:rPr>
        <w:t>18.10.2019</w:t>
      </w:r>
    </w:p>
    <w:p w:rsidR="002047D9" w:rsidRPr="002047D9" w:rsidRDefault="002047D9" w:rsidP="002047D9">
      <w:pPr>
        <w:rPr>
          <w:rFonts w:eastAsia="Calibri"/>
          <w:sz w:val="28"/>
          <w:szCs w:val="28"/>
          <w:lang w:eastAsia="en-US"/>
        </w:rPr>
      </w:pPr>
    </w:p>
    <w:p w:rsidR="002047D9" w:rsidRPr="002047D9" w:rsidRDefault="002047D9" w:rsidP="002047D9">
      <w:pPr>
        <w:rPr>
          <w:rFonts w:eastAsia="Calibri"/>
          <w:sz w:val="28"/>
          <w:szCs w:val="28"/>
          <w:lang w:eastAsia="en-US"/>
        </w:rPr>
      </w:pPr>
    </w:p>
    <w:p w:rsidR="002047D9" w:rsidRPr="002047D9" w:rsidRDefault="002047D9" w:rsidP="002047D9">
      <w:pPr>
        <w:ind w:right="-1"/>
        <w:jc w:val="center"/>
        <w:rPr>
          <w:b/>
          <w:sz w:val="28"/>
          <w:szCs w:val="28"/>
        </w:rPr>
      </w:pPr>
      <w:r w:rsidRPr="002047D9">
        <w:rPr>
          <w:b/>
          <w:sz w:val="28"/>
          <w:szCs w:val="28"/>
        </w:rPr>
        <w:t>Об утверждении  муниципальной программы</w:t>
      </w:r>
    </w:p>
    <w:p w:rsidR="002047D9" w:rsidRPr="002047D9" w:rsidRDefault="002047D9" w:rsidP="002047D9">
      <w:pPr>
        <w:ind w:right="-143"/>
        <w:jc w:val="center"/>
        <w:rPr>
          <w:b/>
          <w:sz w:val="28"/>
          <w:szCs w:val="28"/>
        </w:rPr>
      </w:pPr>
      <w:r w:rsidRPr="002047D9">
        <w:rPr>
          <w:b/>
          <w:sz w:val="28"/>
          <w:szCs w:val="28"/>
        </w:rPr>
        <w:t>«Предпринимательство»</w:t>
      </w:r>
    </w:p>
    <w:p w:rsidR="002047D9" w:rsidRPr="002047D9" w:rsidRDefault="002047D9" w:rsidP="002047D9">
      <w:pPr>
        <w:rPr>
          <w:rFonts w:eastAsia="Calibri"/>
          <w:sz w:val="28"/>
          <w:szCs w:val="28"/>
          <w:lang w:eastAsia="en-US"/>
        </w:rPr>
      </w:pPr>
    </w:p>
    <w:p w:rsidR="002047D9" w:rsidRPr="002047D9" w:rsidRDefault="002047D9" w:rsidP="002047D9">
      <w:pPr>
        <w:ind w:firstLine="567"/>
        <w:jc w:val="both"/>
        <w:rPr>
          <w:rFonts w:eastAsia="Calibri"/>
          <w:sz w:val="28"/>
          <w:szCs w:val="28"/>
          <w:lang w:eastAsia="en-US"/>
        </w:rPr>
      </w:pPr>
      <w:proofErr w:type="gramStart"/>
      <w:r w:rsidRPr="002047D9">
        <w:rPr>
          <w:rFonts w:eastAsia="Calibri"/>
          <w:sz w:val="28"/>
          <w:szCs w:val="28"/>
          <w:lang w:eastAsia="en-US"/>
        </w:rPr>
        <w:t xml:space="preserve">В  соответствии  с   Федеральным   законом   от  06.10.2003    №  131-ФЗ </w:t>
      </w:r>
      <w:r>
        <w:rPr>
          <w:rFonts w:eastAsia="Calibri"/>
          <w:sz w:val="28"/>
          <w:szCs w:val="28"/>
          <w:lang w:eastAsia="en-US"/>
        </w:rPr>
        <w:t xml:space="preserve"> </w:t>
      </w:r>
      <w:r w:rsidRPr="002047D9">
        <w:rPr>
          <w:rFonts w:eastAsia="Calibri"/>
          <w:sz w:val="28"/>
          <w:szCs w:val="28"/>
          <w:lang w:eastAsia="en-US"/>
        </w:rPr>
        <w:t>«Об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Законом Московской области от 16.07.2010 № 95/2010-ОЗ «О развитии предпринимательской деятельности в Московской  области», Уставом муниципального образования городской округ Люберцы Московской области, Постановлением администрации городского округа Люберцы от 20.09.2018</w:t>
      </w:r>
      <w:proofErr w:type="gramEnd"/>
      <w:r w:rsidRPr="002047D9">
        <w:rPr>
          <w:rFonts w:eastAsia="Calibri"/>
          <w:sz w:val="28"/>
          <w:szCs w:val="28"/>
          <w:lang w:eastAsia="en-US"/>
        </w:rPr>
        <w:t xml:space="preserve"> № 3715-ПА «Об утверждении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Московской области от 21.06.2017  № 1-РГ «О наделении полномочиями Первого заместителя Главы администрации»,  постановляю:</w:t>
      </w:r>
    </w:p>
    <w:p w:rsidR="002047D9" w:rsidRPr="002047D9" w:rsidRDefault="002047D9" w:rsidP="002047D9">
      <w:pPr>
        <w:ind w:right="-1" w:firstLine="567"/>
        <w:jc w:val="both"/>
        <w:rPr>
          <w:sz w:val="28"/>
          <w:szCs w:val="28"/>
        </w:rPr>
      </w:pPr>
      <w:r w:rsidRPr="002047D9">
        <w:rPr>
          <w:sz w:val="28"/>
          <w:szCs w:val="28"/>
        </w:rPr>
        <w:t>1.Утвердить муниципальную программу «Предпринимательство» (прилагается).</w:t>
      </w:r>
    </w:p>
    <w:p w:rsidR="002047D9" w:rsidRPr="002047D9" w:rsidRDefault="002047D9" w:rsidP="002047D9">
      <w:pPr>
        <w:ind w:right="-1" w:firstLine="567"/>
        <w:jc w:val="both"/>
        <w:rPr>
          <w:sz w:val="28"/>
          <w:szCs w:val="28"/>
        </w:rPr>
      </w:pPr>
      <w:r w:rsidRPr="002047D9">
        <w:rPr>
          <w:sz w:val="28"/>
          <w:szCs w:val="28"/>
        </w:rPr>
        <w:t>2. Настоящее Постановление вступает в силу с 01.01.2020.</w:t>
      </w:r>
    </w:p>
    <w:p w:rsidR="002047D9" w:rsidRPr="002047D9" w:rsidRDefault="002047D9" w:rsidP="002047D9">
      <w:pPr>
        <w:ind w:right="-1" w:firstLine="567"/>
        <w:jc w:val="both"/>
        <w:rPr>
          <w:sz w:val="28"/>
          <w:szCs w:val="28"/>
        </w:rPr>
      </w:pPr>
      <w:r w:rsidRPr="002047D9">
        <w:rPr>
          <w:sz w:val="28"/>
          <w:szCs w:val="28"/>
        </w:rPr>
        <w:t>3.Опубликовать настоящее Постановление в средствах массовой информации и разместить на официальном сайте администрации в сети «Интернет».</w:t>
      </w:r>
    </w:p>
    <w:p w:rsidR="002047D9" w:rsidRPr="002047D9" w:rsidRDefault="002047D9" w:rsidP="002047D9">
      <w:pPr>
        <w:autoSpaceDE w:val="0"/>
        <w:autoSpaceDN w:val="0"/>
        <w:adjustRightInd w:val="0"/>
        <w:ind w:right="-1" w:firstLine="567"/>
        <w:jc w:val="both"/>
        <w:rPr>
          <w:sz w:val="28"/>
          <w:szCs w:val="28"/>
        </w:rPr>
      </w:pPr>
      <w:r w:rsidRPr="002047D9">
        <w:rPr>
          <w:sz w:val="28"/>
          <w:szCs w:val="28"/>
        </w:rPr>
        <w:t xml:space="preserve">4. </w:t>
      </w:r>
      <w:proofErr w:type="gramStart"/>
      <w:r w:rsidRPr="002047D9">
        <w:rPr>
          <w:sz w:val="28"/>
          <w:szCs w:val="28"/>
        </w:rPr>
        <w:t>Контроль за</w:t>
      </w:r>
      <w:proofErr w:type="gramEnd"/>
      <w:r w:rsidRPr="002047D9">
        <w:rPr>
          <w:sz w:val="28"/>
          <w:szCs w:val="28"/>
        </w:rPr>
        <w:t xml:space="preserve"> исполнением настоящего Постановления возложить на заместителя Главы администрации  </w:t>
      </w:r>
      <w:proofErr w:type="spellStart"/>
      <w:r w:rsidRPr="002047D9">
        <w:rPr>
          <w:sz w:val="28"/>
          <w:szCs w:val="28"/>
        </w:rPr>
        <w:t>Сырова</w:t>
      </w:r>
      <w:proofErr w:type="spellEnd"/>
      <w:r w:rsidRPr="002047D9">
        <w:rPr>
          <w:sz w:val="28"/>
          <w:szCs w:val="28"/>
        </w:rPr>
        <w:t xml:space="preserve"> А.Н.</w:t>
      </w:r>
    </w:p>
    <w:p w:rsidR="002047D9" w:rsidRPr="002047D9" w:rsidRDefault="002047D9" w:rsidP="002047D9">
      <w:pPr>
        <w:autoSpaceDE w:val="0"/>
        <w:autoSpaceDN w:val="0"/>
        <w:adjustRightInd w:val="0"/>
        <w:ind w:right="-1" w:firstLine="567"/>
        <w:jc w:val="both"/>
        <w:rPr>
          <w:sz w:val="28"/>
          <w:szCs w:val="28"/>
        </w:rPr>
      </w:pPr>
    </w:p>
    <w:p w:rsidR="002047D9" w:rsidRPr="002047D9" w:rsidRDefault="002047D9" w:rsidP="002047D9">
      <w:pPr>
        <w:autoSpaceDE w:val="0"/>
        <w:autoSpaceDN w:val="0"/>
        <w:adjustRightInd w:val="0"/>
        <w:ind w:right="-1" w:firstLine="567"/>
        <w:jc w:val="both"/>
        <w:rPr>
          <w:sz w:val="28"/>
          <w:szCs w:val="28"/>
        </w:rPr>
      </w:pPr>
    </w:p>
    <w:p w:rsidR="002047D9" w:rsidRPr="002047D9" w:rsidRDefault="002047D9" w:rsidP="002047D9">
      <w:pPr>
        <w:ind w:right="-1"/>
        <w:rPr>
          <w:sz w:val="28"/>
          <w:szCs w:val="28"/>
        </w:rPr>
      </w:pPr>
      <w:r w:rsidRPr="002047D9">
        <w:rPr>
          <w:sz w:val="28"/>
          <w:szCs w:val="28"/>
        </w:rPr>
        <w:t xml:space="preserve">Первый заместитель </w:t>
      </w:r>
    </w:p>
    <w:p w:rsidR="000C729E" w:rsidRDefault="002047D9" w:rsidP="002047D9">
      <w:pPr>
        <w:ind w:right="-31"/>
        <w:rPr>
          <w:rFonts w:eastAsia="Calibri"/>
          <w:b/>
          <w:sz w:val="28"/>
          <w:szCs w:val="28"/>
          <w:lang w:eastAsia="en-US"/>
        </w:rPr>
      </w:pPr>
      <w:r w:rsidRPr="002047D9">
        <w:rPr>
          <w:sz w:val="28"/>
          <w:szCs w:val="28"/>
        </w:rPr>
        <w:t xml:space="preserve">Главы  администрации                                                                    </w:t>
      </w:r>
      <w:r>
        <w:rPr>
          <w:sz w:val="28"/>
          <w:szCs w:val="28"/>
        </w:rPr>
        <w:t xml:space="preserve">                                                                          </w:t>
      </w:r>
      <w:r w:rsidRPr="002047D9">
        <w:rPr>
          <w:sz w:val="28"/>
          <w:szCs w:val="28"/>
        </w:rPr>
        <w:t xml:space="preserve">И.Г. Назарьева                                                                                     </w:t>
      </w:r>
    </w:p>
    <w:p w:rsidR="002047D9" w:rsidRDefault="002047D9" w:rsidP="001C09DA">
      <w:pPr>
        <w:ind w:right="3088"/>
        <w:rPr>
          <w:rFonts w:eastAsia="Calibri"/>
          <w:b/>
          <w:sz w:val="28"/>
          <w:szCs w:val="28"/>
          <w:lang w:eastAsia="en-US"/>
        </w:rPr>
      </w:pPr>
    </w:p>
    <w:p w:rsidR="002047D9" w:rsidRDefault="002047D9" w:rsidP="001C09DA">
      <w:pPr>
        <w:ind w:right="3088"/>
        <w:rPr>
          <w:rFonts w:eastAsia="Calibri"/>
          <w:b/>
          <w:sz w:val="28"/>
          <w:szCs w:val="28"/>
          <w:lang w:eastAsia="en-US"/>
        </w:rPr>
      </w:pPr>
    </w:p>
    <w:p w:rsidR="002047D9" w:rsidRDefault="002047D9" w:rsidP="001C09DA">
      <w:pPr>
        <w:ind w:right="3088"/>
        <w:rPr>
          <w:rFonts w:eastAsia="Calibri"/>
          <w:b/>
          <w:sz w:val="28"/>
          <w:szCs w:val="28"/>
          <w:lang w:eastAsia="en-US"/>
        </w:rPr>
      </w:pPr>
    </w:p>
    <w:p w:rsidR="002047D9" w:rsidRDefault="002047D9" w:rsidP="001C09DA">
      <w:pPr>
        <w:ind w:right="3088"/>
        <w:rPr>
          <w:rFonts w:eastAsia="Calibri"/>
          <w:b/>
          <w:sz w:val="28"/>
          <w:szCs w:val="28"/>
          <w:lang w:eastAsia="en-US"/>
        </w:rPr>
      </w:pPr>
    </w:p>
    <w:p w:rsidR="002047D9" w:rsidRDefault="002047D9" w:rsidP="001C09DA">
      <w:pPr>
        <w:ind w:right="3088"/>
        <w:rPr>
          <w:rFonts w:eastAsia="Calibri"/>
          <w:b/>
          <w:sz w:val="28"/>
          <w:szCs w:val="28"/>
          <w:lang w:eastAsia="en-US"/>
        </w:rPr>
      </w:pPr>
    </w:p>
    <w:p w:rsidR="002047D9" w:rsidRDefault="002047D9" w:rsidP="001C09DA">
      <w:pPr>
        <w:ind w:right="3088"/>
        <w:rPr>
          <w:rFonts w:eastAsia="Calibri"/>
          <w:b/>
          <w:sz w:val="28"/>
          <w:szCs w:val="28"/>
          <w:lang w:eastAsia="en-US"/>
        </w:rPr>
      </w:pPr>
    </w:p>
    <w:p w:rsidR="002047D9" w:rsidRPr="002047D9" w:rsidRDefault="002047D9" w:rsidP="001C09DA">
      <w:pPr>
        <w:ind w:right="3088"/>
        <w:rPr>
          <w:rFonts w:eastAsia="Calibri"/>
          <w:b/>
          <w:sz w:val="28"/>
          <w:szCs w:val="28"/>
          <w:lang w:eastAsia="en-US"/>
        </w:rPr>
      </w:pPr>
    </w:p>
    <w:p w:rsidR="0020719D" w:rsidRPr="0020719D" w:rsidRDefault="0020719D" w:rsidP="0095321C">
      <w:pPr>
        <w:autoSpaceDE w:val="0"/>
        <w:autoSpaceDN w:val="0"/>
        <w:adjustRightInd w:val="0"/>
        <w:jc w:val="right"/>
        <w:rPr>
          <w:sz w:val="20"/>
          <w:szCs w:val="20"/>
        </w:rPr>
      </w:pPr>
      <w:r w:rsidRPr="0020719D">
        <w:rPr>
          <w:sz w:val="20"/>
          <w:szCs w:val="20"/>
        </w:rPr>
        <w:t xml:space="preserve">Утверждена </w:t>
      </w:r>
    </w:p>
    <w:p w:rsidR="0020719D" w:rsidRPr="0020719D" w:rsidRDefault="0020719D" w:rsidP="0020719D">
      <w:pPr>
        <w:autoSpaceDE w:val="0"/>
        <w:autoSpaceDN w:val="0"/>
        <w:adjustRightInd w:val="0"/>
        <w:jc w:val="right"/>
        <w:rPr>
          <w:sz w:val="20"/>
          <w:szCs w:val="20"/>
        </w:rPr>
      </w:pPr>
      <w:r w:rsidRPr="0020719D">
        <w:rPr>
          <w:sz w:val="20"/>
          <w:szCs w:val="20"/>
        </w:rPr>
        <w:lastRenderedPageBreak/>
        <w:t xml:space="preserve">                                                 </w:t>
      </w:r>
      <w:bookmarkStart w:id="0" w:name="_GoBack"/>
      <w:bookmarkEnd w:id="0"/>
      <w:r w:rsidRPr="0020719D">
        <w:rPr>
          <w:sz w:val="20"/>
          <w:szCs w:val="20"/>
        </w:rPr>
        <w:t xml:space="preserve">                                                                                                                Постановлением администрации </w:t>
      </w:r>
    </w:p>
    <w:p w:rsidR="0095321C" w:rsidRDefault="008B746D" w:rsidP="0020719D">
      <w:pPr>
        <w:autoSpaceDE w:val="0"/>
        <w:autoSpaceDN w:val="0"/>
        <w:adjustRightInd w:val="0"/>
        <w:jc w:val="right"/>
        <w:rPr>
          <w:sz w:val="20"/>
          <w:szCs w:val="20"/>
        </w:rPr>
      </w:pPr>
      <w:r>
        <w:rPr>
          <w:sz w:val="20"/>
          <w:szCs w:val="20"/>
        </w:rPr>
        <w:t xml:space="preserve">                               г</w:t>
      </w:r>
      <w:r w:rsidR="0020719D" w:rsidRPr="0020719D">
        <w:rPr>
          <w:sz w:val="20"/>
          <w:szCs w:val="20"/>
        </w:rPr>
        <w:t>ородского округа Люберцы</w:t>
      </w:r>
    </w:p>
    <w:p w:rsidR="0020719D" w:rsidRPr="0020719D" w:rsidRDefault="0020719D" w:rsidP="0020719D">
      <w:pPr>
        <w:autoSpaceDE w:val="0"/>
        <w:autoSpaceDN w:val="0"/>
        <w:adjustRightInd w:val="0"/>
        <w:jc w:val="right"/>
        <w:rPr>
          <w:sz w:val="20"/>
          <w:szCs w:val="20"/>
        </w:rPr>
      </w:pPr>
      <w:r w:rsidRPr="0020719D">
        <w:rPr>
          <w:sz w:val="20"/>
          <w:szCs w:val="20"/>
        </w:rPr>
        <w:t xml:space="preserve">                                                                                                                                                                 Московской области</w:t>
      </w:r>
    </w:p>
    <w:p w:rsidR="0020719D" w:rsidRPr="000969DA" w:rsidRDefault="00B72886" w:rsidP="0020719D">
      <w:pPr>
        <w:autoSpaceDE w:val="0"/>
        <w:autoSpaceDN w:val="0"/>
        <w:adjustRightInd w:val="0"/>
        <w:jc w:val="right"/>
        <w:rPr>
          <w:sz w:val="20"/>
          <w:szCs w:val="20"/>
          <w:u w:val="single"/>
        </w:rPr>
      </w:pPr>
      <w:r w:rsidRPr="000969DA">
        <w:rPr>
          <w:sz w:val="20"/>
          <w:szCs w:val="20"/>
          <w:u w:val="single"/>
        </w:rPr>
        <w:t xml:space="preserve">от </w:t>
      </w:r>
      <w:r w:rsidR="000969DA" w:rsidRPr="000969DA">
        <w:rPr>
          <w:sz w:val="20"/>
          <w:szCs w:val="20"/>
          <w:u w:val="single"/>
        </w:rPr>
        <w:t xml:space="preserve">18.10.2019 № 3979-ПА </w:t>
      </w:r>
    </w:p>
    <w:p w:rsidR="0020719D" w:rsidRPr="0020719D" w:rsidRDefault="0020719D" w:rsidP="0020719D">
      <w:pPr>
        <w:ind w:firstLine="709"/>
        <w:jc w:val="both"/>
        <w:rPr>
          <w:sz w:val="20"/>
          <w:szCs w:val="20"/>
        </w:rPr>
      </w:pPr>
    </w:p>
    <w:p w:rsidR="0020719D" w:rsidRPr="002F25C0" w:rsidRDefault="007B0857" w:rsidP="002F25C0">
      <w:pPr>
        <w:widowControl w:val="0"/>
        <w:autoSpaceDE w:val="0"/>
        <w:autoSpaceDN w:val="0"/>
        <w:adjustRightInd w:val="0"/>
        <w:spacing w:before="120" w:after="120"/>
        <w:jc w:val="center"/>
        <w:rPr>
          <w:b/>
          <w:u w:val="single"/>
        </w:rPr>
      </w:pPr>
      <w:r w:rsidRPr="002F25C0">
        <w:rPr>
          <w:b/>
        </w:rPr>
        <w:t>Муниципальная программа</w:t>
      </w:r>
      <w:r w:rsidR="00240FBF">
        <w:rPr>
          <w:b/>
        </w:rPr>
        <w:t xml:space="preserve"> </w:t>
      </w:r>
      <w:r w:rsidRPr="002F25C0">
        <w:rPr>
          <w:b/>
        </w:rPr>
        <w:t>«</w:t>
      </w:r>
      <w:r w:rsidR="001A666C" w:rsidRPr="002F25C0">
        <w:rPr>
          <w:b/>
        </w:rPr>
        <w:t>Предпринимательство</w:t>
      </w:r>
      <w:r w:rsidRPr="002F25C0">
        <w:rPr>
          <w:b/>
        </w:rPr>
        <w:t>»</w:t>
      </w:r>
      <w:r w:rsidR="002F25C0">
        <w:rPr>
          <w:b/>
        </w:rPr>
        <w:br/>
      </w:r>
      <w:r w:rsidR="00336324" w:rsidRPr="002F25C0">
        <w:rPr>
          <w:b/>
        </w:rPr>
        <w:t xml:space="preserve">Паспорт муниципальной программы </w:t>
      </w:r>
      <w:r w:rsidR="002E31CE" w:rsidRPr="002F25C0">
        <w:rPr>
          <w:b/>
        </w:rPr>
        <w:t>«Предпринимательство</w:t>
      </w:r>
      <w:r w:rsidR="00336324" w:rsidRPr="002F25C0">
        <w:rPr>
          <w:b/>
        </w:rPr>
        <w:t>»</w:t>
      </w:r>
    </w:p>
    <w:tbl>
      <w:tblPr>
        <w:tblW w:w="15039" w:type="dxa"/>
        <w:tblCellSpacing w:w="5" w:type="nil"/>
        <w:tblCellMar>
          <w:left w:w="75" w:type="dxa"/>
          <w:right w:w="75" w:type="dxa"/>
        </w:tblCellMar>
        <w:tblLook w:val="0000" w:firstRow="0" w:lastRow="0" w:firstColumn="0" w:lastColumn="0" w:noHBand="0" w:noVBand="0"/>
      </w:tblPr>
      <w:tblGrid>
        <w:gridCol w:w="3477"/>
        <w:gridCol w:w="1938"/>
        <w:gridCol w:w="1939"/>
        <w:gridCol w:w="1939"/>
        <w:gridCol w:w="1938"/>
        <w:gridCol w:w="1939"/>
        <w:gridCol w:w="1869"/>
      </w:tblGrid>
      <w:tr w:rsidR="009D0192" w:rsidRPr="0087102E" w:rsidTr="002F25C0">
        <w:trPr>
          <w:trHeight w:val="2442"/>
          <w:tblCellSpacing w:w="5" w:type="nil"/>
        </w:trPr>
        <w:tc>
          <w:tcPr>
            <w:tcW w:w="3477" w:type="dxa"/>
            <w:tcBorders>
              <w:top w:val="single" w:sz="4" w:space="0" w:color="auto"/>
              <w:left w:val="single" w:sz="4" w:space="0" w:color="auto"/>
              <w:bottom w:val="single" w:sz="4" w:space="0" w:color="auto"/>
              <w:right w:val="single" w:sz="4" w:space="0" w:color="auto"/>
            </w:tcBorders>
            <w:vAlign w:val="center"/>
          </w:tcPr>
          <w:p w:rsidR="0020719D" w:rsidRPr="0087102E" w:rsidRDefault="007F098D" w:rsidP="0020719D">
            <w:pPr>
              <w:widowControl w:val="0"/>
              <w:autoSpaceDE w:val="0"/>
              <w:autoSpaceDN w:val="0"/>
              <w:adjustRightInd w:val="0"/>
              <w:rPr>
                <w:sz w:val="20"/>
                <w:szCs w:val="20"/>
              </w:rPr>
            </w:pPr>
            <w:r>
              <w:rPr>
                <w:sz w:val="20"/>
                <w:szCs w:val="20"/>
              </w:rPr>
              <w:t>Цели муниципальной программы</w:t>
            </w:r>
          </w:p>
        </w:tc>
        <w:tc>
          <w:tcPr>
            <w:tcW w:w="11562" w:type="dxa"/>
            <w:gridSpan w:val="6"/>
            <w:tcBorders>
              <w:top w:val="single" w:sz="4" w:space="0" w:color="auto"/>
              <w:left w:val="single" w:sz="4" w:space="0" w:color="auto"/>
              <w:bottom w:val="single" w:sz="4" w:space="0" w:color="auto"/>
              <w:right w:val="single" w:sz="4" w:space="0" w:color="auto"/>
            </w:tcBorders>
            <w:vAlign w:val="center"/>
          </w:tcPr>
          <w:p w:rsidR="001A666C" w:rsidRPr="00F20AF6" w:rsidRDefault="00F20AF6" w:rsidP="00F20AF6">
            <w:pPr>
              <w:widowControl w:val="0"/>
              <w:autoSpaceDE w:val="0"/>
              <w:autoSpaceDN w:val="0"/>
              <w:adjustRightInd w:val="0"/>
              <w:rPr>
                <w:sz w:val="20"/>
                <w:szCs w:val="20"/>
              </w:rPr>
            </w:pPr>
            <w:r>
              <w:rPr>
                <w:sz w:val="20"/>
                <w:szCs w:val="20"/>
              </w:rPr>
              <w:t>1.</w:t>
            </w:r>
            <w:r w:rsidR="002F25C0">
              <w:rPr>
                <w:sz w:val="20"/>
                <w:szCs w:val="20"/>
              </w:rPr>
              <w:t> </w:t>
            </w:r>
            <w:r w:rsidR="001A666C" w:rsidRPr="00F20AF6">
              <w:rPr>
                <w:sz w:val="20"/>
                <w:szCs w:val="20"/>
              </w:rPr>
              <w:t>Повышение инвестиционной привлекательности городского округа Люберцы, развитие инновационной, научной, научно-технической  и</w:t>
            </w:r>
            <w:r w:rsidR="002F25C0">
              <w:rPr>
                <w:sz w:val="20"/>
                <w:szCs w:val="20"/>
              </w:rPr>
              <w:t> </w:t>
            </w:r>
            <w:r w:rsidR="001A666C" w:rsidRPr="00F20AF6">
              <w:rPr>
                <w:sz w:val="20"/>
                <w:szCs w:val="20"/>
              </w:rPr>
              <w:t>промышленной деятельности и содействие эффективному развитию рынка труда и занятости населения.</w:t>
            </w:r>
          </w:p>
          <w:p w:rsidR="00F20AF6" w:rsidRDefault="00F20AF6" w:rsidP="00F20AF6">
            <w:pPr>
              <w:widowControl w:val="0"/>
              <w:autoSpaceDE w:val="0"/>
              <w:autoSpaceDN w:val="0"/>
              <w:adjustRightInd w:val="0"/>
              <w:rPr>
                <w:sz w:val="20"/>
                <w:szCs w:val="20"/>
              </w:rPr>
            </w:pPr>
            <w:r>
              <w:rPr>
                <w:sz w:val="20"/>
                <w:szCs w:val="20"/>
              </w:rPr>
              <w:t>2.</w:t>
            </w:r>
            <w:r w:rsidR="002F25C0">
              <w:rPr>
                <w:sz w:val="20"/>
                <w:szCs w:val="20"/>
              </w:rPr>
              <w:t> </w:t>
            </w:r>
            <w:r w:rsidRPr="00F20AF6">
              <w:rPr>
                <w:sz w:val="20"/>
                <w:szCs w:val="20"/>
              </w:rPr>
              <w:t>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w:t>
            </w:r>
          </w:p>
          <w:p w:rsidR="00F20AF6" w:rsidRDefault="00F20AF6" w:rsidP="00F20AF6">
            <w:pPr>
              <w:widowControl w:val="0"/>
              <w:autoSpaceDE w:val="0"/>
              <w:autoSpaceDN w:val="0"/>
              <w:adjustRightInd w:val="0"/>
              <w:rPr>
                <w:sz w:val="20"/>
                <w:szCs w:val="20"/>
              </w:rPr>
            </w:pPr>
            <w:r>
              <w:rPr>
                <w:sz w:val="20"/>
                <w:szCs w:val="20"/>
              </w:rPr>
              <w:t>3.</w:t>
            </w:r>
            <w:r w:rsidR="002F25C0">
              <w:rPr>
                <w:sz w:val="20"/>
                <w:szCs w:val="20"/>
              </w:rPr>
              <w:t> </w:t>
            </w:r>
            <w:r w:rsidRPr="0087102E">
              <w:rPr>
                <w:sz w:val="20"/>
                <w:szCs w:val="20"/>
              </w:rPr>
              <w:t>Формирование благоприятных условий для устойчивого функционирования и развития субъектов малого и среднего предпринимательства в</w:t>
            </w:r>
            <w:r w:rsidR="002F25C0">
              <w:rPr>
                <w:sz w:val="20"/>
                <w:szCs w:val="20"/>
              </w:rPr>
              <w:t> </w:t>
            </w:r>
            <w:r w:rsidRPr="0087102E">
              <w:rPr>
                <w:sz w:val="20"/>
                <w:szCs w:val="20"/>
              </w:rPr>
              <w:t>городском округе Люберцы на основе формирования эффективных механизмов его поддержки.</w:t>
            </w:r>
          </w:p>
          <w:p w:rsidR="00F20AF6" w:rsidRPr="00F20AF6" w:rsidRDefault="00FD33A6" w:rsidP="00F20AF6">
            <w:pPr>
              <w:widowControl w:val="0"/>
              <w:autoSpaceDE w:val="0"/>
              <w:autoSpaceDN w:val="0"/>
              <w:adjustRightInd w:val="0"/>
              <w:rPr>
                <w:sz w:val="20"/>
                <w:szCs w:val="20"/>
              </w:rPr>
            </w:pPr>
            <w:r>
              <w:rPr>
                <w:sz w:val="20"/>
                <w:szCs w:val="20"/>
              </w:rPr>
              <w:t>4</w:t>
            </w:r>
            <w:r w:rsidR="00F20AF6">
              <w:rPr>
                <w:sz w:val="20"/>
                <w:szCs w:val="20"/>
              </w:rPr>
              <w:t>.</w:t>
            </w:r>
            <w:r w:rsidR="002F25C0">
              <w:rPr>
                <w:sz w:val="20"/>
                <w:szCs w:val="20"/>
              </w:rPr>
              <w:t> </w:t>
            </w:r>
            <w:r w:rsidR="00F20AF6" w:rsidRPr="00F20AF6">
              <w:rPr>
                <w:sz w:val="20"/>
                <w:szCs w:val="20"/>
              </w:rPr>
              <w:t>Повышение социально-экономической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w:t>
            </w:r>
          </w:p>
          <w:p w:rsidR="00F20AF6" w:rsidRPr="0087102E" w:rsidRDefault="00F20AF6" w:rsidP="007F098D">
            <w:pPr>
              <w:widowControl w:val="0"/>
              <w:autoSpaceDE w:val="0"/>
              <w:autoSpaceDN w:val="0"/>
              <w:adjustRightInd w:val="0"/>
              <w:rPr>
                <w:sz w:val="20"/>
                <w:szCs w:val="20"/>
              </w:rPr>
            </w:pPr>
          </w:p>
        </w:tc>
      </w:tr>
      <w:tr w:rsidR="00EB0940" w:rsidRPr="0087102E" w:rsidTr="002F25C0">
        <w:trPr>
          <w:tblCellSpacing w:w="5" w:type="nil"/>
        </w:trPr>
        <w:tc>
          <w:tcPr>
            <w:tcW w:w="3477" w:type="dxa"/>
            <w:tcBorders>
              <w:top w:val="single" w:sz="4" w:space="0" w:color="auto"/>
              <w:left w:val="single" w:sz="4" w:space="0" w:color="auto"/>
              <w:bottom w:val="single" w:sz="4" w:space="0" w:color="auto"/>
              <w:right w:val="single" w:sz="4" w:space="0" w:color="auto"/>
            </w:tcBorders>
            <w:vAlign w:val="center"/>
          </w:tcPr>
          <w:p w:rsidR="00EB0940" w:rsidRPr="0087102E" w:rsidRDefault="007F098D" w:rsidP="0020719D">
            <w:pPr>
              <w:widowControl w:val="0"/>
              <w:autoSpaceDE w:val="0"/>
              <w:autoSpaceDN w:val="0"/>
              <w:adjustRightInd w:val="0"/>
              <w:rPr>
                <w:sz w:val="20"/>
                <w:szCs w:val="20"/>
              </w:rPr>
            </w:pPr>
            <w:r>
              <w:rPr>
                <w:sz w:val="20"/>
                <w:szCs w:val="20"/>
              </w:rPr>
              <w:t>Задачи муниципальной программы</w:t>
            </w:r>
          </w:p>
        </w:tc>
        <w:tc>
          <w:tcPr>
            <w:tcW w:w="11562" w:type="dxa"/>
            <w:gridSpan w:val="6"/>
            <w:tcBorders>
              <w:top w:val="single" w:sz="4" w:space="0" w:color="auto"/>
              <w:left w:val="single" w:sz="4" w:space="0" w:color="auto"/>
              <w:bottom w:val="single" w:sz="4" w:space="0" w:color="auto"/>
              <w:right w:val="single" w:sz="4" w:space="0" w:color="auto"/>
            </w:tcBorders>
            <w:vAlign w:val="center"/>
          </w:tcPr>
          <w:p w:rsidR="007F098D" w:rsidRPr="0087102E" w:rsidRDefault="00E35218" w:rsidP="007F098D">
            <w:pPr>
              <w:rPr>
                <w:sz w:val="20"/>
                <w:szCs w:val="20"/>
              </w:rPr>
            </w:pPr>
            <w:r>
              <w:rPr>
                <w:sz w:val="20"/>
                <w:szCs w:val="20"/>
              </w:rPr>
              <w:t>1.</w:t>
            </w:r>
            <w:r w:rsidR="002F25C0">
              <w:rPr>
                <w:sz w:val="20"/>
                <w:szCs w:val="20"/>
              </w:rPr>
              <w:t> </w:t>
            </w:r>
            <w:r w:rsidR="007F098D" w:rsidRPr="0087102E">
              <w:rPr>
                <w:sz w:val="20"/>
                <w:szCs w:val="20"/>
              </w:rPr>
              <w:t>Реализация механизмов поддержки субъектов малого и среднего бизнеса;</w:t>
            </w:r>
          </w:p>
          <w:p w:rsidR="007F098D" w:rsidRDefault="00E35218" w:rsidP="007F098D">
            <w:pPr>
              <w:rPr>
                <w:sz w:val="20"/>
                <w:szCs w:val="20"/>
              </w:rPr>
            </w:pPr>
            <w:r>
              <w:rPr>
                <w:sz w:val="20"/>
                <w:szCs w:val="20"/>
              </w:rPr>
              <w:t>2.</w:t>
            </w:r>
            <w:r w:rsidR="002F25C0">
              <w:rPr>
                <w:sz w:val="20"/>
                <w:szCs w:val="20"/>
              </w:rPr>
              <w:t> </w:t>
            </w:r>
            <w:r w:rsidR="007F098D" w:rsidRPr="0087102E">
              <w:rPr>
                <w:sz w:val="20"/>
                <w:szCs w:val="20"/>
              </w:rPr>
              <w:t>Формирование благоприятной среды д</w:t>
            </w:r>
            <w:r w:rsidR="00A11FF1">
              <w:rPr>
                <w:sz w:val="20"/>
                <w:szCs w:val="20"/>
              </w:rPr>
              <w:t xml:space="preserve">ля развития предпринимательства. </w:t>
            </w:r>
            <w:r w:rsidR="007F098D" w:rsidRPr="0087102E">
              <w:rPr>
                <w:sz w:val="20"/>
                <w:szCs w:val="20"/>
              </w:rPr>
              <w:t>Информационное и научно-методическое обеспечение малого и</w:t>
            </w:r>
            <w:r w:rsidR="002F25C0">
              <w:rPr>
                <w:sz w:val="20"/>
                <w:szCs w:val="20"/>
              </w:rPr>
              <w:t> </w:t>
            </w:r>
            <w:r w:rsidR="007F098D" w:rsidRPr="0087102E">
              <w:rPr>
                <w:sz w:val="20"/>
                <w:szCs w:val="20"/>
              </w:rPr>
              <w:t>среднего предпринимательства;</w:t>
            </w:r>
          </w:p>
          <w:p w:rsidR="007F098D" w:rsidRDefault="00E35218" w:rsidP="007F098D">
            <w:pPr>
              <w:rPr>
                <w:sz w:val="20"/>
                <w:szCs w:val="20"/>
              </w:rPr>
            </w:pPr>
            <w:r>
              <w:rPr>
                <w:sz w:val="20"/>
                <w:szCs w:val="20"/>
              </w:rPr>
              <w:t>3.</w:t>
            </w:r>
            <w:r w:rsidR="002F25C0">
              <w:rPr>
                <w:sz w:val="20"/>
                <w:szCs w:val="20"/>
              </w:rPr>
              <w:t> </w:t>
            </w:r>
            <w:r w:rsidR="007F098D" w:rsidRPr="0087102E">
              <w:rPr>
                <w:sz w:val="20"/>
                <w:szCs w:val="20"/>
              </w:rPr>
              <w:t>Содействие росту конкурентоспособности и продвижению продукции субъектов малого и среднего предпринимательства, развитие инвестиционной активности предпринимательства;</w:t>
            </w:r>
          </w:p>
          <w:p w:rsidR="007214E1" w:rsidRPr="00145409" w:rsidRDefault="00E35218" w:rsidP="00145409">
            <w:pPr>
              <w:autoSpaceDE w:val="0"/>
              <w:autoSpaceDN w:val="0"/>
              <w:adjustRightInd w:val="0"/>
              <w:rPr>
                <w:rFonts w:eastAsiaTheme="minorHAnsi"/>
                <w:sz w:val="20"/>
                <w:szCs w:val="20"/>
                <w:lang w:eastAsia="en-US"/>
              </w:rPr>
            </w:pPr>
            <w:r>
              <w:rPr>
                <w:sz w:val="20"/>
                <w:szCs w:val="20"/>
              </w:rPr>
              <w:t>4.</w:t>
            </w:r>
            <w:r w:rsidR="002F25C0">
              <w:rPr>
                <w:sz w:val="20"/>
                <w:szCs w:val="20"/>
              </w:rPr>
              <w:t> </w:t>
            </w:r>
            <w:r w:rsidR="007214E1" w:rsidRPr="007214E1">
              <w:rPr>
                <w:sz w:val="20"/>
                <w:szCs w:val="20"/>
              </w:rPr>
              <w:t xml:space="preserve">Развитие конкурентной среды в рамках Федерального закона </w:t>
            </w:r>
            <w:r w:rsidR="00EE3D14">
              <w:rPr>
                <w:sz w:val="20"/>
                <w:szCs w:val="20"/>
              </w:rPr>
              <w:t xml:space="preserve">от 05.04.2013 </w:t>
            </w:r>
            <w:r w:rsidR="007214E1" w:rsidRPr="007214E1">
              <w:rPr>
                <w:sz w:val="20"/>
                <w:szCs w:val="20"/>
              </w:rPr>
              <w:t xml:space="preserve">№ 44-ФЗ </w:t>
            </w:r>
            <w:r w:rsidR="00145409">
              <w:rPr>
                <w:rFonts w:eastAsiaTheme="minorHAnsi"/>
                <w:sz w:val="20"/>
                <w:szCs w:val="20"/>
                <w:lang w:eastAsia="en-US"/>
              </w:rPr>
              <w:t xml:space="preserve">"О контрактной системе в сфере закупок товаров, работ, услуг для обеспечения государственных и муниципальных нужд" </w:t>
            </w:r>
            <w:r w:rsidR="00EE3D14">
              <w:rPr>
                <w:sz w:val="20"/>
                <w:szCs w:val="20"/>
              </w:rPr>
              <w:t xml:space="preserve">(далее </w:t>
            </w:r>
            <w:r w:rsidR="00145409">
              <w:rPr>
                <w:sz w:val="20"/>
                <w:szCs w:val="20"/>
              </w:rPr>
              <w:t xml:space="preserve">- </w:t>
            </w:r>
            <w:r w:rsidR="00EE3D14" w:rsidRPr="00D50F6D">
              <w:rPr>
                <w:sz w:val="20"/>
                <w:szCs w:val="20"/>
              </w:rPr>
              <w:t>Федеральный закон  № 44-ФЗ</w:t>
            </w:r>
            <w:r w:rsidR="00EE3D14">
              <w:rPr>
                <w:sz w:val="20"/>
                <w:szCs w:val="20"/>
              </w:rPr>
              <w:t xml:space="preserve">) </w:t>
            </w:r>
            <w:r w:rsidR="007214E1" w:rsidRPr="007214E1">
              <w:rPr>
                <w:sz w:val="20"/>
                <w:szCs w:val="20"/>
              </w:rPr>
              <w:t>и</w:t>
            </w:r>
            <w:r w:rsidR="002F25C0">
              <w:rPr>
                <w:sz w:val="20"/>
                <w:szCs w:val="20"/>
              </w:rPr>
              <w:t xml:space="preserve"> </w:t>
            </w:r>
            <w:r w:rsidR="005963DF" w:rsidRPr="00D50F6D">
              <w:rPr>
                <w:sz w:val="20"/>
                <w:szCs w:val="20"/>
              </w:rPr>
              <w:t>Федеральн</w:t>
            </w:r>
            <w:r w:rsidR="005963DF">
              <w:rPr>
                <w:sz w:val="20"/>
                <w:szCs w:val="20"/>
              </w:rPr>
              <w:t>ого</w:t>
            </w:r>
            <w:r w:rsidR="002F25C0">
              <w:rPr>
                <w:sz w:val="20"/>
                <w:szCs w:val="20"/>
              </w:rPr>
              <w:t xml:space="preserve"> </w:t>
            </w:r>
            <w:r w:rsidR="005963DF" w:rsidRPr="00D50F6D">
              <w:rPr>
                <w:sz w:val="20"/>
                <w:szCs w:val="20"/>
              </w:rPr>
              <w:t>закон</w:t>
            </w:r>
            <w:r w:rsidR="005963DF">
              <w:rPr>
                <w:sz w:val="20"/>
                <w:szCs w:val="20"/>
              </w:rPr>
              <w:t>а</w:t>
            </w:r>
            <w:r w:rsidR="002F25C0">
              <w:rPr>
                <w:sz w:val="20"/>
                <w:szCs w:val="20"/>
              </w:rPr>
              <w:t xml:space="preserve"> </w:t>
            </w:r>
            <w:r w:rsidR="00EE3D14">
              <w:rPr>
                <w:sz w:val="20"/>
                <w:szCs w:val="20"/>
              </w:rPr>
              <w:t xml:space="preserve">от 18.07.2011 </w:t>
            </w:r>
            <w:r w:rsidR="005963DF" w:rsidRPr="00D50F6D">
              <w:rPr>
                <w:sz w:val="20"/>
                <w:szCs w:val="20"/>
              </w:rPr>
              <w:t>№</w:t>
            </w:r>
            <w:r w:rsidR="002F25C0">
              <w:rPr>
                <w:sz w:val="20"/>
                <w:szCs w:val="20"/>
              </w:rPr>
              <w:t> </w:t>
            </w:r>
            <w:r w:rsidR="005963DF" w:rsidRPr="00D50F6D">
              <w:rPr>
                <w:sz w:val="20"/>
                <w:szCs w:val="20"/>
              </w:rPr>
              <w:t>223-ФЗ</w:t>
            </w:r>
            <w:proofErr w:type="gramStart"/>
            <w:r w:rsidR="00145409">
              <w:rPr>
                <w:rFonts w:eastAsiaTheme="minorHAnsi"/>
                <w:sz w:val="20"/>
                <w:szCs w:val="20"/>
                <w:lang w:eastAsia="en-US"/>
              </w:rPr>
              <w:t>"О</w:t>
            </w:r>
            <w:proofErr w:type="gramEnd"/>
            <w:r w:rsidR="00145409">
              <w:rPr>
                <w:rFonts w:eastAsiaTheme="minorHAnsi"/>
                <w:sz w:val="20"/>
                <w:szCs w:val="20"/>
                <w:lang w:eastAsia="en-US"/>
              </w:rPr>
              <w:t xml:space="preserve"> закупках товаров, работ, услуг отдельными видами юридических лиц" </w:t>
            </w:r>
            <w:r w:rsidR="00EE3D14">
              <w:rPr>
                <w:sz w:val="20"/>
                <w:szCs w:val="20"/>
              </w:rPr>
              <w:t xml:space="preserve">(далее </w:t>
            </w:r>
            <w:r w:rsidR="00145409">
              <w:rPr>
                <w:sz w:val="20"/>
                <w:szCs w:val="20"/>
              </w:rPr>
              <w:t xml:space="preserve">- </w:t>
            </w:r>
            <w:r w:rsidR="00EE3D14">
              <w:rPr>
                <w:sz w:val="20"/>
                <w:szCs w:val="20"/>
              </w:rPr>
              <w:t>Федеральный закон  № 223</w:t>
            </w:r>
            <w:r w:rsidR="00EE3D14" w:rsidRPr="00D50F6D">
              <w:rPr>
                <w:sz w:val="20"/>
                <w:szCs w:val="20"/>
              </w:rPr>
              <w:t>-ФЗ</w:t>
            </w:r>
            <w:r w:rsidR="00EE3D14">
              <w:rPr>
                <w:sz w:val="20"/>
                <w:szCs w:val="20"/>
              </w:rPr>
              <w:t xml:space="preserve">)  </w:t>
            </w:r>
            <w:r w:rsidR="007214E1" w:rsidRPr="007214E1">
              <w:rPr>
                <w:sz w:val="20"/>
                <w:szCs w:val="20"/>
              </w:rPr>
              <w:t>реализация комплекса мер по содействию развитию конкуренции.</w:t>
            </w:r>
          </w:p>
          <w:p w:rsidR="007F098D" w:rsidRPr="0087102E" w:rsidRDefault="00E35218" w:rsidP="007F098D">
            <w:pPr>
              <w:rPr>
                <w:sz w:val="20"/>
                <w:szCs w:val="20"/>
              </w:rPr>
            </w:pPr>
            <w:r>
              <w:rPr>
                <w:sz w:val="20"/>
                <w:szCs w:val="20"/>
              </w:rPr>
              <w:t>5.</w:t>
            </w:r>
            <w:r w:rsidR="002F25C0">
              <w:rPr>
                <w:sz w:val="20"/>
                <w:szCs w:val="20"/>
              </w:rPr>
              <w:t> </w:t>
            </w:r>
            <w:r w:rsidR="007F098D" w:rsidRPr="0087102E">
              <w:rPr>
                <w:sz w:val="20"/>
                <w:szCs w:val="20"/>
              </w:rPr>
              <w:t>Финансовая и имущественная поддержка субъектов малого и среднего предпринимательства;</w:t>
            </w:r>
          </w:p>
          <w:p w:rsidR="007F098D" w:rsidRPr="0087102E" w:rsidRDefault="00E35218" w:rsidP="007F098D">
            <w:pPr>
              <w:rPr>
                <w:sz w:val="20"/>
                <w:szCs w:val="20"/>
              </w:rPr>
            </w:pPr>
            <w:r>
              <w:rPr>
                <w:sz w:val="20"/>
                <w:szCs w:val="20"/>
              </w:rPr>
              <w:t>6.</w:t>
            </w:r>
            <w:r w:rsidR="002F25C0">
              <w:rPr>
                <w:sz w:val="20"/>
                <w:szCs w:val="20"/>
              </w:rPr>
              <w:t> </w:t>
            </w:r>
            <w:r w:rsidR="007F098D" w:rsidRPr="0087102E">
              <w:rPr>
                <w:sz w:val="20"/>
                <w:szCs w:val="20"/>
              </w:rPr>
              <w:t>Увеличение вклада субъектов малого и среднего предприни</w:t>
            </w:r>
            <w:r w:rsidR="007F098D" w:rsidRPr="0087102E">
              <w:rPr>
                <w:sz w:val="20"/>
                <w:szCs w:val="20"/>
              </w:rPr>
              <w:softHyphen/>
              <w:t>мательства в экономику городского округа Люберцы</w:t>
            </w:r>
            <w:r w:rsidR="007F098D">
              <w:rPr>
                <w:sz w:val="20"/>
                <w:szCs w:val="20"/>
              </w:rPr>
              <w:t>;</w:t>
            </w:r>
          </w:p>
          <w:p w:rsidR="003052D5" w:rsidRDefault="00E35218" w:rsidP="001A666C">
            <w:pPr>
              <w:widowControl w:val="0"/>
              <w:autoSpaceDE w:val="0"/>
              <w:autoSpaceDN w:val="0"/>
              <w:adjustRightInd w:val="0"/>
              <w:rPr>
                <w:sz w:val="20"/>
                <w:szCs w:val="20"/>
              </w:rPr>
            </w:pPr>
            <w:r>
              <w:rPr>
                <w:sz w:val="20"/>
                <w:szCs w:val="20"/>
              </w:rPr>
              <w:t>7.</w:t>
            </w:r>
            <w:r w:rsidR="002F25C0">
              <w:rPr>
                <w:sz w:val="20"/>
                <w:szCs w:val="20"/>
              </w:rPr>
              <w:t> </w:t>
            </w:r>
            <w:r w:rsidR="001A666C" w:rsidRPr="001A666C">
              <w:rPr>
                <w:sz w:val="20"/>
                <w:szCs w:val="20"/>
              </w:rPr>
              <w:t>Создание благоприятных условий для реализации инвестиционных проектов в области промышленности, транспорта и  прочих отраслей</w:t>
            </w:r>
            <w:r w:rsidR="001A666C">
              <w:rPr>
                <w:sz w:val="20"/>
                <w:szCs w:val="20"/>
              </w:rPr>
              <w:t xml:space="preserve"> в городском округе Люберцы.</w:t>
            </w:r>
            <w:r w:rsidR="001A666C">
              <w:rPr>
                <w:sz w:val="20"/>
                <w:szCs w:val="20"/>
              </w:rPr>
              <w:br/>
            </w:r>
            <w:r>
              <w:rPr>
                <w:sz w:val="20"/>
                <w:szCs w:val="20"/>
              </w:rPr>
              <w:t>8.</w:t>
            </w:r>
            <w:r w:rsidR="002F25C0">
              <w:rPr>
                <w:sz w:val="20"/>
                <w:szCs w:val="20"/>
              </w:rPr>
              <w:t> </w:t>
            </w:r>
            <w:r w:rsidR="001A666C" w:rsidRPr="001A666C">
              <w:rPr>
                <w:sz w:val="20"/>
                <w:szCs w:val="20"/>
              </w:rPr>
              <w:t>Развитие механизмов реализации единой государственной инвестиционной  политики на территор</w:t>
            </w:r>
            <w:r w:rsidR="001A666C">
              <w:rPr>
                <w:sz w:val="20"/>
                <w:szCs w:val="20"/>
              </w:rPr>
              <w:t>ии городского округа Люберцы.</w:t>
            </w:r>
            <w:r w:rsidR="001A666C">
              <w:rPr>
                <w:sz w:val="20"/>
                <w:szCs w:val="20"/>
              </w:rPr>
              <w:br/>
            </w:r>
            <w:r>
              <w:rPr>
                <w:sz w:val="20"/>
                <w:szCs w:val="20"/>
              </w:rPr>
              <w:t>9.</w:t>
            </w:r>
            <w:r w:rsidR="002F25C0">
              <w:rPr>
                <w:sz w:val="20"/>
                <w:szCs w:val="20"/>
              </w:rPr>
              <w:t> </w:t>
            </w:r>
            <w:r w:rsidR="001A666C" w:rsidRPr="001A666C">
              <w:rPr>
                <w:sz w:val="20"/>
                <w:szCs w:val="20"/>
              </w:rPr>
              <w:t>Развитие инфраструктуры потребительского рынка и услуг на территории городского округа Люберцы Московской области</w:t>
            </w:r>
          </w:p>
          <w:p w:rsidR="003052D5" w:rsidRPr="0087102E" w:rsidRDefault="003052D5" w:rsidP="002F25C0">
            <w:pPr>
              <w:widowControl w:val="0"/>
              <w:autoSpaceDE w:val="0"/>
              <w:autoSpaceDN w:val="0"/>
              <w:adjustRightInd w:val="0"/>
              <w:rPr>
                <w:sz w:val="20"/>
                <w:szCs w:val="20"/>
              </w:rPr>
            </w:pPr>
          </w:p>
        </w:tc>
      </w:tr>
      <w:tr w:rsidR="007F098D" w:rsidRPr="0087102E" w:rsidTr="002F25C0">
        <w:trPr>
          <w:tblCellSpacing w:w="5" w:type="nil"/>
        </w:trPr>
        <w:tc>
          <w:tcPr>
            <w:tcW w:w="3477" w:type="dxa"/>
            <w:tcBorders>
              <w:top w:val="single" w:sz="4" w:space="0" w:color="auto"/>
              <w:left w:val="single" w:sz="4" w:space="0" w:color="auto"/>
              <w:bottom w:val="single" w:sz="4" w:space="0" w:color="auto"/>
              <w:right w:val="single" w:sz="4" w:space="0" w:color="auto"/>
            </w:tcBorders>
            <w:vAlign w:val="center"/>
          </w:tcPr>
          <w:p w:rsidR="007F098D" w:rsidRPr="0087102E" w:rsidRDefault="007F098D" w:rsidP="007F098D">
            <w:pPr>
              <w:widowControl w:val="0"/>
              <w:autoSpaceDE w:val="0"/>
              <w:autoSpaceDN w:val="0"/>
              <w:adjustRightInd w:val="0"/>
              <w:rPr>
                <w:sz w:val="20"/>
                <w:szCs w:val="20"/>
              </w:rPr>
            </w:pPr>
            <w:r w:rsidRPr="0087102E">
              <w:rPr>
                <w:sz w:val="20"/>
                <w:szCs w:val="20"/>
              </w:rPr>
              <w:t>Координатор муниципальной программы</w:t>
            </w:r>
          </w:p>
        </w:tc>
        <w:tc>
          <w:tcPr>
            <w:tcW w:w="11562" w:type="dxa"/>
            <w:gridSpan w:val="6"/>
            <w:tcBorders>
              <w:top w:val="single" w:sz="4" w:space="0" w:color="auto"/>
              <w:left w:val="single" w:sz="4" w:space="0" w:color="auto"/>
              <w:bottom w:val="single" w:sz="4" w:space="0" w:color="auto"/>
              <w:right w:val="single" w:sz="4" w:space="0" w:color="auto"/>
            </w:tcBorders>
            <w:vAlign w:val="center"/>
          </w:tcPr>
          <w:p w:rsidR="007F098D" w:rsidRPr="0087102E" w:rsidRDefault="007F098D" w:rsidP="007F098D">
            <w:pPr>
              <w:widowControl w:val="0"/>
              <w:autoSpaceDE w:val="0"/>
              <w:autoSpaceDN w:val="0"/>
              <w:adjustRightInd w:val="0"/>
              <w:rPr>
                <w:sz w:val="20"/>
                <w:szCs w:val="20"/>
              </w:rPr>
            </w:pPr>
            <w:r w:rsidRPr="0087102E">
              <w:rPr>
                <w:sz w:val="20"/>
                <w:szCs w:val="20"/>
              </w:rPr>
              <w:t xml:space="preserve">Заместитель Главы </w:t>
            </w:r>
            <w:r w:rsidR="00785245">
              <w:rPr>
                <w:sz w:val="20"/>
                <w:szCs w:val="20"/>
              </w:rPr>
              <w:t xml:space="preserve">администрации </w:t>
            </w:r>
            <w:r w:rsidRPr="0087102E">
              <w:rPr>
                <w:sz w:val="20"/>
                <w:szCs w:val="20"/>
              </w:rPr>
              <w:t>городского округа  Люберцы</w:t>
            </w:r>
            <w:r w:rsidR="002047D9">
              <w:rPr>
                <w:sz w:val="20"/>
                <w:szCs w:val="20"/>
              </w:rPr>
              <w:t xml:space="preserve"> </w:t>
            </w:r>
            <w:r w:rsidR="00D563C7">
              <w:rPr>
                <w:sz w:val="20"/>
                <w:szCs w:val="20"/>
              </w:rPr>
              <w:t xml:space="preserve">Московской области </w:t>
            </w:r>
            <w:r w:rsidR="00785245">
              <w:rPr>
                <w:sz w:val="20"/>
                <w:szCs w:val="20"/>
              </w:rPr>
              <w:t>Сыров А.Н.</w:t>
            </w:r>
          </w:p>
        </w:tc>
      </w:tr>
      <w:tr w:rsidR="007F098D" w:rsidRPr="0087102E" w:rsidTr="002F25C0">
        <w:trPr>
          <w:trHeight w:val="304"/>
          <w:tblCellSpacing w:w="5" w:type="nil"/>
        </w:trPr>
        <w:tc>
          <w:tcPr>
            <w:tcW w:w="3477" w:type="dxa"/>
            <w:tcBorders>
              <w:top w:val="single" w:sz="4" w:space="0" w:color="auto"/>
              <w:left w:val="single" w:sz="4" w:space="0" w:color="auto"/>
              <w:bottom w:val="single" w:sz="4" w:space="0" w:color="auto"/>
              <w:right w:val="single" w:sz="4" w:space="0" w:color="auto"/>
            </w:tcBorders>
            <w:vAlign w:val="center"/>
          </w:tcPr>
          <w:p w:rsidR="007F098D" w:rsidRPr="0087102E" w:rsidRDefault="007F098D" w:rsidP="007F098D">
            <w:pPr>
              <w:widowControl w:val="0"/>
              <w:autoSpaceDE w:val="0"/>
              <w:autoSpaceDN w:val="0"/>
              <w:adjustRightInd w:val="0"/>
              <w:rPr>
                <w:sz w:val="20"/>
                <w:szCs w:val="20"/>
              </w:rPr>
            </w:pPr>
            <w:r w:rsidRPr="0087102E">
              <w:rPr>
                <w:sz w:val="20"/>
                <w:szCs w:val="20"/>
              </w:rPr>
              <w:t xml:space="preserve">Муниципальной заказчик программы   </w:t>
            </w:r>
          </w:p>
        </w:tc>
        <w:tc>
          <w:tcPr>
            <w:tcW w:w="11562" w:type="dxa"/>
            <w:gridSpan w:val="6"/>
            <w:tcBorders>
              <w:top w:val="single" w:sz="4" w:space="0" w:color="auto"/>
              <w:left w:val="single" w:sz="4" w:space="0" w:color="auto"/>
              <w:bottom w:val="single" w:sz="4" w:space="0" w:color="auto"/>
              <w:right w:val="single" w:sz="4" w:space="0" w:color="auto"/>
            </w:tcBorders>
            <w:vAlign w:val="center"/>
          </w:tcPr>
          <w:p w:rsidR="007F098D" w:rsidRPr="0087102E" w:rsidRDefault="00E35218" w:rsidP="007F098D">
            <w:pPr>
              <w:widowControl w:val="0"/>
              <w:autoSpaceDE w:val="0"/>
              <w:autoSpaceDN w:val="0"/>
              <w:adjustRightInd w:val="0"/>
              <w:rPr>
                <w:sz w:val="20"/>
                <w:szCs w:val="20"/>
              </w:rPr>
            </w:pPr>
            <w:r>
              <w:rPr>
                <w:sz w:val="20"/>
                <w:szCs w:val="20"/>
              </w:rPr>
              <w:t>Управление предпринимательства и инвестиций администрации городского округа Люберцы Московской области</w:t>
            </w:r>
          </w:p>
        </w:tc>
      </w:tr>
      <w:tr w:rsidR="0009330C" w:rsidRPr="0087102E" w:rsidTr="002F25C0">
        <w:trPr>
          <w:tblCellSpacing w:w="5" w:type="nil"/>
        </w:trPr>
        <w:tc>
          <w:tcPr>
            <w:tcW w:w="3477" w:type="dxa"/>
            <w:tcBorders>
              <w:top w:val="single" w:sz="4" w:space="0" w:color="auto"/>
              <w:left w:val="single" w:sz="4" w:space="0" w:color="auto"/>
              <w:bottom w:val="single" w:sz="4" w:space="0" w:color="auto"/>
              <w:right w:val="single" w:sz="4" w:space="0" w:color="auto"/>
            </w:tcBorders>
            <w:vAlign w:val="center"/>
          </w:tcPr>
          <w:p w:rsidR="0009330C" w:rsidRPr="0087102E" w:rsidRDefault="0009330C" w:rsidP="007F098D">
            <w:pPr>
              <w:widowControl w:val="0"/>
              <w:autoSpaceDE w:val="0"/>
              <w:autoSpaceDN w:val="0"/>
              <w:adjustRightInd w:val="0"/>
              <w:rPr>
                <w:sz w:val="20"/>
                <w:szCs w:val="20"/>
              </w:rPr>
            </w:pPr>
            <w:r>
              <w:rPr>
                <w:sz w:val="20"/>
                <w:szCs w:val="20"/>
              </w:rPr>
              <w:t>Сроки реализации муниципальной программы</w:t>
            </w:r>
          </w:p>
        </w:tc>
        <w:tc>
          <w:tcPr>
            <w:tcW w:w="11562" w:type="dxa"/>
            <w:gridSpan w:val="6"/>
            <w:tcBorders>
              <w:top w:val="single" w:sz="4" w:space="0" w:color="auto"/>
              <w:left w:val="single" w:sz="4" w:space="0" w:color="auto"/>
              <w:bottom w:val="single" w:sz="4" w:space="0" w:color="auto"/>
              <w:right w:val="single" w:sz="4" w:space="0" w:color="auto"/>
            </w:tcBorders>
            <w:vAlign w:val="center"/>
          </w:tcPr>
          <w:p w:rsidR="0009330C" w:rsidRPr="0087102E" w:rsidRDefault="004E4A1A" w:rsidP="007F098D">
            <w:pPr>
              <w:widowControl w:val="0"/>
              <w:autoSpaceDE w:val="0"/>
              <w:autoSpaceDN w:val="0"/>
              <w:adjustRightInd w:val="0"/>
              <w:rPr>
                <w:sz w:val="20"/>
                <w:szCs w:val="20"/>
              </w:rPr>
            </w:pPr>
            <w:r>
              <w:rPr>
                <w:sz w:val="20"/>
                <w:szCs w:val="20"/>
              </w:rPr>
              <w:t>2020-2024</w:t>
            </w:r>
            <w:r w:rsidR="0009330C">
              <w:rPr>
                <w:sz w:val="20"/>
                <w:szCs w:val="20"/>
              </w:rPr>
              <w:t>гг</w:t>
            </w:r>
          </w:p>
        </w:tc>
      </w:tr>
      <w:tr w:rsidR="009D0192" w:rsidRPr="0087102E" w:rsidTr="002F25C0">
        <w:trPr>
          <w:tblCellSpacing w:w="5" w:type="nil"/>
        </w:trPr>
        <w:tc>
          <w:tcPr>
            <w:tcW w:w="3477" w:type="dxa"/>
            <w:tcBorders>
              <w:top w:val="single" w:sz="4" w:space="0" w:color="auto"/>
              <w:left w:val="single" w:sz="4" w:space="0" w:color="auto"/>
              <w:bottom w:val="single" w:sz="4" w:space="0" w:color="auto"/>
              <w:right w:val="single" w:sz="4" w:space="0" w:color="auto"/>
            </w:tcBorders>
            <w:vAlign w:val="center"/>
          </w:tcPr>
          <w:p w:rsidR="0020719D" w:rsidRPr="0087102E" w:rsidRDefault="0020719D" w:rsidP="0020719D">
            <w:pPr>
              <w:widowControl w:val="0"/>
              <w:autoSpaceDE w:val="0"/>
              <w:autoSpaceDN w:val="0"/>
              <w:adjustRightInd w:val="0"/>
              <w:rPr>
                <w:sz w:val="20"/>
                <w:szCs w:val="20"/>
              </w:rPr>
            </w:pPr>
            <w:r w:rsidRPr="0087102E">
              <w:rPr>
                <w:sz w:val="20"/>
                <w:szCs w:val="20"/>
              </w:rPr>
              <w:t xml:space="preserve">Перечень подпрограмм   </w:t>
            </w:r>
          </w:p>
        </w:tc>
        <w:tc>
          <w:tcPr>
            <w:tcW w:w="11562" w:type="dxa"/>
            <w:gridSpan w:val="6"/>
            <w:tcBorders>
              <w:top w:val="single" w:sz="4" w:space="0" w:color="auto"/>
              <w:left w:val="single" w:sz="4" w:space="0" w:color="auto"/>
              <w:bottom w:val="single" w:sz="4" w:space="0" w:color="auto"/>
              <w:right w:val="single" w:sz="4" w:space="0" w:color="auto"/>
            </w:tcBorders>
            <w:vAlign w:val="center"/>
          </w:tcPr>
          <w:p w:rsidR="004C076C" w:rsidRDefault="004C076C" w:rsidP="00670E05">
            <w:pPr>
              <w:pStyle w:val="a8"/>
              <w:widowControl w:val="0"/>
              <w:numPr>
                <w:ilvl w:val="0"/>
                <w:numId w:val="1"/>
              </w:numPr>
              <w:autoSpaceDE w:val="0"/>
              <w:autoSpaceDN w:val="0"/>
              <w:adjustRightInd w:val="0"/>
              <w:rPr>
                <w:sz w:val="20"/>
                <w:szCs w:val="20"/>
              </w:rPr>
            </w:pPr>
            <w:r>
              <w:rPr>
                <w:sz w:val="20"/>
                <w:szCs w:val="20"/>
              </w:rPr>
              <w:t>Инвестиции</w:t>
            </w:r>
          </w:p>
          <w:p w:rsidR="007214E1" w:rsidRPr="00E35218" w:rsidRDefault="007214E1" w:rsidP="00670E05">
            <w:pPr>
              <w:pStyle w:val="a8"/>
              <w:widowControl w:val="0"/>
              <w:numPr>
                <w:ilvl w:val="0"/>
                <w:numId w:val="1"/>
              </w:numPr>
              <w:autoSpaceDE w:val="0"/>
              <w:autoSpaceDN w:val="0"/>
              <w:adjustRightInd w:val="0"/>
              <w:rPr>
                <w:sz w:val="20"/>
                <w:szCs w:val="20"/>
              </w:rPr>
            </w:pPr>
            <w:r w:rsidRPr="00E35218">
              <w:rPr>
                <w:sz w:val="20"/>
                <w:szCs w:val="20"/>
              </w:rPr>
              <w:t>Развитие конкуренции</w:t>
            </w:r>
          </w:p>
          <w:p w:rsidR="0020719D" w:rsidRDefault="0020719D" w:rsidP="00670E05">
            <w:pPr>
              <w:pStyle w:val="a8"/>
              <w:widowControl w:val="0"/>
              <w:numPr>
                <w:ilvl w:val="0"/>
                <w:numId w:val="1"/>
              </w:numPr>
              <w:autoSpaceDE w:val="0"/>
              <w:autoSpaceDN w:val="0"/>
              <w:adjustRightInd w:val="0"/>
              <w:rPr>
                <w:sz w:val="20"/>
                <w:szCs w:val="20"/>
              </w:rPr>
            </w:pPr>
            <w:r w:rsidRPr="004C076C">
              <w:rPr>
                <w:sz w:val="20"/>
                <w:szCs w:val="20"/>
              </w:rPr>
              <w:t xml:space="preserve">Развитие </w:t>
            </w:r>
            <w:r w:rsidR="004C076C" w:rsidRPr="004C076C">
              <w:rPr>
                <w:sz w:val="20"/>
                <w:szCs w:val="20"/>
              </w:rPr>
              <w:t>малого и среднего предпринимательства</w:t>
            </w:r>
          </w:p>
          <w:p w:rsidR="004C076C" w:rsidRPr="004C076C" w:rsidRDefault="004C076C" w:rsidP="00670E05">
            <w:pPr>
              <w:pStyle w:val="a8"/>
              <w:widowControl w:val="0"/>
              <w:numPr>
                <w:ilvl w:val="0"/>
                <w:numId w:val="1"/>
              </w:numPr>
              <w:autoSpaceDE w:val="0"/>
              <w:autoSpaceDN w:val="0"/>
              <w:adjustRightInd w:val="0"/>
              <w:rPr>
                <w:sz w:val="20"/>
                <w:szCs w:val="20"/>
              </w:rPr>
            </w:pPr>
            <w:r>
              <w:rPr>
                <w:sz w:val="20"/>
                <w:szCs w:val="20"/>
              </w:rPr>
              <w:t>Развитие потребительского рынка</w:t>
            </w:r>
            <w:r w:rsidR="002047D9">
              <w:rPr>
                <w:sz w:val="20"/>
                <w:szCs w:val="20"/>
              </w:rPr>
              <w:t xml:space="preserve"> </w:t>
            </w:r>
            <w:r w:rsidR="00A509F5">
              <w:rPr>
                <w:sz w:val="20"/>
                <w:szCs w:val="20"/>
              </w:rPr>
              <w:t>и услуг</w:t>
            </w:r>
          </w:p>
        </w:tc>
      </w:tr>
      <w:tr w:rsidR="009D0192" w:rsidRPr="0087102E" w:rsidTr="002F25C0">
        <w:trPr>
          <w:tblCellSpacing w:w="5" w:type="nil"/>
        </w:trPr>
        <w:tc>
          <w:tcPr>
            <w:tcW w:w="3477" w:type="dxa"/>
            <w:vMerge w:val="restart"/>
            <w:tcBorders>
              <w:top w:val="single" w:sz="4" w:space="0" w:color="auto"/>
              <w:left w:val="single" w:sz="4" w:space="0" w:color="auto"/>
              <w:right w:val="single" w:sz="4" w:space="0" w:color="auto"/>
            </w:tcBorders>
            <w:vAlign w:val="center"/>
          </w:tcPr>
          <w:p w:rsidR="0020719D" w:rsidRPr="0087102E" w:rsidRDefault="0020719D" w:rsidP="0020719D">
            <w:pPr>
              <w:widowControl w:val="0"/>
              <w:autoSpaceDE w:val="0"/>
              <w:autoSpaceDN w:val="0"/>
              <w:adjustRightInd w:val="0"/>
              <w:rPr>
                <w:sz w:val="20"/>
                <w:szCs w:val="20"/>
              </w:rPr>
            </w:pPr>
            <w:r w:rsidRPr="0087102E">
              <w:rPr>
                <w:sz w:val="20"/>
                <w:szCs w:val="20"/>
              </w:rPr>
              <w:t xml:space="preserve">Источники финансирования    </w:t>
            </w:r>
            <w:r w:rsidRPr="0087102E">
              <w:rPr>
                <w:sz w:val="20"/>
                <w:szCs w:val="20"/>
              </w:rPr>
              <w:br/>
            </w:r>
            <w:r w:rsidRPr="0087102E">
              <w:rPr>
                <w:sz w:val="20"/>
                <w:szCs w:val="20"/>
              </w:rPr>
              <w:lastRenderedPageBreak/>
              <w:t xml:space="preserve">муниципальной программы,  </w:t>
            </w:r>
            <w:r w:rsidRPr="0087102E">
              <w:rPr>
                <w:sz w:val="20"/>
                <w:szCs w:val="20"/>
              </w:rPr>
              <w:br/>
              <w:t xml:space="preserve">в том числе по годам:       </w:t>
            </w:r>
          </w:p>
        </w:tc>
        <w:tc>
          <w:tcPr>
            <w:tcW w:w="11562" w:type="dxa"/>
            <w:gridSpan w:val="6"/>
            <w:tcBorders>
              <w:top w:val="single" w:sz="4" w:space="0" w:color="auto"/>
              <w:left w:val="single" w:sz="4" w:space="0" w:color="auto"/>
              <w:bottom w:val="single" w:sz="4" w:space="0" w:color="auto"/>
              <w:right w:val="single" w:sz="4" w:space="0" w:color="auto"/>
            </w:tcBorders>
            <w:vAlign w:val="center"/>
          </w:tcPr>
          <w:p w:rsidR="0020719D" w:rsidRPr="0087102E" w:rsidRDefault="0020719D" w:rsidP="0020719D">
            <w:pPr>
              <w:widowControl w:val="0"/>
              <w:autoSpaceDE w:val="0"/>
              <w:autoSpaceDN w:val="0"/>
              <w:adjustRightInd w:val="0"/>
              <w:ind w:firstLine="709"/>
              <w:jc w:val="center"/>
              <w:rPr>
                <w:sz w:val="20"/>
                <w:szCs w:val="20"/>
              </w:rPr>
            </w:pPr>
            <w:r w:rsidRPr="0087102E">
              <w:rPr>
                <w:sz w:val="20"/>
                <w:szCs w:val="20"/>
              </w:rPr>
              <w:lastRenderedPageBreak/>
              <w:t>Расходы (тыс. рублей)</w:t>
            </w:r>
          </w:p>
        </w:tc>
      </w:tr>
      <w:tr w:rsidR="002F25C0" w:rsidRPr="0087102E" w:rsidTr="002F25C0">
        <w:trPr>
          <w:trHeight w:val="590"/>
          <w:tblCellSpacing w:w="5" w:type="nil"/>
        </w:trPr>
        <w:tc>
          <w:tcPr>
            <w:tcW w:w="3477" w:type="dxa"/>
            <w:vMerge/>
            <w:tcBorders>
              <w:left w:val="single" w:sz="4" w:space="0" w:color="auto"/>
              <w:bottom w:val="single" w:sz="4" w:space="0" w:color="auto"/>
              <w:right w:val="single" w:sz="4" w:space="0" w:color="auto"/>
            </w:tcBorders>
            <w:vAlign w:val="center"/>
          </w:tcPr>
          <w:p w:rsidR="00410620" w:rsidRPr="0087102E" w:rsidRDefault="00410620" w:rsidP="0020719D">
            <w:pPr>
              <w:widowControl w:val="0"/>
              <w:autoSpaceDE w:val="0"/>
              <w:autoSpaceDN w:val="0"/>
              <w:adjustRightInd w:val="0"/>
              <w:ind w:firstLine="709"/>
              <w:rPr>
                <w:sz w:val="20"/>
                <w:szCs w:val="20"/>
              </w:rPr>
            </w:pPr>
          </w:p>
        </w:tc>
        <w:tc>
          <w:tcPr>
            <w:tcW w:w="1938" w:type="dxa"/>
            <w:tcBorders>
              <w:left w:val="single" w:sz="4" w:space="0" w:color="auto"/>
              <w:bottom w:val="single" w:sz="4" w:space="0" w:color="auto"/>
              <w:right w:val="single" w:sz="4" w:space="0" w:color="auto"/>
            </w:tcBorders>
            <w:vAlign w:val="center"/>
          </w:tcPr>
          <w:p w:rsidR="00410620" w:rsidRPr="0087102E" w:rsidRDefault="00410620" w:rsidP="0020719D">
            <w:pPr>
              <w:widowControl w:val="0"/>
              <w:autoSpaceDE w:val="0"/>
              <w:autoSpaceDN w:val="0"/>
              <w:adjustRightInd w:val="0"/>
              <w:jc w:val="center"/>
              <w:rPr>
                <w:sz w:val="20"/>
                <w:szCs w:val="20"/>
              </w:rPr>
            </w:pPr>
            <w:r w:rsidRPr="0087102E">
              <w:rPr>
                <w:sz w:val="20"/>
                <w:szCs w:val="20"/>
              </w:rPr>
              <w:t>Всего</w:t>
            </w:r>
          </w:p>
        </w:tc>
        <w:tc>
          <w:tcPr>
            <w:tcW w:w="1939" w:type="dxa"/>
            <w:tcBorders>
              <w:left w:val="single" w:sz="4" w:space="0" w:color="auto"/>
              <w:bottom w:val="single" w:sz="4" w:space="0" w:color="auto"/>
              <w:right w:val="single" w:sz="4" w:space="0" w:color="auto"/>
            </w:tcBorders>
            <w:vAlign w:val="center"/>
          </w:tcPr>
          <w:p w:rsidR="00410620" w:rsidRPr="0087102E" w:rsidRDefault="004E4A1A" w:rsidP="0020719D">
            <w:pPr>
              <w:widowControl w:val="0"/>
              <w:autoSpaceDE w:val="0"/>
              <w:autoSpaceDN w:val="0"/>
              <w:adjustRightInd w:val="0"/>
              <w:jc w:val="center"/>
              <w:rPr>
                <w:sz w:val="20"/>
                <w:szCs w:val="20"/>
              </w:rPr>
            </w:pPr>
            <w:r>
              <w:rPr>
                <w:sz w:val="20"/>
                <w:szCs w:val="20"/>
              </w:rPr>
              <w:t>2020</w:t>
            </w:r>
            <w:r w:rsidR="00410620" w:rsidRPr="0087102E">
              <w:rPr>
                <w:sz w:val="20"/>
                <w:szCs w:val="20"/>
              </w:rPr>
              <w:t>год</w:t>
            </w:r>
          </w:p>
        </w:tc>
        <w:tc>
          <w:tcPr>
            <w:tcW w:w="1939" w:type="dxa"/>
            <w:tcBorders>
              <w:left w:val="single" w:sz="4" w:space="0" w:color="auto"/>
              <w:bottom w:val="single" w:sz="4" w:space="0" w:color="auto"/>
              <w:right w:val="single" w:sz="4" w:space="0" w:color="auto"/>
            </w:tcBorders>
            <w:vAlign w:val="center"/>
          </w:tcPr>
          <w:p w:rsidR="00410620" w:rsidRPr="0087102E" w:rsidRDefault="004E4A1A" w:rsidP="0020719D">
            <w:pPr>
              <w:widowControl w:val="0"/>
              <w:autoSpaceDE w:val="0"/>
              <w:autoSpaceDN w:val="0"/>
              <w:adjustRightInd w:val="0"/>
              <w:jc w:val="center"/>
              <w:rPr>
                <w:sz w:val="20"/>
                <w:szCs w:val="20"/>
              </w:rPr>
            </w:pPr>
            <w:r>
              <w:rPr>
                <w:sz w:val="20"/>
                <w:szCs w:val="20"/>
              </w:rPr>
              <w:t>2021</w:t>
            </w:r>
            <w:r w:rsidR="00410620" w:rsidRPr="0087102E">
              <w:rPr>
                <w:sz w:val="20"/>
                <w:szCs w:val="20"/>
              </w:rPr>
              <w:t xml:space="preserve"> год</w:t>
            </w:r>
          </w:p>
        </w:tc>
        <w:tc>
          <w:tcPr>
            <w:tcW w:w="1938" w:type="dxa"/>
            <w:tcBorders>
              <w:left w:val="single" w:sz="4" w:space="0" w:color="auto"/>
              <w:bottom w:val="single" w:sz="4" w:space="0" w:color="auto"/>
              <w:right w:val="single" w:sz="4" w:space="0" w:color="auto"/>
            </w:tcBorders>
            <w:vAlign w:val="center"/>
          </w:tcPr>
          <w:p w:rsidR="00410620" w:rsidRPr="0087102E" w:rsidRDefault="004E4A1A" w:rsidP="0020719D">
            <w:pPr>
              <w:widowControl w:val="0"/>
              <w:autoSpaceDE w:val="0"/>
              <w:autoSpaceDN w:val="0"/>
              <w:adjustRightInd w:val="0"/>
              <w:jc w:val="center"/>
              <w:rPr>
                <w:sz w:val="20"/>
                <w:szCs w:val="20"/>
              </w:rPr>
            </w:pPr>
            <w:r>
              <w:rPr>
                <w:sz w:val="20"/>
                <w:szCs w:val="20"/>
              </w:rPr>
              <w:t>2022</w:t>
            </w:r>
            <w:r w:rsidR="00410620" w:rsidRPr="0087102E">
              <w:rPr>
                <w:sz w:val="20"/>
                <w:szCs w:val="20"/>
              </w:rPr>
              <w:t xml:space="preserve"> год</w:t>
            </w:r>
          </w:p>
        </w:tc>
        <w:tc>
          <w:tcPr>
            <w:tcW w:w="1939" w:type="dxa"/>
            <w:tcBorders>
              <w:left w:val="single" w:sz="4" w:space="0" w:color="auto"/>
              <w:bottom w:val="single" w:sz="4" w:space="0" w:color="auto"/>
              <w:right w:val="single" w:sz="4" w:space="0" w:color="auto"/>
            </w:tcBorders>
            <w:vAlign w:val="center"/>
          </w:tcPr>
          <w:p w:rsidR="00410620" w:rsidRPr="0087102E" w:rsidRDefault="004E4A1A" w:rsidP="0020719D">
            <w:pPr>
              <w:widowControl w:val="0"/>
              <w:autoSpaceDE w:val="0"/>
              <w:autoSpaceDN w:val="0"/>
              <w:adjustRightInd w:val="0"/>
              <w:jc w:val="center"/>
              <w:rPr>
                <w:sz w:val="20"/>
                <w:szCs w:val="20"/>
              </w:rPr>
            </w:pPr>
            <w:r>
              <w:rPr>
                <w:sz w:val="20"/>
                <w:szCs w:val="20"/>
              </w:rPr>
              <w:t>2023</w:t>
            </w:r>
            <w:r w:rsidR="00410620" w:rsidRPr="0087102E">
              <w:rPr>
                <w:sz w:val="20"/>
                <w:szCs w:val="20"/>
              </w:rPr>
              <w:t xml:space="preserve"> год</w:t>
            </w:r>
          </w:p>
        </w:tc>
        <w:tc>
          <w:tcPr>
            <w:tcW w:w="1869" w:type="dxa"/>
            <w:tcBorders>
              <w:left w:val="single" w:sz="4" w:space="0" w:color="auto"/>
              <w:bottom w:val="single" w:sz="4" w:space="0" w:color="auto"/>
              <w:right w:val="single" w:sz="4" w:space="0" w:color="auto"/>
            </w:tcBorders>
            <w:vAlign w:val="center"/>
          </w:tcPr>
          <w:p w:rsidR="00410620" w:rsidRPr="0087102E" w:rsidRDefault="004E4A1A" w:rsidP="0020719D">
            <w:pPr>
              <w:widowControl w:val="0"/>
              <w:autoSpaceDE w:val="0"/>
              <w:autoSpaceDN w:val="0"/>
              <w:adjustRightInd w:val="0"/>
              <w:jc w:val="center"/>
              <w:rPr>
                <w:sz w:val="20"/>
                <w:szCs w:val="20"/>
              </w:rPr>
            </w:pPr>
            <w:r>
              <w:rPr>
                <w:sz w:val="20"/>
                <w:szCs w:val="20"/>
              </w:rPr>
              <w:t>2024</w:t>
            </w:r>
            <w:r w:rsidR="00410620" w:rsidRPr="0087102E">
              <w:rPr>
                <w:sz w:val="20"/>
                <w:szCs w:val="20"/>
              </w:rPr>
              <w:t xml:space="preserve"> год</w:t>
            </w:r>
          </w:p>
        </w:tc>
      </w:tr>
      <w:tr w:rsidR="002F25C0" w:rsidRPr="0087102E" w:rsidTr="002F25C0">
        <w:trPr>
          <w:tblCellSpacing w:w="5" w:type="nil"/>
        </w:trPr>
        <w:tc>
          <w:tcPr>
            <w:tcW w:w="3477" w:type="dxa"/>
            <w:tcBorders>
              <w:top w:val="single" w:sz="4" w:space="0" w:color="auto"/>
              <w:left w:val="single" w:sz="4" w:space="0" w:color="auto"/>
              <w:bottom w:val="single" w:sz="4" w:space="0" w:color="auto"/>
              <w:right w:val="single" w:sz="4" w:space="0" w:color="auto"/>
            </w:tcBorders>
            <w:vAlign w:val="center"/>
          </w:tcPr>
          <w:p w:rsidR="00410620" w:rsidRPr="0087102E" w:rsidRDefault="00410620" w:rsidP="00410620">
            <w:pPr>
              <w:widowControl w:val="0"/>
              <w:autoSpaceDE w:val="0"/>
              <w:autoSpaceDN w:val="0"/>
              <w:adjustRightInd w:val="0"/>
              <w:rPr>
                <w:sz w:val="20"/>
                <w:szCs w:val="20"/>
              </w:rPr>
            </w:pPr>
            <w:r w:rsidRPr="0087102E">
              <w:rPr>
                <w:sz w:val="20"/>
                <w:szCs w:val="20"/>
              </w:rPr>
              <w:lastRenderedPageBreak/>
              <w:t xml:space="preserve">Средства бюджета </w:t>
            </w:r>
          </w:p>
          <w:p w:rsidR="00410620" w:rsidRPr="004F5A8E" w:rsidRDefault="00410620" w:rsidP="00410620">
            <w:pPr>
              <w:widowControl w:val="0"/>
              <w:autoSpaceDE w:val="0"/>
              <w:autoSpaceDN w:val="0"/>
              <w:adjustRightInd w:val="0"/>
              <w:rPr>
                <w:color w:val="000000"/>
                <w:sz w:val="20"/>
                <w:szCs w:val="20"/>
              </w:rPr>
            </w:pPr>
            <w:r w:rsidRPr="0087102E">
              <w:rPr>
                <w:sz w:val="20"/>
                <w:szCs w:val="20"/>
              </w:rPr>
              <w:t>Московской области</w:t>
            </w:r>
          </w:p>
        </w:tc>
        <w:tc>
          <w:tcPr>
            <w:tcW w:w="1938" w:type="dxa"/>
            <w:tcBorders>
              <w:top w:val="single" w:sz="4" w:space="0" w:color="auto"/>
              <w:left w:val="single" w:sz="4" w:space="0" w:color="auto"/>
              <w:bottom w:val="single" w:sz="4" w:space="0" w:color="auto"/>
              <w:right w:val="single" w:sz="4" w:space="0" w:color="auto"/>
            </w:tcBorders>
            <w:vAlign w:val="center"/>
          </w:tcPr>
          <w:p w:rsidR="00410620" w:rsidRPr="0087102E" w:rsidRDefault="00410620" w:rsidP="007F3A9D">
            <w:pPr>
              <w:widowControl w:val="0"/>
              <w:autoSpaceDE w:val="0"/>
              <w:autoSpaceDN w:val="0"/>
              <w:adjustRightInd w:val="0"/>
              <w:jc w:val="center"/>
              <w:rPr>
                <w:sz w:val="20"/>
                <w:szCs w:val="20"/>
              </w:rPr>
            </w:pPr>
            <w:r w:rsidRPr="0087102E">
              <w:rPr>
                <w:sz w:val="20"/>
                <w:szCs w:val="20"/>
              </w:rPr>
              <w:t>0</w:t>
            </w:r>
          </w:p>
        </w:tc>
        <w:tc>
          <w:tcPr>
            <w:tcW w:w="1939" w:type="dxa"/>
            <w:tcBorders>
              <w:top w:val="single" w:sz="4" w:space="0" w:color="auto"/>
              <w:left w:val="single" w:sz="4" w:space="0" w:color="auto"/>
              <w:bottom w:val="single" w:sz="4" w:space="0" w:color="auto"/>
              <w:right w:val="single" w:sz="4" w:space="0" w:color="auto"/>
            </w:tcBorders>
            <w:vAlign w:val="center"/>
          </w:tcPr>
          <w:p w:rsidR="00410620" w:rsidRPr="0087102E" w:rsidRDefault="00410620" w:rsidP="007F3A9D">
            <w:pPr>
              <w:widowControl w:val="0"/>
              <w:autoSpaceDE w:val="0"/>
              <w:autoSpaceDN w:val="0"/>
              <w:adjustRightInd w:val="0"/>
              <w:jc w:val="center"/>
              <w:rPr>
                <w:sz w:val="20"/>
                <w:szCs w:val="20"/>
              </w:rPr>
            </w:pPr>
            <w:r w:rsidRPr="0087102E">
              <w:rPr>
                <w:sz w:val="20"/>
                <w:szCs w:val="20"/>
              </w:rPr>
              <w:t>0</w:t>
            </w:r>
          </w:p>
        </w:tc>
        <w:tc>
          <w:tcPr>
            <w:tcW w:w="1939" w:type="dxa"/>
            <w:tcBorders>
              <w:top w:val="single" w:sz="4" w:space="0" w:color="auto"/>
              <w:left w:val="single" w:sz="4" w:space="0" w:color="auto"/>
              <w:bottom w:val="single" w:sz="4" w:space="0" w:color="auto"/>
              <w:right w:val="single" w:sz="4" w:space="0" w:color="auto"/>
            </w:tcBorders>
            <w:vAlign w:val="center"/>
          </w:tcPr>
          <w:p w:rsidR="00410620" w:rsidRPr="0087102E" w:rsidRDefault="00410620" w:rsidP="007F3A9D">
            <w:pPr>
              <w:widowControl w:val="0"/>
              <w:autoSpaceDE w:val="0"/>
              <w:autoSpaceDN w:val="0"/>
              <w:adjustRightInd w:val="0"/>
              <w:jc w:val="center"/>
              <w:rPr>
                <w:sz w:val="20"/>
                <w:szCs w:val="20"/>
              </w:rPr>
            </w:pPr>
            <w:r w:rsidRPr="0087102E">
              <w:rPr>
                <w:sz w:val="20"/>
                <w:szCs w:val="20"/>
              </w:rPr>
              <w:t>0</w:t>
            </w:r>
          </w:p>
        </w:tc>
        <w:tc>
          <w:tcPr>
            <w:tcW w:w="1938" w:type="dxa"/>
            <w:tcBorders>
              <w:top w:val="single" w:sz="4" w:space="0" w:color="auto"/>
              <w:left w:val="single" w:sz="4" w:space="0" w:color="auto"/>
              <w:bottom w:val="single" w:sz="4" w:space="0" w:color="auto"/>
              <w:right w:val="single" w:sz="4" w:space="0" w:color="auto"/>
            </w:tcBorders>
            <w:vAlign w:val="center"/>
          </w:tcPr>
          <w:p w:rsidR="00410620" w:rsidRPr="0087102E" w:rsidRDefault="00410620" w:rsidP="007F3A9D">
            <w:pPr>
              <w:widowControl w:val="0"/>
              <w:autoSpaceDE w:val="0"/>
              <w:autoSpaceDN w:val="0"/>
              <w:adjustRightInd w:val="0"/>
              <w:jc w:val="center"/>
              <w:rPr>
                <w:sz w:val="20"/>
                <w:szCs w:val="20"/>
              </w:rPr>
            </w:pPr>
            <w:r w:rsidRPr="0087102E">
              <w:rPr>
                <w:sz w:val="20"/>
                <w:szCs w:val="20"/>
              </w:rPr>
              <w:t>0</w:t>
            </w:r>
          </w:p>
        </w:tc>
        <w:tc>
          <w:tcPr>
            <w:tcW w:w="1939" w:type="dxa"/>
            <w:tcBorders>
              <w:top w:val="single" w:sz="4" w:space="0" w:color="auto"/>
              <w:left w:val="single" w:sz="4" w:space="0" w:color="auto"/>
              <w:bottom w:val="single" w:sz="4" w:space="0" w:color="auto"/>
              <w:right w:val="single" w:sz="4" w:space="0" w:color="auto"/>
            </w:tcBorders>
            <w:vAlign w:val="center"/>
          </w:tcPr>
          <w:p w:rsidR="00410620" w:rsidRPr="0087102E" w:rsidRDefault="00410620" w:rsidP="007F3A9D">
            <w:pPr>
              <w:widowControl w:val="0"/>
              <w:autoSpaceDE w:val="0"/>
              <w:autoSpaceDN w:val="0"/>
              <w:adjustRightInd w:val="0"/>
              <w:jc w:val="center"/>
              <w:rPr>
                <w:sz w:val="20"/>
                <w:szCs w:val="20"/>
              </w:rPr>
            </w:pPr>
            <w:r w:rsidRPr="0087102E">
              <w:rPr>
                <w:sz w:val="20"/>
                <w:szCs w:val="20"/>
              </w:rPr>
              <w:t>0</w:t>
            </w:r>
          </w:p>
        </w:tc>
        <w:tc>
          <w:tcPr>
            <w:tcW w:w="1869" w:type="dxa"/>
            <w:tcBorders>
              <w:top w:val="single" w:sz="4" w:space="0" w:color="auto"/>
              <w:left w:val="single" w:sz="4" w:space="0" w:color="auto"/>
              <w:bottom w:val="single" w:sz="4" w:space="0" w:color="auto"/>
              <w:right w:val="single" w:sz="4" w:space="0" w:color="auto"/>
            </w:tcBorders>
            <w:vAlign w:val="center"/>
          </w:tcPr>
          <w:p w:rsidR="00410620" w:rsidRPr="0087102E" w:rsidRDefault="00410620" w:rsidP="007F3A9D">
            <w:pPr>
              <w:widowControl w:val="0"/>
              <w:autoSpaceDE w:val="0"/>
              <w:autoSpaceDN w:val="0"/>
              <w:adjustRightInd w:val="0"/>
              <w:jc w:val="center"/>
              <w:rPr>
                <w:sz w:val="20"/>
                <w:szCs w:val="20"/>
              </w:rPr>
            </w:pPr>
            <w:r w:rsidRPr="0087102E">
              <w:rPr>
                <w:sz w:val="20"/>
                <w:szCs w:val="20"/>
              </w:rPr>
              <w:t>0</w:t>
            </w:r>
          </w:p>
        </w:tc>
      </w:tr>
      <w:tr w:rsidR="002F25C0" w:rsidRPr="0087102E" w:rsidTr="000969DA">
        <w:trPr>
          <w:tblCellSpacing w:w="5" w:type="nil"/>
        </w:trPr>
        <w:tc>
          <w:tcPr>
            <w:tcW w:w="3477" w:type="dxa"/>
            <w:tcBorders>
              <w:top w:val="single" w:sz="4" w:space="0" w:color="auto"/>
              <w:left w:val="single" w:sz="4" w:space="0" w:color="auto"/>
              <w:bottom w:val="single" w:sz="4" w:space="0" w:color="auto"/>
              <w:right w:val="single" w:sz="4" w:space="0" w:color="auto"/>
            </w:tcBorders>
            <w:vAlign w:val="center"/>
          </w:tcPr>
          <w:p w:rsidR="00F85CD9" w:rsidRPr="004F5A8E" w:rsidRDefault="00F85CD9" w:rsidP="00A33E01">
            <w:pPr>
              <w:widowControl w:val="0"/>
              <w:autoSpaceDE w:val="0"/>
              <w:autoSpaceDN w:val="0"/>
              <w:adjustRightInd w:val="0"/>
              <w:rPr>
                <w:color w:val="000000"/>
                <w:sz w:val="20"/>
                <w:szCs w:val="20"/>
              </w:rPr>
            </w:pPr>
            <w:r w:rsidRPr="004F5A8E">
              <w:rPr>
                <w:color w:val="000000"/>
                <w:sz w:val="20"/>
                <w:szCs w:val="20"/>
              </w:rPr>
              <w:t xml:space="preserve">Средства бюджета </w:t>
            </w:r>
            <w:r>
              <w:rPr>
                <w:color w:val="000000"/>
                <w:sz w:val="20"/>
                <w:szCs w:val="20"/>
              </w:rPr>
              <w:t>городского округа</w:t>
            </w:r>
            <w:r w:rsidR="002F25C0">
              <w:rPr>
                <w:color w:val="000000"/>
                <w:sz w:val="20"/>
                <w:szCs w:val="20"/>
              </w:rPr>
              <w:t xml:space="preserve"> </w:t>
            </w:r>
            <w:r>
              <w:rPr>
                <w:color w:val="000000"/>
                <w:sz w:val="20"/>
                <w:szCs w:val="20"/>
              </w:rPr>
              <w:t>Люберцы</w:t>
            </w:r>
          </w:p>
        </w:tc>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5CD9" w:rsidRPr="000969DA" w:rsidRDefault="009914D1" w:rsidP="00F85CD9">
            <w:pPr>
              <w:jc w:val="center"/>
              <w:rPr>
                <w:sz w:val="20"/>
                <w:szCs w:val="20"/>
              </w:rPr>
            </w:pPr>
            <w:r w:rsidRPr="000969DA">
              <w:rPr>
                <w:sz w:val="20"/>
                <w:szCs w:val="20"/>
              </w:rPr>
              <w:t>289</w:t>
            </w:r>
            <w:r w:rsidR="002F25C0" w:rsidRPr="000969DA">
              <w:rPr>
                <w:sz w:val="20"/>
                <w:szCs w:val="20"/>
              </w:rPr>
              <w:t> </w:t>
            </w:r>
            <w:r w:rsidRPr="000969DA">
              <w:rPr>
                <w:sz w:val="20"/>
                <w:szCs w:val="20"/>
              </w:rPr>
              <w:t>216,05</w:t>
            </w:r>
          </w:p>
        </w:tc>
        <w:tc>
          <w:tcPr>
            <w:tcW w:w="1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5CD9" w:rsidRPr="000969DA" w:rsidRDefault="009914D1" w:rsidP="00F85CD9">
            <w:pPr>
              <w:jc w:val="center"/>
              <w:rPr>
                <w:sz w:val="20"/>
                <w:szCs w:val="20"/>
              </w:rPr>
            </w:pPr>
            <w:r w:rsidRPr="000969DA">
              <w:rPr>
                <w:sz w:val="20"/>
                <w:szCs w:val="20"/>
              </w:rPr>
              <w:t>57</w:t>
            </w:r>
            <w:r w:rsidR="002F25C0" w:rsidRPr="000969DA">
              <w:rPr>
                <w:sz w:val="20"/>
                <w:szCs w:val="20"/>
              </w:rPr>
              <w:t> </w:t>
            </w:r>
            <w:r w:rsidRPr="000969DA">
              <w:rPr>
                <w:sz w:val="20"/>
                <w:szCs w:val="20"/>
              </w:rPr>
              <w:t>563,21</w:t>
            </w:r>
          </w:p>
        </w:tc>
        <w:tc>
          <w:tcPr>
            <w:tcW w:w="1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5CD9" w:rsidRPr="000969DA" w:rsidRDefault="009914D1" w:rsidP="00F85CD9">
            <w:pPr>
              <w:jc w:val="center"/>
              <w:rPr>
                <w:sz w:val="20"/>
                <w:szCs w:val="20"/>
              </w:rPr>
            </w:pPr>
            <w:r w:rsidRPr="000969DA">
              <w:rPr>
                <w:sz w:val="20"/>
                <w:szCs w:val="20"/>
              </w:rPr>
              <w:t>57</w:t>
            </w:r>
            <w:r w:rsidR="002F25C0" w:rsidRPr="000969DA">
              <w:rPr>
                <w:sz w:val="20"/>
                <w:szCs w:val="20"/>
              </w:rPr>
              <w:t> </w:t>
            </w:r>
            <w:r w:rsidRPr="000969DA">
              <w:rPr>
                <w:sz w:val="20"/>
                <w:szCs w:val="20"/>
              </w:rPr>
              <w:t>663,21</w:t>
            </w:r>
          </w:p>
        </w:tc>
        <w:tc>
          <w:tcPr>
            <w:tcW w:w="19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5CD9" w:rsidRPr="000969DA" w:rsidRDefault="009914D1" w:rsidP="00F85CD9">
            <w:pPr>
              <w:jc w:val="center"/>
              <w:rPr>
                <w:sz w:val="20"/>
                <w:szCs w:val="20"/>
              </w:rPr>
            </w:pPr>
            <w:r w:rsidRPr="000969DA">
              <w:rPr>
                <w:sz w:val="20"/>
                <w:szCs w:val="20"/>
              </w:rPr>
              <w:t>57</w:t>
            </w:r>
            <w:r w:rsidR="002F25C0" w:rsidRPr="000969DA">
              <w:rPr>
                <w:sz w:val="20"/>
                <w:szCs w:val="20"/>
              </w:rPr>
              <w:t> </w:t>
            </w:r>
            <w:r w:rsidRPr="000969DA">
              <w:rPr>
                <w:sz w:val="20"/>
                <w:szCs w:val="20"/>
              </w:rPr>
              <w:t>863,21</w:t>
            </w:r>
          </w:p>
        </w:tc>
        <w:tc>
          <w:tcPr>
            <w:tcW w:w="19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5CD9" w:rsidRPr="000969DA" w:rsidRDefault="009914D1" w:rsidP="00F85CD9">
            <w:pPr>
              <w:jc w:val="center"/>
              <w:rPr>
                <w:sz w:val="20"/>
                <w:szCs w:val="20"/>
              </w:rPr>
            </w:pPr>
            <w:r w:rsidRPr="000969DA">
              <w:rPr>
                <w:sz w:val="20"/>
                <w:szCs w:val="20"/>
              </w:rPr>
              <w:t>57</w:t>
            </w:r>
            <w:r w:rsidR="002F25C0" w:rsidRPr="000969DA">
              <w:rPr>
                <w:sz w:val="20"/>
                <w:szCs w:val="20"/>
              </w:rPr>
              <w:t> </w:t>
            </w:r>
            <w:r w:rsidRPr="000969DA">
              <w:rPr>
                <w:sz w:val="20"/>
                <w:szCs w:val="20"/>
              </w:rPr>
              <w:t>963.21</w:t>
            </w:r>
          </w:p>
        </w:tc>
        <w:tc>
          <w:tcPr>
            <w:tcW w:w="18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85CD9" w:rsidRPr="000969DA" w:rsidRDefault="009914D1" w:rsidP="00F85CD9">
            <w:pPr>
              <w:jc w:val="center"/>
              <w:rPr>
                <w:sz w:val="20"/>
                <w:szCs w:val="20"/>
              </w:rPr>
            </w:pPr>
            <w:r w:rsidRPr="000969DA">
              <w:rPr>
                <w:sz w:val="20"/>
                <w:szCs w:val="20"/>
              </w:rPr>
              <w:t>58</w:t>
            </w:r>
            <w:r w:rsidR="002F25C0" w:rsidRPr="000969DA">
              <w:rPr>
                <w:sz w:val="20"/>
                <w:szCs w:val="20"/>
              </w:rPr>
              <w:t> </w:t>
            </w:r>
            <w:r w:rsidRPr="000969DA">
              <w:rPr>
                <w:sz w:val="20"/>
                <w:szCs w:val="20"/>
              </w:rPr>
              <w:t>163,21</w:t>
            </w:r>
          </w:p>
        </w:tc>
      </w:tr>
      <w:tr w:rsidR="002F25C0" w:rsidRPr="0087102E" w:rsidTr="002F25C0">
        <w:trPr>
          <w:trHeight w:val="374"/>
          <w:tblCellSpacing w:w="5" w:type="nil"/>
        </w:trPr>
        <w:tc>
          <w:tcPr>
            <w:tcW w:w="3477" w:type="dxa"/>
            <w:tcBorders>
              <w:left w:val="single" w:sz="4" w:space="0" w:color="auto"/>
              <w:bottom w:val="single" w:sz="4" w:space="0" w:color="auto"/>
              <w:right w:val="single" w:sz="4" w:space="0" w:color="auto"/>
            </w:tcBorders>
            <w:vAlign w:val="center"/>
          </w:tcPr>
          <w:p w:rsidR="00F85CD9" w:rsidRPr="0087102E" w:rsidRDefault="00F85CD9" w:rsidP="007F3A9D">
            <w:pPr>
              <w:widowControl w:val="0"/>
              <w:autoSpaceDE w:val="0"/>
              <w:autoSpaceDN w:val="0"/>
              <w:adjustRightInd w:val="0"/>
              <w:rPr>
                <w:sz w:val="20"/>
                <w:szCs w:val="20"/>
              </w:rPr>
            </w:pPr>
            <w:r w:rsidRPr="0087102E">
              <w:rPr>
                <w:sz w:val="20"/>
                <w:szCs w:val="20"/>
              </w:rPr>
              <w:t>Внебюджетные источники</w:t>
            </w:r>
          </w:p>
        </w:tc>
        <w:tc>
          <w:tcPr>
            <w:tcW w:w="1938" w:type="dxa"/>
            <w:tcBorders>
              <w:left w:val="single" w:sz="4" w:space="0" w:color="auto"/>
              <w:bottom w:val="single" w:sz="4" w:space="0" w:color="auto"/>
              <w:right w:val="single" w:sz="4" w:space="0" w:color="auto"/>
            </w:tcBorders>
            <w:vAlign w:val="center"/>
          </w:tcPr>
          <w:p w:rsidR="00F85CD9" w:rsidRPr="007D21EF" w:rsidRDefault="005847C2" w:rsidP="007F3A9D">
            <w:pPr>
              <w:widowControl w:val="0"/>
              <w:autoSpaceDE w:val="0"/>
              <w:autoSpaceDN w:val="0"/>
              <w:adjustRightInd w:val="0"/>
              <w:jc w:val="center"/>
              <w:rPr>
                <w:sz w:val="20"/>
                <w:szCs w:val="20"/>
              </w:rPr>
            </w:pPr>
            <w:r w:rsidRPr="007D21EF">
              <w:rPr>
                <w:sz w:val="20"/>
                <w:szCs w:val="20"/>
              </w:rPr>
              <w:t>4</w:t>
            </w:r>
            <w:r w:rsidR="002F25C0" w:rsidRPr="007D21EF">
              <w:rPr>
                <w:sz w:val="20"/>
                <w:szCs w:val="20"/>
              </w:rPr>
              <w:t> </w:t>
            </w:r>
            <w:r w:rsidRPr="007D21EF">
              <w:rPr>
                <w:sz w:val="20"/>
                <w:szCs w:val="20"/>
              </w:rPr>
              <w:t>913</w:t>
            </w:r>
            <w:r w:rsidR="002F25C0" w:rsidRPr="007D21EF">
              <w:rPr>
                <w:sz w:val="20"/>
                <w:szCs w:val="20"/>
              </w:rPr>
              <w:t> </w:t>
            </w:r>
            <w:r w:rsidRPr="007D21EF">
              <w:rPr>
                <w:sz w:val="20"/>
                <w:szCs w:val="20"/>
              </w:rPr>
              <w:t>229,0</w:t>
            </w:r>
            <w:r w:rsidR="003359B8" w:rsidRPr="007D21EF">
              <w:rPr>
                <w:sz w:val="20"/>
                <w:szCs w:val="20"/>
              </w:rPr>
              <w:t>0</w:t>
            </w:r>
          </w:p>
        </w:tc>
        <w:tc>
          <w:tcPr>
            <w:tcW w:w="1939" w:type="dxa"/>
            <w:tcBorders>
              <w:left w:val="single" w:sz="4" w:space="0" w:color="auto"/>
              <w:bottom w:val="single" w:sz="4" w:space="0" w:color="auto"/>
              <w:right w:val="single" w:sz="4" w:space="0" w:color="auto"/>
            </w:tcBorders>
            <w:vAlign w:val="center"/>
          </w:tcPr>
          <w:p w:rsidR="00F85CD9" w:rsidRPr="007D21EF" w:rsidRDefault="005847C2" w:rsidP="007F3A9D">
            <w:pPr>
              <w:widowControl w:val="0"/>
              <w:autoSpaceDE w:val="0"/>
              <w:autoSpaceDN w:val="0"/>
              <w:adjustRightInd w:val="0"/>
              <w:jc w:val="center"/>
              <w:rPr>
                <w:sz w:val="20"/>
                <w:szCs w:val="20"/>
              </w:rPr>
            </w:pPr>
            <w:r w:rsidRPr="007D21EF">
              <w:rPr>
                <w:sz w:val="20"/>
                <w:szCs w:val="20"/>
              </w:rPr>
              <w:t>960</w:t>
            </w:r>
            <w:r w:rsidR="002F25C0" w:rsidRPr="007D21EF">
              <w:rPr>
                <w:sz w:val="20"/>
                <w:szCs w:val="20"/>
              </w:rPr>
              <w:t> </w:t>
            </w:r>
            <w:r w:rsidRPr="007D21EF">
              <w:rPr>
                <w:sz w:val="20"/>
                <w:szCs w:val="20"/>
              </w:rPr>
              <w:t>117,0</w:t>
            </w:r>
            <w:r w:rsidR="003359B8" w:rsidRPr="007D21EF">
              <w:rPr>
                <w:sz w:val="20"/>
                <w:szCs w:val="20"/>
              </w:rPr>
              <w:t>0</w:t>
            </w:r>
          </w:p>
        </w:tc>
        <w:tc>
          <w:tcPr>
            <w:tcW w:w="1939" w:type="dxa"/>
            <w:tcBorders>
              <w:left w:val="single" w:sz="4" w:space="0" w:color="auto"/>
              <w:bottom w:val="single" w:sz="4" w:space="0" w:color="auto"/>
              <w:right w:val="single" w:sz="4" w:space="0" w:color="auto"/>
            </w:tcBorders>
            <w:vAlign w:val="center"/>
          </w:tcPr>
          <w:p w:rsidR="00F85CD9" w:rsidRPr="007D21EF" w:rsidRDefault="005847C2" w:rsidP="007F3A9D">
            <w:pPr>
              <w:widowControl w:val="0"/>
              <w:autoSpaceDE w:val="0"/>
              <w:autoSpaceDN w:val="0"/>
              <w:adjustRightInd w:val="0"/>
              <w:jc w:val="center"/>
              <w:rPr>
                <w:sz w:val="20"/>
                <w:szCs w:val="20"/>
              </w:rPr>
            </w:pPr>
            <w:r w:rsidRPr="007D21EF">
              <w:rPr>
                <w:sz w:val="20"/>
                <w:szCs w:val="20"/>
              </w:rPr>
              <w:t>982</w:t>
            </w:r>
            <w:r w:rsidR="002F25C0" w:rsidRPr="007D21EF">
              <w:rPr>
                <w:sz w:val="20"/>
                <w:szCs w:val="20"/>
              </w:rPr>
              <w:t> </w:t>
            </w:r>
            <w:r w:rsidRPr="007D21EF">
              <w:rPr>
                <w:sz w:val="20"/>
                <w:szCs w:val="20"/>
              </w:rPr>
              <w:t>542,0</w:t>
            </w:r>
            <w:r w:rsidR="003359B8" w:rsidRPr="007D21EF">
              <w:rPr>
                <w:sz w:val="20"/>
                <w:szCs w:val="20"/>
              </w:rPr>
              <w:t>0</w:t>
            </w:r>
          </w:p>
        </w:tc>
        <w:tc>
          <w:tcPr>
            <w:tcW w:w="1938" w:type="dxa"/>
            <w:tcBorders>
              <w:left w:val="single" w:sz="4" w:space="0" w:color="auto"/>
              <w:bottom w:val="single" w:sz="4" w:space="0" w:color="auto"/>
              <w:right w:val="single" w:sz="4" w:space="0" w:color="auto"/>
            </w:tcBorders>
            <w:vAlign w:val="center"/>
          </w:tcPr>
          <w:p w:rsidR="00F85CD9" w:rsidRPr="007D21EF" w:rsidRDefault="005847C2" w:rsidP="007F3A9D">
            <w:pPr>
              <w:widowControl w:val="0"/>
              <w:autoSpaceDE w:val="0"/>
              <w:autoSpaceDN w:val="0"/>
              <w:adjustRightInd w:val="0"/>
              <w:jc w:val="center"/>
              <w:rPr>
                <w:sz w:val="20"/>
                <w:szCs w:val="20"/>
              </w:rPr>
            </w:pPr>
            <w:r w:rsidRPr="007D21EF">
              <w:rPr>
                <w:sz w:val="20"/>
                <w:szCs w:val="20"/>
              </w:rPr>
              <w:t>986</w:t>
            </w:r>
            <w:r w:rsidR="002F25C0" w:rsidRPr="007D21EF">
              <w:rPr>
                <w:sz w:val="20"/>
                <w:szCs w:val="20"/>
              </w:rPr>
              <w:t> </w:t>
            </w:r>
            <w:r w:rsidRPr="007D21EF">
              <w:rPr>
                <w:sz w:val="20"/>
                <w:szCs w:val="20"/>
              </w:rPr>
              <w:t>333,0</w:t>
            </w:r>
            <w:r w:rsidR="003359B8" w:rsidRPr="007D21EF">
              <w:rPr>
                <w:sz w:val="20"/>
                <w:szCs w:val="20"/>
              </w:rPr>
              <w:t>0</w:t>
            </w:r>
          </w:p>
        </w:tc>
        <w:tc>
          <w:tcPr>
            <w:tcW w:w="1939" w:type="dxa"/>
            <w:tcBorders>
              <w:left w:val="single" w:sz="4" w:space="0" w:color="auto"/>
              <w:bottom w:val="single" w:sz="4" w:space="0" w:color="auto"/>
              <w:right w:val="single" w:sz="4" w:space="0" w:color="auto"/>
            </w:tcBorders>
            <w:vAlign w:val="center"/>
          </w:tcPr>
          <w:p w:rsidR="00F85CD9" w:rsidRPr="007D21EF" w:rsidRDefault="005847C2" w:rsidP="007F3A9D">
            <w:pPr>
              <w:widowControl w:val="0"/>
              <w:autoSpaceDE w:val="0"/>
              <w:autoSpaceDN w:val="0"/>
              <w:adjustRightInd w:val="0"/>
              <w:jc w:val="center"/>
              <w:rPr>
                <w:sz w:val="20"/>
                <w:szCs w:val="20"/>
              </w:rPr>
            </w:pPr>
            <w:r w:rsidRPr="007D21EF">
              <w:rPr>
                <w:sz w:val="20"/>
                <w:szCs w:val="20"/>
              </w:rPr>
              <w:t>989</w:t>
            </w:r>
            <w:r w:rsidR="002F25C0" w:rsidRPr="007D21EF">
              <w:rPr>
                <w:sz w:val="20"/>
                <w:szCs w:val="20"/>
              </w:rPr>
              <w:t> </w:t>
            </w:r>
            <w:r w:rsidRPr="007D21EF">
              <w:rPr>
                <w:sz w:val="20"/>
                <w:szCs w:val="20"/>
              </w:rPr>
              <w:t>691,0</w:t>
            </w:r>
            <w:r w:rsidR="003359B8" w:rsidRPr="007D21EF">
              <w:rPr>
                <w:sz w:val="20"/>
                <w:szCs w:val="20"/>
              </w:rPr>
              <w:t>0</w:t>
            </w:r>
          </w:p>
        </w:tc>
        <w:tc>
          <w:tcPr>
            <w:tcW w:w="1869" w:type="dxa"/>
            <w:tcBorders>
              <w:left w:val="single" w:sz="4" w:space="0" w:color="auto"/>
              <w:bottom w:val="single" w:sz="4" w:space="0" w:color="auto"/>
              <w:right w:val="single" w:sz="4" w:space="0" w:color="auto"/>
            </w:tcBorders>
            <w:vAlign w:val="center"/>
          </w:tcPr>
          <w:p w:rsidR="00F85CD9" w:rsidRPr="007D21EF" w:rsidRDefault="005847C2" w:rsidP="007F3A9D">
            <w:pPr>
              <w:widowControl w:val="0"/>
              <w:autoSpaceDE w:val="0"/>
              <w:autoSpaceDN w:val="0"/>
              <w:adjustRightInd w:val="0"/>
              <w:jc w:val="center"/>
              <w:rPr>
                <w:sz w:val="20"/>
                <w:szCs w:val="20"/>
              </w:rPr>
            </w:pPr>
            <w:r w:rsidRPr="007D21EF">
              <w:rPr>
                <w:sz w:val="20"/>
                <w:szCs w:val="20"/>
              </w:rPr>
              <w:t>994</w:t>
            </w:r>
            <w:r w:rsidR="002F25C0" w:rsidRPr="007D21EF">
              <w:rPr>
                <w:sz w:val="20"/>
                <w:szCs w:val="20"/>
              </w:rPr>
              <w:t> </w:t>
            </w:r>
            <w:r w:rsidRPr="007D21EF">
              <w:rPr>
                <w:sz w:val="20"/>
                <w:szCs w:val="20"/>
              </w:rPr>
              <w:t>546,0</w:t>
            </w:r>
            <w:r w:rsidR="003359B8" w:rsidRPr="007D21EF">
              <w:rPr>
                <w:sz w:val="20"/>
                <w:szCs w:val="20"/>
              </w:rPr>
              <w:t>0</w:t>
            </w:r>
          </w:p>
        </w:tc>
      </w:tr>
      <w:tr w:rsidR="002F25C0" w:rsidRPr="0087102E" w:rsidTr="002F25C0">
        <w:trPr>
          <w:trHeight w:val="359"/>
          <w:tblCellSpacing w:w="5" w:type="nil"/>
        </w:trPr>
        <w:tc>
          <w:tcPr>
            <w:tcW w:w="3477" w:type="dxa"/>
            <w:tcBorders>
              <w:left w:val="single" w:sz="4" w:space="0" w:color="auto"/>
              <w:bottom w:val="single" w:sz="4" w:space="0" w:color="auto"/>
              <w:right w:val="single" w:sz="4" w:space="0" w:color="auto"/>
            </w:tcBorders>
            <w:vAlign w:val="center"/>
          </w:tcPr>
          <w:p w:rsidR="009058B5" w:rsidRPr="0087102E" w:rsidRDefault="009058B5" w:rsidP="0020719D">
            <w:pPr>
              <w:widowControl w:val="0"/>
              <w:autoSpaceDE w:val="0"/>
              <w:autoSpaceDN w:val="0"/>
              <w:adjustRightInd w:val="0"/>
              <w:rPr>
                <w:sz w:val="20"/>
                <w:szCs w:val="20"/>
              </w:rPr>
            </w:pPr>
            <w:r>
              <w:rPr>
                <w:sz w:val="20"/>
                <w:szCs w:val="20"/>
              </w:rPr>
              <w:t>Всего, в том числе по годам:</w:t>
            </w:r>
          </w:p>
        </w:tc>
        <w:tc>
          <w:tcPr>
            <w:tcW w:w="1938" w:type="dxa"/>
            <w:tcBorders>
              <w:left w:val="single" w:sz="4" w:space="0" w:color="auto"/>
              <w:bottom w:val="single" w:sz="4" w:space="0" w:color="auto"/>
              <w:right w:val="single" w:sz="4" w:space="0" w:color="auto"/>
            </w:tcBorders>
            <w:vAlign w:val="center"/>
          </w:tcPr>
          <w:p w:rsidR="009058B5" w:rsidRPr="007D21EF" w:rsidRDefault="009914D1" w:rsidP="007F3A9D">
            <w:pPr>
              <w:jc w:val="center"/>
              <w:rPr>
                <w:sz w:val="20"/>
                <w:szCs w:val="20"/>
              </w:rPr>
            </w:pPr>
            <w:r w:rsidRPr="007D21EF">
              <w:rPr>
                <w:sz w:val="20"/>
                <w:szCs w:val="20"/>
              </w:rPr>
              <w:t>5</w:t>
            </w:r>
            <w:r w:rsidR="002F25C0" w:rsidRPr="007D21EF">
              <w:rPr>
                <w:sz w:val="20"/>
                <w:szCs w:val="20"/>
              </w:rPr>
              <w:t> </w:t>
            </w:r>
            <w:r w:rsidRPr="007D21EF">
              <w:rPr>
                <w:sz w:val="20"/>
                <w:szCs w:val="20"/>
              </w:rPr>
              <w:t>202</w:t>
            </w:r>
            <w:r w:rsidR="002F25C0" w:rsidRPr="007D21EF">
              <w:rPr>
                <w:sz w:val="20"/>
                <w:szCs w:val="20"/>
              </w:rPr>
              <w:t> </w:t>
            </w:r>
            <w:r w:rsidRPr="007D21EF">
              <w:rPr>
                <w:sz w:val="20"/>
                <w:szCs w:val="20"/>
              </w:rPr>
              <w:t>445,05</w:t>
            </w:r>
          </w:p>
        </w:tc>
        <w:tc>
          <w:tcPr>
            <w:tcW w:w="1939" w:type="dxa"/>
            <w:tcBorders>
              <w:left w:val="single" w:sz="4" w:space="0" w:color="auto"/>
              <w:bottom w:val="single" w:sz="4" w:space="0" w:color="auto"/>
              <w:right w:val="single" w:sz="4" w:space="0" w:color="auto"/>
            </w:tcBorders>
            <w:vAlign w:val="center"/>
          </w:tcPr>
          <w:p w:rsidR="009058B5" w:rsidRPr="007D21EF" w:rsidRDefault="00AC3183" w:rsidP="007F3A9D">
            <w:pPr>
              <w:jc w:val="center"/>
              <w:rPr>
                <w:sz w:val="20"/>
                <w:szCs w:val="20"/>
              </w:rPr>
            </w:pPr>
            <w:r w:rsidRPr="007D21EF">
              <w:rPr>
                <w:sz w:val="20"/>
                <w:szCs w:val="20"/>
              </w:rPr>
              <w:t>1</w:t>
            </w:r>
            <w:r w:rsidR="002F25C0" w:rsidRPr="007D21EF">
              <w:rPr>
                <w:sz w:val="20"/>
                <w:szCs w:val="20"/>
              </w:rPr>
              <w:t> </w:t>
            </w:r>
            <w:r w:rsidRPr="007D21EF">
              <w:rPr>
                <w:sz w:val="20"/>
                <w:szCs w:val="20"/>
              </w:rPr>
              <w:t>017</w:t>
            </w:r>
            <w:r w:rsidR="002F25C0" w:rsidRPr="007D21EF">
              <w:rPr>
                <w:sz w:val="20"/>
                <w:szCs w:val="20"/>
              </w:rPr>
              <w:t> </w:t>
            </w:r>
            <w:r w:rsidR="009914D1" w:rsidRPr="007D21EF">
              <w:rPr>
                <w:sz w:val="20"/>
                <w:szCs w:val="20"/>
              </w:rPr>
              <w:t>680,21</w:t>
            </w:r>
          </w:p>
        </w:tc>
        <w:tc>
          <w:tcPr>
            <w:tcW w:w="1939" w:type="dxa"/>
            <w:tcBorders>
              <w:left w:val="single" w:sz="4" w:space="0" w:color="auto"/>
              <w:bottom w:val="single" w:sz="4" w:space="0" w:color="auto"/>
              <w:right w:val="single" w:sz="4" w:space="0" w:color="auto"/>
            </w:tcBorders>
            <w:vAlign w:val="center"/>
          </w:tcPr>
          <w:p w:rsidR="009058B5" w:rsidRPr="007D21EF" w:rsidRDefault="009914D1" w:rsidP="00755EBB">
            <w:pPr>
              <w:widowControl w:val="0"/>
              <w:autoSpaceDE w:val="0"/>
              <w:autoSpaceDN w:val="0"/>
              <w:adjustRightInd w:val="0"/>
              <w:jc w:val="center"/>
              <w:rPr>
                <w:sz w:val="20"/>
                <w:szCs w:val="20"/>
              </w:rPr>
            </w:pPr>
            <w:r w:rsidRPr="007D21EF">
              <w:rPr>
                <w:sz w:val="20"/>
                <w:szCs w:val="20"/>
              </w:rPr>
              <w:t>1</w:t>
            </w:r>
            <w:r w:rsidR="002F25C0" w:rsidRPr="007D21EF">
              <w:rPr>
                <w:sz w:val="20"/>
                <w:szCs w:val="20"/>
              </w:rPr>
              <w:t> </w:t>
            </w:r>
            <w:r w:rsidRPr="007D21EF">
              <w:rPr>
                <w:sz w:val="20"/>
                <w:szCs w:val="20"/>
              </w:rPr>
              <w:t>040</w:t>
            </w:r>
            <w:r w:rsidR="002F25C0" w:rsidRPr="007D21EF">
              <w:rPr>
                <w:sz w:val="20"/>
                <w:szCs w:val="20"/>
              </w:rPr>
              <w:t> </w:t>
            </w:r>
            <w:r w:rsidRPr="007D21EF">
              <w:rPr>
                <w:sz w:val="20"/>
                <w:szCs w:val="20"/>
              </w:rPr>
              <w:t>205</w:t>
            </w:r>
            <w:r w:rsidR="005847C2" w:rsidRPr="007D21EF">
              <w:rPr>
                <w:sz w:val="20"/>
                <w:szCs w:val="20"/>
              </w:rPr>
              <w:t>,21</w:t>
            </w:r>
          </w:p>
        </w:tc>
        <w:tc>
          <w:tcPr>
            <w:tcW w:w="1938" w:type="dxa"/>
            <w:tcBorders>
              <w:left w:val="single" w:sz="4" w:space="0" w:color="auto"/>
              <w:bottom w:val="single" w:sz="4" w:space="0" w:color="auto"/>
              <w:right w:val="single" w:sz="4" w:space="0" w:color="auto"/>
            </w:tcBorders>
            <w:vAlign w:val="center"/>
          </w:tcPr>
          <w:p w:rsidR="009058B5" w:rsidRPr="007D21EF" w:rsidRDefault="009914D1" w:rsidP="00755EBB">
            <w:pPr>
              <w:widowControl w:val="0"/>
              <w:autoSpaceDE w:val="0"/>
              <w:autoSpaceDN w:val="0"/>
              <w:adjustRightInd w:val="0"/>
              <w:jc w:val="center"/>
              <w:rPr>
                <w:sz w:val="20"/>
                <w:szCs w:val="20"/>
              </w:rPr>
            </w:pPr>
            <w:r w:rsidRPr="007D21EF">
              <w:rPr>
                <w:sz w:val="20"/>
                <w:szCs w:val="20"/>
              </w:rPr>
              <w:t>1</w:t>
            </w:r>
            <w:r w:rsidR="002F25C0" w:rsidRPr="007D21EF">
              <w:rPr>
                <w:sz w:val="20"/>
                <w:szCs w:val="20"/>
              </w:rPr>
              <w:t> </w:t>
            </w:r>
            <w:r w:rsidRPr="007D21EF">
              <w:rPr>
                <w:sz w:val="20"/>
                <w:szCs w:val="20"/>
              </w:rPr>
              <w:t>044</w:t>
            </w:r>
            <w:r w:rsidR="002F25C0" w:rsidRPr="007D21EF">
              <w:rPr>
                <w:sz w:val="20"/>
                <w:szCs w:val="20"/>
              </w:rPr>
              <w:t> </w:t>
            </w:r>
            <w:r w:rsidRPr="007D21EF">
              <w:rPr>
                <w:sz w:val="20"/>
                <w:szCs w:val="20"/>
              </w:rPr>
              <w:t>196</w:t>
            </w:r>
            <w:r w:rsidR="005847C2" w:rsidRPr="007D21EF">
              <w:rPr>
                <w:sz w:val="20"/>
                <w:szCs w:val="20"/>
              </w:rPr>
              <w:t>,21</w:t>
            </w:r>
          </w:p>
        </w:tc>
        <w:tc>
          <w:tcPr>
            <w:tcW w:w="1939" w:type="dxa"/>
            <w:tcBorders>
              <w:left w:val="single" w:sz="4" w:space="0" w:color="auto"/>
              <w:bottom w:val="single" w:sz="4" w:space="0" w:color="auto"/>
              <w:right w:val="single" w:sz="4" w:space="0" w:color="auto"/>
            </w:tcBorders>
            <w:vAlign w:val="center"/>
          </w:tcPr>
          <w:p w:rsidR="009058B5" w:rsidRPr="007D21EF" w:rsidRDefault="009914D1" w:rsidP="00755EBB">
            <w:pPr>
              <w:widowControl w:val="0"/>
              <w:autoSpaceDE w:val="0"/>
              <w:autoSpaceDN w:val="0"/>
              <w:adjustRightInd w:val="0"/>
              <w:jc w:val="center"/>
              <w:rPr>
                <w:sz w:val="20"/>
                <w:szCs w:val="20"/>
              </w:rPr>
            </w:pPr>
            <w:r w:rsidRPr="007D21EF">
              <w:rPr>
                <w:sz w:val="20"/>
                <w:szCs w:val="20"/>
              </w:rPr>
              <w:t>1</w:t>
            </w:r>
            <w:r w:rsidR="002F25C0" w:rsidRPr="007D21EF">
              <w:rPr>
                <w:sz w:val="20"/>
                <w:szCs w:val="20"/>
              </w:rPr>
              <w:t> </w:t>
            </w:r>
            <w:r w:rsidRPr="007D21EF">
              <w:rPr>
                <w:sz w:val="20"/>
                <w:szCs w:val="20"/>
              </w:rPr>
              <w:t>047</w:t>
            </w:r>
            <w:r w:rsidR="002F25C0" w:rsidRPr="007D21EF">
              <w:rPr>
                <w:sz w:val="20"/>
                <w:szCs w:val="20"/>
              </w:rPr>
              <w:t> </w:t>
            </w:r>
            <w:r w:rsidRPr="007D21EF">
              <w:rPr>
                <w:sz w:val="20"/>
                <w:szCs w:val="20"/>
              </w:rPr>
              <w:t>654</w:t>
            </w:r>
            <w:r w:rsidR="005847C2" w:rsidRPr="007D21EF">
              <w:rPr>
                <w:sz w:val="20"/>
                <w:szCs w:val="20"/>
              </w:rPr>
              <w:t>,21</w:t>
            </w:r>
          </w:p>
        </w:tc>
        <w:tc>
          <w:tcPr>
            <w:tcW w:w="1869" w:type="dxa"/>
            <w:tcBorders>
              <w:left w:val="single" w:sz="4" w:space="0" w:color="auto"/>
              <w:bottom w:val="single" w:sz="4" w:space="0" w:color="auto"/>
              <w:right w:val="single" w:sz="4" w:space="0" w:color="auto"/>
            </w:tcBorders>
            <w:vAlign w:val="center"/>
          </w:tcPr>
          <w:p w:rsidR="009058B5" w:rsidRPr="007D21EF" w:rsidRDefault="009914D1" w:rsidP="007F3A9D">
            <w:pPr>
              <w:jc w:val="center"/>
              <w:rPr>
                <w:sz w:val="20"/>
                <w:szCs w:val="20"/>
              </w:rPr>
            </w:pPr>
            <w:r w:rsidRPr="007D21EF">
              <w:rPr>
                <w:sz w:val="20"/>
                <w:szCs w:val="20"/>
              </w:rPr>
              <w:t>1</w:t>
            </w:r>
            <w:r w:rsidR="002F25C0" w:rsidRPr="007D21EF">
              <w:rPr>
                <w:sz w:val="20"/>
                <w:szCs w:val="20"/>
              </w:rPr>
              <w:t> </w:t>
            </w:r>
            <w:r w:rsidRPr="007D21EF">
              <w:rPr>
                <w:sz w:val="20"/>
                <w:szCs w:val="20"/>
              </w:rPr>
              <w:t>052</w:t>
            </w:r>
            <w:r w:rsidR="002F25C0" w:rsidRPr="007D21EF">
              <w:rPr>
                <w:sz w:val="20"/>
                <w:szCs w:val="20"/>
              </w:rPr>
              <w:t> </w:t>
            </w:r>
            <w:r w:rsidRPr="007D21EF">
              <w:rPr>
                <w:sz w:val="20"/>
                <w:szCs w:val="20"/>
              </w:rPr>
              <w:t>709</w:t>
            </w:r>
            <w:r w:rsidR="005847C2" w:rsidRPr="007D21EF">
              <w:rPr>
                <w:sz w:val="20"/>
                <w:szCs w:val="20"/>
              </w:rPr>
              <w:t>,21</w:t>
            </w:r>
          </w:p>
        </w:tc>
      </w:tr>
      <w:tr w:rsidR="002B4B2B" w:rsidRPr="0087102E" w:rsidTr="00D03BEB">
        <w:trPr>
          <w:trHeight w:val="1408"/>
          <w:tblCellSpacing w:w="5" w:type="nil"/>
        </w:trPr>
        <w:tc>
          <w:tcPr>
            <w:tcW w:w="3477" w:type="dxa"/>
            <w:tcBorders>
              <w:top w:val="single" w:sz="4" w:space="0" w:color="auto"/>
              <w:left w:val="single" w:sz="4" w:space="0" w:color="auto"/>
              <w:bottom w:val="single" w:sz="4" w:space="0" w:color="auto"/>
              <w:right w:val="single" w:sz="4" w:space="0" w:color="auto"/>
            </w:tcBorders>
            <w:vAlign w:val="center"/>
          </w:tcPr>
          <w:p w:rsidR="002B4B2B" w:rsidRPr="0087102E" w:rsidRDefault="002B4B2B" w:rsidP="0020719D">
            <w:pPr>
              <w:widowControl w:val="0"/>
              <w:autoSpaceDE w:val="0"/>
              <w:autoSpaceDN w:val="0"/>
              <w:adjustRightInd w:val="0"/>
              <w:rPr>
                <w:sz w:val="20"/>
                <w:szCs w:val="20"/>
              </w:rPr>
            </w:pPr>
            <w:r w:rsidRPr="0087102E">
              <w:rPr>
                <w:sz w:val="20"/>
                <w:szCs w:val="20"/>
              </w:rPr>
              <w:t>Целевые показатели муниципальной программы</w:t>
            </w:r>
          </w:p>
        </w:tc>
        <w:tc>
          <w:tcPr>
            <w:tcW w:w="11562" w:type="dxa"/>
            <w:gridSpan w:val="6"/>
            <w:tcBorders>
              <w:top w:val="single" w:sz="4" w:space="0" w:color="auto"/>
              <w:left w:val="single" w:sz="4" w:space="0" w:color="auto"/>
              <w:bottom w:val="single" w:sz="4" w:space="0" w:color="auto"/>
              <w:right w:val="single" w:sz="4" w:space="0" w:color="auto"/>
            </w:tcBorders>
          </w:tcPr>
          <w:p w:rsidR="00481558" w:rsidRDefault="00481558" w:rsidP="00481558">
            <w:pPr>
              <w:widowControl w:val="0"/>
              <w:autoSpaceDE w:val="0"/>
              <w:autoSpaceDN w:val="0"/>
              <w:adjustRightInd w:val="0"/>
              <w:rPr>
                <w:sz w:val="20"/>
                <w:szCs w:val="20"/>
              </w:rPr>
            </w:pPr>
            <w:r w:rsidRPr="0087102E">
              <w:rPr>
                <w:sz w:val="20"/>
                <w:szCs w:val="20"/>
              </w:rPr>
              <w:t>-</w:t>
            </w:r>
            <w:r w:rsidR="002F25C0">
              <w:rPr>
                <w:sz w:val="20"/>
                <w:szCs w:val="20"/>
              </w:rPr>
              <w:t> </w:t>
            </w:r>
            <w:r w:rsidRPr="001A666C">
              <w:rPr>
                <w:sz w:val="20"/>
                <w:szCs w:val="20"/>
              </w:rPr>
              <w:t>Количество созданных</w:t>
            </w:r>
            <w:r w:rsidR="00715A72">
              <w:rPr>
                <w:sz w:val="20"/>
                <w:szCs w:val="20"/>
              </w:rPr>
              <w:t xml:space="preserve"> рабочих мест </w:t>
            </w:r>
            <w:r w:rsidR="00EE3D14">
              <w:rPr>
                <w:sz w:val="20"/>
                <w:szCs w:val="20"/>
              </w:rPr>
              <w:t>к</w:t>
            </w:r>
            <w:r w:rsidR="002A0EA5">
              <w:rPr>
                <w:sz w:val="20"/>
                <w:szCs w:val="20"/>
              </w:rPr>
              <w:t xml:space="preserve"> 2024 году 1787</w:t>
            </w:r>
            <w:r w:rsidRPr="001A666C">
              <w:rPr>
                <w:sz w:val="20"/>
                <w:szCs w:val="20"/>
              </w:rPr>
              <w:t xml:space="preserve"> единицы.</w:t>
            </w:r>
          </w:p>
          <w:p w:rsidR="00715A72" w:rsidRPr="00F230BD" w:rsidRDefault="00715A72" w:rsidP="00715A72">
            <w:pPr>
              <w:widowControl w:val="0"/>
              <w:autoSpaceDE w:val="0"/>
              <w:autoSpaceDN w:val="0"/>
              <w:adjustRightInd w:val="0"/>
              <w:rPr>
                <w:sz w:val="20"/>
                <w:szCs w:val="20"/>
              </w:rPr>
            </w:pPr>
            <w:r>
              <w:rPr>
                <w:sz w:val="20"/>
                <w:szCs w:val="20"/>
              </w:rPr>
              <w:t>-</w:t>
            </w:r>
            <w:r w:rsidR="002F25C0">
              <w:rPr>
                <w:sz w:val="20"/>
                <w:szCs w:val="20"/>
              </w:rPr>
              <w:t> </w:t>
            </w:r>
            <w:r>
              <w:rPr>
                <w:sz w:val="20"/>
                <w:szCs w:val="20"/>
              </w:rPr>
              <w:t>Количество высокопроизводительных рабочи</w:t>
            </w:r>
            <w:r w:rsidR="00EE3D14">
              <w:rPr>
                <w:sz w:val="20"/>
                <w:szCs w:val="20"/>
              </w:rPr>
              <w:t xml:space="preserve">х мест во внебюджетном секторе </w:t>
            </w:r>
            <w:r w:rsidR="00206CCD" w:rsidRPr="00E02BEF">
              <w:rPr>
                <w:sz w:val="20"/>
                <w:szCs w:val="20"/>
              </w:rPr>
              <w:t>в</w:t>
            </w:r>
            <w:r w:rsidRPr="00E02BEF">
              <w:rPr>
                <w:sz w:val="20"/>
                <w:szCs w:val="20"/>
              </w:rPr>
              <w:t xml:space="preserve"> 2024 </w:t>
            </w:r>
            <w:r w:rsidRPr="00F230BD">
              <w:rPr>
                <w:sz w:val="20"/>
                <w:szCs w:val="20"/>
              </w:rPr>
              <w:t xml:space="preserve">году </w:t>
            </w:r>
            <w:r w:rsidR="00F230BD" w:rsidRPr="00F230BD">
              <w:rPr>
                <w:sz w:val="20"/>
                <w:szCs w:val="20"/>
              </w:rPr>
              <w:t>31</w:t>
            </w:r>
            <w:r w:rsidR="00206CCD" w:rsidRPr="00F230BD">
              <w:rPr>
                <w:sz w:val="20"/>
                <w:szCs w:val="20"/>
              </w:rPr>
              <w:t xml:space="preserve"> </w:t>
            </w:r>
            <w:r w:rsidRPr="00F230BD">
              <w:rPr>
                <w:sz w:val="20"/>
                <w:szCs w:val="20"/>
              </w:rPr>
              <w:t>ед.</w:t>
            </w:r>
          </w:p>
          <w:p w:rsidR="00481558" w:rsidRPr="001A666C" w:rsidRDefault="00481558" w:rsidP="00481558">
            <w:pPr>
              <w:widowControl w:val="0"/>
              <w:autoSpaceDE w:val="0"/>
              <w:autoSpaceDN w:val="0"/>
              <w:adjustRightInd w:val="0"/>
              <w:rPr>
                <w:sz w:val="20"/>
                <w:szCs w:val="20"/>
              </w:rPr>
            </w:pPr>
            <w:r>
              <w:rPr>
                <w:sz w:val="20"/>
                <w:szCs w:val="20"/>
              </w:rPr>
              <w:t>-</w:t>
            </w:r>
            <w:r w:rsidR="002F25C0">
              <w:rPr>
                <w:sz w:val="20"/>
                <w:szCs w:val="20"/>
              </w:rPr>
              <w:t> </w:t>
            </w:r>
            <w:r w:rsidRPr="001A666C">
              <w:rPr>
                <w:sz w:val="20"/>
                <w:szCs w:val="20"/>
              </w:rPr>
              <w:t>Увеличение среднемесячной заработной платы работников организаций, не относящихся к субъектам малого предприни</w:t>
            </w:r>
            <w:r w:rsidR="000476D1">
              <w:rPr>
                <w:sz w:val="20"/>
                <w:szCs w:val="20"/>
              </w:rPr>
              <w:t xml:space="preserve">мательства, </w:t>
            </w:r>
            <w:r w:rsidR="002A0EA5">
              <w:rPr>
                <w:sz w:val="20"/>
                <w:szCs w:val="20"/>
              </w:rPr>
              <w:t>к 2024 году на 10</w:t>
            </w:r>
            <w:r w:rsidR="0095321C">
              <w:rPr>
                <w:sz w:val="20"/>
                <w:szCs w:val="20"/>
              </w:rPr>
              <w:t>3</w:t>
            </w:r>
            <w:r w:rsidR="002A0EA5">
              <w:rPr>
                <w:sz w:val="20"/>
                <w:szCs w:val="20"/>
              </w:rPr>
              <w:t>,</w:t>
            </w:r>
            <w:r w:rsidR="0095321C">
              <w:rPr>
                <w:sz w:val="20"/>
                <w:szCs w:val="20"/>
              </w:rPr>
              <w:t>1</w:t>
            </w:r>
            <w:r w:rsidRPr="001A666C">
              <w:rPr>
                <w:sz w:val="20"/>
                <w:szCs w:val="20"/>
              </w:rPr>
              <w:t>%;</w:t>
            </w:r>
          </w:p>
          <w:p w:rsidR="00481558" w:rsidRPr="001A666C" w:rsidRDefault="002F25C0" w:rsidP="00481558">
            <w:pPr>
              <w:widowControl w:val="0"/>
              <w:autoSpaceDE w:val="0"/>
              <w:autoSpaceDN w:val="0"/>
              <w:adjustRightInd w:val="0"/>
              <w:rPr>
                <w:sz w:val="20"/>
                <w:szCs w:val="20"/>
              </w:rPr>
            </w:pPr>
            <w:r>
              <w:rPr>
                <w:sz w:val="20"/>
                <w:szCs w:val="20"/>
              </w:rPr>
              <w:t>- </w:t>
            </w:r>
            <w:r w:rsidR="00481558" w:rsidRPr="001A666C">
              <w:rPr>
                <w:sz w:val="20"/>
                <w:szCs w:val="20"/>
              </w:rPr>
              <w:t>Процент заполняемо</w:t>
            </w:r>
            <w:r w:rsidR="000476D1">
              <w:rPr>
                <w:sz w:val="20"/>
                <w:szCs w:val="20"/>
              </w:rPr>
              <w:t>сти индуст</w:t>
            </w:r>
            <w:r w:rsidR="00F230BD">
              <w:rPr>
                <w:sz w:val="20"/>
                <w:szCs w:val="20"/>
              </w:rPr>
              <w:t xml:space="preserve">риального парка к 2024 году </w:t>
            </w:r>
            <w:r w:rsidR="002A0EA5">
              <w:rPr>
                <w:sz w:val="20"/>
                <w:szCs w:val="20"/>
              </w:rPr>
              <w:t>1</w:t>
            </w:r>
            <w:r w:rsidR="00F230BD">
              <w:rPr>
                <w:sz w:val="20"/>
                <w:szCs w:val="20"/>
              </w:rPr>
              <w:t>00</w:t>
            </w:r>
            <w:r w:rsidR="00481558" w:rsidRPr="001A666C">
              <w:rPr>
                <w:sz w:val="20"/>
                <w:szCs w:val="20"/>
              </w:rPr>
              <w:t>%;</w:t>
            </w:r>
          </w:p>
          <w:p w:rsidR="00F230BD" w:rsidRDefault="00F230BD" w:rsidP="00481558">
            <w:pPr>
              <w:widowControl w:val="0"/>
              <w:autoSpaceDE w:val="0"/>
              <w:autoSpaceDN w:val="0"/>
              <w:adjustRightInd w:val="0"/>
              <w:rPr>
                <w:sz w:val="20"/>
                <w:szCs w:val="20"/>
              </w:rPr>
            </w:pPr>
            <w:r>
              <w:rPr>
                <w:sz w:val="20"/>
                <w:szCs w:val="20"/>
              </w:rPr>
              <w:t xml:space="preserve">- </w:t>
            </w:r>
            <w:r w:rsidRPr="00231EA5">
              <w:rPr>
                <w:sz w:val="20"/>
                <w:szCs w:val="20"/>
              </w:rPr>
              <w:t xml:space="preserve">Количество привлеченных резидентов </w:t>
            </w:r>
            <w:r>
              <w:rPr>
                <w:sz w:val="20"/>
                <w:szCs w:val="20"/>
              </w:rPr>
              <w:t>на территории муниципальных образований Московской области в 2024 году 2 ед.;</w:t>
            </w:r>
          </w:p>
          <w:p w:rsidR="00481558" w:rsidRDefault="000E1F37" w:rsidP="00481558">
            <w:pPr>
              <w:widowControl w:val="0"/>
              <w:autoSpaceDE w:val="0"/>
              <w:autoSpaceDN w:val="0"/>
              <w:adjustRightInd w:val="0"/>
              <w:rPr>
                <w:sz w:val="20"/>
                <w:szCs w:val="20"/>
              </w:rPr>
            </w:pPr>
            <w:r>
              <w:rPr>
                <w:sz w:val="20"/>
                <w:szCs w:val="20"/>
              </w:rPr>
              <w:t xml:space="preserve">- </w:t>
            </w:r>
            <w:r w:rsidR="00800AD8" w:rsidRPr="00800AD8">
              <w:rPr>
                <w:sz w:val="20"/>
                <w:szCs w:val="20"/>
              </w:rPr>
              <w:t xml:space="preserve">Количество многопрофильных индустриальных парков, технологических парков, промышленных площадок, </w:t>
            </w:r>
            <w:r w:rsidR="00481558" w:rsidRPr="001A666C">
              <w:rPr>
                <w:sz w:val="20"/>
                <w:szCs w:val="20"/>
              </w:rPr>
              <w:t>в 202</w:t>
            </w:r>
            <w:r w:rsidR="000476D1">
              <w:rPr>
                <w:sz w:val="20"/>
                <w:szCs w:val="20"/>
              </w:rPr>
              <w:t>0 году – 1 ед.</w:t>
            </w:r>
            <w:r w:rsidR="002F25C0">
              <w:rPr>
                <w:sz w:val="20"/>
                <w:szCs w:val="20"/>
              </w:rPr>
              <w:t>,</w:t>
            </w:r>
            <w:r w:rsidR="000476D1">
              <w:rPr>
                <w:sz w:val="20"/>
                <w:szCs w:val="20"/>
              </w:rPr>
              <w:t xml:space="preserve"> в</w:t>
            </w:r>
            <w:r w:rsidR="002F25C0">
              <w:rPr>
                <w:sz w:val="20"/>
                <w:szCs w:val="20"/>
              </w:rPr>
              <w:t> </w:t>
            </w:r>
            <w:r w:rsidR="000476D1">
              <w:rPr>
                <w:sz w:val="20"/>
                <w:szCs w:val="20"/>
              </w:rPr>
              <w:t>2021 году - 0</w:t>
            </w:r>
            <w:r w:rsidR="00F230BD">
              <w:rPr>
                <w:sz w:val="20"/>
                <w:szCs w:val="20"/>
              </w:rPr>
              <w:t xml:space="preserve"> ед., 2022году - 0</w:t>
            </w:r>
            <w:r w:rsidR="00800AD8">
              <w:rPr>
                <w:sz w:val="20"/>
                <w:szCs w:val="20"/>
              </w:rPr>
              <w:t xml:space="preserve"> ед., 20</w:t>
            </w:r>
            <w:r w:rsidR="00F230BD">
              <w:rPr>
                <w:sz w:val="20"/>
                <w:szCs w:val="20"/>
              </w:rPr>
              <w:t>23году- 0</w:t>
            </w:r>
            <w:r>
              <w:rPr>
                <w:sz w:val="20"/>
                <w:szCs w:val="20"/>
              </w:rPr>
              <w:t xml:space="preserve"> ед., 2024году -  0 ед.</w:t>
            </w:r>
          </w:p>
          <w:p w:rsidR="000E191E" w:rsidRPr="001A666C" w:rsidRDefault="000E191E" w:rsidP="00481558">
            <w:pPr>
              <w:widowControl w:val="0"/>
              <w:autoSpaceDE w:val="0"/>
              <w:autoSpaceDN w:val="0"/>
              <w:adjustRightInd w:val="0"/>
              <w:rPr>
                <w:sz w:val="20"/>
                <w:szCs w:val="20"/>
              </w:rPr>
            </w:pPr>
            <w:r>
              <w:rPr>
                <w:sz w:val="20"/>
                <w:szCs w:val="20"/>
              </w:rPr>
              <w:t>- Площадь территории, на которую привлечены новые резиденты – к 2024 году 8,49 га;</w:t>
            </w:r>
          </w:p>
          <w:p w:rsidR="00481558" w:rsidRDefault="00214003" w:rsidP="00481558">
            <w:pPr>
              <w:widowControl w:val="0"/>
              <w:autoSpaceDE w:val="0"/>
              <w:autoSpaceDN w:val="0"/>
              <w:adjustRightInd w:val="0"/>
              <w:rPr>
                <w:sz w:val="20"/>
                <w:szCs w:val="20"/>
              </w:rPr>
            </w:pPr>
            <w:r>
              <w:rPr>
                <w:sz w:val="20"/>
                <w:szCs w:val="20"/>
              </w:rPr>
              <w:t xml:space="preserve">- </w:t>
            </w:r>
            <w:r w:rsidR="00481558" w:rsidRPr="001A666C">
              <w:rPr>
                <w:sz w:val="20"/>
                <w:szCs w:val="20"/>
              </w:rPr>
              <w:t>Объем инвестиций, привлеченных в основной капитал (без учета бюджетных инвестиций),</w:t>
            </w:r>
            <w:r w:rsidR="000476D1">
              <w:rPr>
                <w:sz w:val="20"/>
                <w:szCs w:val="20"/>
              </w:rPr>
              <w:t xml:space="preserve"> на душу на</w:t>
            </w:r>
            <w:r w:rsidR="00F230BD">
              <w:rPr>
                <w:sz w:val="20"/>
                <w:szCs w:val="20"/>
              </w:rPr>
              <w:t xml:space="preserve">селения  к концу 2024 года 64,77 </w:t>
            </w:r>
            <w:proofErr w:type="spellStart"/>
            <w:r w:rsidR="00481558" w:rsidRPr="001A666C">
              <w:rPr>
                <w:sz w:val="20"/>
                <w:szCs w:val="20"/>
              </w:rPr>
              <w:t>тыс</w:t>
            </w:r>
            <w:proofErr w:type="gramStart"/>
            <w:r w:rsidR="00481558" w:rsidRPr="001A666C">
              <w:rPr>
                <w:sz w:val="20"/>
                <w:szCs w:val="20"/>
              </w:rPr>
              <w:t>.р</w:t>
            </w:r>
            <w:proofErr w:type="gramEnd"/>
            <w:r w:rsidR="00481558" w:rsidRPr="001A666C">
              <w:rPr>
                <w:sz w:val="20"/>
                <w:szCs w:val="20"/>
              </w:rPr>
              <w:t>уб</w:t>
            </w:r>
            <w:proofErr w:type="spellEnd"/>
            <w:r w:rsidR="00481558" w:rsidRPr="001A666C">
              <w:rPr>
                <w:sz w:val="20"/>
                <w:szCs w:val="20"/>
              </w:rPr>
              <w:t>.</w:t>
            </w:r>
          </w:p>
          <w:p w:rsidR="00214003" w:rsidRDefault="00214003" w:rsidP="00481558">
            <w:pPr>
              <w:widowControl w:val="0"/>
              <w:autoSpaceDE w:val="0"/>
              <w:autoSpaceDN w:val="0"/>
              <w:adjustRightInd w:val="0"/>
              <w:rPr>
                <w:sz w:val="20"/>
                <w:szCs w:val="20"/>
              </w:rPr>
            </w:pPr>
            <w:r>
              <w:rPr>
                <w:sz w:val="20"/>
                <w:szCs w:val="20"/>
              </w:rPr>
              <w:t>- Объем инвестиций в основной капитал, за исключением инвестиций инфраструктурных монополий (федеральные проекты) и бюджетных ассигнований к 2024 году</w:t>
            </w:r>
            <w:r w:rsidR="00DA24A0">
              <w:rPr>
                <w:sz w:val="20"/>
                <w:szCs w:val="20"/>
              </w:rPr>
              <w:t xml:space="preserve"> 21664945,94 </w:t>
            </w:r>
            <w:proofErr w:type="spellStart"/>
            <w:r w:rsidR="00DA24A0">
              <w:rPr>
                <w:sz w:val="20"/>
                <w:szCs w:val="20"/>
              </w:rPr>
              <w:t>тыс</w:t>
            </w:r>
            <w:proofErr w:type="gramStart"/>
            <w:r w:rsidR="00DA24A0">
              <w:rPr>
                <w:sz w:val="20"/>
                <w:szCs w:val="20"/>
              </w:rPr>
              <w:t>.р</w:t>
            </w:r>
            <w:proofErr w:type="gramEnd"/>
            <w:r w:rsidR="00DA24A0">
              <w:rPr>
                <w:sz w:val="20"/>
                <w:szCs w:val="20"/>
              </w:rPr>
              <w:t>уб</w:t>
            </w:r>
            <w:proofErr w:type="spellEnd"/>
            <w:r w:rsidR="00DA24A0">
              <w:rPr>
                <w:sz w:val="20"/>
                <w:szCs w:val="20"/>
              </w:rPr>
              <w:t>.</w:t>
            </w:r>
            <w:r>
              <w:rPr>
                <w:sz w:val="20"/>
                <w:szCs w:val="20"/>
              </w:rPr>
              <w:t xml:space="preserve">; </w:t>
            </w:r>
          </w:p>
          <w:p w:rsidR="00715A72" w:rsidRPr="00E02BEF" w:rsidRDefault="00715A72" w:rsidP="00715A72">
            <w:pPr>
              <w:widowControl w:val="0"/>
              <w:autoSpaceDE w:val="0"/>
              <w:autoSpaceDN w:val="0"/>
              <w:adjustRightInd w:val="0"/>
              <w:rPr>
                <w:color w:val="000000"/>
                <w:sz w:val="20"/>
                <w:szCs w:val="20"/>
              </w:rPr>
            </w:pPr>
            <w:r>
              <w:rPr>
                <w:sz w:val="20"/>
                <w:szCs w:val="20"/>
              </w:rPr>
              <w:t xml:space="preserve">- </w:t>
            </w:r>
            <w:r w:rsidRPr="00715A72">
              <w:rPr>
                <w:color w:val="000000"/>
                <w:sz w:val="20"/>
                <w:szCs w:val="20"/>
              </w:rPr>
              <w:t xml:space="preserve">Производительность труда в базовых </w:t>
            </w:r>
            <w:proofErr w:type="spellStart"/>
            <w:r w:rsidRPr="00715A72">
              <w:rPr>
                <w:color w:val="000000"/>
                <w:sz w:val="20"/>
                <w:szCs w:val="20"/>
              </w:rPr>
              <w:t>несыр</w:t>
            </w:r>
            <w:r w:rsidR="00C0514B">
              <w:rPr>
                <w:color w:val="000000"/>
                <w:sz w:val="20"/>
                <w:szCs w:val="20"/>
              </w:rPr>
              <w:t>ьевых</w:t>
            </w:r>
            <w:proofErr w:type="spellEnd"/>
            <w:r w:rsidR="00C0514B">
              <w:rPr>
                <w:color w:val="000000"/>
                <w:sz w:val="20"/>
                <w:szCs w:val="20"/>
              </w:rPr>
              <w:t xml:space="preserve"> отраслях  до 2024 г. – </w:t>
            </w:r>
            <w:r w:rsidR="00722D27">
              <w:rPr>
                <w:color w:val="000000"/>
                <w:sz w:val="20"/>
                <w:szCs w:val="20"/>
              </w:rPr>
              <w:t>3,9</w:t>
            </w:r>
            <w:r w:rsidRPr="00E02BEF">
              <w:rPr>
                <w:color w:val="000000"/>
                <w:sz w:val="20"/>
                <w:szCs w:val="20"/>
              </w:rPr>
              <w:t>%;</w:t>
            </w:r>
          </w:p>
          <w:p w:rsidR="00214003" w:rsidRDefault="00715A72" w:rsidP="00715A72">
            <w:pPr>
              <w:widowControl w:val="0"/>
              <w:autoSpaceDE w:val="0"/>
              <w:autoSpaceDN w:val="0"/>
              <w:adjustRightInd w:val="0"/>
              <w:rPr>
                <w:color w:val="000000"/>
                <w:sz w:val="20"/>
                <w:szCs w:val="20"/>
              </w:rPr>
            </w:pPr>
            <w:r>
              <w:rPr>
                <w:color w:val="000000"/>
                <w:sz w:val="20"/>
                <w:szCs w:val="20"/>
              </w:rPr>
              <w:t xml:space="preserve">- </w:t>
            </w:r>
            <w:r w:rsidRPr="00715A72">
              <w:rPr>
                <w:color w:val="000000"/>
                <w:sz w:val="20"/>
                <w:szCs w:val="20"/>
              </w:rPr>
              <w:t>Задолженность по выплате заработной платы «Зарплата без долгов» - 0 руб.</w:t>
            </w:r>
          </w:p>
          <w:p w:rsidR="00FD5725" w:rsidRDefault="00FD5725" w:rsidP="00FD5725">
            <w:pPr>
              <w:ind w:right="-172"/>
              <w:rPr>
                <w:sz w:val="20"/>
                <w:szCs w:val="20"/>
              </w:rPr>
            </w:pPr>
          </w:p>
          <w:p w:rsidR="00FD5725" w:rsidRPr="00D50F6D" w:rsidRDefault="00FD5725" w:rsidP="00FD5725">
            <w:pPr>
              <w:ind w:right="-172"/>
              <w:rPr>
                <w:sz w:val="20"/>
                <w:szCs w:val="20"/>
              </w:rPr>
            </w:pPr>
            <w:r w:rsidRPr="00D50F6D">
              <w:rPr>
                <w:sz w:val="20"/>
                <w:szCs w:val="20"/>
              </w:rPr>
              <w:t xml:space="preserve">- Доля обоснованных, частично обоснованных жалоб в Федеральную антимонопольную службу (ФАС России) (от общего количества опубликованных торгов) к 2024 году до 1,2% </w:t>
            </w:r>
            <w:r w:rsidRPr="00D50F6D">
              <w:rPr>
                <w:rFonts w:eastAsiaTheme="minorEastAsia"/>
                <w:bCs/>
                <w:sz w:val="20"/>
                <w:szCs w:val="20"/>
              </w:rPr>
              <w:t>(</w:t>
            </w:r>
            <w:r w:rsidRPr="00D50F6D">
              <w:rPr>
                <w:sz w:val="20"/>
                <w:szCs w:val="20"/>
              </w:rPr>
              <w:t>Федеральный закон  № 44-ФЗ);</w:t>
            </w:r>
          </w:p>
          <w:p w:rsidR="00FD5725" w:rsidRPr="00D50F6D" w:rsidRDefault="00FD5725" w:rsidP="00FD5725">
            <w:pPr>
              <w:ind w:right="-172"/>
              <w:rPr>
                <w:sz w:val="20"/>
                <w:szCs w:val="20"/>
              </w:rPr>
            </w:pPr>
            <w:r w:rsidRPr="00D50F6D">
              <w:rPr>
                <w:sz w:val="20"/>
                <w:szCs w:val="20"/>
              </w:rPr>
              <w:t xml:space="preserve">- Среднее количество участников на торгах, количество участников в одной процедуре к 2024 году 4,4 </w:t>
            </w:r>
            <w:r w:rsidRPr="00D50F6D">
              <w:rPr>
                <w:rFonts w:eastAsiaTheme="minorEastAsia"/>
                <w:bCs/>
                <w:sz w:val="20"/>
                <w:szCs w:val="20"/>
              </w:rPr>
              <w:t>(</w:t>
            </w:r>
            <w:r w:rsidRPr="00D50F6D">
              <w:rPr>
                <w:sz w:val="20"/>
                <w:szCs w:val="20"/>
              </w:rPr>
              <w:t>Федеральный закон № 44-ФЗ);</w:t>
            </w:r>
          </w:p>
          <w:p w:rsidR="00FD5725" w:rsidRPr="00D50F6D" w:rsidRDefault="00FD5725" w:rsidP="00FD5725">
            <w:pPr>
              <w:ind w:right="-172"/>
              <w:rPr>
                <w:sz w:val="20"/>
                <w:szCs w:val="20"/>
              </w:rPr>
            </w:pPr>
            <w:r w:rsidRPr="00D50F6D">
              <w:rPr>
                <w:sz w:val="20"/>
                <w:szCs w:val="20"/>
              </w:rPr>
              <w:t xml:space="preserve">-  Доля несостоявшихся торгов от общего количества объявленных торгов к 2024 году до 16% </w:t>
            </w:r>
            <w:r w:rsidRPr="00D50F6D">
              <w:rPr>
                <w:rFonts w:eastAsiaTheme="minorEastAsia"/>
                <w:bCs/>
                <w:sz w:val="20"/>
                <w:szCs w:val="20"/>
              </w:rPr>
              <w:t>(</w:t>
            </w:r>
            <w:r w:rsidRPr="00D50F6D">
              <w:rPr>
                <w:sz w:val="20"/>
                <w:szCs w:val="20"/>
              </w:rPr>
              <w:t>Федеральный закон  № 44-ФЗ);</w:t>
            </w:r>
          </w:p>
          <w:p w:rsidR="00FD5725" w:rsidRPr="00D50F6D" w:rsidRDefault="00FD5725" w:rsidP="00FD5725">
            <w:pPr>
              <w:ind w:right="-172"/>
              <w:rPr>
                <w:sz w:val="20"/>
                <w:szCs w:val="20"/>
              </w:rPr>
            </w:pPr>
            <w:r w:rsidRPr="00D50F6D">
              <w:rPr>
                <w:sz w:val="20"/>
                <w:szCs w:val="20"/>
              </w:rPr>
              <w:t>- Доля общей экономии денежных средств от общей суммы объявленных торгов до 7%, к концу 2024 г</w:t>
            </w:r>
            <w:proofErr w:type="gramStart"/>
            <w:r w:rsidR="009B72EF">
              <w:rPr>
                <w:sz w:val="20"/>
                <w:szCs w:val="20"/>
              </w:rPr>
              <w:t>.</w:t>
            </w:r>
            <w:r w:rsidRPr="00D50F6D">
              <w:rPr>
                <w:rFonts w:eastAsiaTheme="minorEastAsia"/>
                <w:bCs/>
                <w:sz w:val="20"/>
                <w:szCs w:val="20"/>
              </w:rPr>
              <w:t>(</w:t>
            </w:r>
            <w:proofErr w:type="gramEnd"/>
            <w:r w:rsidRPr="00D50F6D">
              <w:rPr>
                <w:sz w:val="20"/>
                <w:szCs w:val="20"/>
              </w:rPr>
              <w:t>Федеральный закон № 44-ФЗ);</w:t>
            </w:r>
          </w:p>
          <w:p w:rsidR="00FD5725" w:rsidRPr="00D50F6D" w:rsidRDefault="00FD5725" w:rsidP="00FD5725">
            <w:pPr>
              <w:ind w:right="-172"/>
              <w:rPr>
                <w:sz w:val="20"/>
                <w:szCs w:val="20"/>
              </w:rPr>
            </w:pPr>
            <w:r w:rsidRPr="00D50F6D">
              <w:rPr>
                <w:sz w:val="20"/>
                <w:szCs w:val="20"/>
              </w:rPr>
              <w:t xml:space="preserve">- Доля закупок среди субъектов малого предпринимательства, социально ориентированных некоммерческих организаций осуществляемых закупки в соответствии с Федеральным законом №44-ФЗ до 33%, к концу 2024 года </w:t>
            </w:r>
            <w:r w:rsidRPr="00D50F6D">
              <w:rPr>
                <w:rFonts w:eastAsiaTheme="minorEastAsia"/>
                <w:bCs/>
                <w:sz w:val="20"/>
                <w:szCs w:val="20"/>
              </w:rPr>
              <w:t>(</w:t>
            </w:r>
            <w:r w:rsidRPr="00D50F6D">
              <w:rPr>
                <w:sz w:val="20"/>
                <w:szCs w:val="20"/>
              </w:rPr>
              <w:t>Федеральный закон  № 44-ФЗ);</w:t>
            </w:r>
          </w:p>
          <w:p w:rsidR="00FD5725" w:rsidRDefault="00FD5725" w:rsidP="00FD5725">
            <w:pPr>
              <w:ind w:right="-172"/>
              <w:rPr>
                <w:sz w:val="20"/>
                <w:szCs w:val="20"/>
              </w:rPr>
            </w:pPr>
            <w:r w:rsidRPr="00D50F6D">
              <w:rPr>
                <w:sz w:val="20"/>
                <w:szCs w:val="20"/>
              </w:rPr>
              <w:t xml:space="preserve">- Количество реализованных требований Стандарта развития конкуренции в Московской области до 7, к концу 2024 года </w:t>
            </w:r>
            <w:r w:rsidRPr="00D50F6D">
              <w:rPr>
                <w:rFonts w:eastAsiaTheme="minorEastAsia"/>
                <w:bCs/>
                <w:sz w:val="20"/>
                <w:szCs w:val="20"/>
              </w:rPr>
              <w:t>(</w:t>
            </w:r>
            <w:r w:rsidRPr="00D50F6D">
              <w:rPr>
                <w:sz w:val="20"/>
                <w:szCs w:val="20"/>
              </w:rPr>
              <w:t>Федеральный закон  № 44-ФЗ).</w:t>
            </w:r>
          </w:p>
          <w:p w:rsidR="00FD5725" w:rsidRPr="00D50F6D" w:rsidRDefault="00FD5725" w:rsidP="00FD5725">
            <w:pPr>
              <w:ind w:right="-172"/>
              <w:rPr>
                <w:sz w:val="20"/>
                <w:szCs w:val="20"/>
              </w:rPr>
            </w:pPr>
            <w:r>
              <w:rPr>
                <w:sz w:val="20"/>
                <w:szCs w:val="20"/>
              </w:rPr>
              <w:t xml:space="preserve">- Процент годового объема закупок у СМП до 20 %, к концу 2024 году. </w:t>
            </w:r>
            <w:r w:rsidRPr="00D50F6D">
              <w:rPr>
                <w:rFonts w:eastAsiaTheme="minorEastAsia"/>
                <w:bCs/>
                <w:sz w:val="20"/>
                <w:szCs w:val="20"/>
              </w:rPr>
              <w:t>(</w:t>
            </w:r>
            <w:r>
              <w:rPr>
                <w:sz w:val="20"/>
                <w:szCs w:val="20"/>
              </w:rPr>
              <w:t>Федеральный закон  № 223-ФЗ)</w:t>
            </w:r>
            <w:r w:rsidR="00BA75B8">
              <w:rPr>
                <w:sz w:val="20"/>
                <w:szCs w:val="20"/>
              </w:rPr>
              <w:t>.</w:t>
            </w:r>
          </w:p>
          <w:p w:rsidR="00FD5725" w:rsidRPr="007325F8" w:rsidRDefault="00FD5725" w:rsidP="007325F8">
            <w:pPr>
              <w:rPr>
                <w:color w:val="000000"/>
                <w:sz w:val="20"/>
                <w:szCs w:val="20"/>
              </w:rPr>
            </w:pPr>
          </w:p>
          <w:p w:rsidR="007325F8" w:rsidRDefault="009B72EF" w:rsidP="007325F8">
            <w:pPr>
              <w:widowControl w:val="0"/>
              <w:autoSpaceDE w:val="0"/>
              <w:autoSpaceDN w:val="0"/>
              <w:adjustRightInd w:val="0"/>
              <w:rPr>
                <w:sz w:val="20"/>
                <w:szCs w:val="20"/>
              </w:rPr>
            </w:pPr>
            <w:r>
              <w:rPr>
                <w:sz w:val="20"/>
                <w:szCs w:val="20"/>
              </w:rPr>
              <w:t xml:space="preserve">- </w:t>
            </w:r>
            <w:r w:rsidR="007325F8">
              <w:rPr>
                <w:sz w:val="20"/>
                <w:szCs w:val="20"/>
              </w:rPr>
              <w:t>Число субъектов МСП</w:t>
            </w:r>
            <w:r>
              <w:rPr>
                <w:sz w:val="20"/>
                <w:szCs w:val="20"/>
              </w:rPr>
              <w:t xml:space="preserve"> </w:t>
            </w:r>
            <w:r w:rsidR="007325F8">
              <w:rPr>
                <w:sz w:val="20"/>
                <w:szCs w:val="20"/>
              </w:rPr>
              <w:t xml:space="preserve">в расчете </w:t>
            </w:r>
            <w:r w:rsidR="007325F8" w:rsidRPr="0087102E">
              <w:rPr>
                <w:sz w:val="20"/>
                <w:szCs w:val="20"/>
              </w:rPr>
              <w:t>на 1</w:t>
            </w:r>
            <w:r w:rsidR="007325F8">
              <w:rPr>
                <w:sz w:val="20"/>
                <w:szCs w:val="20"/>
              </w:rPr>
              <w:t>0 тысяч чело</w:t>
            </w:r>
            <w:r w:rsidR="00581253">
              <w:rPr>
                <w:sz w:val="20"/>
                <w:szCs w:val="20"/>
              </w:rPr>
              <w:t>век населения к 2024 году до 570</w:t>
            </w:r>
            <w:r w:rsidR="007325F8" w:rsidRPr="0087102E">
              <w:rPr>
                <w:sz w:val="20"/>
                <w:szCs w:val="20"/>
              </w:rPr>
              <w:t xml:space="preserve"> единиц;</w:t>
            </w:r>
          </w:p>
          <w:p w:rsidR="007325F8" w:rsidRDefault="007325F8" w:rsidP="007325F8">
            <w:pPr>
              <w:widowControl w:val="0"/>
              <w:autoSpaceDE w:val="0"/>
              <w:autoSpaceDN w:val="0"/>
              <w:adjustRightInd w:val="0"/>
              <w:rPr>
                <w:sz w:val="20"/>
                <w:szCs w:val="20"/>
              </w:rPr>
            </w:pPr>
            <w:r>
              <w:rPr>
                <w:sz w:val="20"/>
                <w:szCs w:val="20"/>
              </w:rPr>
              <w:t xml:space="preserve">- </w:t>
            </w:r>
            <w:r w:rsidRPr="00533847">
              <w:rPr>
                <w:sz w:val="20"/>
                <w:szCs w:val="20"/>
              </w:rPr>
              <w:t>Доля среднесписочной численности работников (без внешних совместителей) субъектов малых и средних предприятий в среднесписочной численности работников (без внешних совместителей) всех предприятий и</w:t>
            </w:r>
            <w:r>
              <w:rPr>
                <w:sz w:val="20"/>
                <w:szCs w:val="20"/>
              </w:rPr>
              <w:t xml:space="preserve"> организаций к 2024 году до 54,08</w:t>
            </w:r>
            <w:r w:rsidRPr="00533847">
              <w:rPr>
                <w:sz w:val="20"/>
                <w:szCs w:val="20"/>
              </w:rPr>
              <w:t xml:space="preserve"> %;</w:t>
            </w:r>
          </w:p>
          <w:p w:rsidR="007325F8" w:rsidRDefault="007325F8" w:rsidP="007325F8">
            <w:pPr>
              <w:widowControl w:val="0"/>
              <w:autoSpaceDE w:val="0"/>
              <w:autoSpaceDN w:val="0"/>
              <w:adjustRightInd w:val="0"/>
              <w:rPr>
                <w:sz w:val="20"/>
                <w:szCs w:val="20"/>
              </w:rPr>
            </w:pPr>
            <w:r>
              <w:rPr>
                <w:sz w:val="20"/>
                <w:szCs w:val="20"/>
              </w:rPr>
              <w:t xml:space="preserve">- </w:t>
            </w:r>
            <w:r w:rsidRPr="00533847">
              <w:rPr>
                <w:sz w:val="20"/>
                <w:szCs w:val="20"/>
              </w:rPr>
              <w:t>Вновь созданные предприятия МСП в сфере пр</w:t>
            </w:r>
            <w:r>
              <w:rPr>
                <w:sz w:val="20"/>
                <w:szCs w:val="20"/>
              </w:rPr>
              <w:t xml:space="preserve">оизводства или услуг </w:t>
            </w:r>
            <w:r w:rsidR="003B0BD5">
              <w:rPr>
                <w:sz w:val="20"/>
                <w:szCs w:val="20"/>
              </w:rPr>
              <w:t xml:space="preserve">к </w:t>
            </w:r>
            <w:r>
              <w:rPr>
                <w:sz w:val="20"/>
                <w:szCs w:val="20"/>
              </w:rPr>
              <w:t xml:space="preserve">концу </w:t>
            </w:r>
            <w:r w:rsidR="00D05617">
              <w:rPr>
                <w:sz w:val="20"/>
                <w:szCs w:val="20"/>
              </w:rPr>
              <w:t>20</w:t>
            </w:r>
            <w:r w:rsidRPr="00D05617">
              <w:rPr>
                <w:sz w:val="20"/>
                <w:szCs w:val="20"/>
              </w:rPr>
              <w:t>24года</w:t>
            </w:r>
            <w:r>
              <w:rPr>
                <w:sz w:val="20"/>
                <w:szCs w:val="20"/>
              </w:rPr>
              <w:t>410</w:t>
            </w:r>
            <w:r w:rsidRPr="00533847">
              <w:rPr>
                <w:sz w:val="20"/>
                <w:szCs w:val="20"/>
              </w:rPr>
              <w:t>ед;</w:t>
            </w:r>
          </w:p>
          <w:p w:rsidR="007325F8" w:rsidRPr="0087102E" w:rsidRDefault="007325F8" w:rsidP="007325F8">
            <w:pPr>
              <w:widowControl w:val="0"/>
              <w:autoSpaceDE w:val="0"/>
              <w:autoSpaceDN w:val="0"/>
              <w:adjustRightInd w:val="0"/>
              <w:rPr>
                <w:sz w:val="20"/>
                <w:szCs w:val="20"/>
              </w:rPr>
            </w:pPr>
            <w:r>
              <w:rPr>
                <w:sz w:val="20"/>
                <w:szCs w:val="20"/>
              </w:rPr>
              <w:t xml:space="preserve">- </w:t>
            </w:r>
            <w:r w:rsidRPr="00533847">
              <w:rPr>
                <w:sz w:val="20"/>
                <w:szCs w:val="20"/>
              </w:rPr>
              <w:t xml:space="preserve">Малый бизнес большого региона. Прирост количества субъектов малого и среднего предпринимательства на 10 тыс. населения </w:t>
            </w:r>
            <w:r>
              <w:rPr>
                <w:sz w:val="20"/>
                <w:szCs w:val="20"/>
              </w:rPr>
              <w:t>к</w:t>
            </w:r>
            <w:r w:rsidR="00293462">
              <w:rPr>
                <w:sz w:val="20"/>
                <w:szCs w:val="20"/>
              </w:rPr>
              <w:t> </w:t>
            </w:r>
            <w:r>
              <w:rPr>
                <w:sz w:val="20"/>
                <w:szCs w:val="20"/>
              </w:rPr>
              <w:t>концу 2024</w:t>
            </w:r>
            <w:r w:rsidR="00800AD8">
              <w:rPr>
                <w:sz w:val="20"/>
                <w:szCs w:val="20"/>
              </w:rPr>
              <w:t xml:space="preserve"> года 126,6 </w:t>
            </w:r>
            <w:r w:rsidRPr="00533847">
              <w:rPr>
                <w:sz w:val="20"/>
                <w:szCs w:val="20"/>
              </w:rPr>
              <w:t>ед.;</w:t>
            </w:r>
          </w:p>
          <w:p w:rsidR="007325F8" w:rsidRDefault="007325F8" w:rsidP="007325F8">
            <w:pPr>
              <w:widowControl w:val="0"/>
              <w:autoSpaceDE w:val="0"/>
              <w:autoSpaceDN w:val="0"/>
              <w:adjustRightInd w:val="0"/>
              <w:rPr>
                <w:bCs/>
                <w:sz w:val="20"/>
                <w:szCs w:val="20"/>
              </w:rPr>
            </w:pPr>
            <w:r>
              <w:rPr>
                <w:bCs/>
                <w:sz w:val="20"/>
                <w:szCs w:val="20"/>
              </w:rPr>
              <w:t>- Количество вновь созданных субъектов МСП участниками проекта, 0,011 тыс. ед.;</w:t>
            </w:r>
          </w:p>
          <w:p w:rsidR="00885F6B" w:rsidRDefault="00885F6B" w:rsidP="007325F8">
            <w:pPr>
              <w:widowControl w:val="0"/>
              <w:autoSpaceDE w:val="0"/>
              <w:autoSpaceDN w:val="0"/>
              <w:adjustRightInd w:val="0"/>
              <w:rPr>
                <w:bCs/>
                <w:sz w:val="20"/>
                <w:szCs w:val="20"/>
              </w:rPr>
            </w:pPr>
            <w:r>
              <w:rPr>
                <w:bCs/>
                <w:sz w:val="20"/>
                <w:szCs w:val="20"/>
              </w:rPr>
              <w:t xml:space="preserve">- </w:t>
            </w:r>
            <w:r w:rsidRPr="00885F6B">
              <w:rPr>
                <w:bCs/>
                <w:sz w:val="20"/>
                <w:szCs w:val="20"/>
              </w:rPr>
              <w:t>Численность занятых в сфере малого и среднего предпринимательства, включая индивидуальных предпринимателей за отчетный период (прошедший год)</w:t>
            </w:r>
            <w:r w:rsidR="00DA24A0">
              <w:rPr>
                <w:bCs/>
                <w:sz w:val="20"/>
                <w:szCs w:val="20"/>
              </w:rPr>
              <w:t xml:space="preserve"> к 2024 году 67786</w:t>
            </w:r>
            <w:r w:rsidR="003255D8">
              <w:rPr>
                <w:bCs/>
                <w:sz w:val="20"/>
                <w:szCs w:val="20"/>
              </w:rPr>
              <w:t>человек.</w:t>
            </w:r>
          </w:p>
          <w:p w:rsidR="00CA2D0D" w:rsidRPr="00885F6B" w:rsidRDefault="00CA2D0D" w:rsidP="007325F8">
            <w:pPr>
              <w:widowControl w:val="0"/>
              <w:autoSpaceDE w:val="0"/>
              <w:autoSpaceDN w:val="0"/>
              <w:adjustRightInd w:val="0"/>
              <w:rPr>
                <w:bCs/>
                <w:sz w:val="20"/>
                <w:szCs w:val="20"/>
              </w:rPr>
            </w:pPr>
          </w:p>
          <w:p w:rsidR="004A6619" w:rsidRDefault="004A6619" w:rsidP="007325F8">
            <w:pPr>
              <w:widowControl w:val="0"/>
              <w:autoSpaceDE w:val="0"/>
              <w:autoSpaceDN w:val="0"/>
              <w:adjustRightInd w:val="0"/>
              <w:rPr>
                <w:bCs/>
                <w:sz w:val="20"/>
                <w:szCs w:val="20"/>
              </w:rPr>
            </w:pPr>
            <w:r>
              <w:rPr>
                <w:sz w:val="20"/>
                <w:szCs w:val="20"/>
              </w:rPr>
              <w:lastRenderedPageBreak/>
              <w:t>-</w:t>
            </w:r>
            <w:r w:rsidR="002F25C0">
              <w:rPr>
                <w:sz w:val="20"/>
                <w:szCs w:val="20"/>
              </w:rPr>
              <w:t> </w:t>
            </w:r>
            <w:r w:rsidRPr="001A666C">
              <w:rPr>
                <w:sz w:val="20"/>
                <w:szCs w:val="20"/>
              </w:rPr>
              <w:t>Обеспеченность населения пло</w:t>
            </w:r>
            <w:r>
              <w:rPr>
                <w:sz w:val="20"/>
                <w:szCs w:val="20"/>
              </w:rPr>
              <w:t>щадью торговых объектов – 1</w:t>
            </w:r>
            <w:r w:rsidR="0095321C">
              <w:rPr>
                <w:sz w:val="20"/>
                <w:szCs w:val="20"/>
              </w:rPr>
              <w:t xml:space="preserve">087,6 </w:t>
            </w:r>
            <w:proofErr w:type="spellStart"/>
            <w:r w:rsidRPr="001A666C">
              <w:rPr>
                <w:sz w:val="20"/>
                <w:szCs w:val="20"/>
              </w:rPr>
              <w:t>кв</w:t>
            </w:r>
            <w:proofErr w:type="gramStart"/>
            <w:r w:rsidRPr="001A666C">
              <w:rPr>
                <w:sz w:val="20"/>
                <w:szCs w:val="20"/>
              </w:rPr>
              <w:t>.м</w:t>
            </w:r>
            <w:proofErr w:type="spellEnd"/>
            <w:proofErr w:type="gramEnd"/>
            <w:r w:rsidRPr="001A666C">
              <w:rPr>
                <w:sz w:val="20"/>
                <w:szCs w:val="20"/>
              </w:rPr>
              <w:t>/</w:t>
            </w:r>
            <w:proofErr w:type="spellStart"/>
            <w:r w:rsidRPr="001A666C">
              <w:rPr>
                <w:sz w:val="20"/>
                <w:szCs w:val="20"/>
              </w:rPr>
              <w:t>тыс.чел</w:t>
            </w:r>
            <w:proofErr w:type="spellEnd"/>
            <w:r w:rsidRPr="001A666C">
              <w:rPr>
                <w:sz w:val="20"/>
                <w:szCs w:val="20"/>
              </w:rPr>
              <w:t>. к концу 2024 года</w:t>
            </w:r>
          </w:p>
          <w:p w:rsidR="00715A72" w:rsidRPr="007325F8" w:rsidRDefault="007325F8" w:rsidP="007325F8">
            <w:pPr>
              <w:rPr>
                <w:color w:val="000000"/>
                <w:sz w:val="20"/>
                <w:szCs w:val="20"/>
              </w:rPr>
            </w:pPr>
            <w:r w:rsidRPr="007325F8">
              <w:rPr>
                <w:color w:val="000000"/>
                <w:sz w:val="20"/>
                <w:szCs w:val="20"/>
              </w:rPr>
              <w:t>-</w:t>
            </w:r>
            <w:r w:rsidR="002F25C0">
              <w:rPr>
                <w:color w:val="000000"/>
                <w:sz w:val="20"/>
                <w:szCs w:val="20"/>
              </w:rPr>
              <w:t> </w:t>
            </w:r>
            <w:r w:rsidRPr="007325F8">
              <w:rPr>
                <w:color w:val="000000"/>
                <w:sz w:val="20"/>
                <w:szCs w:val="20"/>
              </w:rPr>
              <w:t>Прирост площадей торговых объектов</w:t>
            </w:r>
            <w:r>
              <w:rPr>
                <w:color w:val="000000"/>
                <w:sz w:val="20"/>
                <w:szCs w:val="20"/>
              </w:rPr>
              <w:t xml:space="preserve"> к 2024 году 4</w:t>
            </w:r>
            <w:r w:rsidR="004A6619">
              <w:rPr>
                <w:color w:val="000000"/>
                <w:sz w:val="20"/>
                <w:szCs w:val="20"/>
              </w:rPr>
              <w:t>,1</w:t>
            </w:r>
            <w:r>
              <w:rPr>
                <w:color w:val="000000"/>
                <w:sz w:val="20"/>
                <w:szCs w:val="20"/>
              </w:rPr>
              <w:t>тыс.кв. м.</w:t>
            </w:r>
          </w:p>
          <w:p w:rsidR="006E1FDC" w:rsidRPr="001A666C" w:rsidRDefault="004A6619" w:rsidP="006E1FDC">
            <w:pPr>
              <w:widowControl w:val="0"/>
              <w:autoSpaceDE w:val="0"/>
              <w:autoSpaceDN w:val="0"/>
              <w:adjustRightInd w:val="0"/>
              <w:rPr>
                <w:sz w:val="20"/>
                <w:szCs w:val="20"/>
              </w:rPr>
            </w:pPr>
            <w:r>
              <w:rPr>
                <w:sz w:val="20"/>
                <w:szCs w:val="20"/>
              </w:rPr>
              <w:t>-</w:t>
            </w:r>
            <w:r w:rsidR="002F25C0">
              <w:rPr>
                <w:sz w:val="20"/>
                <w:szCs w:val="20"/>
              </w:rPr>
              <w:t> </w:t>
            </w:r>
            <w:r w:rsidRPr="001A666C">
              <w:rPr>
                <w:sz w:val="20"/>
                <w:szCs w:val="20"/>
              </w:rPr>
              <w:t>Ликвидация незаконных нестационарных торговых о</w:t>
            </w:r>
            <w:r>
              <w:rPr>
                <w:sz w:val="20"/>
                <w:szCs w:val="20"/>
              </w:rPr>
              <w:t>бъектов за период  2020 – 2024 годов составит  1200 баллов в год.</w:t>
            </w:r>
          </w:p>
          <w:p w:rsidR="006E1FDC" w:rsidRPr="001A666C" w:rsidRDefault="006E1FDC" w:rsidP="006E1FDC">
            <w:pPr>
              <w:widowControl w:val="0"/>
              <w:autoSpaceDE w:val="0"/>
              <w:autoSpaceDN w:val="0"/>
              <w:adjustRightInd w:val="0"/>
              <w:rPr>
                <w:sz w:val="20"/>
                <w:szCs w:val="20"/>
              </w:rPr>
            </w:pPr>
            <w:r>
              <w:rPr>
                <w:sz w:val="20"/>
                <w:szCs w:val="20"/>
              </w:rPr>
              <w:t>-</w:t>
            </w:r>
            <w:r w:rsidR="002F25C0">
              <w:rPr>
                <w:sz w:val="20"/>
                <w:szCs w:val="20"/>
              </w:rPr>
              <w:t> </w:t>
            </w:r>
            <w:r w:rsidRPr="001A666C">
              <w:rPr>
                <w:sz w:val="20"/>
                <w:szCs w:val="20"/>
              </w:rPr>
              <w:t>Прирост посадочных мест на объе</w:t>
            </w:r>
            <w:r w:rsidR="004A6619">
              <w:rPr>
                <w:sz w:val="20"/>
                <w:szCs w:val="20"/>
              </w:rPr>
              <w:t>ктах общественного питания – 390</w:t>
            </w:r>
            <w:r w:rsidRPr="001A666C">
              <w:rPr>
                <w:sz w:val="20"/>
                <w:szCs w:val="20"/>
              </w:rPr>
              <w:t xml:space="preserve"> посадочных мест на 1000 жителей к концу 2024 года.</w:t>
            </w:r>
          </w:p>
          <w:p w:rsidR="006E1FDC" w:rsidRPr="001A666C" w:rsidRDefault="002F25C0" w:rsidP="006E1FDC">
            <w:pPr>
              <w:widowControl w:val="0"/>
              <w:autoSpaceDE w:val="0"/>
              <w:autoSpaceDN w:val="0"/>
              <w:adjustRightInd w:val="0"/>
              <w:rPr>
                <w:sz w:val="20"/>
                <w:szCs w:val="20"/>
              </w:rPr>
            </w:pPr>
            <w:r>
              <w:rPr>
                <w:sz w:val="20"/>
                <w:szCs w:val="20"/>
              </w:rPr>
              <w:t>- </w:t>
            </w:r>
            <w:r w:rsidR="006E1FDC" w:rsidRPr="001A666C">
              <w:rPr>
                <w:sz w:val="20"/>
                <w:szCs w:val="20"/>
              </w:rPr>
              <w:t>Прирост рабочих мест</w:t>
            </w:r>
            <w:r w:rsidR="004A6619">
              <w:rPr>
                <w:sz w:val="20"/>
                <w:szCs w:val="20"/>
              </w:rPr>
              <w:t xml:space="preserve"> на объектах бытовых услуг – 165 рабочих мест</w:t>
            </w:r>
            <w:r w:rsidR="006E1FDC" w:rsidRPr="001A666C">
              <w:rPr>
                <w:sz w:val="20"/>
                <w:szCs w:val="20"/>
              </w:rPr>
              <w:t xml:space="preserve"> на 1000 жителей к концу 2024 года.</w:t>
            </w:r>
          </w:p>
          <w:p w:rsidR="004A6619" w:rsidRPr="0087102E" w:rsidRDefault="006E1FDC" w:rsidP="00D03BEB">
            <w:pPr>
              <w:widowControl w:val="0"/>
              <w:autoSpaceDE w:val="0"/>
              <w:autoSpaceDN w:val="0"/>
              <w:adjustRightInd w:val="0"/>
              <w:rPr>
                <w:sz w:val="20"/>
                <w:szCs w:val="20"/>
              </w:rPr>
            </w:pPr>
            <w:r>
              <w:rPr>
                <w:sz w:val="20"/>
                <w:szCs w:val="20"/>
              </w:rPr>
              <w:t>-</w:t>
            </w:r>
            <w:r w:rsidR="002F25C0">
              <w:rPr>
                <w:sz w:val="20"/>
                <w:szCs w:val="20"/>
              </w:rPr>
              <w:t> </w:t>
            </w:r>
            <w:r w:rsidRPr="001A666C">
              <w:rPr>
                <w:sz w:val="20"/>
                <w:szCs w:val="20"/>
              </w:rPr>
              <w:t>Доля обращений по вопросу защиты прав потребителей от общего количества поступивших обращений – 8% к концу 2024 года.</w:t>
            </w:r>
          </w:p>
        </w:tc>
      </w:tr>
    </w:tbl>
    <w:p w:rsidR="00EF6374" w:rsidRPr="00EF6374" w:rsidRDefault="00EF6374" w:rsidP="006F032E">
      <w:pPr>
        <w:widowControl w:val="0"/>
        <w:autoSpaceDE w:val="0"/>
        <w:autoSpaceDN w:val="0"/>
        <w:adjustRightInd w:val="0"/>
        <w:spacing w:before="120" w:after="120"/>
        <w:jc w:val="center"/>
        <w:outlineLvl w:val="1"/>
        <w:rPr>
          <w:b/>
          <w:sz w:val="20"/>
          <w:szCs w:val="20"/>
        </w:rPr>
      </w:pPr>
      <w:r w:rsidRPr="00EF6374">
        <w:rPr>
          <w:b/>
          <w:sz w:val="20"/>
          <w:szCs w:val="20"/>
        </w:rPr>
        <w:lastRenderedPageBreak/>
        <w:t xml:space="preserve">1. Общая характеристика </w:t>
      </w:r>
      <w:r w:rsidR="000A6931">
        <w:rPr>
          <w:b/>
          <w:sz w:val="20"/>
          <w:szCs w:val="20"/>
        </w:rPr>
        <w:t>сферы реализации</w:t>
      </w:r>
      <w:r w:rsidR="002F25C0">
        <w:rPr>
          <w:b/>
          <w:sz w:val="20"/>
          <w:szCs w:val="20"/>
        </w:rPr>
        <w:t xml:space="preserve"> </w:t>
      </w:r>
      <w:r w:rsidR="00CF413E">
        <w:rPr>
          <w:b/>
          <w:sz w:val="20"/>
          <w:szCs w:val="20"/>
        </w:rPr>
        <w:t xml:space="preserve">муниципальной </w:t>
      </w:r>
      <w:r w:rsidR="00ED4020">
        <w:rPr>
          <w:b/>
          <w:sz w:val="20"/>
          <w:szCs w:val="20"/>
        </w:rPr>
        <w:t>программы</w:t>
      </w:r>
    </w:p>
    <w:p w:rsidR="00EF6374" w:rsidRPr="005963DF" w:rsidRDefault="00EF6374" w:rsidP="006F032E">
      <w:pPr>
        <w:widowControl w:val="0"/>
        <w:autoSpaceDE w:val="0"/>
        <w:autoSpaceDN w:val="0"/>
        <w:adjustRightInd w:val="0"/>
        <w:ind w:firstLine="709"/>
        <w:jc w:val="both"/>
        <w:rPr>
          <w:sz w:val="20"/>
          <w:szCs w:val="20"/>
        </w:rPr>
      </w:pPr>
      <w:proofErr w:type="gramStart"/>
      <w:r w:rsidRPr="005963DF">
        <w:rPr>
          <w:sz w:val="20"/>
          <w:szCs w:val="20"/>
        </w:rPr>
        <w:t>Городской округ Люберцы – один из наиболее крупных по численности населения и динамично развивающихся регионов Московской области,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w:t>
      </w:r>
      <w:proofErr w:type="gramEnd"/>
    </w:p>
    <w:p w:rsidR="00EF6374" w:rsidRPr="00EF6374" w:rsidRDefault="00EF6374" w:rsidP="006F032E">
      <w:pPr>
        <w:widowControl w:val="0"/>
        <w:autoSpaceDE w:val="0"/>
        <w:autoSpaceDN w:val="0"/>
        <w:adjustRightInd w:val="0"/>
        <w:ind w:firstLine="709"/>
        <w:jc w:val="both"/>
        <w:rPr>
          <w:sz w:val="20"/>
          <w:szCs w:val="20"/>
        </w:rPr>
      </w:pPr>
      <w:r w:rsidRPr="00EF6374">
        <w:rPr>
          <w:sz w:val="20"/>
          <w:szCs w:val="20"/>
        </w:rPr>
        <w:t>Степень инвестиционной привлекательности муниципального образования является определяющим условием активной инвестиционной деятельности и,</w:t>
      </w:r>
      <w:r w:rsidR="006F032E">
        <w:rPr>
          <w:sz w:val="20"/>
          <w:szCs w:val="20"/>
        </w:rPr>
        <w:t> </w:t>
      </w:r>
      <w:r w:rsidRPr="00EF6374">
        <w:rPr>
          <w:sz w:val="20"/>
          <w:szCs w:val="20"/>
        </w:rPr>
        <w:t>следовательно, эффективного социально-экономического развития  его экономики.</w:t>
      </w:r>
    </w:p>
    <w:p w:rsidR="00EF6374" w:rsidRPr="00EF6374" w:rsidRDefault="00EF6374" w:rsidP="006F032E">
      <w:pPr>
        <w:ind w:firstLine="709"/>
        <w:jc w:val="both"/>
        <w:rPr>
          <w:sz w:val="20"/>
          <w:szCs w:val="20"/>
        </w:rPr>
      </w:pPr>
      <w:r w:rsidRPr="00EF6374">
        <w:rPr>
          <w:sz w:val="20"/>
          <w:szCs w:val="20"/>
        </w:rPr>
        <w:t>Инвестиционный потенциал городского округа Люберцы складывается из совокупности  имеющихся в регионе факторов производства и сфер приложения капитала.</w:t>
      </w:r>
    </w:p>
    <w:p w:rsidR="00EF6374" w:rsidRPr="00EF6374" w:rsidRDefault="00EF6374" w:rsidP="006F032E">
      <w:pPr>
        <w:ind w:firstLine="709"/>
        <w:jc w:val="both"/>
        <w:rPr>
          <w:sz w:val="20"/>
          <w:szCs w:val="20"/>
        </w:rPr>
      </w:pPr>
      <w:r w:rsidRPr="00EF6374">
        <w:rPr>
          <w:sz w:val="20"/>
          <w:szCs w:val="20"/>
        </w:rPr>
        <w:t xml:space="preserve">Она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 </w:t>
      </w:r>
    </w:p>
    <w:p w:rsidR="00EF6374" w:rsidRPr="00EF6374" w:rsidRDefault="00EF6374" w:rsidP="006F032E">
      <w:pPr>
        <w:ind w:firstLine="709"/>
        <w:jc w:val="both"/>
        <w:rPr>
          <w:sz w:val="20"/>
          <w:szCs w:val="20"/>
        </w:rPr>
      </w:pPr>
      <w:r w:rsidRPr="00EF6374">
        <w:rPr>
          <w:sz w:val="20"/>
          <w:szCs w:val="20"/>
        </w:rPr>
        <w:t xml:space="preserve">Инвестиционная привлекательность городского округа Люберцы складывается из ряда факторов. </w:t>
      </w:r>
    </w:p>
    <w:p w:rsidR="00EF6374" w:rsidRPr="00EF6374" w:rsidRDefault="00EF6374" w:rsidP="006F032E">
      <w:pPr>
        <w:ind w:firstLine="709"/>
        <w:jc w:val="both"/>
        <w:rPr>
          <w:sz w:val="20"/>
          <w:szCs w:val="20"/>
        </w:rPr>
      </w:pPr>
      <w:r w:rsidRPr="00EF6374">
        <w:rPr>
          <w:sz w:val="20"/>
          <w:szCs w:val="20"/>
        </w:rPr>
        <w:t xml:space="preserve">Фактор  инвестиционной привлекательности городского округа Люберцы № 1: выгодное территориальное положение: </w:t>
      </w:r>
    </w:p>
    <w:p w:rsidR="00EF6374" w:rsidRPr="00EF6374" w:rsidRDefault="00EF6374" w:rsidP="006F032E">
      <w:pPr>
        <w:ind w:firstLine="709"/>
        <w:jc w:val="both"/>
        <w:rPr>
          <w:sz w:val="20"/>
          <w:szCs w:val="20"/>
        </w:rPr>
      </w:pPr>
      <w:r w:rsidRPr="00EF6374">
        <w:rPr>
          <w:sz w:val="20"/>
          <w:szCs w:val="20"/>
        </w:rPr>
        <w:t xml:space="preserve">городской округ Люберцы расположен в </w:t>
      </w:r>
      <w:smartTag w:uri="urn:schemas-microsoft-com:office:smarttags" w:element="metricconverter">
        <w:smartTagPr>
          <w:attr w:name="ProductID" w:val="18 км"/>
        </w:smartTagPr>
        <w:r w:rsidRPr="00EF6374">
          <w:rPr>
            <w:sz w:val="20"/>
            <w:szCs w:val="20"/>
          </w:rPr>
          <w:t>18 км</w:t>
        </w:r>
      </w:smartTag>
      <w:r w:rsidRPr="00EF6374">
        <w:rPr>
          <w:sz w:val="20"/>
          <w:szCs w:val="20"/>
        </w:rPr>
        <w:t xml:space="preserve"> от центра  г. Москвы в юго-восточном направлении, сразу  за Московской кольцевой автодорогой. Площадь городского округа Люберцы –  12,2 тыс. га, в том числе:</w:t>
      </w:r>
    </w:p>
    <w:p w:rsidR="00EF6374" w:rsidRPr="00EF6374" w:rsidRDefault="00EF6374" w:rsidP="006F032E">
      <w:pPr>
        <w:ind w:firstLine="709"/>
        <w:jc w:val="both"/>
        <w:rPr>
          <w:sz w:val="20"/>
          <w:szCs w:val="20"/>
        </w:rPr>
      </w:pPr>
      <w:r w:rsidRPr="00EF6374">
        <w:rPr>
          <w:sz w:val="20"/>
          <w:szCs w:val="20"/>
        </w:rPr>
        <w:t xml:space="preserve"> - площадь застроенных земель - 4,8 </w:t>
      </w:r>
      <w:proofErr w:type="spellStart"/>
      <w:r w:rsidRPr="00EF6374">
        <w:rPr>
          <w:sz w:val="20"/>
          <w:szCs w:val="20"/>
        </w:rPr>
        <w:t>тыс.га</w:t>
      </w:r>
      <w:proofErr w:type="spellEnd"/>
      <w:r w:rsidRPr="00EF6374">
        <w:rPr>
          <w:sz w:val="20"/>
          <w:szCs w:val="20"/>
        </w:rPr>
        <w:t>,</w:t>
      </w:r>
    </w:p>
    <w:p w:rsidR="00EF6374" w:rsidRPr="00EF6374" w:rsidRDefault="00EF6374" w:rsidP="006F032E">
      <w:pPr>
        <w:ind w:firstLine="709"/>
        <w:jc w:val="both"/>
        <w:rPr>
          <w:sz w:val="20"/>
          <w:szCs w:val="20"/>
        </w:rPr>
      </w:pPr>
      <w:r w:rsidRPr="00EF6374">
        <w:rPr>
          <w:sz w:val="20"/>
          <w:szCs w:val="20"/>
        </w:rPr>
        <w:t xml:space="preserve"> - площадь сельскохозяйственных угодий  - 1,4 тыс. га, </w:t>
      </w:r>
    </w:p>
    <w:p w:rsidR="00EF6374" w:rsidRPr="00EF6374" w:rsidRDefault="00EF6374" w:rsidP="006F032E">
      <w:pPr>
        <w:ind w:firstLine="709"/>
        <w:jc w:val="both"/>
        <w:rPr>
          <w:sz w:val="20"/>
          <w:szCs w:val="20"/>
        </w:rPr>
      </w:pPr>
      <w:r w:rsidRPr="00EF6374">
        <w:rPr>
          <w:sz w:val="20"/>
          <w:szCs w:val="20"/>
        </w:rPr>
        <w:t xml:space="preserve"> - площадь лесных угодий – 4,5 тыс. га. </w:t>
      </w:r>
    </w:p>
    <w:p w:rsidR="00EF6374" w:rsidRPr="00EF6374" w:rsidRDefault="00EF6374" w:rsidP="006F032E">
      <w:pPr>
        <w:ind w:firstLine="709"/>
        <w:jc w:val="both"/>
        <w:rPr>
          <w:sz w:val="20"/>
          <w:szCs w:val="20"/>
        </w:rPr>
      </w:pPr>
      <w:r w:rsidRPr="00EF6374">
        <w:rPr>
          <w:sz w:val="20"/>
          <w:szCs w:val="20"/>
        </w:rPr>
        <w:t>Фактор инвестиционной привлекательности городского округа Люберцы № 2: высокая транспортная доступность.</w:t>
      </w:r>
    </w:p>
    <w:p w:rsidR="00EF6374" w:rsidRPr="00EF6374" w:rsidRDefault="00EF6374" w:rsidP="006F032E">
      <w:pPr>
        <w:ind w:firstLine="709"/>
        <w:jc w:val="both"/>
        <w:rPr>
          <w:sz w:val="20"/>
          <w:szCs w:val="20"/>
        </w:rPr>
      </w:pPr>
      <w:r w:rsidRPr="00EF6374">
        <w:rPr>
          <w:sz w:val="20"/>
          <w:szCs w:val="20"/>
        </w:rPr>
        <w:t>Через городской округ Люберцы, к юго-западу от Люберец, проходит автомагистраль М-5 «Урал». Параллельно федеральной автомагистрали М-5 «Урал» к</w:t>
      </w:r>
      <w:r w:rsidR="006F032E">
        <w:rPr>
          <w:sz w:val="20"/>
          <w:szCs w:val="20"/>
        </w:rPr>
        <w:t> </w:t>
      </w:r>
      <w:r w:rsidRPr="00EF6374">
        <w:rPr>
          <w:sz w:val="20"/>
          <w:szCs w:val="20"/>
        </w:rPr>
        <w:t xml:space="preserve">северо-востоку    проходит   Октябрьский   проспект, разветвляясь на две части — одна - на юго-восток в </w:t>
      </w:r>
      <w:proofErr w:type="spellStart"/>
      <w:r w:rsidRPr="00EF6374">
        <w:rPr>
          <w:sz w:val="20"/>
          <w:szCs w:val="20"/>
        </w:rPr>
        <w:t>р.п.Томилино</w:t>
      </w:r>
      <w:proofErr w:type="spellEnd"/>
      <w:r w:rsidRPr="00EF6374">
        <w:rPr>
          <w:sz w:val="20"/>
          <w:szCs w:val="20"/>
        </w:rPr>
        <w:t xml:space="preserve">, другая -  на восток на </w:t>
      </w:r>
      <w:proofErr w:type="spellStart"/>
      <w:r w:rsidRPr="00EF6374">
        <w:rPr>
          <w:sz w:val="20"/>
          <w:szCs w:val="20"/>
        </w:rPr>
        <w:t>д.п</w:t>
      </w:r>
      <w:proofErr w:type="spellEnd"/>
      <w:r w:rsidRPr="00EF6374">
        <w:rPr>
          <w:sz w:val="20"/>
          <w:szCs w:val="20"/>
        </w:rPr>
        <w:t xml:space="preserve">. </w:t>
      </w:r>
      <w:proofErr w:type="spellStart"/>
      <w:r w:rsidRPr="00EF6374">
        <w:rPr>
          <w:sz w:val="20"/>
          <w:szCs w:val="20"/>
        </w:rPr>
        <w:t>Красково</w:t>
      </w:r>
      <w:proofErr w:type="spellEnd"/>
      <w:r w:rsidRPr="00EF6374">
        <w:rPr>
          <w:sz w:val="20"/>
          <w:szCs w:val="20"/>
        </w:rPr>
        <w:t xml:space="preserve"> и</w:t>
      </w:r>
      <w:r w:rsidR="006F032E">
        <w:rPr>
          <w:sz w:val="20"/>
          <w:szCs w:val="20"/>
        </w:rPr>
        <w:t> </w:t>
      </w:r>
      <w:proofErr w:type="spellStart"/>
      <w:r w:rsidRPr="00EF6374">
        <w:rPr>
          <w:sz w:val="20"/>
          <w:szCs w:val="20"/>
        </w:rPr>
        <w:t>р.п</w:t>
      </w:r>
      <w:proofErr w:type="spellEnd"/>
      <w:r w:rsidRPr="00EF6374">
        <w:rPr>
          <w:sz w:val="20"/>
          <w:szCs w:val="20"/>
        </w:rPr>
        <w:t>.</w:t>
      </w:r>
      <w:r w:rsidR="006F032E">
        <w:rPr>
          <w:sz w:val="20"/>
          <w:szCs w:val="20"/>
        </w:rPr>
        <w:t> </w:t>
      </w:r>
      <w:proofErr w:type="spellStart"/>
      <w:r w:rsidRPr="00EF6374">
        <w:rPr>
          <w:sz w:val="20"/>
          <w:szCs w:val="20"/>
        </w:rPr>
        <w:t>Малаховка</w:t>
      </w:r>
      <w:proofErr w:type="spellEnd"/>
      <w:r w:rsidRPr="00EF6374">
        <w:rPr>
          <w:sz w:val="20"/>
          <w:szCs w:val="20"/>
        </w:rPr>
        <w:t xml:space="preserve"> (Егорьевское шоссе).</w:t>
      </w:r>
    </w:p>
    <w:p w:rsidR="00EF6374" w:rsidRPr="00EF6374" w:rsidRDefault="00EF6374" w:rsidP="006F032E">
      <w:pPr>
        <w:ind w:firstLine="709"/>
        <w:jc w:val="both"/>
        <w:rPr>
          <w:sz w:val="20"/>
          <w:szCs w:val="20"/>
        </w:rPr>
      </w:pPr>
      <w:r w:rsidRPr="00EF6374">
        <w:rPr>
          <w:sz w:val="20"/>
          <w:szCs w:val="20"/>
        </w:rPr>
        <w:t>В городском округе Люберцы расположен  железнодорожный узел,  на территории города расположены 2 грузовые железнодорожные станции  (Люберцы 1 и</w:t>
      </w:r>
      <w:r w:rsidR="006F032E">
        <w:rPr>
          <w:sz w:val="20"/>
          <w:szCs w:val="20"/>
        </w:rPr>
        <w:t> </w:t>
      </w:r>
      <w:r w:rsidRPr="00EF6374">
        <w:rPr>
          <w:sz w:val="20"/>
          <w:szCs w:val="20"/>
        </w:rPr>
        <w:t>Люберцы 2).</w:t>
      </w:r>
    </w:p>
    <w:p w:rsidR="00EF6374" w:rsidRPr="00EF6374" w:rsidRDefault="00EF6374" w:rsidP="006F032E">
      <w:pPr>
        <w:ind w:firstLine="709"/>
        <w:jc w:val="both"/>
        <w:rPr>
          <w:sz w:val="20"/>
          <w:szCs w:val="20"/>
        </w:rPr>
      </w:pPr>
      <w:r w:rsidRPr="00EF6374">
        <w:rPr>
          <w:sz w:val="20"/>
          <w:szCs w:val="20"/>
        </w:rPr>
        <w:t xml:space="preserve">На станции Люберцы-1 имеется разветвление железной дороги на 2 направления: Казанское и Рязанское. </w:t>
      </w:r>
    </w:p>
    <w:p w:rsidR="00EF6374" w:rsidRPr="00EF6374" w:rsidRDefault="00EF6374" w:rsidP="006F032E">
      <w:pPr>
        <w:ind w:firstLine="709"/>
        <w:jc w:val="both"/>
        <w:rPr>
          <w:sz w:val="20"/>
          <w:szCs w:val="20"/>
        </w:rPr>
      </w:pPr>
      <w:r w:rsidRPr="00EF6374">
        <w:rPr>
          <w:sz w:val="20"/>
          <w:szCs w:val="20"/>
        </w:rPr>
        <w:t>Структура экономики округа представлена широким спектром отраслей промышленности (17%  в валовом объеме отгруженных товаров собственного производства, выполненных работ и услуг), а также предприятиями  и организациями оптовой и розничной торговли (21 %), транспорта и связи (10%), отраслями социальной сферы (15%), сферы недвижимости (14 %), строительства (4%), производства и распределения энергоресурсов (3%) и прочих.</w:t>
      </w:r>
    </w:p>
    <w:p w:rsidR="00EF6374" w:rsidRDefault="00EF6374" w:rsidP="006F032E">
      <w:pPr>
        <w:ind w:firstLine="709"/>
        <w:jc w:val="both"/>
        <w:rPr>
          <w:sz w:val="20"/>
          <w:szCs w:val="20"/>
        </w:rPr>
      </w:pPr>
      <w:r w:rsidRPr="00EF6374">
        <w:rPr>
          <w:sz w:val="20"/>
          <w:szCs w:val="20"/>
        </w:rPr>
        <w:t>Экономический потенциал городского округа Люберцы  характеризуется следующими показателями:</w:t>
      </w:r>
    </w:p>
    <w:p w:rsidR="00F15EAF" w:rsidRDefault="00F15EAF" w:rsidP="006F032E">
      <w:pPr>
        <w:ind w:firstLine="709"/>
        <w:jc w:val="both"/>
        <w:rPr>
          <w:color w:val="000000"/>
          <w:sz w:val="20"/>
          <w:szCs w:val="20"/>
        </w:rPr>
      </w:pPr>
      <w:r w:rsidRPr="00F15EAF">
        <w:rPr>
          <w:color w:val="000000"/>
          <w:sz w:val="20"/>
          <w:szCs w:val="20"/>
        </w:rPr>
        <w:t>Увеличение среднемесячной заработной платы работников организаций, не относящихся к субъектам малого предпринимательства</w:t>
      </w:r>
      <w:r>
        <w:rPr>
          <w:color w:val="000000"/>
          <w:sz w:val="20"/>
          <w:szCs w:val="20"/>
        </w:rPr>
        <w:t xml:space="preserve"> за первое полугодие 2019г. составило – 104,7%. </w:t>
      </w:r>
      <w:r w:rsidR="00A509F5" w:rsidRPr="00BA4B2A">
        <w:rPr>
          <w:color w:val="000000"/>
          <w:sz w:val="20"/>
          <w:szCs w:val="20"/>
        </w:rPr>
        <w:t xml:space="preserve">Среднемесячная заработная плата работников крупных и средних организаций городского округа Люберцы </w:t>
      </w:r>
      <w:r>
        <w:rPr>
          <w:color w:val="000000"/>
          <w:sz w:val="20"/>
          <w:szCs w:val="20"/>
        </w:rPr>
        <w:t>на 01.07.2019</w:t>
      </w:r>
      <w:r w:rsidR="00A509F5">
        <w:rPr>
          <w:color w:val="000000"/>
          <w:sz w:val="20"/>
          <w:szCs w:val="20"/>
        </w:rPr>
        <w:t xml:space="preserve">г. </w:t>
      </w:r>
      <w:r w:rsidR="00A509F5" w:rsidRPr="00BA4B2A">
        <w:rPr>
          <w:color w:val="000000"/>
          <w:sz w:val="20"/>
          <w:szCs w:val="20"/>
        </w:rPr>
        <w:t>составила </w:t>
      </w:r>
      <w:r w:rsidRPr="00401FFA">
        <w:rPr>
          <w:bCs/>
          <w:color w:val="000000"/>
          <w:sz w:val="20"/>
          <w:szCs w:val="20"/>
        </w:rPr>
        <w:t>64</w:t>
      </w:r>
      <w:r w:rsidR="006F032E">
        <w:rPr>
          <w:bCs/>
          <w:color w:val="000000"/>
          <w:sz w:val="20"/>
          <w:szCs w:val="20"/>
        </w:rPr>
        <w:t> </w:t>
      </w:r>
      <w:r w:rsidRPr="00401FFA">
        <w:rPr>
          <w:bCs/>
          <w:color w:val="000000"/>
          <w:sz w:val="20"/>
          <w:szCs w:val="20"/>
        </w:rPr>
        <w:t>912,4</w:t>
      </w:r>
      <w:r>
        <w:rPr>
          <w:color w:val="000000"/>
          <w:sz w:val="20"/>
          <w:szCs w:val="20"/>
        </w:rPr>
        <w:t> рублей.</w:t>
      </w:r>
    </w:p>
    <w:p w:rsidR="00B60C19" w:rsidRPr="00BA4B2A" w:rsidRDefault="00B6370E" w:rsidP="006F032E">
      <w:pPr>
        <w:ind w:firstLine="709"/>
        <w:jc w:val="both"/>
        <w:rPr>
          <w:rFonts w:ascii="Arial" w:hAnsi="Arial" w:cs="Arial"/>
          <w:color w:val="000000"/>
          <w:sz w:val="21"/>
          <w:szCs w:val="21"/>
        </w:rPr>
      </w:pPr>
      <w:r w:rsidRPr="00B6370E">
        <w:rPr>
          <w:color w:val="000000"/>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w:t>
      </w:r>
      <w:r w:rsidR="006F032E">
        <w:rPr>
          <w:color w:val="000000"/>
          <w:sz w:val="20"/>
          <w:szCs w:val="20"/>
        </w:rPr>
        <w:t> </w:t>
      </w:r>
      <w:r w:rsidRPr="00B6370E">
        <w:rPr>
          <w:color w:val="000000"/>
          <w:sz w:val="20"/>
          <w:szCs w:val="20"/>
        </w:rPr>
        <w:t>внешних совместителей) всех предприятий и организаций</w:t>
      </w:r>
      <w:r>
        <w:rPr>
          <w:color w:val="000000"/>
          <w:sz w:val="20"/>
          <w:szCs w:val="20"/>
        </w:rPr>
        <w:t xml:space="preserve"> составила за первое полугодие 2019г. – 47,01%. (</w:t>
      </w:r>
      <w:r w:rsidR="00A509F5" w:rsidRPr="00BA4B2A">
        <w:rPr>
          <w:color w:val="000000"/>
          <w:sz w:val="20"/>
          <w:szCs w:val="20"/>
        </w:rPr>
        <w:t xml:space="preserve">Среднесписочная численность </w:t>
      </w:r>
      <w:r>
        <w:rPr>
          <w:color w:val="000000"/>
          <w:sz w:val="20"/>
          <w:szCs w:val="20"/>
        </w:rPr>
        <w:t xml:space="preserve">МСП за </w:t>
      </w:r>
      <w:r w:rsidR="00A509F5">
        <w:rPr>
          <w:color w:val="000000"/>
          <w:sz w:val="20"/>
          <w:szCs w:val="20"/>
        </w:rPr>
        <w:t>ян</w:t>
      </w:r>
      <w:r>
        <w:rPr>
          <w:color w:val="000000"/>
          <w:sz w:val="20"/>
          <w:szCs w:val="20"/>
        </w:rPr>
        <w:t>варь - июнь 2019</w:t>
      </w:r>
      <w:r w:rsidR="00A509F5" w:rsidRPr="00BA4B2A">
        <w:rPr>
          <w:color w:val="000000"/>
          <w:sz w:val="20"/>
          <w:szCs w:val="20"/>
        </w:rPr>
        <w:t xml:space="preserve"> года составила </w:t>
      </w:r>
      <w:r>
        <w:rPr>
          <w:color w:val="000000"/>
          <w:sz w:val="20"/>
          <w:szCs w:val="20"/>
        </w:rPr>
        <w:t>37</w:t>
      </w:r>
      <w:r w:rsidR="006F032E">
        <w:rPr>
          <w:color w:val="000000"/>
          <w:sz w:val="20"/>
          <w:szCs w:val="20"/>
        </w:rPr>
        <w:t> </w:t>
      </w:r>
      <w:r>
        <w:rPr>
          <w:color w:val="000000"/>
          <w:sz w:val="20"/>
          <w:szCs w:val="20"/>
        </w:rPr>
        <w:t>577, среднесписочная численность всех работников без совместителей по организациям и предприятиям – 79926).</w:t>
      </w:r>
    </w:p>
    <w:p w:rsidR="006F032E" w:rsidRDefault="006F032E" w:rsidP="006F032E">
      <w:pPr>
        <w:ind w:firstLine="709"/>
        <w:jc w:val="both"/>
        <w:rPr>
          <w:sz w:val="20"/>
          <w:szCs w:val="20"/>
        </w:rPr>
        <w:sectPr w:rsidR="006F032E" w:rsidSect="00466F4E">
          <w:pgSz w:w="16838" w:h="11906" w:orient="landscape"/>
          <w:pgMar w:top="567" w:right="1134" w:bottom="425" w:left="1134" w:header="709" w:footer="709" w:gutter="0"/>
          <w:cols w:space="708"/>
          <w:docGrid w:linePitch="360"/>
        </w:sectPr>
      </w:pPr>
    </w:p>
    <w:p w:rsidR="00EF6374" w:rsidRPr="00EF6374" w:rsidRDefault="00EF6374" w:rsidP="006F032E">
      <w:pPr>
        <w:ind w:firstLine="709"/>
        <w:jc w:val="both"/>
        <w:rPr>
          <w:sz w:val="20"/>
          <w:szCs w:val="20"/>
        </w:rPr>
      </w:pPr>
      <w:r w:rsidRPr="00EF6374">
        <w:rPr>
          <w:sz w:val="20"/>
          <w:szCs w:val="20"/>
        </w:rPr>
        <w:lastRenderedPageBreak/>
        <w:t xml:space="preserve">Наиболее значимыми предприятиями научно-технического комплекса округа являются: </w:t>
      </w:r>
    </w:p>
    <w:p w:rsidR="00EF6374" w:rsidRPr="00EF6374" w:rsidRDefault="00EF6374" w:rsidP="006F032E">
      <w:pPr>
        <w:ind w:firstLine="709"/>
        <w:jc w:val="both"/>
        <w:rPr>
          <w:sz w:val="20"/>
          <w:szCs w:val="20"/>
        </w:rPr>
      </w:pPr>
      <w:r w:rsidRPr="00EF6374">
        <w:rPr>
          <w:sz w:val="20"/>
          <w:szCs w:val="20"/>
        </w:rPr>
        <w:t>- ОАО «Вертолеты России» - компания корпорации «</w:t>
      </w:r>
      <w:proofErr w:type="spellStart"/>
      <w:r w:rsidRPr="00EF6374">
        <w:rPr>
          <w:sz w:val="20"/>
          <w:szCs w:val="20"/>
        </w:rPr>
        <w:t>Оборонпром</w:t>
      </w:r>
      <w:proofErr w:type="spellEnd"/>
      <w:r w:rsidRPr="00EF6374">
        <w:rPr>
          <w:sz w:val="20"/>
          <w:szCs w:val="20"/>
        </w:rPr>
        <w:t xml:space="preserve">», управляющая компания вертолетными активами России, обеспечивает реализацию полного жизненного цикла вертолетной техники всех классов от создания и эксплуатации и утилизации; </w:t>
      </w:r>
    </w:p>
    <w:p w:rsidR="00EF6374" w:rsidRPr="00EF6374" w:rsidRDefault="00EF6374" w:rsidP="006F032E">
      <w:pPr>
        <w:ind w:firstLine="709"/>
        <w:jc w:val="both"/>
        <w:rPr>
          <w:sz w:val="20"/>
          <w:szCs w:val="20"/>
        </w:rPr>
      </w:pPr>
      <w:r w:rsidRPr="00EF6374">
        <w:rPr>
          <w:sz w:val="20"/>
          <w:szCs w:val="20"/>
        </w:rPr>
        <w:t>- ОАО «Камов» - предприятие по разработке и производству уникальных вертолетов различного назначения;</w:t>
      </w:r>
    </w:p>
    <w:p w:rsidR="00EF6374" w:rsidRPr="00EF6374" w:rsidRDefault="00EF6374" w:rsidP="006F032E">
      <w:pPr>
        <w:ind w:firstLine="709"/>
        <w:jc w:val="both"/>
        <w:rPr>
          <w:sz w:val="20"/>
          <w:szCs w:val="20"/>
        </w:rPr>
      </w:pPr>
      <w:r w:rsidRPr="00EF6374">
        <w:rPr>
          <w:sz w:val="20"/>
          <w:szCs w:val="20"/>
        </w:rPr>
        <w:t xml:space="preserve">- ОАО «Московский вертолетный завод имени </w:t>
      </w:r>
      <w:proofErr w:type="spellStart"/>
      <w:r w:rsidRPr="00EF6374">
        <w:rPr>
          <w:sz w:val="20"/>
          <w:szCs w:val="20"/>
        </w:rPr>
        <w:t>М.Л.Миля</w:t>
      </w:r>
      <w:proofErr w:type="spellEnd"/>
      <w:r w:rsidRPr="00EF6374">
        <w:rPr>
          <w:sz w:val="20"/>
          <w:szCs w:val="20"/>
        </w:rPr>
        <w:t xml:space="preserve">» - разработчик винтокрылых летательных аппаратов, общепризнанный лидер мирового вертолетостроения; </w:t>
      </w:r>
    </w:p>
    <w:p w:rsidR="00EF6374" w:rsidRPr="00EF6374" w:rsidRDefault="00EF6374" w:rsidP="006F032E">
      <w:pPr>
        <w:ind w:firstLine="709"/>
        <w:jc w:val="both"/>
        <w:rPr>
          <w:sz w:val="20"/>
          <w:szCs w:val="20"/>
        </w:rPr>
      </w:pPr>
      <w:r w:rsidRPr="00EF6374">
        <w:rPr>
          <w:sz w:val="20"/>
          <w:szCs w:val="20"/>
        </w:rPr>
        <w:t xml:space="preserve">- ОАО «НПО «Звезда» имени академика Г.И. </w:t>
      </w:r>
      <w:proofErr w:type="spellStart"/>
      <w:r w:rsidRPr="00EF6374">
        <w:rPr>
          <w:sz w:val="20"/>
          <w:szCs w:val="20"/>
        </w:rPr>
        <w:t>Северина</w:t>
      </w:r>
      <w:proofErr w:type="spellEnd"/>
      <w:r w:rsidRPr="00EF6374">
        <w:rPr>
          <w:sz w:val="20"/>
          <w:szCs w:val="20"/>
        </w:rPr>
        <w:t>» - головное предприятие в России в области создания и производства индивидуальных систем жизнеобеспечения летчиков и космонавтов, средств спасения экипажей и пассажиров при авариях летательных аппаратов, систем дозаправки самолетов топливом в</w:t>
      </w:r>
      <w:r w:rsidR="006F032E">
        <w:rPr>
          <w:sz w:val="20"/>
          <w:szCs w:val="20"/>
        </w:rPr>
        <w:t> </w:t>
      </w:r>
      <w:r w:rsidRPr="00EF6374">
        <w:rPr>
          <w:sz w:val="20"/>
          <w:szCs w:val="20"/>
        </w:rPr>
        <w:t xml:space="preserve">полете; </w:t>
      </w:r>
    </w:p>
    <w:p w:rsidR="00EF6374" w:rsidRPr="00EF6374" w:rsidRDefault="00EF6374" w:rsidP="006F032E">
      <w:pPr>
        <w:ind w:firstLine="709"/>
        <w:jc w:val="both"/>
        <w:rPr>
          <w:sz w:val="20"/>
          <w:szCs w:val="20"/>
        </w:rPr>
      </w:pPr>
      <w:r w:rsidRPr="00EF6374">
        <w:rPr>
          <w:sz w:val="20"/>
          <w:szCs w:val="20"/>
        </w:rPr>
        <w:t>- ООО «НПП «ТЭЗ» – предприятие, осуществляющее разработку и изготовление многослойных керамических корпусов и модулей для проекта глобальной навигационной спутниковой системы (ГЛОНАСС);</w:t>
      </w:r>
    </w:p>
    <w:p w:rsidR="00EF6374" w:rsidRPr="00EF6374" w:rsidRDefault="00EF6374" w:rsidP="006F032E">
      <w:pPr>
        <w:ind w:firstLine="709"/>
        <w:jc w:val="both"/>
        <w:rPr>
          <w:sz w:val="20"/>
          <w:szCs w:val="20"/>
        </w:rPr>
      </w:pPr>
      <w:r w:rsidRPr="00EF6374">
        <w:rPr>
          <w:sz w:val="20"/>
          <w:szCs w:val="20"/>
        </w:rPr>
        <w:t>- ОАО «Научно-производственное предприятие «</w:t>
      </w:r>
      <w:proofErr w:type="spellStart"/>
      <w:r w:rsidRPr="00EF6374">
        <w:rPr>
          <w:sz w:val="20"/>
          <w:szCs w:val="20"/>
        </w:rPr>
        <w:t>ЭлТом</w:t>
      </w:r>
      <w:proofErr w:type="spellEnd"/>
      <w:r w:rsidRPr="00EF6374">
        <w:rPr>
          <w:sz w:val="20"/>
          <w:szCs w:val="20"/>
        </w:rPr>
        <w:t>» - ведущее предприятие в оборонно-промышленном комплексе по обеспечению электропитанием важнейших образцов вооружения и военной техники пятого поколения;</w:t>
      </w:r>
    </w:p>
    <w:p w:rsidR="00EF6374" w:rsidRPr="00EF6374" w:rsidRDefault="00EF6374" w:rsidP="006F032E">
      <w:pPr>
        <w:ind w:firstLine="709"/>
        <w:jc w:val="both"/>
        <w:rPr>
          <w:sz w:val="20"/>
          <w:szCs w:val="20"/>
        </w:rPr>
      </w:pPr>
      <w:r w:rsidRPr="00EF6374">
        <w:rPr>
          <w:sz w:val="20"/>
          <w:szCs w:val="20"/>
        </w:rPr>
        <w:t>- ЗАО «</w:t>
      </w:r>
      <w:proofErr w:type="spellStart"/>
      <w:r w:rsidRPr="00EF6374">
        <w:rPr>
          <w:sz w:val="20"/>
          <w:szCs w:val="20"/>
        </w:rPr>
        <w:t>Весоизмерительная</w:t>
      </w:r>
      <w:proofErr w:type="spellEnd"/>
      <w:r w:rsidRPr="00EF6374">
        <w:rPr>
          <w:sz w:val="20"/>
          <w:szCs w:val="20"/>
        </w:rPr>
        <w:t xml:space="preserve"> компания «</w:t>
      </w:r>
      <w:proofErr w:type="spellStart"/>
      <w:r w:rsidRPr="00EF6374">
        <w:rPr>
          <w:sz w:val="20"/>
          <w:szCs w:val="20"/>
        </w:rPr>
        <w:t>Тензо</w:t>
      </w:r>
      <w:proofErr w:type="spellEnd"/>
      <w:r w:rsidRPr="00EF6374">
        <w:rPr>
          <w:sz w:val="20"/>
          <w:szCs w:val="20"/>
        </w:rPr>
        <w:t xml:space="preserve">-М» - осуществляет разработку и производство датчиков и </w:t>
      </w:r>
      <w:proofErr w:type="spellStart"/>
      <w:r w:rsidRPr="00EF6374">
        <w:rPr>
          <w:sz w:val="20"/>
          <w:szCs w:val="20"/>
        </w:rPr>
        <w:t>весоизмерительного</w:t>
      </w:r>
      <w:proofErr w:type="spellEnd"/>
      <w:r w:rsidRPr="00EF6374">
        <w:rPr>
          <w:sz w:val="20"/>
          <w:szCs w:val="20"/>
        </w:rPr>
        <w:t xml:space="preserve"> оборудования для различных отраслей промышленности;</w:t>
      </w:r>
    </w:p>
    <w:p w:rsidR="00EF6374" w:rsidRPr="00EF6374" w:rsidRDefault="00EF6374" w:rsidP="006F032E">
      <w:pPr>
        <w:ind w:firstLine="709"/>
        <w:jc w:val="both"/>
        <w:rPr>
          <w:sz w:val="20"/>
          <w:szCs w:val="20"/>
        </w:rPr>
      </w:pPr>
      <w:r w:rsidRPr="00EF6374">
        <w:rPr>
          <w:sz w:val="20"/>
          <w:szCs w:val="20"/>
        </w:rPr>
        <w:t xml:space="preserve">- ООО «НПФ </w:t>
      </w:r>
      <w:proofErr w:type="spellStart"/>
      <w:r w:rsidRPr="00EF6374">
        <w:rPr>
          <w:sz w:val="20"/>
          <w:szCs w:val="20"/>
        </w:rPr>
        <w:t>Техэнергокомплекс</w:t>
      </w:r>
      <w:proofErr w:type="spellEnd"/>
      <w:r w:rsidRPr="00EF6374">
        <w:rPr>
          <w:sz w:val="20"/>
          <w:szCs w:val="20"/>
        </w:rPr>
        <w:t xml:space="preserve">» -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 </w:t>
      </w:r>
    </w:p>
    <w:p w:rsidR="00EF6374" w:rsidRPr="00EF6374" w:rsidRDefault="00EF6374" w:rsidP="006F032E">
      <w:pPr>
        <w:ind w:firstLine="709"/>
        <w:jc w:val="both"/>
        <w:rPr>
          <w:sz w:val="20"/>
          <w:szCs w:val="20"/>
        </w:rPr>
      </w:pPr>
      <w:r w:rsidRPr="00EF6374">
        <w:rPr>
          <w:sz w:val="20"/>
          <w:szCs w:val="20"/>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w:t>
      </w:r>
      <w:r w:rsidR="006F032E">
        <w:rPr>
          <w:sz w:val="20"/>
          <w:szCs w:val="20"/>
        </w:rPr>
        <w:t> </w:t>
      </w:r>
      <w:r w:rsidRPr="00EF6374">
        <w:rPr>
          <w:sz w:val="20"/>
          <w:szCs w:val="20"/>
        </w:rPr>
        <w:t>соответственно, дополнительные рабочие места.</w:t>
      </w:r>
    </w:p>
    <w:p w:rsidR="00B60C19" w:rsidRPr="00EF6374" w:rsidRDefault="00EF6374" w:rsidP="006F032E">
      <w:pPr>
        <w:ind w:firstLine="709"/>
        <w:jc w:val="both"/>
        <w:rPr>
          <w:sz w:val="20"/>
          <w:szCs w:val="20"/>
        </w:rPr>
      </w:pPr>
      <w:r w:rsidRPr="00EF6374">
        <w:rPr>
          <w:sz w:val="20"/>
          <w:szCs w:val="20"/>
        </w:rPr>
        <w:t>Рост инвестиций вызывает увеличение объемов производства, и ка</w:t>
      </w:r>
      <w:r w:rsidR="00800AD8">
        <w:rPr>
          <w:sz w:val="20"/>
          <w:szCs w:val="20"/>
        </w:rPr>
        <w:t xml:space="preserve">к следствие, заработной платы. </w:t>
      </w:r>
    </w:p>
    <w:p w:rsidR="00EF6374" w:rsidRDefault="00EF6374" w:rsidP="006F032E">
      <w:pPr>
        <w:ind w:firstLine="709"/>
        <w:jc w:val="both"/>
        <w:rPr>
          <w:sz w:val="20"/>
          <w:szCs w:val="20"/>
        </w:rPr>
      </w:pPr>
      <w:r w:rsidRPr="00EF6374">
        <w:rPr>
          <w:sz w:val="20"/>
          <w:szCs w:val="20"/>
        </w:rPr>
        <w:t>При содействии администрации городского округа Люберцы проводится большая работа по созданию благоприятных условий для ус</w:t>
      </w:r>
      <w:r w:rsidR="00212418">
        <w:rPr>
          <w:sz w:val="20"/>
          <w:szCs w:val="20"/>
        </w:rPr>
        <w:t>тойчивого экономического роста.</w:t>
      </w:r>
    </w:p>
    <w:p w:rsidR="00EF6374" w:rsidRPr="009319E4" w:rsidRDefault="00EF6374" w:rsidP="006F032E">
      <w:pPr>
        <w:ind w:firstLine="709"/>
        <w:jc w:val="both"/>
        <w:rPr>
          <w:sz w:val="20"/>
          <w:szCs w:val="20"/>
        </w:rPr>
      </w:pPr>
      <w:r w:rsidRPr="009319E4">
        <w:rPr>
          <w:sz w:val="20"/>
          <w:szCs w:val="20"/>
        </w:rPr>
        <w:t>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 Этот сектор способен быстро осваивать наиболее перспективные сегменты рынка, принося доходы в</w:t>
      </w:r>
      <w:r w:rsidR="006F032E">
        <w:rPr>
          <w:sz w:val="20"/>
          <w:szCs w:val="20"/>
        </w:rPr>
        <w:t> </w:t>
      </w:r>
      <w:r w:rsidRPr="009319E4">
        <w:rPr>
          <w:sz w:val="20"/>
          <w:szCs w:val="20"/>
        </w:rPr>
        <w:t>бюджет и в значительной мере, снимая проблему безработицы.</w:t>
      </w:r>
    </w:p>
    <w:p w:rsidR="00EF6374" w:rsidRPr="009319E4" w:rsidRDefault="00EF6374" w:rsidP="006F032E">
      <w:pPr>
        <w:ind w:firstLine="709"/>
        <w:jc w:val="both"/>
        <w:rPr>
          <w:sz w:val="20"/>
          <w:szCs w:val="20"/>
        </w:rPr>
      </w:pPr>
      <w:r w:rsidRPr="009319E4">
        <w:rPr>
          <w:sz w:val="20"/>
          <w:szCs w:val="20"/>
        </w:rPr>
        <w:t>Традиционно малое и среднее предпринимательство занимает ведущие позиции в таких отраслях народного хозяйства округа как торговля, бытовое обслуживание, обрабатывающая промышленность, строительство, транспорт и связь, наука и научное обслуживание. На территории городского округа Люберцы работают малые предприятия, выпускающие широкий спектр продукции и товаров, а также оказывающих самые разнообразные услуги.</w:t>
      </w:r>
    </w:p>
    <w:p w:rsidR="00EF6374" w:rsidRPr="009319E4" w:rsidRDefault="00EF6374" w:rsidP="006F032E">
      <w:pPr>
        <w:ind w:firstLine="709"/>
        <w:jc w:val="both"/>
        <w:rPr>
          <w:sz w:val="20"/>
          <w:szCs w:val="20"/>
        </w:rPr>
      </w:pPr>
      <w:r w:rsidRPr="009319E4">
        <w:rPr>
          <w:sz w:val="20"/>
          <w:szCs w:val="20"/>
        </w:rPr>
        <w:t xml:space="preserve">В городском округе Люберцы созданы и действуют организации инфраструктуры поддержки малого и среднего предпринимательства: Люберецкая торгово – промышленная палата и НП «Союз промышленников и предпринимателей Люберецкого района», </w:t>
      </w:r>
      <w:r>
        <w:rPr>
          <w:bCs/>
          <w:sz w:val="20"/>
          <w:szCs w:val="20"/>
        </w:rPr>
        <w:t>созданы Люберецкий</w:t>
      </w:r>
      <w:r w:rsidRPr="009319E4">
        <w:rPr>
          <w:bCs/>
          <w:sz w:val="20"/>
          <w:szCs w:val="20"/>
        </w:rPr>
        <w:t xml:space="preserve">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w:t>
      </w:r>
      <w:r w:rsidRPr="009319E4">
        <w:rPr>
          <w:sz w:val="20"/>
          <w:szCs w:val="20"/>
        </w:rPr>
        <w:t>городском округе Люберцы</w:t>
      </w:r>
      <w:r w:rsidRPr="009319E4">
        <w:rPr>
          <w:bCs/>
          <w:sz w:val="20"/>
          <w:szCs w:val="20"/>
        </w:rPr>
        <w:t xml:space="preserve"> Московской области.</w:t>
      </w:r>
    </w:p>
    <w:p w:rsidR="00EF6374" w:rsidRPr="009319E4" w:rsidRDefault="00EF6374" w:rsidP="006F032E">
      <w:pPr>
        <w:ind w:firstLine="709"/>
        <w:jc w:val="both"/>
        <w:rPr>
          <w:sz w:val="20"/>
          <w:szCs w:val="20"/>
        </w:rPr>
      </w:pPr>
      <w:r w:rsidRPr="009319E4">
        <w:rPr>
          <w:sz w:val="20"/>
          <w:szCs w:val="20"/>
        </w:rPr>
        <w:t>Дальнейшее успешное развитие малого и среднего предпринимательства возможно при обеспечении благоприятных социальных, экономических, правовых и</w:t>
      </w:r>
      <w:r w:rsidR="006F032E">
        <w:rPr>
          <w:sz w:val="20"/>
          <w:szCs w:val="20"/>
        </w:rPr>
        <w:t> </w:t>
      </w:r>
      <w:r w:rsidRPr="009319E4">
        <w:rPr>
          <w:sz w:val="20"/>
          <w:szCs w:val="20"/>
        </w:rPr>
        <w:t>других условий, постоянного совершенствования создаваемой в округе целостной системы его поддержки.</w:t>
      </w:r>
    </w:p>
    <w:p w:rsidR="00EF6374" w:rsidRPr="009319E4" w:rsidRDefault="00EF6374" w:rsidP="006F032E">
      <w:pPr>
        <w:ind w:firstLine="709"/>
        <w:jc w:val="both"/>
        <w:rPr>
          <w:sz w:val="20"/>
          <w:szCs w:val="20"/>
        </w:rPr>
      </w:pPr>
      <w:r w:rsidRPr="009319E4">
        <w:rPr>
          <w:sz w:val="20"/>
          <w:szCs w:val="20"/>
        </w:rPr>
        <w:t>На развитие малого и среднего предпринимательства в округе так же, как и в целом на территории Российской Федерации, серьезное влияние оказывают существующая в стране экономическая ситуация и связанные с ней следующие проблемы:</w:t>
      </w:r>
    </w:p>
    <w:p w:rsidR="00EF6374" w:rsidRPr="009319E4" w:rsidRDefault="00EF6374" w:rsidP="006F032E">
      <w:pPr>
        <w:ind w:firstLine="709"/>
        <w:jc w:val="both"/>
        <w:rPr>
          <w:sz w:val="20"/>
          <w:szCs w:val="20"/>
        </w:rPr>
      </w:pPr>
      <w:r w:rsidRPr="009319E4">
        <w:rPr>
          <w:sz w:val="20"/>
          <w:szCs w:val="20"/>
        </w:rPr>
        <w:t>-отсутствие стартового капитала;</w:t>
      </w:r>
    </w:p>
    <w:p w:rsidR="00EF6374" w:rsidRPr="009319E4" w:rsidRDefault="00EF6374" w:rsidP="006F032E">
      <w:pPr>
        <w:ind w:firstLine="709"/>
        <w:jc w:val="both"/>
        <w:rPr>
          <w:sz w:val="20"/>
          <w:szCs w:val="20"/>
        </w:rPr>
      </w:pPr>
      <w:r w:rsidRPr="009319E4">
        <w:rPr>
          <w:sz w:val="20"/>
          <w:szCs w:val="20"/>
        </w:rPr>
        <w:t>-недостаток необходимых знаний для успешного начала собственного бизнеса;</w:t>
      </w:r>
    </w:p>
    <w:p w:rsidR="00EF6374" w:rsidRPr="009319E4" w:rsidRDefault="00EF6374" w:rsidP="006F032E">
      <w:pPr>
        <w:ind w:firstLine="709"/>
        <w:jc w:val="both"/>
        <w:rPr>
          <w:sz w:val="20"/>
          <w:szCs w:val="20"/>
        </w:rPr>
      </w:pPr>
      <w:r w:rsidRPr="009319E4">
        <w:rPr>
          <w:sz w:val="20"/>
          <w:szCs w:val="20"/>
        </w:rPr>
        <w:t>-высокие процентные ставки банковских кредитов и лизинговых операций;</w:t>
      </w:r>
    </w:p>
    <w:p w:rsidR="00EF6374" w:rsidRDefault="00EF6374" w:rsidP="006F032E">
      <w:pPr>
        <w:ind w:firstLine="709"/>
        <w:jc w:val="both"/>
        <w:rPr>
          <w:sz w:val="20"/>
          <w:szCs w:val="20"/>
        </w:rPr>
      </w:pPr>
      <w:r w:rsidRPr="009319E4">
        <w:rPr>
          <w:sz w:val="20"/>
          <w:szCs w:val="20"/>
        </w:rPr>
        <w:t>-отсутствие четкой организации взаимодействия рыночных механизмов поддержки малого и среднего предпринимательства.</w:t>
      </w:r>
    </w:p>
    <w:p w:rsidR="003C287E" w:rsidRPr="00FD5725" w:rsidRDefault="003C287E" w:rsidP="006F032E">
      <w:pPr>
        <w:ind w:firstLine="709"/>
        <w:jc w:val="both"/>
        <w:rPr>
          <w:color w:val="000000"/>
          <w:sz w:val="21"/>
          <w:szCs w:val="21"/>
        </w:rPr>
      </w:pPr>
      <w:r w:rsidRPr="00FD5725">
        <w:rPr>
          <w:color w:val="000000"/>
          <w:sz w:val="20"/>
          <w:szCs w:val="20"/>
        </w:rPr>
        <w:t>Современная ситуация в сфере закупок товаров, работ, услуг характеризуется продолжением процессов формирования систем государственного управления и</w:t>
      </w:r>
      <w:r w:rsidR="006F032E">
        <w:rPr>
          <w:color w:val="000000"/>
          <w:sz w:val="20"/>
          <w:szCs w:val="20"/>
        </w:rPr>
        <w:t> </w:t>
      </w:r>
      <w:r w:rsidRPr="00FD5725">
        <w:rPr>
          <w:color w:val="000000"/>
          <w:sz w:val="20"/>
          <w:szCs w:val="20"/>
        </w:rPr>
        <w:t>местного самоуправления, основанных на разделении полномочий между уровнями власти, применении методов стратегического планирования, управления по</w:t>
      </w:r>
      <w:r w:rsidR="006F032E">
        <w:rPr>
          <w:color w:val="000000"/>
          <w:sz w:val="20"/>
          <w:szCs w:val="20"/>
        </w:rPr>
        <w:t> </w:t>
      </w:r>
      <w:r w:rsidRPr="00FD5725">
        <w:rPr>
          <w:color w:val="000000"/>
          <w:sz w:val="20"/>
          <w:szCs w:val="20"/>
        </w:rPr>
        <w:t>результатам, увязке принятия бюджетных решений по целям и задачам, в первую очередь в рамках программно-целевого подхода.</w:t>
      </w:r>
    </w:p>
    <w:p w:rsidR="003C287E" w:rsidRPr="003C287E" w:rsidRDefault="003C287E" w:rsidP="006F032E">
      <w:pPr>
        <w:ind w:firstLine="709"/>
        <w:jc w:val="both"/>
        <w:rPr>
          <w:color w:val="000000"/>
          <w:sz w:val="21"/>
          <w:szCs w:val="21"/>
        </w:rPr>
      </w:pPr>
      <w:r w:rsidRPr="003C287E">
        <w:rPr>
          <w:color w:val="000000"/>
          <w:sz w:val="20"/>
          <w:szCs w:val="20"/>
        </w:rPr>
        <w:t>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w:t>
      </w:r>
    </w:p>
    <w:p w:rsidR="00FD5725" w:rsidRPr="00FD5725" w:rsidRDefault="00FD5725" w:rsidP="006F032E">
      <w:pPr>
        <w:ind w:firstLine="709"/>
        <w:jc w:val="both"/>
        <w:rPr>
          <w:color w:val="000000"/>
          <w:sz w:val="20"/>
          <w:szCs w:val="20"/>
        </w:rPr>
      </w:pPr>
      <w:r w:rsidRPr="00FD5725">
        <w:rPr>
          <w:color w:val="000000"/>
          <w:sz w:val="20"/>
          <w:szCs w:val="20"/>
        </w:rPr>
        <w:t>На территории городского округа Люберцы Московской области осуществляют свою деятельность 152</w:t>
      </w:r>
      <w:r w:rsidR="006F032E">
        <w:rPr>
          <w:color w:val="000000"/>
          <w:sz w:val="20"/>
          <w:szCs w:val="20"/>
        </w:rPr>
        <w:t xml:space="preserve"> </w:t>
      </w:r>
      <w:r w:rsidRPr="00FD5725">
        <w:rPr>
          <w:color w:val="000000"/>
          <w:sz w:val="20"/>
          <w:szCs w:val="20"/>
        </w:rPr>
        <w:t xml:space="preserve">заказчика, осуществляющих свою деятельность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D5725">
        <w:rPr>
          <w:color w:val="000000"/>
          <w:sz w:val="20"/>
          <w:szCs w:val="20"/>
        </w:rPr>
        <w:lastRenderedPageBreak/>
        <w:t>(далее – Федеральный закон  № 44-ФЗ)  и 8 заказчиков осуществляющих свою деятельность в рамках Федерального закона от 18.07.2011 № 223-ФЗ «О закупках товаров, работ, услуг отдельными видами юридических лиц» (далее - Федеральный закон  № 223-ФЗ).</w:t>
      </w:r>
    </w:p>
    <w:p w:rsidR="00FD5725" w:rsidRPr="00FD5725" w:rsidRDefault="00FD5725" w:rsidP="006F032E">
      <w:pPr>
        <w:ind w:firstLine="709"/>
        <w:jc w:val="both"/>
        <w:rPr>
          <w:color w:val="000000"/>
          <w:sz w:val="20"/>
          <w:szCs w:val="20"/>
        </w:rPr>
      </w:pPr>
      <w:r w:rsidRPr="00FD5725">
        <w:rPr>
          <w:color w:val="000000"/>
          <w:sz w:val="20"/>
          <w:szCs w:val="20"/>
        </w:rPr>
        <w:t>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(подрядчиков, исполнителей) для муниципальных заказчиков и бюджетных учреждений в городского округа Люберцы. Функции уполномоченного органа осуществляет управление закупками администрации городского округа Люберцы Московской области.</w:t>
      </w:r>
    </w:p>
    <w:p w:rsidR="00FD5725" w:rsidRPr="00FD5725" w:rsidRDefault="00FD5725" w:rsidP="006F032E">
      <w:pPr>
        <w:ind w:firstLine="709"/>
        <w:jc w:val="both"/>
        <w:rPr>
          <w:color w:val="000000"/>
          <w:sz w:val="20"/>
          <w:szCs w:val="20"/>
        </w:rPr>
      </w:pPr>
      <w:r w:rsidRPr="00FD5725">
        <w:rPr>
          <w:color w:val="000000"/>
          <w:sz w:val="20"/>
          <w:szCs w:val="20"/>
        </w:rPr>
        <w:t>В соответствии с Федеральным законом № 44-ФЗ, в целях осуществления контроля в сфере закупок для обеспечения муниципальных нужд городского округа Люберцы, повышения эффективности, результативности осуществления закупок товаров, работ, услуг для обеспечения муниципальных нужд, обеспечения гласности и</w:t>
      </w:r>
      <w:r w:rsidR="006F032E">
        <w:rPr>
          <w:color w:val="000000"/>
          <w:sz w:val="20"/>
          <w:szCs w:val="20"/>
        </w:rPr>
        <w:t> </w:t>
      </w:r>
      <w:r w:rsidRPr="00FD5725">
        <w:rPr>
          <w:color w:val="000000"/>
          <w:sz w:val="20"/>
          <w:szCs w:val="20"/>
        </w:rPr>
        <w:t>прозрачности осуществления таких закупок, предотвращения коррупции и других злоупотреблений в сфере закупок функциями контроля  наделен  Орган по контролю в сфере закупок товаров, работ, услуг муниципального образования городской округ Люберцы Московской области.</w:t>
      </w:r>
    </w:p>
    <w:p w:rsidR="003C287E" w:rsidRPr="003C287E" w:rsidRDefault="00FD5725" w:rsidP="006F032E">
      <w:pPr>
        <w:ind w:firstLine="709"/>
        <w:jc w:val="both"/>
        <w:rPr>
          <w:color w:val="000000"/>
          <w:sz w:val="21"/>
          <w:szCs w:val="21"/>
        </w:rPr>
      </w:pPr>
      <w:r w:rsidRPr="00FD5725">
        <w:rPr>
          <w:color w:val="000000"/>
          <w:sz w:val="20"/>
          <w:szCs w:val="20"/>
        </w:rPr>
        <w:t>Задачи при осуществлении закупок в городском округе Люберцы, определены не только по обеспечению муниципальных нужд, но и обеспечение социально-экономического развития городского округа Люберцы. Сокращения издержек весьма актуально для системы муниципального управления округа. Одним из</w:t>
      </w:r>
      <w:r w:rsidR="006F032E">
        <w:rPr>
          <w:color w:val="000000"/>
          <w:sz w:val="20"/>
          <w:szCs w:val="20"/>
        </w:rPr>
        <w:t> </w:t>
      </w:r>
      <w:r w:rsidRPr="00FD5725">
        <w:rPr>
          <w:color w:val="000000"/>
          <w:sz w:val="20"/>
          <w:szCs w:val="20"/>
        </w:rPr>
        <w:t>эффективных способов снижения издержек является проведение закупок товаров, работ и услуг конкурентными способами.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w:t>
      </w:r>
      <w:r w:rsidR="003C287E" w:rsidRPr="003C287E">
        <w:rPr>
          <w:color w:val="000000"/>
          <w:sz w:val="20"/>
          <w:szCs w:val="20"/>
        </w:rPr>
        <w:t>.</w:t>
      </w:r>
    </w:p>
    <w:p w:rsidR="00EF6374" w:rsidRPr="00FD5725" w:rsidRDefault="00EF6374" w:rsidP="006F032E">
      <w:pPr>
        <w:ind w:firstLine="709"/>
        <w:rPr>
          <w:sz w:val="20"/>
          <w:szCs w:val="20"/>
        </w:rPr>
      </w:pPr>
      <w:r w:rsidRPr="00FD5725">
        <w:rPr>
          <w:sz w:val="20"/>
          <w:szCs w:val="20"/>
        </w:rPr>
        <w:t>Потребительский рынок является крупной составной частью экономики городского округа Люберцы.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территориальную доступность товаров и услуг по всей территории городского округа.</w:t>
      </w:r>
    </w:p>
    <w:p w:rsidR="00EF6374" w:rsidRPr="00EF6374" w:rsidRDefault="00EF6374" w:rsidP="006F032E">
      <w:pPr>
        <w:ind w:firstLine="709"/>
        <w:rPr>
          <w:sz w:val="20"/>
          <w:szCs w:val="20"/>
        </w:rPr>
      </w:pPr>
      <w:r w:rsidRPr="00EF6374">
        <w:rPr>
          <w:sz w:val="20"/>
          <w:szCs w:val="20"/>
        </w:rPr>
        <w:t xml:space="preserve">Быстрому развитию потребительского рынка за последние годы способствовали стабильное экономическое положение в городском округе, создание благоприятного предпринимательского и инвестиционного климата. Рост инвестиционной привлекательности обусловил динамичное развитие сети предприятий сферы потребительского рынка. </w:t>
      </w:r>
    </w:p>
    <w:p w:rsidR="00EF6374" w:rsidRPr="00EF6374" w:rsidRDefault="00EF6374" w:rsidP="006F032E">
      <w:pPr>
        <w:ind w:firstLine="709"/>
        <w:rPr>
          <w:sz w:val="20"/>
          <w:szCs w:val="20"/>
        </w:rPr>
      </w:pPr>
      <w:r w:rsidRPr="00EF6374">
        <w:rPr>
          <w:sz w:val="20"/>
          <w:szCs w:val="20"/>
        </w:rPr>
        <w:t xml:space="preserve">Потребительский рынок находится в непосредственной зависимости от денежных доходов и платежеспособности населения, регулирует товарно-денежные отношения, способствует конкурентоспособности отечественных товаров. </w:t>
      </w:r>
    </w:p>
    <w:p w:rsidR="00EF6374" w:rsidRPr="00EF6374" w:rsidRDefault="00EF6374" w:rsidP="006F032E">
      <w:pPr>
        <w:ind w:firstLine="709"/>
        <w:rPr>
          <w:sz w:val="20"/>
          <w:szCs w:val="20"/>
        </w:rPr>
      </w:pPr>
      <w:r w:rsidRPr="00EF6374">
        <w:rPr>
          <w:sz w:val="20"/>
          <w:szCs w:val="20"/>
        </w:rPr>
        <w:t xml:space="preserve">Строительство новых объектов потребительского рынка и услуг остается наиболее привлекательным для инвестирования. </w:t>
      </w:r>
    </w:p>
    <w:p w:rsidR="00EF6374" w:rsidRPr="00EF6374" w:rsidRDefault="00EF6374" w:rsidP="006F032E">
      <w:pPr>
        <w:ind w:firstLine="709"/>
        <w:rPr>
          <w:sz w:val="20"/>
          <w:szCs w:val="20"/>
        </w:rPr>
      </w:pPr>
      <w:r w:rsidRPr="00EF6374">
        <w:rPr>
          <w:sz w:val="20"/>
          <w:szCs w:val="20"/>
        </w:rPr>
        <w:t>На территории городского округа Люберцы ведется активное жилищное строительство. Создание инфраструктуры новых жилых микрорайонов предполагает открытие  новых предприятий торговли, общественного питания и бытового обслуживания населения, что способствует повышению показателей обеспеченности населения бытовыми услугами и услугами  общественного питания.</w:t>
      </w:r>
    </w:p>
    <w:p w:rsidR="00EF6374" w:rsidRPr="00EF6374" w:rsidRDefault="00EF6374" w:rsidP="006F032E">
      <w:pPr>
        <w:ind w:firstLine="709"/>
        <w:rPr>
          <w:sz w:val="20"/>
          <w:szCs w:val="20"/>
        </w:rPr>
      </w:pPr>
      <w:r w:rsidRPr="00EF6374">
        <w:rPr>
          <w:sz w:val="20"/>
          <w:szCs w:val="20"/>
        </w:rPr>
        <w:t>Для стимулирования притока инвестиций в развитие торговли, общественного питания и  бытовых услуг  необходимо:</w:t>
      </w:r>
    </w:p>
    <w:p w:rsidR="00EF6374" w:rsidRPr="00EF6374" w:rsidRDefault="00EF6374" w:rsidP="006F032E">
      <w:pPr>
        <w:ind w:firstLine="709"/>
        <w:rPr>
          <w:sz w:val="20"/>
          <w:szCs w:val="20"/>
        </w:rPr>
      </w:pPr>
      <w:r w:rsidRPr="00EF6374">
        <w:rPr>
          <w:sz w:val="20"/>
          <w:szCs w:val="20"/>
        </w:rPr>
        <w:t>- поддерживать благоприятный инвестиционный климат на территории городского округа, способствующий привлечению инвестиций в строительство новых объектов;</w:t>
      </w:r>
    </w:p>
    <w:p w:rsidR="00EF6374" w:rsidRPr="00EF6374" w:rsidRDefault="00EF6374" w:rsidP="006F032E">
      <w:pPr>
        <w:ind w:firstLine="709"/>
        <w:rPr>
          <w:sz w:val="20"/>
          <w:szCs w:val="20"/>
        </w:rPr>
      </w:pPr>
      <w:r w:rsidRPr="00EF6374">
        <w:rPr>
          <w:sz w:val="20"/>
          <w:szCs w:val="20"/>
        </w:rPr>
        <w:t xml:space="preserve">- создавать и реализовывать высокоэффективные инвестиционные проекты, создающие новые рабочие места;  </w:t>
      </w:r>
    </w:p>
    <w:p w:rsidR="00EF6374" w:rsidRPr="00EF6374" w:rsidRDefault="00EF6374" w:rsidP="006F032E">
      <w:pPr>
        <w:ind w:firstLine="709"/>
        <w:rPr>
          <w:sz w:val="20"/>
          <w:szCs w:val="20"/>
        </w:rPr>
      </w:pPr>
      <w:r w:rsidRPr="00EF6374">
        <w:rPr>
          <w:sz w:val="20"/>
          <w:szCs w:val="20"/>
        </w:rPr>
        <w:t>- создавать благоприятные условия для развития предприятий малого и среднего бизнеса.</w:t>
      </w:r>
    </w:p>
    <w:p w:rsidR="00EF6374" w:rsidRPr="00EF6374" w:rsidRDefault="00EF6374" w:rsidP="006F032E">
      <w:pPr>
        <w:ind w:firstLine="709"/>
        <w:jc w:val="both"/>
        <w:rPr>
          <w:sz w:val="20"/>
          <w:szCs w:val="20"/>
        </w:rPr>
      </w:pPr>
      <w:r w:rsidRPr="00EF6374">
        <w:rPr>
          <w:sz w:val="20"/>
          <w:szCs w:val="20"/>
        </w:rPr>
        <w:t>В городском округе ведется планомерная работа по сокращению доли кладбищ, не соответствующих требованиям действующего законодательства</w:t>
      </w:r>
      <w:r w:rsidR="00800AD8">
        <w:rPr>
          <w:sz w:val="20"/>
          <w:szCs w:val="20"/>
        </w:rPr>
        <w:t xml:space="preserve">. </w:t>
      </w:r>
      <w:r w:rsidRPr="00EF6374">
        <w:rPr>
          <w:sz w:val="20"/>
          <w:szCs w:val="20"/>
        </w:rPr>
        <w:t xml:space="preserve">Анализ обращений граждан, по вопросам нарушений прав потребителей указывает на необходимость совершенствования системы </w:t>
      </w:r>
      <w:r w:rsidR="00800AD8">
        <w:rPr>
          <w:sz w:val="20"/>
          <w:szCs w:val="20"/>
        </w:rPr>
        <w:t xml:space="preserve">защиты прав потребителей путем </w:t>
      </w:r>
      <w:r w:rsidRPr="00EF6374">
        <w:rPr>
          <w:sz w:val="20"/>
          <w:szCs w:val="20"/>
        </w:rPr>
        <w:t xml:space="preserve">скоординированной работы </w:t>
      </w:r>
      <w:proofErr w:type="spellStart"/>
      <w:r w:rsidRPr="00EF6374">
        <w:rPr>
          <w:sz w:val="20"/>
          <w:szCs w:val="20"/>
        </w:rPr>
        <w:t>ТОУ«Роспотребнадзор</w:t>
      </w:r>
      <w:proofErr w:type="spellEnd"/>
      <w:r w:rsidRPr="00EF6374">
        <w:rPr>
          <w:sz w:val="20"/>
          <w:szCs w:val="20"/>
        </w:rPr>
        <w:t>»,</w:t>
      </w:r>
      <w:r w:rsidR="00800AD8">
        <w:rPr>
          <w:sz w:val="20"/>
          <w:szCs w:val="20"/>
        </w:rPr>
        <w:t xml:space="preserve"> контрольно-надзорных органов, </w:t>
      </w:r>
      <w:r w:rsidRPr="00EF6374">
        <w:rPr>
          <w:sz w:val="20"/>
          <w:szCs w:val="20"/>
        </w:rPr>
        <w:t xml:space="preserve">администрации городского округа Люберцы, что в дальнейшем </w:t>
      </w:r>
    </w:p>
    <w:p w:rsidR="00EF6374" w:rsidRPr="00EF6374" w:rsidRDefault="00EF6374" w:rsidP="006F032E">
      <w:pPr>
        <w:ind w:firstLine="709"/>
        <w:jc w:val="both"/>
        <w:rPr>
          <w:sz w:val="20"/>
          <w:szCs w:val="20"/>
        </w:rPr>
      </w:pPr>
      <w:r w:rsidRPr="00EF6374">
        <w:rPr>
          <w:sz w:val="20"/>
          <w:szCs w:val="20"/>
        </w:rPr>
        <w:t>позволит сократить  количес</w:t>
      </w:r>
      <w:r w:rsidR="00800AD8">
        <w:rPr>
          <w:sz w:val="20"/>
          <w:szCs w:val="20"/>
        </w:rPr>
        <w:t xml:space="preserve">тво нарушений законодательства </w:t>
      </w:r>
      <w:r w:rsidRPr="00EF6374">
        <w:rPr>
          <w:sz w:val="20"/>
          <w:szCs w:val="20"/>
        </w:rPr>
        <w:t>о защите прав потребите</w:t>
      </w:r>
      <w:r w:rsidR="00800AD8">
        <w:rPr>
          <w:sz w:val="20"/>
          <w:szCs w:val="20"/>
        </w:rPr>
        <w:t xml:space="preserve">лей, развить систему правового </w:t>
      </w:r>
      <w:r w:rsidRPr="00EF6374">
        <w:rPr>
          <w:sz w:val="20"/>
          <w:szCs w:val="20"/>
        </w:rPr>
        <w:t>просвещения и повысить правовую грамотность потребителей и предпринимателей.</w:t>
      </w:r>
    </w:p>
    <w:p w:rsidR="00EF6374" w:rsidRPr="00EF6374" w:rsidRDefault="00EF6374" w:rsidP="006F032E">
      <w:pPr>
        <w:ind w:firstLine="709"/>
        <w:jc w:val="both"/>
        <w:rPr>
          <w:sz w:val="20"/>
          <w:szCs w:val="20"/>
        </w:rPr>
      </w:pPr>
      <w:r w:rsidRPr="00EF6374">
        <w:rPr>
          <w:sz w:val="20"/>
          <w:szCs w:val="20"/>
        </w:rPr>
        <w:t>Существующая законодательная база не позволяет в полной мере производить оценку и анализ сферы потребительского рынка  и его развития, совершенствование законодательства даст возможность создания единого информационного пространства для потребительского рынка,  путем формирования реестра объектов торговли и общественного питания, сферы услуг, привлечение дополнительных инвестиций в данную сферу.</w:t>
      </w:r>
    </w:p>
    <w:p w:rsidR="00EF6374" w:rsidRPr="00EF6374" w:rsidRDefault="00EF6374" w:rsidP="006F032E">
      <w:pPr>
        <w:ind w:firstLine="709"/>
        <w:jc w:val="both"/>
        <w:rPr>
          <w:sz w:val="20"/>
          <w:szCs w:val="20"/>
        </w:rPr>
      </w:pPr>
      <w:r w:rsidRPr="00EF6374">
        <w:rPr>
          <w:sz w:val="20"/>
          <w:szCs w:val="20"/>
        </w:rPr>
        <w:t>На текущий момент для рынка розничных услуг характерно:</w:t>
      </w:r>
    </w:p>
    <w:p w:rsidR="00EF6374" w:rsidRPr="00EF6374" w:rsidRDefault="00EF6374" w:rsidP="006F032E">
      <w:pPr>
        <w:ind w:firstLine="709"/>
        <w:jc w:val="both"/>
        <w:rPr>
          <w:sz w:val="20"/>
          <w:szCs w:val="20"/>
        </w:rPr>
      </w:pPr>
      <w:r w:rsidRPr="00EF6374">
        <w:rPr>
          <w:sz w:val="20"/>
          <w:szCs w:val="20"/>
        </w:rPr>
        <w:t>-повышение уровня потребительских запросов и требований к обслуживанию и качеству товаров;</w:t>
      </w:r>
    </w:p>
    <w:p w:rsidR="00EF6374" w:rsidRPr="00EF6374" w:rsidRDefault="00EF6374" w:rsidP="006F032E">
      <w:pPr>
        <w:ind w:firstLine="709"/>
        <w:jc w:val="both"/>
        <w:rPr>
          <w:sz w:val="20"/>
          <w:szCs w:val="20"/>
        </w:rPr>
      </w:pPr>
      <w:r w:rsidRPr="00EF6374">
        <w:rPr>
          <w:sz w:val="20"/>
          <w:szCs w:val="20"/>
        </w:rPr>
        <w:t>- доминирование сетевой  торговли в общем объеме потребительского рынка, ведущее к  снижению прибыльности мелких предприятий  в отрасли;</w:t>
      </w:r>
    </w:p>
    <w:p w:rsidR="00EF6374" w:rsidRPr="00EF6374" w:rsidRDefault="00EF6374" w:rsidP="006F032E">
      <w:pPr>
        <w:ind w:firstLine="709"/>
        <w:jc w:val="both"/>
        <w:rPr>
          <w:sz w:val="20"/>
          <w:szCs w:val="20"/>
        </w:rPr>
      </w:pPr>
      <w:r w:rsidRPr="00EF6374">
        <w:rPr>
          <w:sz w:val="20"/>
          <w:szCs w:val="20"/>
        </w:rPr>
        <w:t>- увеличение доли организованной торговли в общем обороте розничной торговли.</w:t>
      </w:r>
    </w:p>
    <w:p w:rsidR="00EF6374" w:rsidRPr="00EF6374" w:rsidRDefault="00EF6374" w:rsidP="006F032E">
      <w:pPr>
        <w:ind w:firstLine="709"/>
        <w:jc w:val="both"/>
        <w:rPr>
          <w:sz w:val="20"/>
          <w:szCs w:val="20"/>
        </w:rPr>
      </w:pPr>
      <w:r w:rsidRPr="00EF6374">
        <w:rPr>
          <w:sz w:val="20"/>
          <w:szCs w:val="20"/>
        </w:rPr>
        <w:t>Основными недостатками в развитии инфраструктуры потребительского рынка является нерациональность размещения объектов, развитие и строительство объектов без учета потребности в них населения.</w:t>
      </w:r>
    </w:p>
    <w:p w:rsidR="00EF6374" w:rsidRPr="00EF6374" w:rsidRDefault="00EF6374" w:rsidP="006F032E">
      <w:pPr>
        <w:ind w:firstLine="709"/>
        <w:jc w:val="both"/>
        <w:rPr>
          <w:sz w:val="20"/>
          <w:szCs w:val="20"/>
        </w:rPr>
      </w:pPr>
      <w:r w:rsidRPr="00EF6374">
        <w:rPr>
          <w:sz w:val="20"/>
          <w:szCs w:val="20"/>
        </w:rPr>
        <w:t>Анализ современного состояния сферы общественного питания, дает возможность осветить проблемы и перспективы развития отрасли.</w:t>
      </w:r>
    </w:p>
    <w:p w:rsidR="00EF6374" w:rsidRPr="00EF6374" w:rsidRDefault="00EF6374" w:rsidP="006F032E">
      <w:pPr>
        <w:ind w:firstLine="709"/>
        <w:jc w:val="both"/>
        <w:rPr>
          <w:sz w:val="20"/>
          <w:szCs w:val="20"/>
        </w:rPr>
      </w:pPr>
      <w:r w:rsidRPr="00EF6374">
        <w:rPr>
          <w:sz w:val="20"/>
          <w:szCs w:val="20"/>
        </w:rPr>
        <w:lastRenderedPageBreak/>
        <w:t>При оказании услуг общественного питания не всегда учитываются требования комплексности услуг, в соответствии с типом предприятия, а также требование эргономичности, которое характеризует соответствие условий обслуживания гигиеническим, антропометрическим, физиологическим возможностям потребления. Соблюдение требований эргономичности обеспечивает комфортность обслуживания и способствует сохранению здоровья и работоспособности потребителя.</w:t>
      </w:r>
    </w:p>
    <w:p w:rsidR="00EF6374" w:rsidRPr="00EF6374" w:rsidRDefault="00EF6374" w:rsidP="006F032E">
      <w:pPr>
        <w:ind w:firstLine="709"/>
        <w:jc w:val="both"/>
        <w:rPr>
          <w:sz w:val="20"/>
          <w:szCs w:val="20"/>
        </w:rPr>
      </w:pPr>
      <w:r w:rsidRPr="00EF6374">
        <w:rPr>
          <w:sz w:val="20"/>
          <w:szCs w:val="20"/>
        </w:rPr>
        <w:t>Не достаточная информативность услуги общественного питания не  позволяет потребителю правильно, с учетом возрастных особенностей и состояния здоровья, выбрать необходимое блюдо и кулинарное изделие.</w:t>
      </w:r>
    </w:p>
    <w:p w:rsidR="00EF6374" w:rsidRPr="00EF6374" w:rsidRDefault="00EF6374" w:rsidP="006F032E">
      <w:pPr>
        <w:ind w:firstLine="709"/>
        <w:jc w:val="both"/>
        <w:rPr>
          <w:sz w:val="20"/>
          <w:szCs w:val="20"/>
        </w:rPr>
      </w:pPr>
      <w:r w:rsidRPr="00EF6374">
        <w:rPr>
          <w:sz w:val="20"/>
          <w:szCs w:val="20"/>
        </w:rPr>
        <w:t xml:space="preserve">В процессе оказания и потребления услуги имеет место вредное воздействие на окружающую среду, нарушение тишины и покоя населения при оказании комплекса празднично-развлекательных мероприятий. </w:t>
      </w:r>
    </w:p>
    <w:p w:rsidR="00EF6374" w:rsidRPr="00EF6374" w:rsidRDefault="00EF6374" w:rsidP="006F032E">
      <w:pPr>
        <w:ind w:firstLine="709"/>
        <w:jc w:val="both"/>
        <w:rPr>
          <w:sz w:val="20"/>
          <w:szCs w:val="20"/>
        </w:rPr>
      </w:pPr>
      <w:r w:rsidRPr="00EF6374">
        <w:rPr>
          <w:sz w:val="20"/>
          <w:szCs w:val="20"/>
        </w:rPr>
        <w:t>Ориентация, размещение производственных и складских помещений, их планировка и оборудование должны обеспечивать соблюдение требований санитарного законодательства, технологических регламентов производства, качество и безопасность готовой продукции, а также условия труда работающих.</w:t>
      </w:r>
    </w:p>
    <w:p w:rsidR="00EF6374" w:rsidRPr="00EF6374" w:rsidRDefault="00EF6374" w:rsidP="006F032E">
      <w:pPr>
        <w:ind w:firstLine="709"/>
        <w:jc w:val="both"/>
        <w:rPr>
          <w:sz w:val="20"/>
          <w:szCs w:val="20"/>
        </w:rPr>
      </w:pPr>
      <w:r w:rsidRPr="00EF6374">
        <w:rPr>
          <w:sz w:val="20"/>
          <w:szCs w:val="20"/>
        </w:rPr>
        <w:t>Имеет место отсутствие типовых проектов предприятий общественного питания, не достаточность площадей производственных цехов, по сравнению с</w:t>
      </w:r>
      <w:r w:rsidR="006F032E">
        <w:rPr>
          <w:sz w:val="20"/>
          <w:szCs w:val="20"/>
        </w:rPr>
        <w:t> </w:t>
      </w:r>
      <w:r w:rsidRPr="00EF6374">
        <w:rPr>
          <w:sz w:val="20"/>
          <w:szCs w:val="20"/>
        </w:rPr>
        <w:t>торговыми залами, что приводит к нарушению технологического цикла выпуска продукции собственного производства и перекрещиванию потоков сырья и готовой продукции.</w:t>
      </w:r>
    </w:p>
    <w:p w:rsidR="00EF6374" w:rsidRPr="00EF6374" w:rsidRDefault="00EF6374" w:rsidP="006F032E">
      <w:pPr>
        <w:ind w:firstLine="709"/>
        <w:jc w:val="both"/>
        <w:rPr>
          <w:sz w:val="20"/>
          <w:szCs w:val="20"/>
        </w:rPr>
      </w:pPr>
      <w:r w:rsidRPr="00EF6374">
        <w:rPr>
          <w:sz w:val="20"/>
          <w:szCs w:val="20"/>
        </w:rPr>
        <w:t>Существенными проблемами для сферы бытового обслуживания являются:</w:t>
      </w:r>
    </w:p>
    <w:p w:rsidR="00EF6374" w:rsidRPr="00EF6374" w:rsidRDefault="00EF6374" w:rsidP="006F032E">
      <w:pPr>
        <w:ind w:firstLine="709"/>
        <w:jc w:val="both"/>
        <w:rPr>
          <w:sz w:val="20"/>
          <w:szCs w:val="20"/>
        </w:rPr>
      </w:pPr>
      <w:r w:rsidRPr="00EF6374">
        <w:rPr>
          <w:sz w:val="20"/>
          <w:szCs w:val="20"/>
        </w:rPr>
        <w:t>- отсутствие специализированных организаций службы быта (бани);</w:t>
      </w:r>
    </w:p>
    <w:p w:rsidR="00EF6374" w:rsidRPr="00EF6374" w:rsidRDefault="00EF6374" w:rsidP="006F032E">
      <w:pPr>
        <w:ind w:firstLine="709"/>
        <w:jc w:val="both"/>
        <w:rPr>
          <w:sz w:val="20"/>
          <w:szCs w:val="20"/>
        </w:rPr>
      </w:pPr>
      <w:r w:rsidRPr="00EF6374">
        <w:rPr>
          <w:sz w:val="20"/>
          <w:szCs w:val="20"/>
        </w:rPr>
        <w:t>- слабая материально-техническая база: отсутствие современного оборудования и новых технологий, значительные затраты, связанные с ростом цен на</w:t>
      </w:r>
      <w:r w:rsidR="006F032E">
        <w:rPr>
          <w:sz w:val="20"/>
          <w:szCs w:val="20"/>
        </w:rPr>
        <w:t> </w:t>
      </w:r>
      <w:r w:rsidRPr="00EF6374">
        <w:rPr>
          <w:sz w:val="20"/>
          <w:szCs w:val="20"/>
        </w:rPr>
        <w:t>материалы, оборудование, увеличение платы за аренду помещений, коммунальные услуги;</w:t>
      </w:r>
    </w:p>
    <w:p w:rsidR="00EF6374" w:rsidRPr="00EF6374" w:rsidRDefault="00EF6374" w:rsidP="006F032E">
      <w:pPr>
        <w:ind w:firstLine="709"/>
        <w:jc w:val="both"/>
        <w:rPr>
          <w:sz w:val="20"/>
          <w:szCs w:val="20"/>
        </w:rPr>
      </w:pPr>
      <w:r w:rsidRPr="00EF6374">
        <w:rPr>
          <w:sz w:val="20"/>
          <w:szCs w:val="20"/>
        </w:rPr>
        <w:t>- недостаточная инвестиционная и инновационная активность субъектов сферы бытового обслуживания.</w:t>
      </w:r>
    </w:p>
    <w:p w:rsidR="00EF6374" w:rsidRPr="00EF6374" w:rsidRDefault="00EF6374" w:rsidP="006F032E">
      <w:pPr>
        <w:ind w:firstLine="709"/>
        <w:jc w:val="both"/>
        <w:rPr>
          <w:sz w:val="20"/>
          <w:szCs w:val="20"/>
        </w:rPr>
      </w:pPr>
      <w:r w:rsidRPr="00EF6374">
        <w:rPr>
          <w:sz w:val="20"/>
          <w:szCs w:val="20"/>
        </w:rPr>
        <w:t>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«Услуг парикмахерских», «Топливно-заправочными работами», «Ремонт, окраска и пошив обуви», «Ремонт и пошив швейных, меховых и</w:t>
      </w:r>
      <w:r w:rsidR="006F032E">
        <w:rPr>
          <w:sz w:val="20"/>
          <w:szCs w:val="20"/>
        </w:rPr>
        <w:t> </w:t>
      </w:r>
      <w:r w:rsidRPr="00EF6374">
        <w:rPr>
          <w:sz w:val="20"/>
          <w:szCs w:val="20"/>
        </w:rPr>
        <w:t xml:space="preserve">кожаных изделий, головных уборов и изделий текстильной галантереи, ремонт, пошив и вязание трикотажных изделий». Социально значимые виды бытовых услуг, восстанавливающие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бань и душевых, и др.), развиты недостаточно. Наблюдается в последние годы отрицательная динамика изменения объемов социально значимых видов бытовых услуг. Не решена проблема территориальной и ценовой доступности услуг, качеству реализуемых  услуг, сервисному обслуживанию. </w:t>
      </w:r>
    </w:p>
    <w:p w:rsidR="00EF6374" w:rsidRDefault="00EF6374" w:rsidP="006F032E">
      <w:pPr>
        <w:ind w:firstLine="709"/>
        <w:jc w:val="both"/>
        <w:rPr>
          <w:sz w:val="20"/>
          <w:szCs w:val="20"/>
        </w:rPr>
      </w:pPr>
      <w:r w:rsidRPr="00EF6374">
        <w:rPr>
          <w:sz w:val="20"/>
          <w:szCs w:val="20"/>
        </w:rPr>
        <w:t>Программное реше</w:t>
      </w:r>
      <w:r w:rsidR="00DD2C4B">
        <w:rPr>
          <w:sz w:val="20"/>
          <w:szCs w:val="20"/>
        </w:rPr>
        <w:t xml:space="preserve">ние указанных проблем позволит </w:t>
      </w:r>
      <w:r w:rsidRPr="00EF6374">
        <w:rPr>
          <w:sz w:val="20"/>
          <w:szCs w:val="20"/>
        </w:rPr>
        <w:t>обеспечить качественно новый, более цивилизованный облик потребительского рынка и услуг городского округа Люберцы, будет способствовать поддержанию высоких темпов развития отрасли, увеличению предложения товаров и услуг, позволит создать новые рабочие места, обеспечить значительную часть поступлений в бюджеты различных уровней.</w:t>
      </w:r>
    </w:p>
    <w:p w:rsidR="00895CD1" w:rsidRDefault="00EF6374" w:rsidP="00980085">
      <w:pPr>
        <w:widowControl w:val="0"/>
        <w:autoSpaceDE w:val="0"/>
        <w:autoSpaceDN w:val="0"/>
        <w:adjustRightInd w:val="0"/>
        <w:spacing w:before="120" w:after="120"/>
        <w:jc w:val="center"/>
        <w:outlineLvl w:val="1"/>
        <w:rPr>
          <w:b/>
          <w:sz w:val="20"/>
          <w:szCs w:val="20"/>
        </w:rPr>
      </w:pPr>
      <w:r>
        <w:rPr>
          <w:b/>
          <w:sz w:val="20"/>
          <w:szCs w:val="20"/>
        </w:rPr>
        <w:t>2. Описание ц</w:t>
      </w:r>
      <w:r w:rsidRPr="000457B5">
        <w:rPr>
          <w:b/>
          <w:sz w:val="20"/>
          <w:szCs w:val="20"/>
        </w:rPr>
        <w:t>ели муниципальной программы</w:t>
      </w:r>
    </w:p>
    <w:p w:rsidR="007A423E" w:rsidRPr="007A423E" w:rsidRDefault="007A423E" w:rsidP="001E4AC6">
      <w:pPr>
        <w:ind w:firstLine="567"/>
        <w:jc w:val="both"/>
        <w:rPr>
          <w:sz w:val="20"/>
          <w:szCs w:val="20"/>
        </w:rPr>
      </w:pPr>
      <w:r w:rsidRPr="007A423E">
        <w:rPr>
          <w:sz w:val="20"/>
          <w:szCs w:val="20"/>
        </w:rPr>
        <w:t>1.</w:t>
      </w:r>
      <w:r w:rsidR="00DD2C4B">
        <w:rPr>
          <w:sz w:val="20"/>
          <w:szCs w:val="20"/>
        </w:rPr>
        <w:t xml:space="preserve">Цель подпрограммы «Инвестиции» - </w:t>
      </w:r>
      <w:r w:rsidRPr="007A423E">
        <w:rPr>
          <w:sz w:val="20"/>
          <w:szCs w:val="20"/>
        </w:rPr>
        <w:t>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r w:rsidR="00DD2C4B">
        <w:rPr>
          <w:sz w:val="20"/>
          <w:szCs w:val="20"/>
        </w:rPr>
        <w:t xml:space="preserve">» направлена на </w:t>
      </w:r>
      <w:r w:rsidR="001E4AC6">
        <w:rPr>
          <w:sz w:val="20"/>
          <w:szCs w:val="20"/>
        </w:rPr>
        <w:t>ф</w:t>
      </w:r>
      <w:r w:rsidR="001E4AC6" w:rsidRPr="001E4AC6">
        <w:rPr>
          <w:sz w:val="20"/>
          <w:szCs w:val="20"/>
        </w:rPr>
        <w:t>ормирование благоприятной среды для развития предпринимательства. Информационное и научно-методическое обеспечение малого и среднего предпринимательства</w:t>
      </w:r>
      <w:r w:rsidRPr="007A423E">
        <w:rPr>
          <w:sz w:val="20"/>
          <w:szCs w:val="20"/>
        </w:rPr>
        <w:t>.</w:t>
      </w:r>
      <w:r w:rsidR="00DA24A0">
        <w:rPr>
          <w:sz w:val="20"/>
          <w:szCs w:val="20"/>
        </w:rPr>
        <w:t xml:space="preserve"> </w:t>
      </w:r>
      <w:r w:rsidR="001E4AC6">
        <w:rPr>
          <w:sz w:val="20"/>
          <w:szCs w:val="20"/>
        </w:rPr>
        <w:t>Реализацию</w:t>
      </w:r>
      <w:r w:rsidR="001E4AC6" w:rsidRPr="001E4AC6">
        <w:rPr>
          <w:sz w:val="20"/>
          <w:szCs w:val="20"/>
        </w:rPr>
        <w:t xml:space="preserve"> механизмов поддержки субъ</w:t>
      </w:r>
      <w:r w:rsidR="001E4AC6">
        <w:rPr>
          <w:sz w:val="20"/>
          <w:szCs w:val="20"/>
        </w:rPr>
        <w:t xml:space="preserve">ектов малого и среднего бизнеса. </w:t>
      </w:r>
      <w:r w:rsidR="001E4AC6" w:rsidRPr="001E4AC6">
        <w:rPr>
          <w:sz w:val="20"/>
          <w:szCs w:val="20"/>
        </w:rPr>
        <w:t>Развитие механизмов реализации единой государственной инвестиционной политики на территории городского округа Люберцы.</w:t>
      </w:r>
    </w:p>
    <w:p w:rsidR="001E4AC6" w:rsidRPr="001E4AC6" w:rsidRDefault="007A423E" w:rsidP="001E4AC6">
      <w:pPr>
        <w:ind w:firstLine="567"/>
        <w:jc w:val="both"/>
        <w:rPr>
          <w:sz w:val="20"/>
          <w:szCs w:val="20"/>
        </w:rPr>
      </w:pPr>
      <w:proofErr w:type="gramStart"/>
      <w:r w:rsidRPr="007A423E">
        <w:rPr>
          <w:sz w:val="20"/>
          <w:szCs w:val="20"/>
        </w:rPr>
        <w:t>2.</w:t>
      </w:r>
      <w:r w:rsidR="001E4AC6">
        <w:rPr>
          <w:sz w:val="20"/>
          <w:szCs w:val="20"/>
        </w:rPr>
        <w:t>Цель подпрограммы «</w:t>
      </w:r>
      <w:r w:rsidRPr="007A423E">
        <w:rPr>
          <w:sz w:val="20"/>
          <w:szCs w:val="20"/>
        </w:rPr>
        <w:t>Развитие конкуренции</w:t>
      </w:r>
      <w:r w:rsidR="001E4AC6">
        <w:rPr>
          <w:sz w:val="20"/>
          <w:szCs w:val="20"/>
        </w:rPr>
        <w:t xml:space="preserve">»- </w:t>
      </w:r>
      <w:r w:rsidR="001E4AC6" w:rsidRPr="001E4AC6">
        <w:rPr>
          <w:sz w:val="20"/>
          <w:szCs w:val="20"/>
        </w:rPr>
        <w:t xml:space="preserve">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 </w:t>
      </w:r>
      <w:r w:rsidR="001E4AC6">
        <w:rPr>
          <w:sz w:val="20"/>
          <w:szCs w:val="20"/>
        </w:rPr>
        <w:t>направлена на р</w:t>
      </w:r>
      <w:r w:rsidR="001E4AC6" w:rsidRPr="001E4AC6">
        <w:rPr>
          <w:sz w:val="20"/>
          <w:szCs w:val="20"/>
        </w:rPr>
        <w:t>азвитие конкурентной среды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w:t>
      </w:r>
      <w:proofErr w:type="gramEnd"/>
      <w:r w:rsidR="001E4AC6" w:rsidRPr="001E4AC6">
        <w:rPr>
          <w:sz w:val="20"/>
          <w:szCs w:val="20"/>
        </w:rPr>
        <w:t xml:space="preserve"> Федерального закона  от 18.07.2011 № 223-ФЗ "О закупках товаров, работ, услуг отдельными видами юридических лиц" (далее - Федеральный закон  № 223-ФЗ)  реализация комплекса мер по содействию развитию конкуренции</w:t>
      </w:r>
      <w:r w:rsidR="001E4AC6">
        <w:rPr>
          <w:sz w:val="20"/>
          <w:szCs w:val="20"/>
        </w:rPr>
        <w:t>.</w:t>
      </w:r>
      <w:r w:rsidR="00CA375C">
        <w:rPr>
          <w:sz w:val="20"/>
          <w:szCs w:val="20"/>
        </w:rPr>
        <w:t xml:space="preserve"> </w:t>
      </w:r>
      <w:r w:rsidR="001E4AC6" w:rsidRPr="001E4AC6">
        <w:rPr>
          <w:sz w:val="20"/>
          <w:szCs w:val="20"/>
        </w:rPr>
        <w:t xml:space="preserve">Привлечение специализированной организации к </w:t>
      </w:r>
      <w:r w:rsidR="001E4AC6">
        <w:rPr>
          <w:sz w:val="20"/>
          <w:szCs w:val="20"/>
        </w:rPr>
        <w:t>осуществлению закупок.</w:t>
      </w:r>
      <w:r w:rsidR="001E4AC6" w:rsidRPr="001E4AC6">
        <w:rPr>
          <w:sz w:val="20"/>
          <w:szCs w:val="20"/>
        </w:rPr>
        <w:t xml:space="preserve"> Информирование общественности о предполагаемых потребностях в товарах (работах, услугах) в рамках размещения информации об осуществлении закупок и</w:t>
      </w:r>
      <w:r w:rsidR="00980085">
        <w:rPr>
          <w:sz w:val="20"/>
          <w:szCs w:val="20"/>
        </w:rPr>
        <w:t> </w:t>
      </w:r>
      <w:r w:rsidR="001E4AC6" w:rsidRPr="001E4AC6">
        <w:rPr>
          <w:sz w:val="20"/>
          <w:szCs w:val="20"/>
        </w:rPr>
        <w:t>проведении иных конкурентных процедур</w:t>
      </w:r>
      <w:r w:rsidR="001E4AC6">
        <w:rPr>
          <w:sz w:val="20"/>
          <w:szCs w:val="20"/>
        </w:rPr>
        <w:t>.</w:t>
      </w:r>
    </w:p>
    <w:p w:rsidR="001E4AC6" w:rsidRPr="001E4AC6" w:rsidRDefault="001E4AC6" w:rsidP="001E4AC6">
      <w:pPr>
        <w:ind w:firstLine="567"/>
        <w:jc w:val="both"/>
        <w:rPr>
          <w:sz w:val="20"/>
          <w:szCs w:val="20"/>
        </w:rPr>
      </w:pPr>
      <w:r w:rsidRPr="001E4AC6">
        <w:rPr>
          <w:sz w:val="20"/>
          <w:szCs w:val="20"/>
        </w:rPr>
        <w:t>Проведение оценки соответствия планов закупки товаров, работ, услуг, планов инновационной продукции, высокотехнологичной продукции, лекарственных средств, изменений, внесенных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w:t>
      </w:r>
    </w:p>
    <w:p w:rsidR="001E4AC6" w:rsidRPr="001E4AC6" w:rsidRDefault="001E4AC6" w:rsidP="001E4AC6">
      <w:pPr>
        <w:ind w:firstLine="567"/>
        <w:jc w:val="both"/>
        <w:rPr>
          <w:sz w:val="20"/>
          <w:szCs w:val="20"/>
        </w:rPr>
      </w:pPr>
      <w:r w:rsidRPr="001E4AC6">
        <w:rPr>
          <w:sz w:val="20"/>
          <w:szCs w:val="20"/>
        </w:rPr>
        <w:t>Мониторинг размещения в плане закупок товаров (работ, услуг) раздела об участии субъектов малого и среднего предпринимательства в закупке в соответствии с</w:t>
      </w:r>
      <w:r w:rsidR="00980085">
        <w:rPr>
          <w:sz w:val="20"/>
          <w:szCs w:val="20"/>
        </w:rPr>
        <w:t> </w:t>
      </w:r>
      <w:r w:rsidRPr="001E4AC6">
        <w:rPr>
          <w:sz w:val="20"/>
          <w:szCs w:val="20"/>
        </w:rPr>
        <w:t>Правилами формирования плана закупок товаров (работ, услуг) и требованиями к форме такого плана, утвержденными постановлением Правительства Российской Федерации от 17.09.2012 № 932 «Об утверждении Правил формирования плана закупки товаров (работ, услуг) и требований к форме такого плана», а также отражения номенклатурных позиций в кодах ОКВЭД2 и ОКПД2.</w:t>
      </w:r>
    </w:p>
    <w:p w:rsidR="001E4AC6" w:rsidRDefault="001E4AC6" w:rsidP="001E4AC6">
      <w:pPr>
        <w:ind w:firstLine="567"/>
        <w:jc w:val="both"/>
        <w:rPr>
          <w:sz w:val="20"/>
          <w:szCs w:val="20"/>
        </w:rPr>
      </w:pPr>
      <w:r w:rsidRPr="001E4AC6">
        <w:rPr>
          <w:sz w:val="20"/>
          <w:szCs w:val="20"/>
        </w:rPr>
        <w:lastRenderedPageBreak/>
        <w:t>Разработка и корректировка плана мероприятий («дорожной карты») по содействию развитию конкуренции.</w:t>
      </w:r>
    </w:p>
    <w:p w:rsidR="007A423E" w:rsidRPr="007A423E" w:rsidRDefault="007A423E" w:rsidP="001A0FB7">
      <w:pPr>
        <w:ind w:firstLine="567"/>
        <w:jc w:val="both"/>
        <w:rPr>
          <w:sz w:val="20"/>
          <w:szCs w:val="20"/>
        </w:rPr>
      </w:pPr>
      <w:r w:rsidRPr="007A423E">
        <w:rPr>
          <w:sz w:val="20"/>
          <w:szCs w:val="20"/>
        </w:rPr>
        <w:t xml:space="preserve">3. </w:t>
      </w:r>
      <w:proofErr w:type="gramStart"/>
      <w:r w:rsidR="001E4AC6">
        <w:rPr>
          <w:sz w:val="20"/>
          <w:szCs w:val="20"/>
        </w:rPr>
        <w:t xml:space="preserve">Цель подпрограммы «Развитие малого и среднего предпринимательства» - </w:t>
      </w:r>
      <w:r w:rsidRPr="007A423E">
        <w:rPr>
          <w:sz w:val="20"/>
          <w:szCs w:val="20"/>
        </w:rPr>
        <w:t>Формирование благоприятных условий для устойчивого функционирования и</w:t>
      </w:r>
      <w:r w:rsidR="00980085">
        <w:rPr>
          <w:sz w:val="20"/>
          <w:szCs w:val="20"/>
        </w:rPr>
        <w:t> </w:t>
      </w:r>
      <w:r w:rsidRPr="007A423E">
        <w:rPr>
          <w:sz w:val="20"/>
          <w:szCs w:val="20"/>
        </w:rPr>
        <w:t>развития субъектов малого и среднего предпринимательства в городском округе Люберцы на основе формирования эффек</w:t>
      </w:r>
      <w:r w:rsidR="001E4AC6">
        <w:rPr>
          <w:sz w:val="20"/>
          <w:szCs w:val="20"/>
        </w:rPr>
        <w:t xml:space="preserve">тивных механизмов его поддержки направлена на </w:t>
      </w:r>
      <w:r w:rsidR="001A0FB7">
        <w:rPr>
          <w:sz w:val="20"/>
          <w:szCs w:val="20"/>
        </w:rPr>
        <w:t>с</w:t>
      </w:r>
      <w:r w:rsidR="001A0FB7" w:rsidRPr="001A0FB7">
        <w:rPr>
          <w:sz w:val="20"/>
          <w:szCs w:val="20"/>
        </w:rPr>
        <w:t>оздание благоприятных условий для реализации инвестиционных проектов в области промышленности, транспорта и  прочих отраслей в гор</w:t>
      </w:r>
      <w:r w:rsidR="001A0FB7">
        <w:rPr>
          <w:sz w:val="20"/>
          <w:szCs w:val="20"/>
        </w:rPr>
        <w:t>одском округе Люберцы.</w:t>
      </w:r>
      <w:proofErr w:type="gramEnd"/>
      <w:r w:rsidR="00722D27">
        <w:rPr>
          <w:sz w:val="20"/>
          <w:szCs w:val="20"/>
        </w:rPr>
        <w:t xml:space="preserve"> </w:t>
      </w:r>
      <w:r w:rsidR="001A0FB7" w:rsidRPr="001A0FB7">
        <w:rPr>
          <w:sz w:val="20"/>
          <w:szCs w:val="20"/>
        </w:rPr>
        <w:t>Развитие механизмов реализации единой государственной инвестиционной  политики на территории городского округа Люберцы.</w:t>
      </w:r>
    </w:p>
    <w:p w:rsidR="007A423E" w:rsidRPr="007A423E" w:rsidRDefault="00FD33A6" w:rsidP="007A423E">
      <w:pPr>
        <w:ind w:firstLine="567"/>
        <w:jc w:val="both"/>
        <w:rPr>
          <w:sz w:val="20"/>
          <w:szCs w:val="20"/>
        </w:rPr>
      </w:pPr>
      <w:r>
        <w:rPr>
          <w:sz w:val="20"/>
          <w:szCs w:val="20"/>
        </w:rPr>
        <w:t>4</w:t>
      </w:r>
      <w:r w:rsidR="00475374">
        <w:rPr>
          <w:sz w:val="20"/>
          <w:szCs w:val="20"/>
        </w:rPr>
        <w:t xml:space="preserve">. </w:t>
      </w:r>
      <w:r w:rsidR="00965904">
        <w:rPr>
          <w:sz w:val="20"/>
          <w:szCs w:val="20"/>
        </w:rPr>
        <w:t xml:space="preserve">Цель подпрограммы «Развитие потребительского рынка» - </w:t>
      </w:r>
      <w:r w:rsidR="007A423E" w:rsidRPr="007A423E">
        <w:rPr>
          <w:sz w:val="20"/>
          <w:szCs w:val="20"/>
        </w:rPr>
        <w:t>Повышение социально-экономической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w:t>
      </w:r>
    </w:p>
    <w:p w:rsidR="008779EA" w:rsidRPr="008779EA" w:rsidRDefault="008779EA" w:rsidP="00980085">
      <w:pPr>
        <w:widowControl w:val="0"/>
        <w:autoSpaceDE w:val="0"/>
        <w:autoSpaceDN w:val="0"/>
        <w:adjustRightInd w:val="0"/>
        <w:spacing w:before="120" w:after="120"/>
        <w:jc w:val="center"/>
        <w:outlineLvl w:val="1"/>
        <w:rPr>
          <w:b/>
          <w:sz w:val="20"/>
          <w:szCs w:val="20"/>
        </w:rPr>
      </w:pPr>
      <w:r w:rsidRPr="008779EA">
        <w:rPr>
          <w:b/>
          <w:sz w:val="20"/>
          <w:szCs w:val="20"/>
        </w:rPr>
        <w:t>3.  Прогноз разв</w:t>
      </w:r>
      <w:r w:rsidR="003C287E">
        <w:rPr>
          <w:b/>
          <w:sz w:val="20"/>
          <w:szCs w:val="20"/>
        </w:rPr>
        <w:t>ития</w:t>
      </w:r>
      <w:r w:rsidR="007B16E5">
        <w:rPr>
          <w:b/>
          <w:sz w:val="20"/>
          <w:szCs w:val="20"/>
        </w:rPr>
        <w:t xml:space="preserve"> соответствующей сферы реализации </w:t>
      </w:r>
      <w:r w:rsidR="00CF413E">
        <w:rPr>
          <w:b/>
          <w:sz w:val="20"/>
          <w:szCs w:val="20"/>
        </w:rPr>
        <w:t xml:space="preserve">муниципальной </w:t>
      </w:r>
      <w:r w:rsidR="007B16E5">
        <w:rPr>
          <w:b/>
          <w:sz w:val="20"/>
          <w:szCs w:val="20"/>
        </w:rPr>
        <w:t>программы</w:t>
      </w:r>
    </w:p>
    <w:p w:rsidR="00237358" w:rsidRPr="00980085" w:rsidRDefault="00237358" w:rsidP="00980085">
      <w:pPr>
        <w:ind w:firstLine="567"/>
        <w:jc w:val="both"/>
        <w:rPr>
          <w:color w:val="000000"/>
          <w:sz w:val="20"/>
          <w:szCs w:val="20"/>
        </w:rPr>
      </w:pPr>
      <w:r w:rsidRPr="00980085">
        <w:rPr>
          <w:color w:val="000000"/>
          <w:sz w:val="20"/>
          <w:szCs w:val="20"/>
        </w:rPr>
        <w:t>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промышленности, инвестиций, конкурентной политике, торговли и похоронного дела.</w:t>
      </w:r>
    </w:p>
    <w:p w:rsidR="008779EA" w:rsidRPr="00980085" w:rsidRDefault="008779EA" w:rsidP="00980085">
      <w:pPr>
        <w:ind w:firstLine="567"/>
        <w:jc w:val="both"/>
        <w:rPr>
          <w:color w:val="000000"/>
          <w:sz w:val="20"/>
          <w:szCs w:val="20"/>
        </w:rPr>
      </w:pPr>
      <w:r w:rsidRPr="00980085">
        <w:rPr>
          <w:color w:val="000000"/>
          <w:sz w:val="20"/>
          <w:szCs w:val="20"/>
        </w:rPr>
        <w:t>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 в процессе и по итогам ее реализации.</w:t>
      </w:r>
    </w:p>
    <w:p w:rsidR="008779EA" w:rsidRPr="00980085" w:rsidRDefault="008779EA" w:rsidP="00980085">
      <w:pPr>
        <w:ind w:firstLine="567"/>
        <w:jc w:val="both"/>
        <w:rPr>
          <w:color w:val="000000"/>
          <w:sz w:val="20"/>
          <w:szCs w:val="20"/>
        </w:rPr>
      </w:pPr>
      <w:r w:rsidRPr="00980085">
        <w:rPr>
          <w:color w:val="000000"/>
          <w:sz w:val="20"/>
          <w:szCs w:val="20"/>
        </w:rPr>
        <w:t>Инвестиционная деятельность представляет собой процесс комплексный и многоуровневый. Если современная местная инвестиционная политика не будет направлена на поиск новых эффективных решений, которые позволят активизировать инвестиционные процессы в городском округе Люберцы, то это приведет к</w:t>
      </w:r>
      <w:r w:rsidR="00980085">
        <w:rPr>
          <w:color w:val="000000"/>
          <w:sz w:val="20"/>
          <w:szCs w:val="20"/>
        </w:rPr>
        <w:t> </w:t>
      </w:r>
      <w:r w:rsidRPr="00980085">
        <w:rPr>
          <w:color w:val="000000"/>
          <w:sz w:val="20"/>
          <w:szCs w:val="20"/>
        </w:rPr>
        <w:t>нерегулируемой застройке территории, диспропорции в размещении объектов социальной сферы и развитии сети предприятий потребительского рынка и услуг.</w:t>
      </w:r>
    </w:p>
    <w:p w:rsidR="008779EA" w:rsidRPr="00980085" w:rsidRDefault="008779EA" w:rsidP="00980085">
      <w:pPr>
        <w:ind w:firstLine="567"/>
        <w:jc w:val="both"/>
        <w:rPr>
          <w:color w:val="000000"/>
          <w:sz w:val="20"/>
          <w:szCs w:val="20"/>
        </w:rPr>
      </w:pPr>
      <w:r w:rsidRPr="00980085">
        <w:rPr>
          <w:color w:val="000000"/>
          <w:sz w:val="20"/>
          <w:szCs w:val="20"/>
        </w:rPr>
        <w:t xml:space="preserve">Кроме того, инерционный сценарий предполагает сохранение среднегодовых темпов роста основных показателей социально-экономического развития городского округа Люберцы.  Так темпы роста отгруженных товаров собственного производства, выполненных работ и услуг по промышленным видам деятельности, среднемесячной заработной платы работников организаций, не относящихся к субъектам малого предпринимательства и инвестиций в основной капитал прогнозируются на более низком уровне, чем при программном пути развития (в среднем на 2 процентных пункта). </w:t>
      </w:r>
    </w:p>
    <w:p w:rsidR="00EF6374" w:rsidRPr="00980085" w:rsidRDefault="008779EA" w:rsidP="00980085">
      <w:pPr>
        <w:ind w:firstLine="567"/>
        <w:jc w:val="both"/>
        <w:rPr>
          <w:color w:val="000000"/>
          <w:sz w:val="20"/>
          <w:szCs w:val="20"/>
        </w:rPr>
      </w:pPr>
      <w:r w:rsidRPr="00980085">
        <w:rPr>
          <w:color w:val="000000"/>
          <w:sz w:val="20"/>
          <w:szCs w:val="20"/>
        </w:rPr>
        <w:t>Реализация инерционного сценария позволит модернизировать и создавать ежегодно в среднем на 30 % меньше новых мест, поскольку инвестиционных ресурсов окажется недостаточно для создания новых предприятий.</w:t>
      </w:r>
    </w:p>
    <w:p w:rsidR="007565FF" w:rsidRPr="00980085" w:rsidRDefault="007565FF" w:rsidP="00980085">
      <w:pPr>
        <w:ind w:firstLine="567"/>
        <w:jc w:val="both"/>
        <w:rPr>
          <w:color w:val="000000"/>
          <w:sz w:val="20"/>
          <w:szCs w:val="20"/>
        </w:rPr>
      </w:pPr>
      <w:r w:rsidRPr="00980085">
        <w:rPr>
          <w:color w:val="000000"/>
          <w:sz w:val="20"/>
          <w:szCs w:val="20"/>
        </w:rPr>
        <w:t>Повышение социально-экономической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w:t>
      </w:r>
    </w:p>
    <w:p w:rsidR="00650F2E" w:rsidRPr="00980085" w:rsidRDefault="00650F2E" w:rsidP="00980085">
      <w:pPr>
        <w:ind w:firstLine="567"/>
        <w:jc w:val="both"/>
        <w:rPr>
          <w:color w:val="000000"/>
          <w:sz w:val="20"/>
          <w:szCs w:val="20"/>
        </w:rPr>
      </w:pPr>
      <w:r w:rsidRPr="00980085">
        <w:rPr>
          <w:color w:val="000000"/>
          <w:sz w:val="20"/>
          <w:szCs w:val="20"/>
        </w:rPr>
        <w:t>- Количество созданных</w:t>
      </w:r>
      <w:r w:rsidR="00BA75B8" w:rsidRPr="00980085">
        <w:rPr>
          <w:color w:val="000000"/>
          <w:sz w:val="20"/>
          <w:szCs w:val="20"/>
        </w:rPr>
        <w:t xml:space="preserve"> рабочих мест </w:t>
      </w:r>
      <w:r w:rsidR="005E7BD2" w:rsidRPr="00980085">
        <w:rPr>
          <w:color w:val="000000"/>
          <w:sz w:val="20"/>
          <w:szCs w:val="20"/>
        </w:rPr>
        <w:t xml:space="preserve">в </w:t>
      </w:r>
      <w:r w:rsidR="00BA75B8" w:rsidRPr="00980085">
        <w:rPr>
          <w:color w:val="000000"/>
          <w:sz w:val="20"/>
          <w:szCs w:val="20"/>
        </w:rPr>
        <w:t xml:space="preserve">к </w:t>
      </w:r>
      <w:r w:rsidR="002A0EA5" w:rsidRPr="00980085">
        <w:rPr>
          <w:color w:val="000000"/>
          <w:sz w:val="20"/>
          <w:szCs w:val="20"/>
        </w:rPr>
        <w:t>2024 году 1787</w:t>
      </w:r>
      <w:r w:rsidRPr="00980085">
        <w:rPr>
          <w:color w:val="000000"/>
          <w:sz w:val="20"/>
          <w:szCs w:val="20"/>
        </w:rPr>
        <w:t xml:space="preserve"> единицы.</w:t>
      </w:r>
    </w:p>
    <w:p w:rsidR="00650F2E" w:rsidRPr="00980085" w:rsidRDefault="00650F2E" w:rsidP="00980085">
      <w:pPr>
        <w:ind w:firstLine="567"/>
        <w:jc w:val="both"/>
        <w:rPr>
          <w:color w:val="000000"/>
          <w:sz w:val="20"/>
          <w:szCs w:val="20"/>
        </w:rPr>
      </w:pPr>
      <w:r w:rsidRPr="00980085">
        <w:rPr>
          <w:color w:val="000000"/>
          <w:sz w:val="20"/>
          <w:szCs w:val="20"/>
        </w:rPr>
        <w:t>- Количество высокопроизводительных рабочи</w:t>
      </w:r>
      <w:r w:rsidR="00D94A23" w:rsidRPr="00980085">
        <w:rPr>
          <w:color w:val="000000"/>
          <w:sz w:val="20"/>
          <w:szCs w:val="20"/>
        </w:rPr>
        <w:t>х мест во внебюджетном секторе в</w:t>
      </w:r>
      <w:r w:rsidRPr="00980085">
        <w:rPr>
          <w:color w:val="000000"/>
          <w:sz w:val="20"/>
          <w:szCs w:val="20"/>
        </w:rPr>
        <w:t xml:space="preserve"> 2024 году </w:t>
      </w:r>
      <w:r w:rsidR="00F230BD">
        <w:rPr>
          <w:color w:val="000000"/>
          <w:sz w:val="20"/>
          <w:szCs w:val="20"/>
        </w:rPr>
        <w:t>31</w:t>
      </w:r>
      <w:r w:rsidRPr="00980085">
        <w:rPr>
          <w:color w:val="000000"/>
          <w:sz w:val="20"/>
          <w:szCs w:val="20"/>
        </w:rPr>
        <w:t>ед.</w:t>
      </w:r>
    </w:p>
    <w:p w:rsidR="00650F2E" w:rsidRPr="00980085" w:rsidRDefault="00650F2E" w:rsidP="00980085">
      <w:pPr>
        <w:ind w:firstLine="567"/>
        <w:jc w:val="both"/>
        <w:rPr>
          <w:color w:val="000000"/>
          <w:sz w:val="20"/>
          <w:szCs w:val="20"/>
        </w:rPr>
      </w:pPr>
      <w:r w:rsidRPr="00980085">
        <w:rPr>
          <w:color w:val="000000"/>
          <w:sz w:val="20"/>
          <w:szCs w:val="20"/>
        </w:rPr>
        <w:t>- Увеличение среднемесячной заработной платы работников организаций, не относящихся к субъектам малого предприни</w:t>
      </w:r>
      <w:r w:rsidR="002A0EA5" w:rsidRPr="00980085">
        <w:rPr>
          <w:color w:val="000000"/>
          <w:sz w:val="20"/>
          <w:szCs w:val="20"/>
        </w:rPr>
        <w:t>мательства, к 2024 году на 10</w:t>
      </w:r>
      <w:r w:rsidR="0095321C" w:rsidRPr="00980085">
        <w:rPr>
          <w:color w:val="000000"/>
          <w:sz w:val="20"/>
          <w:szCs w:val="20"/>
        </w:rPr>
        <w:t>3</w:t>
      </w:r>
      <w:r w:rsidR="002A0EA5" w:rsidRPr="00980085">
        <w:rPr>
          <w:color w:val="000000"/>
          <w:sz w:val="20"/>
          <w:szCs w:val="20"/>
        </w:rPr>
        <w:t>,</w:t>
      </w:r>
      <w:r w:rsidR="0095321C" w:rsidRPr="00980085">
        <w:rPr>
          <w:color w:val="000000"/>
          <w:sz w:val="20"/>
          <w:szCs w:val="20"/>
        </w:rPr>
        <w:t>1</w:t>
      </w:r>
      <w:r w:rsidRPr="00980085">
        <w:rPr>
          <w:color w:val="000000"/>
          <w:sz w:val="20"/>
          <w:szCs w:val="20"/>
        </w:rPr>
        <w:t>%;</w:t>
      </w:r>
    </w:p>
    <w:p w:rsidR="00650F2E" w:rsidRPr="00980085" w:rsidRDefault="00650F2E" w:rsidP="00980085">
      <w:pPr>
        <w:ind w:firstLine="567"/>
        <w:jc w:val="both"/>
        <w:rPr>
          <w:color w:val="000000"/>
          <w:sz w:val="20"/>
          <w:szCs w:val="20"/>
        </w:rPr>
      </w:pPr>
      <w:r w:rsidRPr="00980085">
        <w:rPr>
          <w:color w:val="000000"/>
          <w:sz w:val="20"/>
          <w:szCs w:val="20"/>
        </w:rPr>
        <w:t>-  Процент заполняемости индуст</w:t>
      </w:r>
      <w:r w:rsidR="00F230BD">
        <w:rPr>
          <w:color w:val="000000"/>
          <w:sz w:val="20"/>
          <w:szCs w:val="20"/>
        </w:rPr>
        <w:t xml:space="preserve">риального парка к 2024 году </w:t>
      </w:r>
      <w:r w:rsidR="002A0EA5" w:rsidRPr="00980085">
        <w:rPr>
          <w:color w:val="000000"/>
          <w:sz w:val="20"/>
          <w:szCs w:val="20"/>
        </w:rPr>
        <w:t>1</w:t>
      </w:r>
      <w:r w:rsidR="00F230BD">
        <w:rPr>
          <w:color w:val="000000"/>
          <w:sz w:val="20"/>
          <w:szCs w:val="20"/>
        </w:rPr>
        <w:t>00</w:t>
      </w:r>
      <w:r w:rsidRPr="00980085">
        <w:rPr>
          <w:color w:val="000000"/>
          <w:sz w:val="20"/>
          <w:szCs w:val="20"/>
        </w:rPr>
        <w:t>%;</w:t>
      </w:r>
    </w:p>
    <w:p w:rsidR="00F230BD" w:rsidRDefault="00650F2E" w:rsidP="00980085">
      <w:pPr>
        <w:ind w:firstLine="567"/>
        <w:jc w:val="both"/>
        <w:rPr>
          <w:sz w:val="20"/>
          <w:szCs w:val="20"/>
        </w:rPr>
      </w:pPr>
      <w:r w:rsidRPr="00980085">
        <w:rPr>
          <w:color w:val="000000"/>
          <w:sz w:val="20"/>
          <w:szCs w:val="20"/>
        </w:rPr>
        <w:t xml:space="preserve">- </w:t>
      </w:r>
      <w:r w:rsidR="00F230BD" w:rsidRPr="00231EA5">
        <w:rPr>
          <w:sz w:val="20"/>
          <w:szCs w:val="20"/>
        </w:rPr>
        <w:t xml:space="preserve">Количество привлеченных резидентов </w:t>
      </w:r>
      <w:r w:rsidR="00F230BD">
        <w:rPr>
          <w:sz w:val="20"/>
          <w:szCs w:val="20"/>
        </w:rPr>
        <w:t>на территории муниципальных образований Московской области в 2024 году 2 ед.;</w:t>
      </w:r>
    </w:p>
    <w:p w:rsidR="00F230BD" w:rsidRDefault="00650F2E" w:rsidP="000E191E">
      <w:pPr>
        <w:widowControl w:val="0"/>
        <w:autoSpaceDE w:val="0"/>
        <w:autoSpaceDN w:val="0"/>
        <w:adjustRightInd w:val="0"/>
        <w:ind w:firstLine="567"/>
        <w:rPr>
          <w:sz w:val="20"/>
          <w:szCs w:val="20"/>
        </w:rPr>
      </w:pPr>
      <w:r w:rsidRPr="00980085">
        <w:rPr>
          <w:color w:val="000000"/>
          <w:sz w:val="20"/>
          <w:szCs w:val="20"/>
        </w:rPr>
        <w:t xml:space="preserve">- </w:t>
      </w:r>
      <w:r w:rsidR="00F230BD" w:rsidRPr="00800AD8">
        <w:rPr>
          <w:sz w:val="20"/>
          <w:szCs w:val="20"/>
        </w:rPr>
        <w:t xml:space="preserve">Количество многопрофильных индустриальных парков, технологических парков, промышленных площадок, </w:t>
      </w:r>
      <w:r w:rsidR="00F230BD" w:rsidRPr="001A666C">
        <w:rPr>
          <w:sz w:val="20"/>
          <w:szCs w:val="20"/>
        </w:rPr>
        <w:t>в 202</w:t>
      </w:r>
      <w:r w:rsidR="00F230BD">
        <w:rPr>
          <w:sz w:val="20"/>
          <w:szCs w:val="20"/>
        </w:rPr>
        <w:t>0 году – 1 ед., в 2021 году - 0 ед., 2022году - 0 ед., 2023году- 0 ед., 2024году -  0 ед.</w:t>
      </w:r>
    </w:p>
    <w:p w:rsidR="000E191E" w:rsidRPr="001A666C" w:rsidRDefault="000E191E" w:rsidP="000E191E">
      <w:pPr>
        <w:widowControl w:val="0"/>
        <w:autoSpaceDE w:val="0"/>
        <w:autoSpaceDN w:val="0"/>
        <w:adjustRightInd w:val="0"/>
        <w:ind w:firstLine="567"/>
        <w:rPr>
          <w:sz w:val="20"/>
          <w:szCs w:val="20"/>
        </w:rPr>
      </w:pPr>
      <w:r>
        <w:rPr>
          <w:sz w:val="20"/>
          <w:szCs w:val="20"/>
        </w:rPr>
        <w:t>- Площадь территории, на которую привлечены новые резиденты – к 2024 году 8,49 га;</w:t>
      </w:r>
    </w:p>
    <w:p w:rsidR="00650F2E" w:rsidRDefault="00650F2E" w:rsidP="000E191E">
      <w:pPr>
        <w:ind w:firstLine="567"/>
        <w:jc w:val="both"/>
        <w:rPr>
          <w:color w:val="000000"/>
          <w:sz w:val="20"/>
          <w:szCs w:val="20"/>
        </w:rPr>
      </w:pPr>
      <w:r w:rsidRPr="00980085">
        <w:rPr>
          <w:color w:val="000000"/>
          <w:sz w:val="20"/>
          <w:szCs w:val="20"/>
        </w:rPr>
        <w:t>- Объем инвестиций, привлеченных в основной капитал (без учета бюджетных инвестиций), на душу на</w:t>
      </w:r>
      <w:r w:rsidR="00F230BD">
        <w:rPr>
          <w:color w:val="000000"/>
          <w:sz w:val="20"/>
          <w:szCs w:val="20"/>
        </w:rPr>
        <w:t xml:space="preserve">селения  к концу 2024 года </w:t>
      </w:r>
      <w:r w:rsidR="00DA24A0">
        <w:rPr>
          <w:color w:val="000000"/>
          <w:sz w:val="20"/>
          <w:szCs w:val="20"/>
        </w:rPr>
        <w:t>64,77</w:t>
      </w:r>
      <w:r w:rsidRPr="00980085">
        <w:rPr>
          <w:color w:val="000000"/>
          <w:sz w:val="20"/>
          <w:szCs w:val="20"/>
        </w:rPr>
        <w:t>тыс</w:t>
      </w:r>
      <w:proofErr w:type="gramStart"/>
      <w:r w:rsidRPr="00980085">
        <w:rPr>
          <w:color w:val="000000"/>
          <w:sz w:val="20"/>
          <w:szCs w:val="20"/>
        </w:rPr>
        <w:t>.р</w:t>
      </w:r>
      <w:proofErr w:type="gramEnd"/>
      <w:r w:rsidRPr="00980085">
        <w:rPr>
          <w:color w:val="000000"/>
          <w:sz w:val="20"/>
          <w:szCs w:val="20"/>
        </w:rPr>
        <w:t>уб.</w:t>
      </w:r>
      <w:r w:rsidR="00F230BD">
        <w:rPr>
          <w:color w:val="000000"/>
          <w:sz w:val="20"/>
          <w:szCs w:val="20"/>
        </w:rPr>
        <w:t>;</w:t>
      </w:r>
    </w:p>
    <w:p w:rsidR="00F230BD" w:rsidRDefault="00F230BD" w:rsidP="000E191E">
      <w:pPr>
        <w:widowControl w:val="0"/>
        <w:autoSpaceDE w:val="0"/>
        <w:autoSpaceDN w:val="0"/>
        <w:adjustRightInd w:val="0"/>
        <w:ind w:firstLine="567"/>
        <w:rPr>
          <w:sz w:val="20"/>
          <w:szCs w:val="20"/>
        </w:rPr>
      </w:pPr>
      <w:r>
        <w:rPr>
          <w:color w:val="000000"/>
          <w:sz w:val="20"/>
          <w:szCs w:val="20"/>
        </w:rPr>
        <w:t>-</w:t>
      </w:r>
      <w:r w:rsidRPr="00F230BD">
        <w:rPr>
          <w:sz w:val="20"/>
          <w:szCs w:val="20"/>
        </w:rPr>
        <w:t xml:space="preserve"> </w:t>
      </w:r>
      <w:r>
        <w:rPr>
          <w:sz w:val="20"/>
          <w:szCs w:val="20"/>
        </w:rPr>
        <w:t>Объем инвестиций в основной капитал, за исключением инвестиций инфраструктурных монополий (федеральные проекты) и бюджетных ассигнований к 2024 году</w:t>
      </w:r>
      <w:r w:rsidR="00DA24A0">
        <w:rPr>
          <w:sz w:val="20"/>
          <w:szCs w:val="20"/>
        </w:rPr>
        <w:t xml:space="preserve"> – 21664945,94 тыс. </w:t>
      </w:r>
      <w:proofErr w:type="spellStart"/>
      <w:r w:rsidR="00DA24A0">
        <w:rPr>
          <w:sz w:val="20"/>
          <w:szCs w:val="20"/>
        </w:rPr>
        <w:t>руб</w:t>
      </w:r>
      <w:proofErr w:type="spellEnd"/>
      <w:r>
        <w:rPr>
          <w:sz w:val="20"/>
          <w:szCs w:val="20"/>
        </w:rPr>
        <w:t xml:space="preserve">; </w:t>
      </w:r>
    </w:p>
    <w:p w:rsidR="00F230BD" w:rsidRPr="00980085" w:rsidRDefault="00F230BD" w:rsidP="00980085">
      <w:pPr>
        <w:ind w:firstLine="567"/>
        <w:jc w:val="both"/>
        <w:rPr>
          <w:color w:val="000000"/>
          <w:sz w:val="20"/>
          <w:szCs w:val="20"/>
        </w:rPr>
      </w:pPr>
    </w:p>
    <w:p w:rsidR="00650F2E" w:rsidRPr="00980085" w:rsidRDefault="00650F2E" w:rsidP="00980085">
      <w:pPr>
        <w:ind w:firstLine="567"/>
        <w:jc w:val="both"/>
        <w:rPr>
          <w:color w:val="000000"/>
          <w:sz w:val="20"/>
          <w:szCs w:val="20"/>
        </w:rPr>
      </w:pPr>
      <w:r w:rsidRPr="00980085">
        <w:rPr>
          <w:color w:val="000000"/>
          <w:sz w:val="20"/>
          <w:szCs w:val="20"/>
        </w:rPr>
        <w:t xml:space="preserve">- </w:t>
      </w:r>
      <w:r w:rsidRPr="00715A72">
        <w:rPr>
          <w:color w:val="000000"/>
          <w:sz w:val="20"/>
          <w:szCs w:val="20"/>
        </w:rPr>
        <w:t xml:space="preserve">Производительность труда в базовых </w:t>
      </w:r>
      <w:proofErr w:type="spellStart"/>
      <w:r w:rsidRPr="00715A72">
        <w:rPr>
          <w:color w:val="000000"/>
          <w:sz w:val="20"/>
          <w:szCs w:val="20"/>
        </w:rPr>
        <w:t>несырьевых</w:t>
      </w:r>
      <w:proofErr w:type="spellEnd"/>
      <w:r w:rsidRPr="00715A72">
        <w:rPr>
          <w:color w:val="000000"/>
          <w:sz w:val="20"/>
          <w:szCs w:val="20"/>
        </w:rPr>
        <w:t xml:space="preserve"> отраслях  до 2024 г. – </w:t>
      </w:r>
      <w:r w:rsidR="00722D27">
        <w:rPr>
          <w:color w:val="000000"/>
          <w:sz w:val="20"/>
          <w:szCs w:val="20"/>
        </w:rPr>
        <w:t>3,9</w:t>
      </w:r>
      <w:r w:rsidRPr="00E02BEF">
        <w:rPr>
          <w:color w:val="000000"/>
          <w:sz w:val="20"/>
          <w:szCs w:val="20"/>
        </w:rPr>
        <w:t>%;</w:t>
      </w:r>
    </w:p>
    <w:p w:rsidR="006D79CB" w:rsidRPr="00650F2E" w:rsidRDefault="00650F2E" w:rsidP="00980085">
      <w:pPr>
        <w:ind w:firstLine="567"/>
        <w:jc w:val="both"/>
        <w:rPr>
          <w:color w:val="000000"/>
          <w:sz w:val="20"/>
          <w:szCs w:val="20"/>
        </w:rPr>
      </w:pPr>
      <w:r>
        <w:rPr>
          <w:color w:val="000000"/>
          <w:sz w:val="20"/>
          <w:szCs w:val="20"/>
        </w:rPr>
        <w:t xml:space="preserve">- </w:t>
      </w:r>
      <w:r w:rsidRPr="00715A72">
        <w:rPr>
          <w:color w:val="000000"/>
          <w:sz w:val="20"/>
          <w:szCs w:val="20"/>
        </w:rPr>
        <w:t>Задолженность по выплате заработной платы «Зарплата без долгов» - 0 руб.</w:t>
      </w:r>
    </w:p>
    <w:p w:rsidR="00C57F4C" w:rsidRPr="00980085" w:rsidRDefault="00C57F4C" w:rsidP="00980085">
      <w:pPr>
        <w:ind w:firstLine="567"/>
        <w:jc w:val="both"/>
        <w:rPr>
          <w:color w:val="000000"/>
          <w:sz w:val="20"/>
          <w:szCs w:val="20"/>
        </w:rPr>
      </w:pPr>
    </w:p>
    <w:p w:rsidR="00FD5725" w:rsidRPr="00980085" w:rsidRDefault="00FD5725" w:rsidP="00980085">
      <w:pPr>
        <w:ind w:firstLine="567"/>
        <w:jc w:val="both"/>
        <w:rPr>
          <w:color w:val="000000"/>
          <w:sz w:val="20"/>
          <w:szCs w:val="20"/>
        </w:rPr>
      </w:pPr>
      <w:r w:rsidRPr="00980085">
        <w:rPr>
          <w:color w:val="000000"/>
          <w:sz w:val="20"/>
          <w:szCs w:val="20"/>
        </w:rPr>
        <w:t xml:space="preserve">  - Доля обоснованных, частично обоснованных жалоб в Федеральную антимонопольную службу (ФАС России) (от общего количества опубликованных торгов) к</w:t>
      </w:r>
      <w:r w:rsidR="00980085">
        <w:rPr>
          <w:color w:val="000000"/>
          <w:sz w:val="20"/>
          <w:szCs w:val="20"/>
        </w:rPr>
        <w:t> </w:t>
      </w:r>
      <w:r w:rsidRPr="00980085">
        <w:rPr>
          <w:color w:val="000000"/>
          <w:sz w:val="20"/>
          <w:szCs w:val="20"/>
        </w:rPr>
        <w:t>2024 году до 1,2% (Федеральный закон  № 44-ФЗ).;</w:t>
      </w:r>
    </w:p>
    <w:p w:rsidR="00FD5725" w:rsidRPr="00980085" w:rsidRDefault="00FD5725" w:rsidP="00980085">
      <w:pPr>
        <w:ind w:firstLine="567"/>
        <w:jc w:val="both"/>
        <w:rPr>
          <w:color w:val="000000"/>
          <w:sz w:val="20"/>
          <w:szCs w:val="20"/>
        </w:rPr>
      </w:pPr>
      <w:r w:rsidRPr="00980085">
        <w:rPr>
          <w:color w:val="000000"/>
          <w:sz w:val="20"/>
          <w:szCs w:val="20"/>
        </w:rPr>
        <w:t>- Среднее количество участников на торгах, количество участников в одной процедуре  к 2024 году 4,4 (Федеральный закон  № 44-ФЗ);</w:t>
      </w:r>
    </w:p>
    <w:p w:rsidR="00FD5725" w:rsidRPr="00980085" w:rsidRDefault="00FD5725" w:rsidP="00980085">
      <w:pPr>
        <w:ind w:firstLine="567"/>
        <w:jc w:val="both"/>
        <w:rPr>
          <w:color w:val="000000"/>
          <w:sz w:val="20"/>
          <w:szCs w:val="20"/>
        </w:rPr>
      </w:pPr>
      <w:r w:rsidRPr="00980085">
        <w:rPr>
          <w:color w:val="000000"/>
          <w:sz w:val="20"/>
          <w:szCs w:val="20"/>
        </w:rPr>
        <w:t>-  Доля несостоявшихся торгов от общего количества объявленных торгов к 2024 году до 16% (Федеральный закон  № 44-ФЗ);</w:t>
      </w:r>
    </w:p>
    <w:p w:rsidR="00FD5725" w:rsidRPr="00980085" w:rsidRDefault="00FD5725" w:rsidP="00980085">
      <w:pPr>
        <w:ind w:firstLine="567"/>
        <w:jc w:val="both"/>
        <w:rPr>
          <w:color w:val="000000"/>
          <w:sz w:val="20"/>
          <w:szCs w:val="20"/>
        </w:rPr>
      </w:pPr>
      <w:r w:rsidRPr="00980085">
        <w:rPr>
          <w:color w:val="000000"/>
          <w:sz w:val="20"/>
          <w:szCs w:val="20"/>
        </w:rPr>
        <w:t>- Доля общей экономии денежных средств от общей суммы объявленных торгов до 7%, к концу 2024 года (Федеральный закон  № 44-ФЗ);</w:t>
      </w:r>
    </w:p>
    <w:p w:rsidR="00FD5725" w:rsidRPr="00980085" w:rsidRDefault="00FD5725" w:rsidP="00980085">
      <w:pPr>
        <w:ind w:firstLine="567"/>
        <w:jc w:val="both"/>
        <w:rPr>
          <w:color w:val="000000"/>
          <w:sz w:val="20"/>
          <w:szCs w:val="20"/>
        </w:rPr>
      </w:pPr>
      <w:r w:rsidRPr="00980085">
        <w:rPr>
          <w:color w:val="000000"/>
          <w:sz w:val="20"/>
          <w:szCs w:val="20"/>
        </w:rPr>
        <w:lastRenderedPageBreak/>
        <w:t>- Доля закупок среди субъектов малого предпринимательства, социально ориентированных некоммерческих организаций осуществляемых закупки в соответствии с Федеральным законом №44-ФЗ до 33%,  к концу 2024 года (Федеральный закон  № 44-ФЗ);</w:t>
      </w:r>
    </w:p>
    <w:p w:rsidR="00FD5725" w:rsidRPr="00980085" w:rsidRDefault="00FD5725" w:rsidP="00980085">
      <w:pPr>
        <w:ind w:firstLine="567"/>
        <w:jc w:val="both"/>
        <w:rPr>
          <w:color w:val="000000"/>
          <w:sz w:val="20"/>
          <w:szCs w:val="20"/>
        </w:rPr>
      </w:pPr>
      <w:r w:rsidRPr="00980085">
        <w:rPr>
          <w:color w:val="000000"/>
          <w:sz w:val="20"/>
          <w:szCs w:val="20"/>
        </w:rPr>
        <w:t>- Количество реализованных требований Стандарта развития конкуренции в Московской области до 7, к концу 2024 года (Федеральный закон  № 44-ФЗ).</w:t>
      </w:r>
    </w:p>
    <w:p w:rsidR="00C57F4C" w:rsidRPr="00980085" w:rsidRDefault="00FD5725" w:rsidP="00980085">
      <w:pPr>
        <w:ind w:firstLine="567"/>
        <w:jc w:val="both"/>
        <w:rPr>
          <w:color w:val="000000"/>
          <w:sz w:val="20"/>
          <w:szCs w:val="20"/>
        </w:rPr>
      </w:pPr>
      <w:r w:rsidRPr="00980085">
        <w:rPr>
          <w:color w:val="000000"/>
          <w:sz w:val="20"/>
          <w:szCs w:val="20"/>
        </w:rPr>
        <w:t xml:space="preserve"> - Процент годового объема закупок у СМП до 20 %, к концу 2024 году. (Федеральный закон  № 223-ФЗ);</w:t>
      </w:r>
    </w:p>
    <w:p w:rsidR="000476D1" w:rsidRPr="00980085" w:rsidRDefault="000476D1" w:rsidP="00980085">
      <w:pPr>
        <w:ind w:firstLine="567"/>
        <w:jc w:val="both"/>
        <w:rPr>
          <w:color w:val="000000"/>
          <w:sz w:val="20"/>
          <w:szCs w:val="20"/>
        </w:rPr>
      </w:pPr>
    </w:p>
    <w:p w:rsidR="00420C25" w:rsidRPr="00980085" w:rsidRDefault="00420C25" w:rsidP="00980085">
      <w:pPr>
        <w:ind w:firstLine="567"/>
        <w:jc w:val="both"/>
        <w:rPr>
          <w:color w:val="000000"/>
          <w:sz w:val="20"/>
          <w:szCs w:val="20"/>
        </w:rPr>
      </w:pPr>
      <w:r w:rsidRPr="00980085">
        <w:rPr>
          <w:color w:val="000000"/>
          <w:sz w:val="20"/>
          <w:szCs w:val="20"/>
        </w:rPr>
        <w:t>-Число субъектов МСП в расчете на 10 тысяч чело</w:t>
      </w:r>
      <w:r w:rsidR="00581253" w:rsidRPr="00980085">
        <w:rPr>
          <w:color w:val="000000"/>
          <w:sz w:val="20"/>
          <w:szCs w:val="20"/>
        </w:rPr>
        <w:t>век населения к 2024 году до 570</w:t>
      </w:r>
      <w:r w:rsidRPr="00980085">
        <w:rPr>
          <w:color w:val="000000"/>
          <w:sz w:val="20"/>
          <w:szCs w:val="20"/>
        </w:rPr>
        <w:t xml:space="preserve"> единиц;</w:t>
      </w:r>
    </w:p>
    <w:p w:rsidR="00420C25" w:rsidRPr="00980085" w:rsidRDefault="00420C25" w:rsidP="00980085">
      <w:pPr>
        <w:ind w:firstLine="567"/>
        <w:jc w:val="both"/>
        <w:rPr>
          <w:color w:val="000000"/>
          <w:sz w:val="20"/>
          <w:szCs w:val="20"/>
        </w:rPr>
      </w:pPr>
      <w:r w:rsidRPr="00980085">
        <w:rPr>
          <w:color w:val="000000"/>
          <w:sz w:val="20"/>
          <w:szCs w:val="20"/>
        </w:rPr>
        <w:t>- Доля среднесписочной численности работников (без внешних совместителей) субъектов малых и средних предприятий в среднесписочной численности работников (без внешних совместителей) всех предприятий и организаций к 2024 году до 54,08 %;</w:t>
      </w:r>
    </w:p>
    <w:p w:rsidR="00420C25" w:rsidRPr="00980085" w:rsidRDefault="00420C25" w:rsidP="00980085">
      <w:pPr>
        <w:ind w:firstLine="567"/>
        <w:jc w:val="both"/>
        <w:rPr>
          <w:color w:val="000000"/>
          <w:sz w:val="20"/>
          <w:szCs w:val="20"/>
        </w:rPr>
      </w:pPr>
      <w:r w:rsidRPr="00980085">
        <w:rPr>
          <w:color w:val="000000"/>
          <w:sz w:val="20"/>
          <w:szCs w:val="20"/>
        </w:rPr>
        <w:t xml:space="preserve">- Вновь созданные предприятия МСП в сфере производства или услуг концу 2024 года 410 </w:t>
      </w:r>
      <w:proofErr w:type="spellStart"/>
      <w:r w:rsidRPr="00980085">
        <w:rPr>
          <w:color w:val="000000"/>
          <w:sz w:val="20"/>
          <w:szCs w:val="20"/>
        </w:rPr>
        <w:t>ед</w:t>
      </w:r>
      <w:proofErr w:type="spellEnd"/>
      <w:r w:rsidRPr="00980085">
        <w:rPr>
          <w:color w:val="000000"/>
          <w:sz w:val="20"/>
          <w:szCs w:val="20"/>
        </w:rPr>
        <w:t>;</w:t>
      </w:r>
    </w:p>
    <w:p w:rsidR="00420C25" w:rsidRPr="00980085" w:rsidRDefault="00420C25" w:rsidP="00980085">
      <w:pPr>
        <w:ind w:firstLine="567"/>
        <w:jc w:val="both"/>
        <w:rPr>
          <w:color w:val="000000"/>
          <w:sz w:val="20"/>
          <w:szCs w:val="20"/>
        </w:rPr>
      </w:pPr>
      <w:r w:rsidRPr="00980085">
        <w:rPr>
          <w:color w:val="000000"/>
          <w:sz w:val="20"/>
          <w:szCs w:val="20"/>
        </w:rPr>
        <w:t>- Малый бизнес большого региона. Прирост количества субъектов малого и среднего предпринимательства на 10 тыс. на</w:t>
      </w:r>
      <w:r w:rsidR="00581253" w:rsidRPr="00980085">
        <w:rPr>
          <w:color w:val="000000"/>
          <w:sz w:val="20"/>
          <w:szCs w:val="20"/>
        </w:rPr>
        <w:t>селения к концу 2024 года 126,6</w:t>
      </w:r>
      <w:r w:rsidRPr="00980085">
        <w:rPr>
          <w:color w:val="000000"/>
          <w:sz w:val="20"/>
          <w:szCs w:val="20"/>
        </w:rPr>
        <w:t xml:space="preserve"> ед.;</w:t>
      </w:r>
    </w:p>
    <w:p w:rsidR="00420C25" w:rsidRDefault="00420C25" w:rsidP="00980085">
      <w:pPr>
        <w:ind w:firstLine="567"/>
        <w:jc w:val="both"/>
        <w:rPr>
          <w:color w:val="000000"/>
          <w:sz w:val="20"/>
          <w:szCs w:val="20"/>
        </w:rPr>
      </w:pPr>
      <w:r w:rsidRPr="00980085">
        <w:rPr>
          <w:color w:val="000000"/>
          <w:sz w:val="20"/>
          <w:szCs w:val="20"/>
        </w:rPr>
        <w:t>- Количество вновь созданных субъектов МСП участниками проекта  в 2024 году 0,011 тыс. ед.;</w:t>
      </w:r>
    </w:p>
    <w:p w:rsidR="003255D8" w:rsidRPr="00885F6B" w:rsidRDefault="003255D8" w:rsidP="003255D8">
      <w:pPr>
        <w:widowControl w:val="0"/>
        <w:autoSpaceDE w:val="0"/>
        <w:autoSpaceDN w:val="0"/>
        <w:adjustRightInd w:val="0"/>
        <w:ind w:firstLine="567"/>
        <w:rPr>
          <w:bCs/>
          <w:sz w:val="20"/>
          <w:szCs w:val="20"/>
        </w:rPr>
      </w:pPr>
      <w:r>
        <w:rPr>
          <w:color w:val="000000"/>
          <w:sz w:val="20"/>
          <w:szCs w:val="20"/>
        </w:rPr>
        <w:t xml:space="preserve">- </w:t>
      </w:r>
      <w:r w:rsidRPr="00885F6B">
        <w:rPr>
          <w:bCs/>
          <w:sz w:val="20"/>
          <w:szCs w:val="20"/>
        </w:rPr>
        <w:t>Численность занятых в сфере малого и среднего предпринимательства, включая индивидуальных предпринимателей за отчетный период (прошедший год)</w:t>
      </w:r>
      <w:r w:rsidR="00722D27">
        <w:rPr>
          <w:bCs/>
          <w:sz w:val="20"/>
          <w:szCs w:val="20"/>
        </w:rPr>
        <w:t xml:space="preserve"> к 2024 году 67786 </w:t>
      </w:r>
      <w:r>
        <w:rPr>
          <w:bCs/>
          <w:sz w:val="20"/>
          <w:szCs w:val="20"/>
        </w:rPr>
        <w:t>человек.</w:t>
      </w:r>
    </w:p>
    <w:p w:rsidR="003255D8" w:rsidRPr="00980085" w:rsidRDefault="003255D8" w:rsidP="00980085">
      <w:pPr>
        <w:ind w:firstLine="567"/>
        <w:jc w:val="both"/>
        <w:rPr>
          <w:color w:val="000000"/>
          <w:sz w:val="20"/>
          <w:szCs w:val="20"/>
        </w:rPr>
      </w:pPr>
    </w:p>
    <w:p w:rsidR="00EF6374" w:rsidRPr="00980085" w:rsidRDefault="00EF6374" w:rsidP="00980085">
      <w:pPr>
        <w:ind w:firstLine="567"/>
        <w:jc w:val="both"/>
        <w:rPr>
          <w:color w:val="000000"/>
          <w:sz w:val="20"/>
          <w:szCs w:val="20"/>
        </w:rPr>
      </w:pPr>
    </w:p>
    <w:p w:rsidR="004A6619" w:rsidRPr="00980085" w:rsidRDefault="004A6619" w:rsidP="00980085">
      <w:pPr>
        <w:ind w:firstLine="567"/>
        <w:jc w:val="both"/>
        <w:rPr>
          <w:color w:val="000000"/>
          <w:sz w:val="20"/>
          <w:szCs w:val="20"/>
        </w:rPr>
      </w:pPr>
      <w:r w:rsidRPr="00980085">
        <w:rPr>
          <w:color w:val="000000"/>
          <w:sz w:val="20"/>
          <w:szCs w:val="20"/>
        </w:rPr>
        <w:t>- Обеспеченность населения площадью торговых объектов – 1</w:t>
      </w:r>
      <w:r w:rsidR="0095321C" w:rsidRPr="00980085">
        <w:rPr>
          <w:color w:val="000000"/>
          <w:sz w:val="20"/>
          <w:szCs w:val="20"/>
        </w:rPr>
        <w:t xml:space="preserve">087,6 </w:t>
      </w:r>
      <w:proofErr w:type="spellStart"/>
      <w:r w:rsidRPr="00980085">
        <w:rPr>
          <w:color w:val="000000"/>
          <w:sz w:val="20"/>
          <w:szCs w:val="20"/>
        </w:rPr>
        <w:t>кв.м</w:t>
      </w:r>
      <w:proofErr w:type="spellEnd"/>
      <w:r w:rsidRPr="00980085">
        <w:rPr>
          <w:color w:val="000000"/>
          <w:sz w:val="20"/>
          <w:szCs w:val="20"/>
        </w:rPr>
        <w:t>/</w:t>
      </w:r>
      <w:proofErr w:type="spellStart"/>
      <w:r w:rsidRPr="00980085">
        <w:rPr>
          <w:color w:val="000000"/>
          <w:sz w:val="20"/>
          <w:szCs w:val="20"/>
        </w:rPr>
        <w:t>тыс.чел</w:t>
      </w:r>
      <w:proofErr w:type="spellEnd"/>
      <w:r w:rsidRPr="00980085">
        <w:rPr>
          <w:color w:val="000000"/>
          <w:sz w:val="20"/>
          <w:szCs w:val="20"/>
        </w:rPr>
        <w:t>. к концу 2024 года</w:t>
      </w:r>
    </w:p>
    <w:p w:rsidR="004A6619" w:rsidRPr="007325F8" w:rsidRDefault="004A6619" w:rsidP="00980085">
      <w:pPr>
        <w:ind w:firstLine="567"/>
        <w:jc w:val="both"/>
        <w:rPr>
          <w:color w:val="000000"/>
          <w:sz w:val="20"/>
          <w:szCs w:val="20"/>
        </w:rPr>
      </w:pPr>
      <w:r w:rsidRPr="007325F8">
        <w:rPr>
          <w:color w:val="000000"/>
          <w:sz w:val="20"/>
          <w:szCs w:val="20"/>
        </w:rPr>
        <w:t>- Прирост площадей торговых объектов</w:t>
      </w:r>
      <w:r>
        <w:rPr>
          <w:color w:val="000000"/>
          <w:sz w:val="20"/>
          <w:szCs w:val="20"/>
        </w:rPr>
        <w:t xml:space="preserve"> к 2024 году 4,1 </w:t>
      </w:r>
      <w:proofErr w:type="spellStart"/>
      <w:r>
        <w:rPr>
          <w:color w:val="000000"/>
          <w:sz w:val="20"/>
          <w:szCs w:val="20"/>
        </w:rPr>
        <w:t>тыс.кв</w:t>
      </w:r>
      <w:proofErr w:type="spellEnd"/>
      <w:r>
        <w:rPr>
          <w:color w:val="000000"/>
          <w:sz w:val="20"/>
          <w:szCs w:val="20"/>
        </w:rPr>
        <w:t>. м.</w:t>
      </w:r>
    </w:p>
    <w:p w:rsidR="004A6619" w:rsidRPr="00980085" w:rsidRDefault="004A6619" w:rsidP="00980085">
      <w:pPr>
        <w:ind w:firstLine="567"/>
        <w:jc w:val="both"/>
        <w:rPr>
          <w:color w:val="000000"/>
          <w:sz w:val="20"/>
          <w:szCs w:val="20"/>
        </w:rPr>
      </w:pPr>
      <w:r w:rsidRPr="00980085">
        <w:rPr>
          <w:color w:val="000000"/>
          <w:sz w:val="20"/>
          <w:szCs w:val="20"/>
        </w:rPr>
        <w:t>-  Ликвидация незаконных нестационарных торговых объектов за период  2020 – 2024 годов составит  1200 баллов в год.</w:t>
      </w:r>
    </w:p>
    <w:p w:rsidR="004A6619" w:rsidRPr="00980085" w:rsidRDefault="004A6619" w:rsidP="00980085">
      <w:pPr>
        <w:ind w:firstLine="567"/>
        <w:jc w:val="both"/>
        <w:rPr>
          <w:color w:val="000000"/>
          <w:sz w:val="20"/>
          <w:szCs w:val="20"/>
        </w:rPr>
      </w:pPr>
      <w:r w:rsidRPr="00980085">
        <w:rPr>
          <w:color w:val="000000"/>
          <w:sz w:val="20"/>
          <w:szCs w:val="20"/>
        </w:rPr>
        <w:t>-   Прирост посадочных мест на объектах общественного питания – 390 посадочных мест на 1000 жителей к концу 2024 года.</w:t>
      </w:r>
    </w:p>
    <w:p w:rsidR="004A6619" w:rsidRPr="00980085" w:rsidRDefault="004A6619" w:rsidP="00980085">
      <w:pPr>
        <w:ind w:firstLine="567"/>
        <w:jc w:val="both"/>
        <w:rPr>
          <w:color w:val="000000"/>
          <w:sz w:val="20"/>
          <w:szCs w:val="20"/>
        </w:rPr>
      </w:pPr>
      <w:r w:rsidRPr="00980085">
        <w:rPr>
          <w:color w:val="000000"/>
          <w:sz w:val="20"/>
          <w:szCs w:val="20"/>
        </w:rPr>
        <w:t>-   Прирост рабочих мест на объектах бытовых услуг – 165 рабочих мест на 1000 жителей к концу 2024 года.</w:t>
      </w:r>
    </w:p>
    <w:p w:rsidR="004A6619" w:rsidRPr="00980085" w:rsidRDefault="004A6619" w:rsidP="00980085">
      <w:pPr>
        <w:ind w:firstLine="567"/>
        <w:jc w:val="both"/>
        <w:rPr>
          <w:color w:val="000000"/>
          <w:sz w:val="20"/>
          <w:szCs w:val="20"/>
        </w:rPr>
      </w:pPr>
      <w:r w:rsidRPr="00980085">
        <w:rPr>
          <w:color w:val="000000"/>
          <w:sz w:val="20"/>
          <w:szCs w:val="20"/>
        </w:rPr>
        <w:t>-  Доля обращений по вопросу защиты прав потребителей от общего количества поступивших обращений – 8% к концу 2024 года.</w:t>
      </w:r>
    </w:p>
    <w:p w:rsidR="008767D9" w:rsidRPr="00980085" w:rsidRDefault="008767D9" w:rsidP="00980085">
      <w:pPr>
        <w:ind w:firstLine="567"/>
        <w:jc w:val="both"/>
        <w:rPr>
          <w:color w:val="000000"/>
          <w:sz w:val="20"/>
          <w:szCs w:val="20"/>
        </w:rPr>
      </w:pPr>
      <w:r w:rsidRPr="00980085">
        <w:rPr>
          <w:color w:val="000000"/>
          <w:sz w:val="20"/>
          <w:szCs w:val="20"/>
        </w:rPr>
        <w:t>Реализация программных мероприятий «Развитие потребительского рынка и услуг»  способствует повышению качества жизни населения, путем наиболее полного удовлетворения покупательского спроса на продовольственные и непродовольственные товары, путем удовлетворения потребительского спроса на все виды бытовых услуг и услуг предприятий общественного питания.</w:t>
      </w:r>
    </w:p>
    <w:p w:rsidR="008779EA" w:rsidRPr="00AC3AD0" w:rsidRDefault="00AC3AD0" w:rsidP="00980085">
      <w:pPr>
        <w:widowControl w:val="0"/>
        <w:autoSpaceDE w:val="0"/>
        <w:autoSpaceDN w:val="0"/>
        <w:adjustRightInd w:val="0"/>
        <w:spacing w:before="120" w:after="120"/>
        <w:jc w:val="center"/>
        <w:outlineLvl w:val="1"/>
        <w:rPr>
          <w:b/>
          <w:sz w:val="20"/>
          <w:szCs w:val="20"/>
        </w:rPr>
      </w:pPr>
      <w:r>
        <w:rPr>
          <w:b/>
          <w:sz w:val="20"/>
          <w:szCs w:val="20"/>
        </w:rPr>
        <w:t>4.</w:t>
      </w:r>
      <w:r w:rsidR="007565FF" w:rsidRPr="00AC3AD0">
        <w:rPr>
          <w:b/>
          <w:sz w:val="20"/>
          <w:szCs w:val="20"/>
        </w:rPr>
        <w:t>Перечень подпрограмм и краткое их описание</w:t>
      </w:r>
    </w:p>
    <w:p w:rsidR="007B457B" w:rsidRPr="00980085" w:rsidRDefault="00FA391A" w:rsidP="00980085">
      <w:pPr>
        <w:ind w:firstLine="567"/>
        <w:jc w:val="both"/>
        <w:rPr>
          <w:color w:val="000000"/>
          <w:sz w:val="20"/>
          <w:szCs w:val="20"/>
        </w:rPr>
      </w:pPr>
      <w:r w:rsidRPr="00980085">
        <w:rPr>
          <w:color w:val="000000"/>
          <w:sz w:val="20"/>
          <w:szCs w:val="20"/>
        </w:rPr>
        <w:t>Подпрограмма 1 -  «Инвес</w:t>
      </w:r>
      <w:r w:rsidR="00AC3AD0" w:rsidRPr="00980085">
        <w:rPr>
          <w:color w:val="000000"/>
          <w:sz w:val="20"/>
          <w:szCs w:val="20"/>
        </w:rPr>
        <w:t>тиции</w:t>
      </w:r>
      <w:r w:rsidRPr="00980085">
        <w:rPr>
          <w:color w:val="000000"/>
          <w:sz w:val="20"/>
          <w:szCs w:val="20"/>
        </w:rPr>
        <w:t>» - 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r w:rsidR="007B457B" w:rsidRPr="00980085">
        <w:rPr>
          <w:color w:val="000000"/>
          <w:sz w:val="20"/>
          <w:szCs w:val="20"/>
        </w:rPr>
        <w:t>.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 транспорта и  прочих отраслей в</w:t>
      </w:r>
      <w:r w:rsidR="00980085">
        <w:rPr>
          <w:color w:val="000000"/>
          <w:sz w:val="20"/>
          <w:szCs w:val="20"/>
        </w:rPr>
        <w:t> </w:t>
      </w:r>
      <w:r w:rsidR="007B457B" w:rsidRPr="00980085">
        <w:rPr>
          <w:color w:val="000000"/>
          <w:sz w:val="20"/>
          <w:szCs w:val="20"/>
        </w:rPr>
        <w:t>городском округе Люберцы.</w:t>
      </w:r>
    </w:p>
    <w:p w:rsidR="00FD33A6" w:rsidRPr="00980085" w:rsidRDefault="00BA75B8" w:rsidP="007B457B">
      <w:pPr>
        <w:ind w:firstLine="567"/>
        <w:jc w:val="both"/>
        <w:rPr>
          <w:color w:val="000000"/>
          <w:sz w:val="20"/>
          <w:szCs w:val="20"/>
        </w:rPr>
      </w:pPr>
      <w:r w:rsidRPr="00980085">
        <w:rPr>
          <w:color w:val="000000"/>
          <w:sz w:val="20"/>
          <w:szCs w:val="20"/>
        </w:rPr>
        <w:t xml:space="preserve">Подпрограмма 2 – </w:t>
      </w:r>
      <w:r w:rsidR="00F0526B" w:rsidRPr="00980085">
        <w:rPr>
          <w:color w:val="000000"/>
          <w:sz w:val="20"/>
          <w:szCs w:val="20"/>
        </w:rPr>
        <w:t>«Развитие конкуренции»</w:t>
      </w:r>
      <w:r w:rsidR="009565E7" w:rsidRPr="00980085">
        <w:rPr>
          <w:color w:val="000000"/>
          <w:sz w:val="20"/>
          <w:szCs w:val="20"/>
        </w:rPr>
        <w:t xml:space="preserve"> -</w:t>
      </w:r>
      <w:r w:rsidR="00FD33A6" w:rsidRPr="00980085">
        <w:rPr>
          <w:color w:val="000000"/>
          <w:sz w:val="20"/>
          <w:szCs w:val="20"/>
        </w:rPr>
        <w:t xml:space="preserve">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 </w:t>
      </w:r>
    </w:p>
    <w:p w:rsidR="00F0526B" w:rsidRPr="00980085" w:rsidRDefault="00F0526B" w:rsidP="00F0526B">
      <w:pPr>
        <w:ind w:firstLine="567"/>
        <w:jc w:val="both"/>
        <w:rPr>
          <w:color w:val="000000"/>
          <w:sz w:val="20"/>
          <w:szCs w:val="20"/>
        </w:rPr>
      </w:pPr>
      <w:r w:rsidRPr="00980085">
        <w:rPr>
          <w:color w:val="000000"/>
          <w:sz w:val="20"/>
          <w:szCs w:val="20"/>
        </w:rPr>
        <w:t>Подпрограмма 3- «Развитие малого и среднего  предпринимательства»-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w:t>
      </w:r>
      <w:r w:rsidR="001123BB">
        <w:rPr>
          <w:color w:val="000000"/>
          <w:sz w:val="20"/>
          <w:szCs w:val="20"/>
        </w:rPr>
        <w:t xml:space="preserve"> </w:t>
      </w:r>
      <w:r w:rsidR="00205873" w:rsidRPr="00980085">
        <w:rPr>
          <w:color w:val="000000"/>
          <w:sz w:val="20"/>
          <w:szCs w:val="20"/>
        </w:rPr>
        <w:t>Содействие росту конкурентоспособности и продвижению продукции субъектов малого и среднего предпринимательства, развитие инвестиционной активности предпринимательства. Выполнение мероприятий позволит повысить показатели подпрограммы, ока</w:t>
      </w:r>
      <w:r w:rsidR="003B6A99" w:rsidRPr="00980085">
        <w:rPr>
          <w:color w:val="000000"/>
          <w:sz w:val="20"/>
          <w:szCs w:val="20"/>
        </w:rPr>
        <w:t>зать содействие субъектам МСП в виде финансовой и имущественной поддержки.</w:t>
      </w:r>
    </w:p>
    <w:p w:rsidR="005E7BD2" w:rsidRDefault="00F0526B" w:rsidP="00980085">
      <w:pPr>
        <w:ind w:firstLine="567"/>
        <w:jc w:val="both"/>
        <w:rPr>
          <w:color w:val="000000"/>
          <w:sz w:val="20"/>
          <w:szCs w:val="20"/>
        </w:rPr>
      </w:pPr>
      <w:r w:rsidRPr="00980085">
        <w:rPr>
          <w:color w:val="000000"/>
          <w:sz w:val="20"/>
          <w:szCs w:val="20"/>
        </w:rPr>
        <w:t>Подпрограмма 4 -  «</w:t>
      </w:r>
      <w:r w:rsidR="00AC3AD0" w:rsidRPr="00980085">
        <w:rPr>
          <w:color w:val="000000"/>
          <w:sz w:val="20"/>
          <w:szCs w:val="20"/>
        </w:rPr>
        <w:t>Развитие потребительского рынка и услуг</w:t>
      </w:r>
      <w:r w:rsidRPr="00980085">
        <w:rPr>
          <w:color w:val="000000"/>
          <w:sz w:val="20"/>
          <w:szCs w:val="20"/>
        </w:rPr>
        <w:t>» - Повышение социально-экономической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w:t>
      </w:r>
      <w:r w:rsidR="001123BB">
        <w:rPr>
          <w:color w:val="000000"/>
          <w:sz w:val="20"/>
          <w:szCs w:val="20"/>
        </w:rPr>
        <w:t xml:space="preserve"> </w:t>
      </w:r>
      <w:r w:rsidR="003B6A99" w:rsidRPr="00980085">
        <w:rPr>
          <w:color w:val="000000"/>
          <w:sz w:val="20"/>
          <w:szCs w:val="20"/>
        </w:rPr>
        <w:t>Ликвидация незаконных н</w:t>
      </w:r>
      <w:r w:rsidR="00D03BEB">
        <w:rPr>
          <w:color w:val="000000"/>
          <w:sz w:val="20"/>
          <w:szCs w:val="20"/>
        </w:rPr>
        <w:t>естационарных торговых объектов</w:t>
      </w:r>
      <w:r w:rsidR="003B6A99" w:rsidRPr="00980085">
        <w:rPr>
          <w:color w:val="000000"/>
          <w:sz w:val="20"/>
          <w:szCs w:val="20"/>
        </w:rPr>
        <w:t>.</w:t>
      </w:r>
    </w:p>
    <w:p w:rsidR="00CA2D0D" w:rsidRPr="00980085" w:rsidRDefault="00CA2D0D" w:rsidP="00980085">
      <w:pPr>
        <w:ind w:firstLine="567"/>
        <w:jc w:val="both"/>
        <w:rPr>
          <w:color w:val="000000"/>
          <w:sz w:val="20"/>
          <w:szCs w:val="20"/>
        </w:rPr>
      </w:pPr>
    </w:p>
    <w:p w:rsidR="00807849" w:rsidRPr="00807849" w:rsidRDefault="00807849" w:rsidP="00980085">
      <w:pPr>
        <w:widowControl w:val="0"/>
        <w:autoSpaceDE w:val="0"/>
        <w:autoSpaceDN w:val="0"/>
        <w:adjustRightInd w:val="0"/>
        <w:spacing w:before="120" w:after="120"/>
        <w:jc w:val="center"/>
        <w:outlineLvl w:val="1"/>
        <w:rPr>
          <w:b/>
          <w:sz w:val="20"/>
          <w:szCs w:val="20"/>
        </w:rPr>
      </w:pPr>
      <w:r w:rsidRPr="00807849">
        <w:rPr>
          <w:b/>
          <w:sz w:val="20"/>
          <w:szCs w:val="20"/>
        </w:rPr>
        <w:t>Обобщенная характеристика основных мероприятий</w:t>
      </w:r>
    </w:p>
    <w:p w:rsidR="00807849" w:rsidRPr="00807849" w:rsidRDefault="00807849" w:rsidP="00F65767">
      <w:pPr>
        <w:spacing w:line="276" w:lineRule="auto"/>
        <w:jc w:val="both"/>
        <w:rPr>
          <w:sz w:val="20"/>
          <w:szCs w:val="20"/>
        </w:rPr>
      </w:pPr>
      <w:r>
        <w:rPr>
          <w:b/>
          <w:color w:val="000000"/>
          <w:sz w:val="20"/>
          <w:szCs w:val="20"/>
        </w:rPr>
        <w:t>Основные мероприятия</w:t>
      </w:r>
      <w:r w:rsidRPr="00807849">
        <w:rPr>
          <w:color w:val="000000"/>
          <w:sz w:val="20"/>
          <w:szCs w:val="20"/>
        </w:rPr>
        <w:t>:</w:t>
      </w:r>
    </w:p>
    <w:p w:rsidR="00A3231B" w:rsidRDefault="001123BB" w:rsidP="001D6EF2">
      <w:pPr>
        <w:pStyle w:val="a8"/>
        <w:spacing w:after="200" w:line="276" w:lineRule="auto"/>
        <w:ind w:left="0" w:firstLine="567"/>
        <w:jc w:val="both"/>
        <w:rPr>
          <w:color w:val="000000"/>
          <w:sz w:val="20"/>
          <w:szCs w:val="20"/>
        </w:rPr>
      </w:pPr>
      <w:r w:rsidRPr="001123BB">
        <w:rPr>
          <w:color w:val="000000"/>
          <w:sz w:val="20"/>
          <w:szCs w:val="20"/>
        </w:rPr>
        <w:t xml:space="preserve">Подпрограммой 1 «Инвестиции» предусматривается  реализация следующих основных  мероприятий:  «Создание многопрофильных индустриальных парков, технологических парков, промышленных площадок», «Организация работ по поддержке и развитию промышленного потенциала», «Проведение конкурсного отбора </w:t>
      </w:r>
      <w:r w:rsidRPr="001123BB">
        <w:rPr>
          <w:color w:val="000000"/>
          <w:sz w:val="20"/>
          <w:szCs w:val="20"/>
        </w:rPr>
        <w:lastRenderedPageBreak/>
        <w:t>лучших концепций по развитию территорий и дальнейшая реализация концепций победителей конкурса». Мероприятия подпрограммы направлены на выполнение осно</w:t>
      </w:r>
      <w:r>
        <w:rPr>
          <w:color w:val="000000"/>
          <w:sz w:val="20"/>
          <w:szCs w:val="20"/>
        </w:rPr>
        <w:t>вных целей и задач подпрограммы</w:t>
      </w:r>
      <w:r w:rsidR="002C75AC">
        <w:rPr>
          <w:color w:val="000000"/>
          <w:sz w:val="20"/>
          <w:szCs w:val="20"/>
        </w:rPr>
        <w:t>.</w:t>
      </w:r>
    </w:p>
    <w:p w:rsidR="001D6EF2" w:rsidRPr="00807849" w:rsidRDefault="00A3231B" w:rsidP="001D6EF2">
      <w:pPr>
        <w:pStyle w:val="a8"/>
        <w:spacing w:after="200" w:line="276" w:lineRule="auto"/>
        <w:ind w:left="0" w:firstLine="567"/>
        <w:jc w:val="both"/>
        <w:rPr>
          <w:sz w:val="20"/>
          <w:szCs w:val="20"/>
        </w:rPr>
      </w:pPr>
      <w:r>
        <w:rPr>
          <w:color w:val="000000"/>
          <w:sz w:val="20"/>
          <w:szCs w:val="20"/>
        </w:rPr>
        <w:t xml:space="preserve">Реализация мероприятий обеспечит достижение показателей: </w:t>
      </w:r>
      <w:r w:rsidR="001D6EF2" w:rsidRPr="00807849">
        <w:rPr>
          <w:sz w:val="20"/>
          <w:szCs w:val="20"/>
        </w:rPr>
        <w:t>Объем инвестиций, привлеченных в основной капитал (без учета бюджетных инвестиций), на душу населения</w:t>
      </w:r>
      <w:r>
        <w:rPr>
          <w:sz w:val="20"/>
          <w:szCs w:val="20"/>
        </w:rPr>
        <w:t>»</w:t>
      </w:r>
      <w:r w:rsidR="00CA2D0D">
        <w:rPr>
          <w:sz w:val="20"/>
          <w:szCs w:val="20"/>
        </w:rPr>
        <w:t xml:space="preserve"> к 2024</w:t>
      </w:r>
      <w:r w:rsidR="001D6EF2" w:rsidRPr="00807849">
        <w:rPr>
          <w:sz w:val="20"/>
          <w:szCs w:val="20"/>
        </w:rPr>
        <w:t xml:space="preserve"> </w:t>
      </w:r>
      <w:r w:rsidR="000E191E">
        <w:rPr>
          <w:sz w:val="20"/>
          <w:szCs w:val="20"/>
        </w:rPr>
        <w:t>году до 64,77</w:t>
      </w:r>
      <w:r w:rsidR="001D6EF2" w:rsidRPr="00807849">
        <w:rPr>
          <w:sz w:val="20"/>
          <w:szCs w:val="20"/>
        </w:rPr>
        <w:t>тыс</w:t>
      </w:r>
      <w:proofErr w:type="gramStart"/>
      <w:r w:rsidR="001D6EF2" w:rsidRPr="00807849">
        <w:rPr>
          <w:sz w:val="20"/>
          <w:szCs w:val="20"/>
        </w:rPr>
        <w:t>.р</w:t>
      </w:r>
      <w:proofErr w:type="gramEnd"/>
      <w:r w:rsidR="001D6EF2" w:rsidRPr="00807849">
        <w:rPr>
          <w:sz w:val="20"/>
          <w:szCs w:val="20"/>
        </w:rPr>
        <w:t>уб.</w:t>
      </w:r>
    </w:p>
    <w:p w:rsidR="001D6EF2" w:rsidRDefault="001D6EF2" w:rsidP="000E191E">
      <w:pPr>
        <w:widowControl w:val="0"/>
        <w:autoSpaceDE w:val="0"/>
        <w:autoSpaceDN w:val="0"/>
        <w:adjustRightInd w:val="0"/>
        <w:rPr>
          <w:sz w:val="20"/>
          <w:szCs w:val="20"/>
        </w:rPr>
      </w:pPr>
      <w:r>
        <w:rPr>
          <w:sz w:val="20"/>
          <w:szCs w:val="20"/>
        </w:rPr>
        <w:t xml:space="preserve">- </w:t>
      </w:r>
      <w:r w:rsidRPr="00807849">
        <w:rPr>
          <w:sz w:val="20"/>
          <w:szCs w:val="20"/>
        </w:rPr>
        <w:t xml:space="preserve"> «</w:t>
      </w:r>
      <w:r>
        <w:rPr>
          <w:sz w:val="20"/>
          <w:szCs w:val="20"/>
        </w:rPr>
        <w:t>Организация работ по поддержке и развитию промышленного потенциала</w:t>
      </w:r>
      <w:r w:rsidRPr="00807849">
        <w:rPr>
          <w:sz w:val="20"/>
          <w:szCs w:val="20"/>
        </w:rPr>
        <w:t xml:space="preserve">» </w:t>
      </w:r>
      <w:proofErr w:type="gramStart"/>
      <w:r w:rsidRPr="00807849">
        <w:rPr>
          <w:sz w:val="20"/>
          <w:szCs w:val="20"/>
        </w:rPr>
        <w:t>-</w:t>
      </w:r>
      <w:r w:rsidRPr="00950A08">
        <w:rPr>
          <w:sz w:val="20"/>
          <w:szCs w:val="20"/>
        </w:rPr>
        <w:t>П</w:t>
      </w:r>
      <w:proofErr w:type="gramEnd"/>
      <w:r w:rsidRPr="00950A08">
        <w:rPr>
          <w:sz w:val="20"/>
          <w:szCs w:val="20"/>
        </w:rPr>
        <w:t>роведение мероприятий по погашению задолженности по выплате заработной платы</w:t>
      </w:r>
      <w:r w:rsidR="00950A08" w:rsidRPr="00950A08">
        <w:rPr>
          <w:sz w:val="20"/>
          <w:szCs w:val="20"/>
        </w:rPr>
        <w:t xml:space="preserve">, создание новых рабочих мест за счет проводимых мероприятий направленных на расширение имеющихся производств, создание и открытие новых промышленных предприятий </w:t>
      </w:r>
      <w:r w:rsidR="00950A08">
        <w:t xml:space="preserve">- </w:t>
      </w:r>
      <w:r w:rsidRPr="001D6EF2">
        <w:rPr>
          <w:sz w:val="20"/>
          <w:szCs w:val="20"/>
        </w:rPr>
        <w:t>Задолженность по выплате заработной платы «</w:t>
      </w:r>
      <w:r w:rsidR="00950A08">
        <w:rPr>
          <w:sz w:val="20"/>
          <w:szCs w:val="20"/>
        </w:rPr>
        <w:t>Зарплата без долгов»  к 2024 – 0</w:t>
      </w:r>
      <w:r w:rsidRPr="001D6EF2">
        <w:rPr>
          <w:sz w:val="20"/>
          <w:szCs w:val="20"/>
        </w:rPr>
        <w:t xml:space="preserve"> рублей, Увеличение среднемесячной заработной платы работников организаций, не относящихся к субъектам малого предпр</w:t>
      </w:r>
      <w:r w:rsidR="00722D27">
        <w:rPr>
          <w:sz w:val="20"/>
          <w:szCs w:val="20"/>
        </w:rPr>
        <w:t xml:space="preserve">инимательства </w:t>
      </w:r>
      <w:proofErr w:type="gramStart"/>
      <w:r w:rsidR="00722D27">
        <w:rPr>
          <w:sz w:val="20"/>
          <w:szCs w:val="20"/>
        </w:rPr>
        <w:t xml:space="preserve">к 2024 г. до 3,9 </w:t>
      </w:r>
      <w:r w:rsidRPr="001D6EF2">
        <w:rPr>
          <w:sz w:val="20"/>
          <w:szCs w:val="20"/>
        </w:rPr>
        <w:t>%, Количество высокопроизводительных рабочих мест во внебюд</w:t>
      </w:r>
      <w:r w:rsidR="000E191E">
        <w:rPr>
          <w:sz w:val="20"/>
          <w:szCs w:val="20"/>
        </w:rPr>
        <w:t>жетном секторе к 2024 г. до 31ед.</w:t>
      </w:r>
      <w:r w:rsidRPr="001D6EF2">
        <w:rPr>
          <w:sz w:val="20"/>
          <w:szCs w:val="20"/>
        </w:rPr>
        <w:t>, Увеличение производительности труд</w:t>
      </w:r>
      <w:r w:rsidR="000E191E">
        <w:rPr>
          <w:sz w:val="20"/>
          <w:szCs w:val="20"/>
        </w:rPr>
        <w:t>а</w:t>
      </w:r>
      <w:r w:rsidR="00146D9C">
        <w:rPr>
          <w:sz w:val="20"/>
          <w:szCs w:val="20"/>
        </w:rPr>
        <w:t xml:space="preserve"> в базовых </w:t>
      </w:r>
      <w:proofErr w:type="spellStart"/>
      <w:r w:rsidR="00146D9C">
        <w:rPr>
          <w:sz w:val="20"/>
          <w:szCs w:val="20"/>
        </w:rPr>
        <w:t>несырьевых</w:t>
      </w:r>
      <w:proofErr w:type="spellEnd"/>
      <w:r w:rsidR="00146D9C">
        <w:rPr>
          <w:sz w:val="20"/>
          <w:szCs w:val="20"/>
        </w:rPr>
        <w:t xml:space="preserve"> отраслях,</w:t>
      </w:r>
      <w:r w:rsidR="005A36B0">
        <w:rPr>
          <w:sz w:val="20"/>
          <w:szCs w:val="20"/>
        </w:rPr>
        <w:t xml:space="preserve"> </w:t>
      </w:r>
      <w:r w:rsidR="00950A08">
        <w:rPr>
          <w:sz w:val="20"/>
          <w:szCs w:val="20"/>
        </w:rPr>
        <w:t>«</w:t>
      </w:r>
      <w:r w:rsidR="00950A08" w:rsidRPr="00950A08">
        <w:rPr>
          <w:sz w:val="20"/>
          <w:szCs w:val="20"/>
        </w:rPr>
        <w:t>Проведение конкурсного отбора лучших концепций по развитию территорий и дальнейшая реализация концепций победителей конкурса</w:t>
      </w:r>
      <w:r w:rsidR="00950A08">
        <w:rPr>
          <w:sz w:val="20"/>
          <w:szCs w:val="20"/>
        </w:rPr>
        <w:t xml:space="preserve">» - </w:t>
      </w:r>
      <w:r w:rsidR="00950A08" w:rsidRPr="00950A08">
        <w:rPr>
          <w:sz w:val="20"/>
          <w:szCs w:val="20"/>
        </w:rPr>
        <w:t>Предоставление грантов муниципальным образованиям – победителям конкурсного отбора лучших концепций по развитию территорий муниципальных образований Московской области</w:t>
      </w:r>
      <w:r w:rsidR="00146D9C">
        <w:rPr>
          <w:sz w:val="20"/>
          <w:szCs w:val="20"/>
        </w:rPr>
        <w:t>.</w:t>
      </w:r>
      <w:proofErr w:type="gramEnd"/>
    </w:p>
    <w:p w:rsidR="001D6EF2" w:rsidRPr="00950A08" w:rsidRDefault="001D6EF2" w:rsidP="00950A08">
      <w:pPr>
        <w:rPr>
          <w:sz w:val="20"/>
          <w:szCs w:val="20"/>
        </w:rPr>
      </w:pPr>
    </w:p>
    <w:p w:rsidR="002C75AC" w:rsidRDefault="002C75AC" w:rsidP="002C75AC">
      <w:pPr>
        <w:widowControl w:val="0"/>
        <w:tabs>
          <w:tab w:val="left" w:pos="993"/>
        </w:tabs>
        <w:autoSpaceDE w:val="0"/>
        <w:autoSpaceDN w:val="0"/>
        <w:adjustRightInd w:val="0"/>
        <w:ind w:firstLine="567"/>
        <w:jc w:val="both"/>
        <w:rPr>
          <w:color w:val="000000"/>
          <w:sz w:val="20"/>
          <w:szCs w:val="20"/>
        </w:rPr>
      </w:pPr>
      <w:r>
        <w:rPr>
          <w:sz w:val="20"/>
          <w:szCs w:val="20"/>
        </w:rPr>
        <w:t xml:space="preserve">Подпрограммой 2 «Развитие конкуренции» </w:t>
      </w:r>
      <w:r w:rsidRPr="002C75AC">
        <w:rPr>
          <w:sz w:val="20"/>
          <w:szCs w:val="20"/>
        </w:rPr>
        <w:t xml:space="preserve">предусматривается  реализация следующего основного  мероприятия  </w:t>
      </w:r>
      <w:r>
        <w:rPr>
          <w:sz w:val="20"/>
          <w:szCs w:val="20"/>
        </w:rPr>
        <w:t>«</w:t>
      </w:r>
      <w:r w:rsidR="001D6EF2" w:rsidRPr="005963DF">
        <w:rPr>
          <w:sz w:val="20"/>
          <w:szCs w:val="20"/>
        </w:rPr>
        <w:t>Реализация комплекса мер по развитию сферы закупок в соответствии с Федеральным законом № 44-ФЗ</w:t>
      </w:r>
      <w:r>
        <w:rPr>
          <w:sz w:val="20"/>
          <w:szCs w:val="20"/>
        </w:rPr>
        <w:t xml:space="preserve">», </w:t>
      </w:r>
      <w:r>
        <w:rPr>
          <w:color w:val="000000"/>
          <w:sz w:val="20"/>
          <w:szCs w:val="20"/>
        </w:rPr>
        <w:t xml:space="preserve"> «</w:t>
      </w:r>
      <w:r w:rsidRPr="002C75AC">
        <w:rPr>
          <w:color w:val="000000"/>
          <w:sz w:val="20"/>
          <w:szCs w:val="20"/>
        </w:rPr>
        <w:t>Развитие конкурентной среды в рамках Федерального закона № 44-ФЗ</w:t>
      </w:r>
      <w:r>
        <w:rPr>
          <w:color w:val="000000"/>
          <w:sz w:val="20"/>
          <w:szCs w:val="20"/>
        </w:rPr>
        <w:t>», «</w:t>
      </w:r>
      <w:r w:rsidRPr="002C75AC">
        <w:rPr>
          <w:color w:val="000000"/>
          <w:sz w:val="20"/>
          <w:szCs w:val="20"/>
        </w:rPr>
        <w:t>Мониторинг и контроль закупок по Федеральному закону № 223-ФЗ «О закупках товаров, работ, услуг отдельными видами юридических лиц» на предмет участия субъектов малого</w:t>
      </w:r>
      <w:r>
        <w:rPr>
          <w:color w:val="000000"/>
          <w:sz w:val="20"/>
          <w:szCs w:val="20"/>
        </w:rPr>
        <w:t xml:space="preserve"> и среднего предпринимательства»,  «</w:t>
      </w:r>
      <w:r w:rsidRPr="002C75AC">
        <w:rPr>
          <w:color w:val="000000"/>
          <w:sz w:val="20"/>
          <w:szCs w:val="20"/>
        </w:rPr>
        <w:t>Реализация комплекса мер по содействию развитию конкуренции</w:t>
      </w:r>
      <w:r>
        <w:rPr>
          <w:color w:val="000000"/>
          <w:sz w:val="20"/>
          <w:szCs w:val="20"/>
        </w:rPr>
        <w:t xml:space="preserve">». </w:t>
      </w:r>
    </w:p>
    <w:p w:rsidR="002C75AC" w:rsidRPr="002C75AC" w:rsidRDefault="002C75AC" w:rsidP="002C75AC">
      <w:pPr>
        <w:widowControl w:val="0"/>
        <w:tabs>
          <w:tab w:val="left" w:pos="993"/>
        </w:tabs>
        <w:autoSpaceDE w:val="0"/>
        <w:autoSpaceDN w:val="0"/>
        <w:adjustRightInd w:val="0"/>
        <w:ind w:firstLine="567"/>
        <w:jc w:val="both"/>
        <w:rPr>
          <w:color w:val="000000"/>
          <w:sz w:val="20"/>
          <w:szCs w:val="20"/>
        </w:rPr>
      </w:pPr>
      <w:r w:rsidRPr="002C75AC">
        <w:rPr>
          <w:color w:val="000000"/>
          <w:sz w:val="20"/>
          <w:szCs w:val="20"/>
        </w:rPr>
        <w:t>Реализация мероприятий обеспечит достижение показателей:</w:t>
      </w:r>
    </w:p>
    <w:p w:rsidR="001D6EF2" w:rsidRPr="002C75AC" w:rsidRDefault="001D6EF2" w:rsidP="002C75AC">
      <w:pPr>
        <w:widowControl w:val="0"/>
        <w:tabs>
          <w:tab w:val="left" w:pos="993"/>
        </w:tabs>
        <w:autoSpaceDE w:val="0"/>
        <w:autoSpaceDN w:val="0"/>
        <w:adjustRightInd w:val="0"/>
        <w:ind w:firstLine="567"/>
        <w:jc w:val="both"/>
        <w:rPr>
          <w:color w:val="000000"/>
          <w:sz w:val="20"/>
          <w:szCs w:val="20"/>
        </w:rPr>
      </w:pPr>
      <w:r>
        <w:rPr>
          <w:sz w:val="20"/>
          <w:szCs w:val="20"/>
        </w:rPr>
        <w:t>-</w:t>
      </w:r>
      <w:r w:rsidRPr="005963DF">
        <w:rPr>
          <w:sz w:val="20"/>
          <w:szCs w:val="20"/>
        </w:rPr>
        <w:t xml:space="preserve"> Развитие конкурентной среды в рамках Федерального закона № 44-ФЗ – Увеличение доли общей экономии денежных средств от общей суммы объявленных торгов до 7%, к концу 2024 года. Снижение доли обоснованных, частично обоснованных жалоб в Федеральную антимонопольную службу (ФАС России) до 1,2 % (от общего количества опубликованных торгов), к концу 2024года. Снижение доли несостоявшихся торгов до 16% (от общего количества объявленных торгов), к концу 2024 года. Доведение доли закупок среди субъектов малого предпринимательства, социально ориентированных некоммерческих организаций осуществляемых закупки в соответствии с Федеральным законом №44-ФЗ до 33%, к концу 2024 года. Увеличение количества участников на торгах до 4,4 (количество участников в одной процедуре), к концу 2024 года.</w:t>
      </w:r>
    </w:p>
    <w:p w:rsidR="001D6EF2" w:rsidRPr="005963DF" w:rsidRDefault="001D6EF2" w:rsidP="001D6EF2">
      <w:pPr>
        <w:autoSpaceDE w:val="0"/>
        <w:autoSpaceDN w:val="0"/>
        <w:adjustRightInd w:val="0"/>
        <w:jc w:val="both"/>
        <w:rPr>
          <w:sz w:val="20"/>
          <w:szCs w:val="20"/>
        </w:rPr>
      </w:pPr>
      <w:r>
        <w:rPr>
          <w:sz w:val="20"/>
          <w:szCs w:val="20"/>
        </w:rPr>
        <w:t>-</w:t>
      </w:r>
      <w:r w:rsidRPr="005963DF">
        <w:rPr>
          <w:sz w:val="20"/>
          <w:szCs w:val="20"/>
        </w:rPr>
        <w:t xml:space="preserve"> Мониторинг и контроль закупок по Федеральному закону № 223-ФЗ «О закупках товаров, работ, услуг отдельными видами юридических лиц» на предмет участия субъектов малого и среднего предпринимательства. - </w:t>
      </w:r>
      <w:r w:rsidRPr="00E6053C">
        <w:rPr>
          <w:sz w:val="20"/>
          <w:szCs w:val="20"/>
        </w:rPr>
        <w:t>Увеличение п</w:t>
      </w:r>
      <w:r w:rsidRPr="005963DF">
        <w:rPr>
          <w:sz w:val="20"/>
          <w:szCs w:val="20"/>
        </w:rPr>
        <w:t>роцента годового объема закупок у СМП до 20 %, к концу 2024 году. (Федеральный закон  № 223-ФЗ).</w:t>
      </w:r>
    </w:p>
    <w:p w:rsidR="001D6EF2" w:rsidRPr="005963DF" w:rsidRDefault="001D6EF2" w:rsidP="001D6EF2">
      <w:pPr>
        <w:autoSpaceDE w:val="0"/>
        <w:autoSpaceDN w:val="0"/>
        <w:adjustRightInd w:val="0"/>
        <w:jc w:val="both"/>
        <w:rPr>
          <w:sz w:val="20"/>
          <w:szCs w:val="20"/>
        </w:rPr>
      </w:pPr>
      <w:r>
        <w:rPr>
          <w:sz w:val="20"/>
          <w:szCs w:val="20"/>
        </w:rPr>
        <w:t>-</w:t>
      </w:r>
      <w:r w:rsidRPr="005963DF">
        <w:rPr>
          <w:sz w:val="20"/>
          <w:szCs w:val="20"/>
        </w:rPr>
        <w:t xml:space="preserve"> Реализация комплекса мер по содействию развитию конкуренции - Доведение количества реализованных требований Стандарта развития конкуренции в Московской области до 7, к концу 2024 года </w:t>
      </w:r>
      <w:r w:rsidRPr="005963DF">
        <w:rPr>
          <w:rFonts w:eastAsiaTheme="minorEastAsia"/>
          <w:bCs/>
          <w:sz w:val="20"/>
          <w:szCs w:val="20"/>
        </w:rPr>
        <w:t>(</w:t>
      </w:r>
      <w:r w:rsidRPr="005963DF">
        <w:rPr>
          <w:sz w:val="20"/>
          <w:szCs w:val="20"/>
        </w:rPr>
        <w:t>Федеральный закон  № 44-ФЗ).</w:t>
      </w:r>
    </w:p>
    <w:p w:rsidR="001D6EF2" w:rsidRDefault="001D6EF2" w:rsidP="001D6EF2">
      <w:pPr>
        <w:rPr>
          <w:b/>
          <w:sz w:val="20"/>
          <w:szCs w:val="20"/>
        </w:rPr>
      </w:pPr>
    </w:p>
    <w:p w:rsidR="00436F3C" w:rsidRDefault="00581253" w:rsidP="006E019B">
      <w:pPr>
        <w:pStyle w:val="a8"/>
        <w:ind w:left="0" w:firstLine="567"/>
        <w:rPr>
          <w:sz w:val="20"/>
          <w:szCs w:val="20"/>
        </w:rPr>
      </w:pPr>
      <w:r>
        <w:rPr>
          <w:sz w:val="20"/>
          <w:szCs w:val="20"/>
        </w:rPr>
        <w:t xml:space="preserve">Подпрограммой 3 «Развитие малого и среднего предпринимательства» предусматривается реализация основного мероприятия </w:t>
      </w:r>
      <w:r w:rsidR="00807849" w:rsidRPr="00807849">
        <w:rPr>
          <w:sz w:val="20"/>
          <w:szCs w:val="20"/>
        </w:rPr>
        <w:t xml:space="preserve"> «Реализация механизмов государственной и муниципальной поддержки субъектов малого и </w:t>
      </w:r>
      <w:r w:rsidR="00436F3C">
        <w:rPr>
          <w:sz w:val="20"/>
          <w:szCs w:val="20"/>
        </w:rPr>
        <w:t xml:space="preserve">среднего предпринимательства»  и «Федеральный проект популяризация предпринимательства».    </w:t>
      </w:r>
      <w:r w:rsidR="00436F3C" w:rsidRPr="00436F3C">
        <w:rPr>
          <w:sz w:val="20"/>
          <w:szCs w:val="20"/>
        </w:rPr>
        <w:t>Мероприятия подпрограммы направлены на выполнение основных целей и задач подпрограммы</w:t>
      </w:r>
      <w:r w:rsidR="00436F3C">
        <w:rPr>
          <w:sz w:val="20"/>
          <w:szCs w:val="20"/>
        </w:rPr>
        <w:t>.</w:t>
      </w:r>
    </w:p>
    <w:p w:rsidR="00436F3C" w:rsidRDefault="00436F3C" w:rsidP="006E019B">
      <w:pPr>
        <w:pStyle w:val="a8"/>
        <w:ind w:left="0" w:firstLine="567"/>
        <w:rPr>
          <w:sz w:val="20"/>
          <w:szCs w:val="20"/>
        </w:rPr>
      </w:pPr>
      <w:r w:rsidRPr="00436F3C">
        <w:rPr>
          <w:sz w:val="20"/>
          <w:szCs w:val="20"/>
        </w:rPr>
        <w:t>Реализация мероприятий обеспечит достижение показателей:</w:t>
      </w:r>
    </w:p>
    <w:p w:rsidR="00807849" w:rsidRPr="00807849" w:rsidRDefault="00436F3C" w:rsidP="006E019B">
      <w:pPr>
        <w:pStyle w:val="a8"/>
        <w:ind w:left="0" w:firstLine="567"/>
        <w:rPr>
          <w:sz w:val="20"/>
          <w:szCs w:val="20"/>
        </w:rPr>
      </w:pPr>
      <w:r>
        <w:rPr>
          <w:sz w:val="20"/>
          <w:szCs w:val="20"/>
        </w:rPr>
        <w:t xml:space="preserve">- </w:t>
      </w:r>
      <w:r w:rsidR="006E019B" w:rsidRPr="006E019B">
        <w:rPr>
          <w:sz w:val="20"/>
          <w:szCs w:val="20"/>
        </w:rPr>
        <w:t>Число субъектов МСП в расчете на 10 тысяч человек населения к концу 2024</w:t>
      </w:r>
      <w:r>
        <w:rPr>
          <w:sz w:val="20"/>
          <w:szCs w:val="20"/>
        </w:rPr>
        <w:t>года составит 570</w:t>
      </w:r>
      <w:r w:rsidR="006E019B" w:rsidRPr="006E019B">
        <w:rPr>
          <w:sz w:val="20"/>
          <w:szCs w:val="20"/>
        </w:rPr>
        <w:t>ед.Увеличение доли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к 2024 году до 54,08%</w:t>
      </w:r>
      <w:r w:rsidR="006E019B">
        <w:rPr>
          <w:sz w:val="20"/>
          <w:szCs w:val="20"/>
        </w:rPr>
        <w:t xml:space="preserve">. </w:t>
      </w:r>
      <w:r w:rsidR="006E019B" w:rsidRPr="006E019B">
        <w:rPr>
          <w:sz w:val="20"/>
          <w:szCs w:val="20"/>
        </w:rPr>
        <w:t>Малый бизнес большого региона. Прирост количества субъектов малого и среднего предпринимательства на 10 тыс. нас</w:t>
      </w:r>
      <w:r>
        <w:rPr>
          <w:sz w:val="20"/>
          <w:szCs w:val="20"/>
        </w:rPr>
        <w:t xml:space="preserve">еления к концу 2024 года 126,6 </w:t>
      </w:r>
      <w:r w:rsidR="006E019B" w:rsidRPr="006E019B">
        <w:rPr>
          <w:sz w:val="20"/>
          <w:szCs w:val="20"/>
        </w:rPr>
        <w:t>ед</w:t>
      </w:r>
      <w:r w:rsidR="006E019B">
        <w:rPr>
          <w:sz w:val="20"/>
          <w:szCs w:val="20"/>
        </w:rPr>
        <w:t xml:space="preserve">. </w:t>
      </w:r>
    </w:p>
    <w:p w:rsidR="003255D8" w:rsidRPr="00885F6B" w:rsidRDefault="00E96292" w:rsidP="003255D8">
      <w:pPr>
        <w:widowControl w:val="0"/>
        <w:autoSpaceDE w:val="0"/>
        <w:autoSpaceDN w:val="0"/>
        <w:adjustRightInd w:val="0"/>
        <w:rPr>
          <w:bCs/>
          <w:sz w:val="20"/>
          <w:szCs w:val="20"/>
        </w:rPr>
      </w:pPr>
      <w:proofErr w:type="gramStart"/>
      <w:r>
        <w:rPr>
          <w:sz w:val="20"/>
          <w:szCs w:val="20"/>
        </w:rPr>
        <w:t>–</w:t>
      </w:r>
      <w:r w:rsidRPr="00E96292">
        <w:rPr>
          <w:sz w:val="20"/>
          <w:szCs w:val="20"/>
        </w:rPr>
        <w:t>Число вновь созданных предприятий МСП в сфере производства или услуг к к</w:t>
      </w:r>
      <w:r>
        <w:rPr>
          <w:sz w:val="20"/>
          <w:szCs w:val="20"/>
        </w:rPr>
        <w:t>онцу 2024 года составит 410 ед., к</w:t>
      </w:r>
      <w:r w:rsidRPr="00E96292">
        <w:rPr>
          <w:sz w:val="20"/>
          <w:szCs w:val="20"/>
        </w:rPr>
        <w:t>оличество вновь созданных субъектов МСП участниками проекта  в 2024 году 0,011 тыс. ед.</w:t>
      </w:r>
      <w:r w:rsidR="003255D8" w:rsidRPr="003255D8">
        <w:rPr>
          <w:bCs/>
          <w:sz w:val="20"/>
          <w:szCs w:val="20"/>
        </w:rPr>
        <w:t xml:space="preserve"> </w:t>
      </w:r>
      <w:r w:rsidR="003255D8" w:rsidRPr="00885F6B">
        <w:rPr>
          <w:bCs/>
          <w:sz w:val="20"/>
          <w:szCs w:val="20"/>
        </w:rPr>
        <w:t>Численность занятых в сфере малого и среднего предпринимательства, включая индивидуальных предпринимателей за отчетный период (прошедший год)</w:t>
      </w:r>
      <w:r w:rsidR="00722D27">
        <w:rPr>
          <w:bCs/>
          <w:sz w:val="20"/>
          <w:szCs w:val="20"/>
        </w:rPr>
        <w:t xml:space="preserve"> к 2024 году 67786</w:t>
      </w:r>
      <w:r w:rsidR="003255D8">
        <w:rPr>
          <w:bCs/>
          <w:sz w:val="20"/>
          <w:szCs w:val="20"/>
        </w:rPr>
        <w:t xml:space="preserve"> человек.</w:t>
      </w:r>
      <w:proofErr w:type="gramEnd"/>
    </w:p>
    <w:p w:rsidR="00E96292" w:rsidRDefault="00E96292" w:rsidP="00E96292">
      <w:pPr>
        <w:pStyle w:val="a8"/>
        <w:ind w:left="0" w:firstLine="567"/>
        <w:rPr>
          <w:sz w:val="20"/>
          <w:szCs w:val="20"/>
        </w:rPr>
      </w:pPr>
    </w:p>
    <w:p w:rsidR="008767D9" w:rsidRDefault="008767D9" w:rsidP="00E96292">
      <w:pPr>
        <w:pStyle w:val="a8"/>
        <w:ind w:left="0" w:firstLine="567"/>
        <w:rPr>
          <w:sz w:val="20"/>
          <w:szCs w:val="20"/>
        </w:rPr>
      </w:pPr>
    </w:p>
    <w:p w:rsidR="00436F3C" w:rsidRDefault="00436F3C" w:rsidP="00E96292">
      <w:pPr>
        <w:pStyle w:val="a8"/>
        <w:ind w:left="0" w:firstLine="567"/>
        <w:rPr>
          <w:sz w:val="20"/>
          <w:szCs w:val="20"/>
        </w:rPr>
      </w:pPr>
      <w:r>
        <w:rPr>
          <w:sz w:val="20"/>
          <w:szCs w:val="20"/>
        </w:rPr>
        <w:t>Подпрограммой 4</w:t>
      </w:r>
      <w:r w:rsidR="00965904">
        <w:rPr>
          <w:sz w:val="20"/>
          <w:szCs w:val="20"/>
        </w:rPr>
        <w:t xml:space="preserve"> «Развитие потребительского рынка</w:t>
      </w:r>
      <w:r w:rsidR="008767D9">
        <w:rPr>
          <w:sz w:val="20"/>
          <w:szCs w:val="20"/>
        </w:rPr>
        <w:t xml:space="preserve"> и услуг</w:t>
      </w:r>
      <w:r w:rsidR="00965904">
        <w:rPr>
          <w:sz w:val="20"/>
          <w:szCs w:val="20"/>
        </w:rPr>
        <w:t xml:space="preserve">» </w:t>
      </w:r>
      <w:r w:rsidR="00803DEE" w:rsidRPr="00803DEE">
        <w:rPr>
          <w:sz w:val="20"/>
          <w:szCs w:val="20"/>
        </w:rPr>
        <w:t>предусматривается ре</w:t>
      </w:r>
      <w:r w:rsidR="008767D9">
        <w:rPr>
          <w:sz w:val="20"/>
          <w:szCs w:val="20"/>
        </w:rPr>
        <w:t xml:space="preserve">ализация основного мероприятия </w:t>
      </w:r>
      <w:r w:rsidR="00806337">
        <w:rPr>
          <w:sz w:val="20"/>
          <w:szCs w:val="20"/>
        </w:rPr>
        <w:t xml:space="preserve">по развитию торговой сферы, сферы бытового обслуживания и общественного питания, а также снижению обращений, поступающих в администрацию городского округа Люберцы по вопросам защиты прав потребителей. Реализация мероприятий ритуальной сферы предусматривает обеспечение содержания мест захоронения в соответствии с </w:t>
      </w:r>
      <w:r w:rsidR="00293462">
        <w:rPr>
          <w:sz w:val="20"/>
          <w:szCs w:val="20"/>
        </w:rPr>
        <w:t>законодательством</w:t>
      </w:r>
      <w:r w:rsidR="00806337">
        <w:rPr>
          <w:sz w:val="20"/>
          <w:szCs w:val="20"/>
        </w:rPr>
        <w:t>.</w:t>
      </w:r>
    </w:p>
    <w:p w:rsidR="00806337" w:rsidRDefault="00806337" w:rsidP="00E96292">
      <w:pPr>
        <w:pStyle w:val="a8"/>
        <w:ind w:left="0" w:firstLine="567"/>
        <w:rPr>
          <w:sz w:val="20"/>
          <w:szCs w:val="20"/>
        </w:rPr>
      </w:pPr>
      <w:r>
        <w:rPr>
          <w:sz w:val="20"/>
          <w:szCs w:val="20"/>
        </w:rPr>
        <w:lastRenderedPageBreak/>
        <w:t xml:space="preserve"> Реализация мероприятий обеспечит достижение показателей:</w:t>
      </w:r>
    </w:p>
    <w:p w:rsidR="00806337" w:rsidRPr="00980085" w:rsidRDefault="00806337" w:rsidP="00980085">
      <w:pPr>
        <w:widowControl w:val="0"/>
        <w:autoSpaceDE w:val="0"/>
        <w:autoSpaceDN w:val="0"/>
        <w:adjustRightInd w:val="0"/>
        <w:ind w:firstLine="709"/>
        <w:rPr>
          <w:color w:val="000000"/>
          <w:sz w:val="20"/>
          <w:szCs w:val="20"/>
        </w:rPr>
      </w:pPr>
      <w:r w:rsidRPr="00980085">
        <w:rPr>
          <w:color w:val="000000"/>
          <w:sz w:val="20"/>
          <w:szCs w:val="20"/>
        </w:rPr>
        <w:t>- Обеспеченность населения площадью торговых объектов – 1157,0кв.м/</w:t>
      </w:r>
      <w:proofErr w:type="spellStart"/>
      <w:r w:rsidRPr="00980085">
        <w:rPr>
          <w:color w:val="000000"/>
          <w:sz w:val="20"/>
          <w:szCs w:val="20"/>
        </w:rPr>
        <w:t>тыс.чел</w:t>
      </w:r>
      <w:proofErr w:type="spellEnd"/>
      <w:r w:rsidRPr="00980085">
        <w:rPr>
          <w:color w:val="000000"/>
          <w:sz w:val="20"/>
          <w:szCs w:val="20"/>
        </w:rPr>
        <w:t>. к концу 2024 года</w:t>
      </w:r>
    </w:p>
    <w:p w:rsidR="00806337" w:rsidRPr="007325F8" w:rsidRDefault="00806337" w:rsidP="00980085">
      <w:pPr>
        <w:ind w:firstLine="709"/>
        <w:rPr>
          <w:color w:val="000000"/>
          <w:sz w:val="20"/>
          <w:szCs w:val="20"/>
        </w:rPr>
      </w:pPr>
      <w:r w:rsidRPr="007325F8">
        <w:rPr>
          <w:color w:val="000000"/>
          <w:sz w:val="20"/>
          <w:szCs w:val="20"/>
        </w:rPr>
        <w:t>- Прирост площадей торговых объектов</w:t>
      </w:r>
      <w:r>
        <w:rPr>
          <w:color w:val="000000"/>
          <w:sz w:val="20"/>
          <w:szCs w:val="20"/>
        </w:rPr>
        <w:t xml:space="preserve"> к 2024 году 4,1 </w:t>
      </w:r>
      <w:proofErr w:type="spellStart"/>
      <w:r>
        <w:rPr>
          <w:color w:val="000000"/>
          <w:sz w:val="20"/>
          <w:szCs w:val="20"/>
        </w:rPr>
        <w:t>тыс.кв</w:t>
      </w:r>
      <w:proofErr w:type="spellEnd"/>
      <w:r>
        <w:rPr>
          <w:color w:val="000000"/>
          <w:sz w:val="20"/>
          <w:szCs w:val="20"/>
        </w:rPr>
        <w:t>. м.</w:t>
      </w:r>
    </w:p>
    <w:p w:rsidR="00806337" w:rsidRPr="00980085" w:rsidRDefault="00806337" w:rsidP="00980085">
      <w:pPr>
        <w:widowControl w:val="0"/>
        <w:autoSpaceDE w:val="0"/>
        <w:autoSpaceDN w:val="0"/>
        <w:adjustRightInd w:val="0"/>
        <w:ind w:firstLine="709"/>
        <w:rPr>
          <w:color w:val="000000"/>
          <w:sz w:val="20"/>
          <w:szCs w:val="20"/>
        </w:rPr>
      </w:pPr>
      <w:r w:rsidRPr="00980085">
        <w:rPr>
          <w:color w:val="000000"/>
          <w:sz w:val="20"/>
          <w:szCs w:val="20"/>
        </w:rPr>
        <w:t>-  Ликвидация незаконных нестационарных торговых объектов за период  2020 – 2024 годов составит  1200 баллов в год.</w:t>
      </w:r>
    </w:p>
    <w:p w:rsidR="00806337" w:rsidRPr="00980085" w:rsidRDefault="00806337" w:rsidP="00980085">
      <w:pPr>
        <w:widowControl w:val="0"/>
        <w:autoSpaceDE w:val="0"/>
        <w:autoSpaceDN w:val="0"/>
        <w:adjustRightInd w:val="0"/>
        <w:ind w:firstLine="709"/>
        <w:rPr>
          <w:color w:val="000000"/>
          <w:sz w:val="20"/>
          <w:szCs w:val="20"/>
        </w:rPr>
      </w:pPr>
      <w:r w:rsidRPr="00980085">
        <w:rPr>
          <w:color w:val="000000"/>
          <w:sz w:val="20"/>
          <w:szCs w:val="20"/>
        </w:rPr>
        <w:t>-   Прирост посадочных мест на объектах общественного питания – 390 посадочных мест на 1000 жителей к концу 2024 года.</w:t>
      </w:r>
    </w:p>
    <w:p w:rsidR="00806337" w:rsidRPr="00980085" w:rsidRDefault="00806337" w:rsidP="00980085">
      <w:pPr>
        <w:widowControl w:val="0"/>
        <w:autoSpaceDE w:val="0"/>
        <w:autoSpaceDN w:val="0"/>
        <w:adjustRightInd w:val="0"/>
        <w:ind w:firstLine="709"/>
        <w:rPr>
          <w:color w:val="000000"/>
          <w:sz w:val="20"/>
          <w:szCs w:val="20"/>
        </w:rPr>
      </w:pPr>
      <w:r w:rsidRPr="00980085">
        <w:rPr>
          <w:color w:val="000000"/>
          <w:sz w:val="20"/>
          <w:szCs w:val="20"/>
        </w:rPr>
        <w:t>-   Прирост рабочих мест на объектах бытовых услуг – 165 рабочих мест на 1000 жителей к концу 2024 года.</w:t>
      </w:r>
    </w:p>
    <w:p w:rsidR="00806337" w:rsidRPr="00980085" w:rsidRDefault="00806337" w:rsidP="00980085">
      <w:pPr>
        <w:widowControl w:val="0"/>
        <w:autoSpaceDE w:val="0"/>
        <w:autoSpaceDN w:val="0"/>
        <w:adjustRightInd w:val="0"/>
        <w:ind w:firstLine="709"/>
        <w:rPr>
          <w:color w:val="000000"/>
          <w:sz w:val="20"/>
          <w:szCs w:val="20"/>
        </w:rPr>
      </w:pPr>
      <w:r w:rsidRPr="00980085">
        <w:rPr>
          <w:color w:val="000000"/>
          <w:sz w:val="20"/>
          <w:szCs w:val="20"/>
        </w:rPr>
        <w:t>-  Доля обращений по вопросу защиты прав потребителей от общего количества поступивших обращений – 8% к концу 2024 года.</w:t>
      </w:r>
    </w:p>
    <w:p w:rsidR="00807849" w:rsidRPr="00807849" w:rsidRDefault="00807849" w:rsidP="00980085">
      <w:pPr>
        <w:widowControl w:val="0"/>
        <w:autoSpaceDE w:val="0"/>
        <w:autoSpaceDN w:val="0"/>
        <w:adjustRightInd w:val="0"/>
        <w:spacing w:before="120" w:after="120"/>
        <w:jc w:val="center"/>
        <w:outlineLvl w:val="1"/>
        <w:rPr>
          <w:b/>
          <w:sz w:val="20"/>
          <w:szCs w:val="20"/>
        </w:rPr>
      </w:pPr>
      <w:r w:rsidRPr="00807849">
        <w:rPr>
          <w:b/>
          <w:sz w:val="20"/>
          <w:szCs w:val="20"/>
        </w:rPr>
        <w:t>6. Порядок взаимодействия ответственных за выполнение мероприятий программы с заказчиками муниципальной программы</w:t>
      </w:r>
    </w:p>
    <w:p w:rsidR="00AE43F8" w:rsidRDefault="00AE43F8" w:rsidP="00764017">
      <w:pPr>
        <w:widowControl w:val="0"/>
        <w:tabs>
          <w:tab w:val="left" w:pos="0"/>
        </w:tabs>
        <w:autoSpaceDE w:val="0"/>
        <w:autoSpaceDN w:val="0"/>
        <w:adjustRightInd w:val="0"/>
        <w:ind w:firstLine="709"/>
        <w:jc w:val="both"/>
        <w:outlineLvl w:val="1"/>
        <w:rPr>
          <w:b/>
          <w:sz w:val="20"/>
          <w:szCs w:val="20"/>
        </w:rPr>
      </w:pPr>
      <w:r>
        <w:rPr>
          <w:sz w:val="20"/>
          <w:szCs w:val="20"/>
        </w:rPr>
        <w:t>Взаимодействие ответственного за выполнение мероприятия с заказчиком программы осуществляется в соответствии с Порядком принятия решений о</w:t>
      </w:r>
      <w:r w:rsidR="00980085">
        <w:rPr>
          <w:sz w:val="20"/>
          <w:szCs w:val="20"/>
        </w:rPr>
        <w:t> </w:t>
      </w:r>
      <w:r>
        <w:rPr>
          <w:sz w:val="20"/>
          <w:szCs w:val="20"/>
        </w:rPr>
        <w:t>разработке муниципальных программ городского округа Люберцы, их формирования и реализации, утвержденным Постановлением администрации от 20.09.2018 №3715-ПА (далее – Порядок).</w:t>
      </w:r>
    </w:p>
    <w:p w:rsidR="00AE43F8" w:rsidRPr="00830521" w:rsidRDefault="00AE43F8" w:rsidP="00AE43F8">
      <w:pPr>
        <w:widowControl w:val="0"/>
        <w:autoSpaceDE w:val="0"/>
        <w:autoSpaceDN w:val="0"/>
        <w:adjustRightInd w:val="0"/>
        <w:ind w:firstLine="567"/>
        <w:jc w:val="both"/>
        <w:outlineLvl w:val="1"/>
        <w:rPr>
          <w:sz w:val="20"/>
          <w:szCs w:val="20"/>
        </w:rPr>
      </w:pPr>
      <w:r w:rsidRPr="00830521">
        <w:rPr>
          <w:sz w:val="20"/>
          <w:szCs w:val="20"/>
        </w:rPr>
        <w:tab/>
      </w:r>
      <w:r>
        <w:rPr>
          <w:sz w:val="20"/>
          <w:szCs w:val="20"/>
        </w:rPr>
        <w:t xml:space="preserve">1. </w:t>
      </w:r>
      <w:r w:rsidRPr="00830521">
        <w:rPr>
          <w:sz w:val="20"/>
          <w:szCs w:val="20"/>
        </w:rPr>
        <w:t>Координатор муниципальной программы организовывает работу, направленную на:</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1)</w:t>
      </w:r>
      <w:r w:rsidRPr="00830521">
        <w:rPr>
          <w:sz w:val="20"/>
          <w:szCs w:val="20"/>
        </w:rPr>
        <w:tab/>
        <w:t>координацию деятельности заказчика программы и заказчиков подпрограмм в процессе разработки муниципальной программы, обеспечение согласования проекта постановления администрации городского округа Люберцы об утверждении муниципальной программы и внесении изменений в нее;</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2)</w:t>
      </w:r>
      <w:r w:rsidRPr="00830521">
        <w:rPr>
          <w:sz w:val="20"/>
          <w:szCs w:val="20"/>
        </w:rPr>
        <w:tab/>
        <w:t>организацию управления муниципальной программой;</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3)</w:t>
      </w:r>
      <w:r w:rsidRPr="00830521">
        <w:rPr>
          <w:sz w:val="20"/>
          <w:szCs w:val="20"/>
        </w:rPr>
        <w:tab/>
        <w:t>реализацию муниципальной программы;</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4)</w:t>
      </w:r>
      <w:r w:rsidRPr="00830521">
        <w:rPr>
          <w:sz w:val="20"/>
          <w:szCs w:val="20"/>
        </w:rPr>
        <w:tab/>
        <w:t>достижение цели и планируемых результатов реализации муниципальной программы.</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Pr>
          <w:sz w:val="20"/>
          <w:szCs w:val="20"/>
        </w:rPr>
        <w:t>2</w:t>
      </w:r>
      <w:r w:rsidRPr="00830521">
        <w:rPr>
          <w:sz w:val="20"/>
          <w:szCs w:val="20"/>
        </w:rPr>
        <w:tab/>
        <w:t>Заказчик программы:</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1)</w:t>
      </w:r>
      <w:r w:rsidRPr="00830521">
        <w:rPr>
          <w:sz w:val="20"/>
          <w:szCs w:val="20"/>
        </w:rPr>
        <w:tab/>
        <w:t>разрабатывает муниципальную программу;</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2)</w:t>
      </w:r>
      <w:r w:rsidRPr="00830521">
        <w:rPr>
          <w:sz w:val="20"/>
          <w:szCs w:val="20"/>
        </w:rPr>
        <w:tab/>
        <w:t>формирует прогноз расходов на реализацию мероприятий и готовит финансовое экономическое обоснование;</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3)</w:t>
      </w:r>
      <w:r w:rsidRPr="00830521">
        <w:rPr>
          <w:sz w:val="20"/>
          <w:szCs w:val="20"/>
        </w:rPr>
        <w:tab/>
        <w:t xml:space="preserve">обеспечивает взаимодействие между </w:t>
      </w:r>
      <w:proofErr w:type="gramStart"/>
      <w:r w:rsidRPr="00830521">
        <w:rPr>
          <w:sz w:val="20"/>
          <w:szCs w:val="20"/>
        </w:rPr>
        <w:t>ответственными</w:t>
      </w:r>
      <w:proofErr w:type="gramEnd"/>
      <w:r w:rsidR="00722D27">
        <w:rPr>
          <w:sz w:val="20"/>
          <w:szCs w:val="20"/>
        </w:rPr>
        <w:t xml:space="preserve"> </w:t>
      </w:r>
      <w:r w:rsidRPr="00830521">
        <w:rPr>
          <w:sz w:val="20"/>
          <w:szCs w:val="20"/>
        </w:rPr>
        <w:t>за выполнение отдельных мероприятий и координацию их действий по реализации;</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4)</w:t>
      </w:r>
      <w:r w:rsidRPr="00830521">
        <w:rPr>
          <w:sz w:val="20"/>
          <w:szCs w:val="20"/>
        </w:rPr>
        <w:tab/>
        <w:t>формирует проекты адресных перечней, преду</w:t>
      </w:r>
      <w:r>
        <w:rPr>
          <w:sz w:val="20"/>
          <w:szCs w:val="20"/>
        </w:rPr>
        <w:t xml:space="preserve">смотренных пунктом 30 </w:t>
      </w:r>
      <w:r w:rsidRPr="00830521">
        <w:rPr>
          <w:sz w:val="20"/>
          <w:szCs w:val="20"/>
        </w:rPr>
        <w:t xml:space="preserve"> Порядка, а также предложения по внесению в них изменений;</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5)</w:t>
      </w:r>
      <w:r w:rsidRPr="00830521">
        <w:rPr>
          <w:sz w:val="20"/>
          <w:szCs w:val="20"/>
        </w:rPr>
        <w:tab/>
        <w:t>участвует в обсуждении вопросов, связанных с реализацией и финансированием муниципальной программы;</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6)</w:t>
      </w:r>
      <w:r w:rsidRPr="00830521">
        <w:rPr>
          <w:sz w:val="20"/>
          <w:szCs w:val="20"/>
        </w:rPr>
        <w:tab/>
        <w:t>готовит и представляет в управление экономики отчеты о реализации муниципальной программы, предусмотренные пунктом 32 Порядка;</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7)</w:t>
      </w:r>
      <w:r w:rsidRPr="00830521">
        <w:rPr>
          <w:sz w:val="20"/>
          <w:szCs w:val="20"/>
        </w:rPr>
        <w:tab/>
        <w:t>размещает на официальном сайте администрации в сети Интернет утвержденную муниципальную программу и изменения в нее;</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8)</w:t>
      </w:r>
      <w:r w:rsidRPr="00830521">
        <w:rPr>
          <w:sz w:val="20"/>
          <w:szCs w:val="20"/>
        </w:rPr>
        <w:tab/>
        <w:t>обеспечивает выполнение муниципальной программы, а также эффективность и результативность ее реализации.</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Pr>
          <w:sz w:val="20"/>
          <w:szCs w:val="20"/>
        </w:rPr>
        <w:t>3.</w:t>
      </w:r>
      <w:r w:rsidRPr="00830521">
        <w:rPr>
          <w:sz w:val="20"/>
          <w:szCs w:val="20"/>
        </w:rPr>
        <w:t>Заказчик подпрограммы</w:t>
      </w:r>
      <w:r>
        <w:rPr>
          <w:sz w:val="20"/>
          <w:szCs w:val="20"/>
        </w:rPr>
        <w:t>:</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1)</w:t>
      </w:r>
      <w:r w:rsidRPr="00830521">
        <w:rPr>
          <w:sz w:val="20"/>
          <w:szCs w:val="20"/>
        </w:rPr>
        <w:tab/>
        <w:t>разрабатывает подпрограмму;</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2)</w:t>
      </w:r>
      <w:r w:rsidRPr="00830521">
        <w:rPr>
          <w:sz w:val="20"/>
          <w:szCs w:val="20"/>
        </w:rPr>
        <w:tab/>
        <w:t>анализирует прогноз расходов на реализацию мероприятий подпрограммы и готовит финансовое экономическое обоснование;</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3)</w:t>
      </w:r>
      <w:r w:rsidRPr="00830521">
        <w:rPr>
          <w:sz w:val="20"/>
          <w:szCs w:val="20"/>
        </w:rPr>
        <w:tab/>
        <w:t xml:space="preserve"> осуществляет взаимодействие с заказчиком программы и ответственными за выполнение мероприятий;</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4)</w:t>
      </w:r>
      <w:r w:rsidRPr="00830521">
        <w:rPr>
          <w:sz w:val="20"/>
          <w:szCs w:val="20"/>
        </w:rPr>
        <w:tab/>
        <w:t xml:space="preserve"> осуществляет координа</w:t>
      </w:r>
      <w:r>
        <w:rPr>
          <w:sz w:val="20"/>
          <w:szCs w:val="20"/>
        </w:rPr>
        <w:t xml:space="preserve">цию деятельности ответственных </w:t>
      </w:r>
      <w:r w:rsidRPr="00830521">
        <w:rPr>
          <w:sz w:val="20"/>
          <w:szCs w:val="20"/>
        </w:rPr>
        <w:t>за выполнение мероприятий при реализации подпрограммы;</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5)</w:t>
      </w:r>
      <w:r w:rsidRPr="00830521">
        <w:rPr>
          <w:sz w:val="20"/>
          <w:szCs w:val="20"/>
        </w:rPr>
        <w:tab/>
        <w:t xml:space="preserve"> участвует в обсуждении воп</w:t>
      </w:r>
      <w:r>
        <w:rPr>
          <w:sz w:val="20"/>
          <w:szCs w:val="20"/>
        </w:rPr>
        <w:t xml:space="preserve">росов, связанных с реализацией </w:t>
      </w:r>
      <w:r w:rsidRPr="00830521">
        <w:rPr>
          <w:sz w:val="20"/>
          <w:szCs w:val="20"/>
        </w:rPr>
        <w:t>и финансированием подпрограммы;</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6)</w:t>
      </w:r>
      <w:r w:rsidRPr="00830521">
        <w:rPr>
          <w:sz w:val="20"/>
          <w:szCs w:val="20"/>
        </w:rPr>
        <w:tab/>
        <w:t xml:space="preserve"> готовит и представляет з</w:t>
      </w:r>
      <w:r>
        <w:rPr>
          <w:sz w:val="20"/>
          <w:szCs w:val="20"/>
        </w:rPr>
        <w:t xml:space="preserve">аказчику программы предложения </w:t>
      </w:r>
      <w:r w:rsidRPr="00830521">
        <w:rPr>
          <w:sz w:val="20"/>
          <w:szCs w:val="20"/>
        </w:rPr>
        <w:t>по формированию перечней, предусмотренных пунктом 30 Порядка, и внесению в них изменений;</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7)</w:t>
      </w:r>
      <w:r w:rsidRPr="00830521">
        <w:rPr>
          <w:sz w:val="20"/>
          <w:szCs w:val="20"/>
        </w:rPr>
        <w:tab/>
        <w:t>готовит и представляет заказчику муниципальной программы отчет о реализации мероприятий.</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Pr>
          <w:sz w:val="20"/>
          <w:szCs w:val="20"/>
        </w:rPr>
        <w:t>4.</w:t>
      </w:r>
      <w:r w:rsidRPr="00830521">
        <w:rPr>
          <w:sz w:val="20"/>
          <w:szCs w:val="20"/>
        </w:rPr>
        <w:tab/>
        <w:t>Ответственный за выполнение мероприятия муниципальной программы (подпрограммы):</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1)</w:t>
      </w:r>
      <w:r w:rsidRPr="00830521">
        <w:rPr>
          <w:sz w:val="20"/>
          <w:szCs w:val="20"/>
        </w:rPr>
        <w:tab/>
        <w:t>формирует прогноз расх</w:t>
      </w:r>
      <w:r>
        <w:rPr>
          <w:sz w:val="20"/>
          <w:szCs w:val="20"/>
        </w:rPr>
        <w:t xml:space="preserve">одов на реализацию мероприятия </w:t>
      </w:r>
      <w:r w:rsidRPr="00830521">
        <w:rPr>
          <w:sz w:val="20"/>
          <w:szCs w:val="20"/>
        </w:rPr>
        <w:t>и направляет его заказчику муниципальной программы (подпрограммы);</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2)</w:t>
      </w:r>
      <w:r w:rsidRPr="00830521">
        <w:rPr>
          <w:sz w:val="20"/>
          <w:szCs w:val="20"/>
        </w:rPr>
        <w:tab/>
        <w:t>участвует в обсуждении вопросов, связанных с реа</w:t>
      </w:r>
      <w:r>
        <w:rPr>
          <w:sz w:val="20"/>
          <w:szCs w:val="20"/>
        </w:rPr>
        <w:t xml:space="preserve">лизацией </w:t>
      </w:r>
      <w:r w:rsidRPr="00830521">
        <w:rPr>
          <w:sz w:val="20"/>
          <w:szCs w:val="20"/>
        </w:rPr>
        <w:t>и финансированием муниципальной программы (подпрограммы) в части соответствующего мероприятия;</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3)</w:t>
      </w:r>
      <w:r w:rsidRPr="00830521">
        <w:rPr>
          <w:sz w:val="20"/>
          <w:szCs w:val="20"/>
        </w:rPr>
        <w:tab/>
        <w:t>готовит предложения по формированию перечней, предусмотренных пунктом 30 Порядка, и направляет их заказчику подпрограммы;</w:t>
      </w:r>
    </w:p>
    <w:p w:rsidR="00AE43F8" w:rsidRPr="00830521" w:rsidRDefault="00AE43F8" w:rsidP="00AE43F8">
      <w:pPr>
        <w:widowControl w:val="0"/>
        <w:tabs>
          <w:tab w:val="left" w:pos="709"/>
        </w:tabs>
        <w:autoSpaceDE w:val="0"/>
        <w:autoSpaceDN w:val="0"/>
        <w:adjustRightInd w:val="0"/>
        <w:ind w:left="709"/>
        <w:jc w:val="both"/>
        <w:outlineLvl w:val="1"/>
        <w:rPr>
          <w:sz w:val="20"/>
          <w:szCs w:val="20"/>
        </w:rPr>
      </w:pPr>
      <w:r w:rsidRPr="00830521">
        <w:rPr>
          <w:sz w:val="20"/>
          <w:szCs w:val="20"/>
        </w:rPr>
        <w:t>4)</w:t>
      </w:r>
      <w:r w:rsidRPr="00830521">
        <w:rPr>
          <w:sz w:val="20"/>
          <w:szCs w:val="20"/>
        </w:rPr>
        <w:tab/>
        <w:t>готовит и представляет заказчику муниципальной программы (подпрограммы) отчет о реализации мероприятий.</w:t>
      </w:r>
    </w:p>
    <w:p w:rsidR="00AE43F8" w:rsidRDefault="00AE43F8" w:rsidP="00AE43F8">
      <w:pPr>
        <w:widowControl w:val="0"/>
        <w:tabs>
          <w:tab w:val="left" w:pos="709"/>
        </w:tabs>
        <w:autoSpaceDE w:val="0"/>
        <w:autoSpaceDN w:val="0"/>
        <w:adjustRightInd w:val="0"/>
        <w:ind w:left="709"/>
        <w:jc w:val="both"/>
        <w:outlineLvl w:val="1"/>
        <w:rPr>
          <w:sz w:val="20"/>
          <w:szCs w:val="20"/>
        </w:rPr>
      </w:pPr>
      <w:r>
        <w:rPr>
          <w:sz w:val="20"/>
          <w:szCs w:val="20"/>
        </w:rPr>
        <w:t>5.</w:t>
      </w:r>
      <w:r w:rsidRPr="00830521">
        <w:rPr>
          <w:sz w:val="20"/>
          <w:szCs w:val="20"/>
        </w:rPr>
        <w:tab/>
        <w:t>Заказчик муниципальной программы осуществляет координацию деятельности заказчиков подпрограмм по подготовке и реализации программных мероприятий, анализу и рациональному использованию средств бюджета и иных привлекаемых для реализации муниципальной программы источников.</w:t>
      </w:r>
    </w:p>
    <w:p w:rsidR="00807849" w:rsidRDefault="00807849" w:rsidP="00980085">
      <w:pPr>
        <w:widowControl w:val="0"/>
        <w:autoSpaceDE w:val="0"/>
        <w:autoSpaceDN w:val="0"/>
        <w:adjustRightInd w:val="0"/>
        <w:spacing w:before="120" w:after="120"/>
        <w:jc w:val="center"/>
        <w:outlineLvl w:val="1"/>
        <w:rPr>
          <w:b/>
          <w:sz w:val="20"/>
          <w:szCs w:val="20"/>
        </w:rPr>
      </w:pPr>
      <w:r w:rsidRPr="00807849">
        <w:rPr>
          <w:b/>
          <w:sz w:val="20"/>
          <w:szCs w:val="20"/>
        </w:rPr>
        <w:t>7. Состав, форма и сроки представления отчетности о ходе</w:t>
      </w:r>
      <w:r w:rsidR="00980085">
        <w:rPr>
          <w:b/>
          <w:sz w:val="20"/>
          <w:szCs w:val="20"/>
        </w:rPr>
        <w:t xml:space="preserve"> </w:t>
      </w:r>
      <w:r w:rsidRPr="00807849">
        <w:rPr>
          <w:b/>
          <w:sz w:val="20"/>
          <w:szCs w:val="20"/>
        </w:rPr>
        <w:t>реализации мероприятий муниципальной программы</w:t>
      </w:r>
    </w:p>
    <w:p w:rsidR="00AE43F8" w:rsidRPr="00402691" w:rsidRDefault="00AE43F8" w:rsidP="00AE43F8">
      <w:pPr>
        <w:widowControl w:val="0"/>
        <w:tabs>
          <w:tab w:val="left" w:pos="0"/>
        </w:tabs>
        <w:autoSpaceDE w:val="0"/>
        <w:autoSpaceDN w:val="0"/>
        <w:adjustRightInd w:val="0"/>
        <w:ind w:firstLine="567"/>
        <w:jc w:val="both"/>
        <w:outlineLvl w:val="1"/>
        <w:rPr>
          <w:sz w:val="20"/>
          <w:szCs w:val="20"/>
        </w:rPr>
      </w:pPr>
      <w:r w:rsidRPr="00402691">
        <w:rPr>
          <w:sz w:val="20"/>
          <w:szCs w:val="20"/>
        </w:rPr>
        <w:t xml:space="preserve">С целью контроля за реализацией муниципальной программы муниципальный заказчик программы формирует и направляет в управление экономики </w:t>
      </w:r>
      <w:r w:rsidRPr="00402691">
        <w:rPr>
          <w:sz w:val="20"/>
          <w:szCs w:val="20"/>
        </w:rPr>
        <w:lastRenderedPageBreak/>
        <w:t>на</w:t>
      </w:r>
      <w:r w:rsidR="00980085">
        <w:rPr>
          <w:sz w:val="20"/>
          <w:szCs w:val="20"/>
        </w:rPr>
        <w:t> </w:t>
      </w:r>
      <w:r w:rsidRPr="00402691">
        <w:rPr>
          <w:sz w:val="20"/>
          <w:szCs w:val="20"/>
        </w:rPr>
        <w:t>бумажном носителе:</w:t>
      </w:r>
    </w:p>
    <w:p w:rsidR="00AE43F8" w:rsidRPr="00402691" w:rsidRDefault="00AE43F8" w:rsidP="00AE43F8">
      <w:pPr>
        <w:widowControl w:val="0"/>
        <w:tabs>
          <w:tab w:val="left" w:pos="709"/>
        </w:tabs>
        <w:autoSpaceDE w:val="0"/>
        <w:autoSpaceDN w:val="0"/>
        <w:adjustRightInd w:val="0"/>
        <w:ind w:left="709"/>
        <w:jc w:val="both"/>
        <w:outlineLvl w:val="1"/>
        <w:rPr>
          <w:sz w:val="20"/>
          <w:szCs w:val="20"/>
        </w:rPr>
      </w:pPr>
      <w:r w:rsidRPr="00402691">
        <w:rPr>
          <w:sz w:val="20"/>
          <w:szCs w:val="20"/>
        </w:rPr>
        <w:t>1)</w:t>
      </w:r>
      <w:r w:rsidRPr="00402691">
        <w:rPr>
          <w:sz w:val="20"/>
          <w:szCs w:val="20"/>
        </w:rPr>
        <w:tab/>
        <w:t>Ежеквартально до 15 числа месяца, следующего за отчетным кварталом:</w:t>
      </w:r>
    </w:p>
    <w:p w:rsidR="00AE43F8" w:rsidRPr="00402691" w:rsidRDefault="00AE43F8" w:rsidP="00AE43F8">
      <w:pPr>
        <w:widowControl w:val="0"/>
        <w:tabs>
          <w:tab w:val="left" w:pos="709"/>
        </w:tabs>
        <w:autoSpaceDE w:val="0"/>
        <w:autoSpaceDN w:val="0"/>
        <w:adjustRightInd w:val="0"/>
        <w:ind w:left="709"/>
        <w:jc w:val="both"/>
        <w:outlineLvl w:val="1"/>
        <w:rPr>
          <w:sz w:val="20"/>
          <w:szCs w:val="20"/>
        </w:rPr>
      </w:pPr>
      <w:r w:rsidRPr="00402691">
        <w:rPr>
          <w:sz w:val="20"/>
          <w:szCs w:val="20"/>
        </w:rPr>
        <w:t>а)</w:t>
      </w:r>
      <w:r w:rsidRPr="00402691">
        <w:rPr>
          <w:sz w:val="20"/>
          <w:szCs w:val="20"/>
        </w:rPr>
        <w:tab/>
        <w:t xml:space="preserve"> оперативный отчет о реализации мероприятий, по форме согласно приложению № 6 к Порядку;</w:t>
      </w:r>
    </w:p>
    <w:p w:rsidR="00AE43F8" w:rsidRPr="00402691" w:rsidRDefault="00AE43F8" w:rsidP="00AE43F8">
      <w:pPr>
        <w:widowControl w:val="0"/>
        <w:tabs>
          <w:tab w:val="left" w:pos="709"/>
        </w:tabs>
        <w:autoSpaceDE w:val="0"/>
        <w:autoSpaceDN w:val="0"/>
        <w:adjustRightInd w:val="0"/>
        <w:ind w:left="709"/>
        <w:jc w:val="both"/>
        <w:outlineLvl w:val="1"/>
        <w:rPr>
          <w:sz w:val="20"/>
          <w:szCs w:val="20"/>
        </w:rPr>
      </w:pPr>
      <w:r w:rsidRPr="00402691">
        <w:rPr>
          <w:sz w:val="20"/>
          <w:szCs w:val="20"/>
        </w:rPr>
        <w:t>б)</w:t>
      </w:r>
      <w:r w:rsidRPr="00402691">
        <w:rPr>
          <w:sz w:val="20"/>
          <w:szCs w:val="20"/>
        </w:rPr>
        <w:tab/>
        <w:t>аналитическую записку, в которой указываются:</w:t>
      </w:r>
    </w:p>
    <w:p w:rsidR="00AE43F8" w:rsidRPr="00402691" w:rsidRDefault="00AE43F8" w:rsidP="00AE43F8">
      <w:pPr>
        <w:widowControl w:val="0"/>
        <w:tabs>
          <w:tab w:val="left" w:pos="709"/>
        </w:tabs>
        <w:autoSpaceDE w:val="0"/>
        <w:autoSpaceDN w:val="0"/>
        <w:adjustRightInd w:val="0"/>
        <w:ind w:left="709"/>
        <w:jc w:val="both"/>
        <w:outlineLvl w:val="1"/>
        <w:rPr>
          <w:sz w:val="20"/>
          <w:szCs w:val="20"/>
        </w:rPr>
      </w:pPr>
      <w:r w:rsidRPr="00402691">
        <w:rPr>
          <w:sz w:val="20"/>
          <w:szCs w:val="20"/>
        </w:rPr>
        <w:t>степень достижения планируемых результатов реализации муниципальной программы и намеченной цели муниципальной программы;</w:t>
      </w:r>
    </w:p>
    <w:p w:rsidR="00AE43F8" w:rsidRPr="00402691" w:rsidRDefault="00AE43F8" w:rsidP="00AE43F8">
      <w:pPr>
        <w:widowControl w:val="0"/>
        <w:tabs>
          <w:tab w:val="left" w:pos="709"/>
        </w:tabs>
        <w:autoSpaceDE w:val="0"/>
        <w:autoSpaceDN w:val="0"/>
        <w:adjustRightInd w:val="0"/>
        <w:ind w:left="709"/>
        <w:jc w:val="both"/>
        <w:outlineLvl w:val="1"/>
        <w:rPr>
          <w:sz w:val="20"/>
          <w:szCs w:val="20"/>
        </w:rPr>
      </w:pPr>
      <w:r w:rsidRPr="00402691">
        <w:rPr>
          <w:sz w:val="20"/>
          <w:szCs w:val="20"/>
        </w:rPr>
        <w:t>общий объем фактически произведенных расходов, в том числе по источникам финансирования;</w:t>
      </w:r>
    </w:p>
    <w:p w:rsidR="00AE43F8" w:rsidRPr="00402691" w:rsidRDefault="00AE43F8" w:rsidP="00AE43F8">
      <w:pPr>
        <w:widowControl w:val="0"/>
        <w:tabs>
          <w:tab w:val="left" w:pos="709"/>
        </w:tabs>
        <w:autoSpaceDE w:val="0"/>
        <w:autoSpaceDN w:val="0"/>
        <w:adjustRightInd w:val="0"/>
        <w:ind w:left="709"/>
        <w:jc w:val="both"/>
        <w:outlineLvl w:val="1"/>
        <w:rPr>
          <w:sz w:val="20"/>
          <w:szCs w:val="20"/>
        </w:rPr>
      </w:pPr>
      <w:r w:rsidRPr="00402691">
        <w:rPr>
          <w:sz w:val="20"/>
          <w:szCs w:val="20"/>
        </w:rPr>
        <w:t>2)</w:t>
      </w:r>
      <w:r w:rsidRPr="00402691">
        <w:rPr>
          <w:sz w:val="20"/>
          <w:szCs w:val="20"/>
        </w:rPr>
        <w:tab/>
        <w:t>Ежегодно в срок до 1 марта года, следующего за отчетным:</w:t>
      </w:r>
    </w:p>
    <w:p w:rsidR="00AE43F8" w:rsidRPr="00402691" w:rsidRDefault="00AE43F8" w:rsidP="00AE43F8">
      <w:pPr>
        <w:widowControl w:val="0"/>
        <w:tabs>
          <w:tab w:val="left" w:pos="709"/>
        </w:tabs>
        <w:autoSpaceDE w:val="0"/>
        <w:autoSpaceDN w:val="0"/>
        <w:adjustRightInd w:val="0"/>
        <w:ind w:left="709"/>
        <w:jc w:val="both"/>
        <w:outlineLvl w:val="1"/>
        <w:rPr>
          <w:sz w:val="20"/>
          <w:szCs w:val="20"/>
        </w:rPr>
      </w:pPr>
      <w:r w:rsidRPr="00402691">
        <w:rPr>
          <w:sz w:val="20"/>
          <w:szCs w:val="20"/>
        </w:rPr>
        <w:t>а)</w:t>
      </w:r>
      <w:r w:rsidRPr="00402691">
        <w:rPr>
          <w:sz w:val="20"/>
          <w:szCs w:val="20"/>
        </w:rPr>
        <w:tab/>
        <w:t xml:space="preserve">годовой отчет о реализации муниципальной программы, по форме согласно приложению № 7 к Порядку; </w:t>
      </w:r>
    </w:p>
    <w:p w:rsidR="00AE43F8" w:rsidRPr="00402691" w:rsidRDefault="00AE43F8" w:rsidP="00AE43F8">
      <w:pPr>
        <w:widowControl w:val="0"/>
        <w:tabs>
          <w:tab w:val="left" w:pos="709"/>
        </w:tabs>
        <w:autoSpaceDE w:val="0"/>
        <w:autoSpaceDN w:val="0"/>
        <w:adjustRightInd w:val="0"/>
        <w:ind w:left="709"/>
        <w:jc w:val="both"/>
        <w:outlineLvl w:val="1"/>
        <w:rPr>
          <w:sz w:val="20"/>
          <w:szCs w:val="20"/>
        </w:rPr>
      </w:pPr>
      <w:r w:rsidRPr="00402691">
        <w:rPr>
          <w:sz w:val="20"/>
          <w:szCs w:val="20"/>
        </w:rPr>
        <w:t>б)</w:t>
      </w:r>
      <w:r w:rsidRPr="00402691">
        <w:rPr>
          <w:sz w:val="20"/>
          <w:szCs w:val="20"/>
        </w:rPr>
        <w:tab/>
        <w:t xml:space="preserve"> аналитическую записку, в которой указываются:</w:t>
      </w:r>
    </w:p>
    <w:p w:rsidR="00AE43F8" w:rsidRPr="00402691" w:rsidRDefault="00AE43F8" w:rsidP="00AE43F8">
      <w:pPr>
        <w:widowControl w:val="0"/>
        <w:tabs>
          <w:tab w:val="left" w:pos="709"/>
        </w:tabs>
        <w:autoSpaceDE w:val="0"/>
        <w:autoSpaceDN w:val="0"/>
        <w:adjustRightInd w:val="0"/>
        <w:ind w:left="709"/>
        <w:jc w:val="both"/>
        <w:outlineLvl w:val="1"/>
        <w:rPr>
          <w:sz w:val="20"/>
          <w:szCs w:val="20"/>
        </w:rPr>
      </w:pPr>
      <w:r w:rsidRPr="00402691">
        <w:rPr>
          <w:sz w:val="20"/>
          <w:szCs w:val="20"/>
        </w:rPr>
        <w:t>степень достижения планируемых результатов реализации муниципальной программы и намеченной цели муниципальной программы;</w:t>
      </w:r>
    </w:p>
    <w:p w:rsidR="000B5299" w:rsidRDefault="00AE43F8" w:rsidP="00764017">
      <w:pPr>
        <w:widowControl w:val="0"/>
        <w:tabs>
          <w:tab w:val="left" w:pos="709"/>
        </w:tabs>
        <w:autoSpaceDE w:val="0"/>
        <w:autoSpaceDN w:val="0"/>
        <w:adjustRightInd w:val="0"/>
        <w:ind w:left="709"/>
        <w:jc w:val="both"/>
        <w:outlineLvl w:val="1"/>
        <w:rPr>
          <w:sz w:val="20"/>
          <w:szCs w:val="20"/>
        </w:rPr>
      </w:pPr>
      <w:r w:rsidRPr="00402691">
        <w:rPr>
          <w:sz w:val="20"/>
          <w:szCs w:val="20"/>
        </w:rPr>
        <w:t>общий объем фактически произведенных расходов, в том чис</w:t>
      </w:r>
      <w:r>
        <w:rPr>
          <w:sz w:val="20"/>
          <w:szCs w:val="20"/>
        </w:rPr>
        <w:t>ле по источникам финансирования.</w:t>
      </w:r>
    </w:p>
    <w:p w:rsidR="000B5299" w:rsidRDefault="000B5299" w:rsidP="004C076C">
      <w:pPr>
        <w:rPr>
          <w:sz w:val="20"/>
          <w:szCs w:val="20"/>
        </w:rPr>
      </w:pPr>
    </w:p>
    <w:p w:rsidR="00A3231B" w:rsidRDefault="00A3231B" w:rsidP="004C076C">
      <w:pPr>
        <w:rPr>
          <w:sz w:val="20"/>
          <w:szCs w:val="20"/>
        </w:rPr>
      </w:pPr>
    </w:p>
    <w:p w:rsidR="000D0775" w:rsidRDefault="000D0775" w:rsidP="004C076C">
      <w:pPr>
        <w:jc w:val="center"/>
        <w:rPr>
          <w:b/>
          <w:sz w:val="20"/>
          <w:szCs w:val="20"/>
        </w:rPr>
        <w:sectPr w:rsidR="000D0775" w:rsidSect="00466F4E">
          <w:pgSz w:w="16838" w:h="11906" w:orient="landscape"/>
          <w:pgMar w:top="567" w:right="1134" w:bottom="425" w:left="1134" w:header="709" w:footer="709" w:gutter="0"/>
          <w:cols w:space="708"/>
          <w:docGrid w:linePitch="360"/>
        </w:sectPr>
      </w:pPr>
    </w:p>
    <w:p w:rsidR="009C039A" w:rsidRPr="004C076C" w:rsidRDefault="004C076C" w:rsidP="00F65767">
      <w:pPr>
        <w:spacing w:before="120" w:after="240"/>
        <w:jc w:val="center"/>
        <w:rPr>
          <w:b/>
          <w:sz w:val="20"/>
          <w:szCs w:val="20"/>
        </w:rPr>
      </w:pPr>
      <w:r w:rsidRPr="004C076C">
        <w:rPr>
          <w:b/>
          <w:sz w:val="20"/>
          <w:szCs w:val="20"/>
        </w:rPr>
        <w:lastRenderedPageBreak/>
        <w:t>Планируемые результаты р</w:t>
      </w:r>
      <w:r>
        <w:rPr>
          <w:b/>
          <w:sz w:val="20"/>
          <w:szCs w:val="20"/>
        </w:rPr>
        <w:t xml:space="preserve">еализации муниципальной </w:t>
      </w:r>
      <w:r w:rsidRPr="004C076C">
        <w:rPr>
          <w:b/>
          <w:sz w:val="20"/>
          <w:szCs w:val="20"/>
        </w:rPr>
        <w:t>программы</w:t>
      </w:r>
      <w:r w:rsidR="000D0775">
        <w:rPr>
          <w:b/>
          <w:sz w:val="20"/>
          <w:szCs w:val="20"/>
        </w:rPr>
        <w:t xml:space="preserve"> </w:t>
      </w:r>
      <w:r>
        <w:rPr>
          <w:b/>
          <w:sz w:val="20"/>
          <w:szCs w:val="20"/>
        </w:rPr>
        <w:t>«П</w:t>
      </w:r>
      <w:r w:rsidRPr="004C076C">
        <w:rPr>
          <w:b/>
          <w:sz w:val="20"/>
          <w:szCs w:val="20"/>
        </w:rPr>
        <w:t>редприниматель</w:t>
      </w:r>
      <w:r>
        <w:rPr>
          <w:b/>
          <w:sz w:val="20"/>
          <w:szCs w:val="20"/>
        </w:rPr>
        <w:t>ство</w:t>
      </w:r>
      <w:r w:rsidR="005133A4">
        <w:rPr>
          <w:b/>
          <w:sz w:val="20"/>
          <w:szCs w:val="20"/>
        </w:rPr>
        <w:t>»</w:t>
      </w:r>
    </w:p>
    <w:tbl>
      <w:tblPr>
        <w:tblW w:w="16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426"/>
        <w:gridCol w:w="2702"/>
        <w:gridCol w:w="2117"/>
        <w:gridCol w:w="1139"/>
        <w:gridCol w:w="1171"/>
        <w:gridCol w:w="1227"/>
        <w:gridCol w:w="709"/>
        <w:gridCol w:w="784"/>
        <w:gridCol w:w="743"/>
        <w:gridCol w:w="709"/>
        <w:gridCol w:w="708"/>
        <w:gridCol w:w="1291"/>
      </w:tblGrid>
      <w:tr w:rsidR="00B03E0C" w:rsidRPr="004C076C" w:rsidTr="00E162E1">
        <w:trPr>
          <w:trHeight w:val="20"/>
          <w:tblHeader/>
          <w:jc w:val="center"/>
        </w:trPr>
        <w:tc>
          <w:tcPr>
            <w:tcW w:w="496" w:type="dxa"/>
            <w:vMerge w:val="restart"/>
            <w:vAlign w:val="center"/>
          </w:tcPr>
          <w:p w:rsidR="004C076C" w:rsidRPr="004C076C" w:rsidRDefault="004C076C" w:rsidP="00F65767">
            <w:pPr>
              <w:jc w:val="center"/>
              <w:rPr>
                <w:sz w:val="20"/>
                <w:szCs w:val="20"/>
              </w:rPr>
            </w:pPr>
            <w:r w:rsidRPr="004C076C">
              <w:rPr>
                <w:sz w:val="20"/>
                <w:szCs w:val="20"/>
              </w:rPr>
              <w:t>№</w:t>
            </w:r>
          </w:p>
          <w:p w:rsidR="004C076C" w:rsidRPr="004C076C" w:rsidRDefault="004C076C" w:rsidP="00F65767">
            <w:pPr>
              <w:jc w:val="center"/>
              <w:rPr>
                <w:sz w:val="20"/>
                <w:szCs w:val="20"/>
              </w:rPr>
            </w:pPr>
            <w:r w:rsidRPr="004C076C">
              <w:rPr>
                <w:sz w:val="20"/>
                <w:szCs w:val="20"/>
              </w:rPr>
              <w:t>п/п</w:t>
            </w:r>
          </w:p>
        </w:tc>
        <w:tc>
          <w:tcPr>
            <w:tcW w:w="2426" w:type="dxa"/>
            <w:vMerge w:val="restart"/>
            <w:vAlign w:val="center"/>
          </w:tcPr>
          <w:p w:rsidR="004C076C" w:rsidRPr="004C076C" w:rsidRDefault="004C076C" w:rsidP="00F65767">
            <w:pPr>
              <w:jc w:val="center"/>
              <w:rPr>
                <w:sz w:val="20"/>
                <w:szCs w:val="20"/>
              </w:rPr>
            </w:pPr>
            <w:r w:rsidRPr="004C076C">
              <w:rPr>
                <w:sz w:val="20"/>
                <w:szCs w:val="20"/>
              </w:rPr>
              <w:t>Цели муниципальной программы</w:t>
            </w:r>
          </w:p>
        </w:tc>
        <w:tc>
          <w:tcPr>
            <w:tcW w:w="2702" w:type="dxa"/>
            <w:vMerge w:val="restart"/>
            <w:vAlign w:val="center"/>
          </w:tcPr>
          <w:p w:rsidR="004C076C" w:rsidRPr="004C076C" w:rsidRDefault="004C076C" w:rsidP="00F65767">
            <w:pPr>
              <w:jc w:val="center"/>
              <w:rPr>
                <w:sz w:val="20"/>
                <w:szCs w:val="20"/>
              </w:rPr>
            </w:pPr>
            <w:r w:rsidRPr="004C076C">
              <w:rPr>
                <w:sz w:val="20"/>
                <w:szCs w:val="20"/>
              </w:rPr>
              <w:t>Задачи направленные на</w:t>
            </w:r>
            <w:r w:rsidR="00F65767">
              <w:rPr>
                <w:sz w:val="20"/>
                <w:szCs w:val="20"/>
              </w:rPr>
              <w:t> </w:t>
            </w:r>
            <w:r w:rsidRPr="004C076C">
              <w:rPr>
                <w:sz w:val="20"/>
                <w:szCs w:val="20"/>
              </w:rPr>
              <w:t>достижение цели</w:t>
            </w:r>
          </w:p>
        </w:tc>
        <w:tc>
          <w:tcPr>
            <w:tcW w:w="2117" w:type="dxa"/>
            <w:vMerge w:val="restart"/>
            <w:vAlign w:val="center"/>
          </w:tcPr>
          <w:p w:rsidR="004C076C" w:rsidRPr="004C076C" w:rsidRDefault="004C076C" w:rsidP="00F65767">
            <w:pPr>
              <w:jc w:val="center"/>
              <w:rPr>
                <w:sz w:val="20"/>
                <w:szCs w:val="20"/>
              </w:rPr>
            </w:pPr>
            <w:r w:rsidRPr="004C076C">
              <w:rPr>
                <w:sz w:val="20"/>
                <w:szCs w:val="20"/>
              </w:rPr>
              <w:t>Планируемые результаты реализации муниципальной программы</w:t>
            </w:r>
          </w:p>
        </w:tc>
        <w:tc>
          <w:tcPr>
            <w:tcW w:w="1139" w:type="dxa"/>
            <w:vMerge w:val="restart"/>
            <w:vAlign w:val="center"/>
          </w:tcPr>
          <w:p w:rsidR="004C076C" w:rsidRPr="004C076C" w:rsidRDefault="004C076C" w:rsidP="00F65767">
            <w:pPr>
              <w:jc w:val="center"/>
              <w:rPr>
                <w:sz w:val="20"/>
                <w:szCs w:val="20"/>
              </w:rPr>
            </w:pPr>
            <w:r w:rsidRPr="004C076C">
              <w:rPr>
                <w:sz w:val="20"/>
                <w:szCs w:val="20"/>
              </w:rPr>
              <w:t>Тип показателя</w:t>
            </w:r>
          </w:p>
        </w:tc>
        <w:tc>
          <w:tcPr>
            <w:tcW w:w="1171" w:type="dxa"/>
            <w:vMerge w:val="restart"/>
            <w:vAlign w:val="center"/>
          </w:tcPr>
          <w:p w:rsidR="004C076C" w:rsidRPr="004C076C" w:rsidRDefault="004C076C" w:rsidP="00F65767">
            <w:pPr>
              <w:jc w:val="center"/>
              <w:rPr>
                <w:sz w:val="20"/>
                <w:szCs w:val="20"/>
              </w:rPr>
            </w:pPr>
            <w:r w:rsidRPr="004C076C">
              <w:rPr>
                <w:sz w:val="20"/>
                <w:szCs w:val="20"/>
              </w:rPr>
              <w:t>Единица</w:t>
            </w:r>
          </w:p>
          <w:p w:rsidR="004C076C" w:rsidRPr="004C076C" w:rsidRDefault="004C076C" w:rsidP="00F65767">
            <w:pPr>
              <w:jc w:val="center"/>
              <w:rPr>
                <w:sz w:val="20"/>
                <w:szCs w:val="20"/>
              </w:rPr>
            </w:pPr>
            <w:r w:rsidRPr="004C076C">
              <w:rPr>
                <w:sz w:val="20"/>
                <w:szCs w:val="20"/>
              </w:rPr>
              <w:t>измерения</w:t>
            </w:r>
          </w:p>
        </w:tc>
        <w:tc>
          <w:tcPr>
            <w:tcW w:w="1227" w:type="dxa"/>
            <w:vMerge w:val="restart"/>
            <w:vAlign w:val="center"/>
          </w:tcPr>
          <w:p w:rsidR="004C076C" w:rsidRPr="004C076C" w:rsidRDefault="00077BCA" w:rsidP="00F65767">
            <w:pPr>
              <w:jc w:val="center"/>
              <w:rPr>
                <w:sz w:val="20"/>
                <w:szCs w:val="20"/>
              </w:rPr>
            </w:pPr>
            <w:r>
              <w:rPr>
                <w:sz w:val="20"/>
                <w:szCs w:val="20"/>
              </w:rPr>
              <w:t>Базовое значение показателя на начало реализации программы</w:t>
            </w:r>
          </w:p>
        </w:tc>
        <w:tc>
          <w:tcPr>
            <w:tcW w:w="3653" w:type="dxa"/>
            <w:gridSpan w:val="5"/>
            <w:vAlign w:val="center"/>
          </w:tcPr>
          <w:p w:rsidR="004C076C" w:rsidRPr="004C076C" w:rsidRDefault="004C076C" w:rsidP="00F65767">
            <w:pPr>
              <w:jc w:val="center"/>
              <w:rPr>
                <w:sz w:val="20"/>
                <w:szCs w:val="20"/>
              </w:rPr>
            </w:pPr>
            <w:r w:rsidRPr="004C076C">
              <w:rPr>
                <w:sz w:val="20"/>
                <w:szCs w:val="20"/>
              </w:rPr>
              <w:t>Планируемое значение по годам реализации</w:t>
            </w:r>
          </w:p>
        </w:tc>
        <w:tc>
          <w:tcPr>
            <w:tcW w:w="1291" w:type="dxa"/>
            <w:vMerge w:val="restart"/>
            <w:vAlign w:val="center"/>
          </w:tcPr>
          <w:p w:rsidR="004C076C" w:rsidRPr="004C076C" w:rsidRDefault="004C076C" w:rsidP="00F65767">
            <w:pPr>
              <w:jc w:val="center"/>
              <w:rPr>
                <w:sz w:val="20"/>
                <w:szCs w:val="20"/>
              </w:rPr>
            </w:pPr>
            <w:r w:rsidRPr="004C076C">
              <w:rPr>
                <w:sz w:val="20"/>
                <w:szCs w:val="20"/>
              </w:rPr>
              <w:t>Номер основного мероприятия в перечне мероприятий программы</w:t>
            </w:r>
          </w:p>
        </w:tc>
      </w:tr>
      <w:tr w:rsidR="00B03E0C" w:rsidRPr="004C076C" w:rsidTr="00E162E1">
        <w:trPr>
          <w:trHeight w:val="20"/>
          <w:tblHeader/>
          <w:jc w:val="center"/>
        </w:trPr>
        <w:tc>
          <w:tcPr>
            <w:tcW w:w="496" w:type="dxa"/>
            <w:vMerge/>
            <w:vAlign w:val="center"/>
          </w:tcPr>
          <w:p w:rsidR="004C076C" w:rsidRPr="004C076C" w:rsidRDefault="004C076C" w:rsidP="00F65767">
            <w:pPr>
              <w:jc w:val="center"/>
              <w:rPr>
                <w:sz w:val="20"/>
                <w:szCs w:val="20"/>
              </w:rPr>
            </w:pPr>
          </w:p>
        </w:tc>
        <w:tc>
          <w:tcPr>
            <w:tcW w:w="2426" w:type="dxa"/>
            <w:vMerge/>
            <w:vAlign w:val="center"/>
          </w:tcPr>
          <w:p w:rsidR="004C076C" w:rsidRPr="004C076C" w:rsidRDefault="004C076C" w:rsidP="00F65767">
            <w:pPr>
              <w:rPr>
                <w:sz w:val="20"/>
                <w:szCs w:val="20"/>
              </w:rPr>
            </w:pPr>
          </w:p>
        </w:tc>
        <w:tc>
          <w:tcPr>
            <w:tcW w:w="2702" w:type="dxa"/>
            <w:vMerge/>
            <w:vAlign w:val="center"/>
          </w:tcPr>
          <w:p w:rsidR="004C076C" w:rsidRPr="004C076C" w:rsidRDefault="004C076C" w:rsidP="00F65767">
            <w:pPr>
              <w:rPr>
                <w:sz w:val="20"/>
                <w:szCs w:val="20"/>
              </w:rPr>
            </w:pPr>
          </w:p>
        </w:tc>
        <w:tc>
          <w:tcPr>
            <w:tcW w:w="2117" w:type="dxa"/>
            <w:vMerge/>
            <w:vAlign w:val="center"/>
          </w:tcPr>
          <w:p w:rsidR="004C076C" w:rsidRPr="004C076C" w:rsidRDefault="004C076C" w:rsidP="00F65767">
            <w:pPr>
              <w:rPr>
                <w:sz w:val="20"/>
                <w:szCs w:val="20"/>
              </w:rPr>
            </w:pPr>
          </w:p>
        </w:tc>
        <w:tc>
          <w:tcPr>
            <w:tcW w:w="1139" w:type="dxa"/>
            <w:vMerge/>
            <w:vAlign w:val="center"/>
          </w:tcPr>
          <w:p w:rsidR="004C076C" w:rsidRPr="004C076C" w:rsidRDefault="004C076C" w:rsidP="00F65767">
            <w:pPr>
              <w:jc w:val="center"/>
              <w:rPr>
                <w:sz w:val="20"/>
                <w:szCs w:val="20"/>
              </w:rPr>
            </w:pPr>
          </w:p>
        </w:tc>
        <w:tc>
          <w:tcPr>
            <w:tcW w:w="1171" w:type="dxa"/>
            <w:vMerge/>
            <w:vAlign w:val="center"/>
          </w:tcPr>
          <w:p w:rsidR="004C076C" w:rsidRPr="004C076C" w:rsidRDefault="004C076C" w:rsidP="00F65767">
            <w:pPr>
              <w:jc w:val="center"/>
              <w:rPr>
                <w:sz w:val="20"/>
                <w:szCs w:val="20"/>
              </w:rPr>
            </w:pPr>
          </w:p>
        </w:tc>
        <w:tc>
          <w:tcPr>
            <w:tcW w:w="1227" w:type="dxa"/>
            <w:vMerge/>
            <w:vAlign w:val="center"/>
          </w:tcPr>
          <w:p w:rsidR="004C076C" w:rsidRPr="004C076C" w:rsidRDefault="004C076C" w:rsidP="00F65767">
            <w:pPr>
              <w:jc w:val="center"/>
              <w:rPr>
                <w:sz w:val="20"/>
                <w:szCs w:val="20"/>
              </w:rPr>
            </w:pPr>
          </w:p>
        </w:tc>
        <w:tc>
          <w:tcPr>
            <w:tcW w:w="709" w:type="dxa"/>
            <w:vAlign w:val="center"/>
          </w:tcPr>
          <w:p w:rsidR="004C076C" w:rsidRPr="004C076C" w:rsidRDefault="004C076C" w:rsidP="00F65767">
            <w:pPr>
              <w:jc w:val="center"/>
              <w:rPr>
                <w:sz w:val="20"/>
                <w:szCs w:val="20"/>
              </w:rPr>
            </w:pPr>
            <w:r w:rsidRPr="004C076C">
              <w:rPr>
                <w:sz w:val="20"/>
                <w:szCs w:val="20"/>
              </w:rPr>
              <w:t>2020</w:t>
            </w:r>
          </w:p>
        </w:tc>
        <w:tc>
          <w:tcPr>
            <w:tcW w:w="784" w:type="dxa"/>
            <w:vAlign w:val="center"/>
          </w:tcPr>
          <w:p w:rsidR="004C076C" w:rsidRPr="004C076C" w:rsidRDefault="004C076C" w:rsidP="00F65767">
            <w:pPr>
              <w:jc w:val="center"/>
              <w:rPr>
                <w:sz w:val="20"/>
                <w:szCs w:val="20"/>
              </w:rPr>
            </w:pPr>
            <w:r w:rsidRPr="004C076C">
              <w:rPr>
                <w:sz w:val="20"/>
                <w:szCs w:val="20"/>
              </w:rPr>
              <w:t>2021</w:t>
            </w:r>
          </w:p>
        </w:tc>
        <w:tc>
          <w:tcPr>
            <w:tcW w:w="743" w:type="dxa"/>
            <w:vAlign w:val="center"/>
          </w:tcPr>
          <w:p w:rsidR="004C076C" w:rsidRPr="004C076C" w:rsidRDefault="004C076C" w:rsidP="00F65767">
            <w:pPr>
              <w:jc w:val="center"/>
              <w:rPr>
                <w:sz w:val="20"/>
                <w:szCs w:val="20"/>
              </w:rPr>
            </w:pPr>
            <w:r w:rsidRPr="004C076C">
              <w:rPr>
                <w:sz w:val="20"/>
                <w:szCs w:val="20"/>
              </w:rPr>
              <w:t>2022</w:t>
            </w:r>
          </w:p>
        </w:tc>
        <w:tc>
          <w:tcPr>
            <w:tcW w:w="709" w:type="dxa"/>
            <w:vAlign w:val="center"/>
          </w:tcPr>
          <w:p w:rsidR="004C076C" w:rsidRPr="004C076C" w:rsidRDefault="004C076C" w:rsidP="00F65767">
            <w:pPr>
              <w:jc w:val="center"/>
              <w:rPr>
                <w:sz w:val="20"/>
                <w:szCs w:val="20"/>
              </w:rPr>
            </w:pPr>
            <w:r w:rsidRPr="004C076C">
              <w:rPr>
                <w:sz w:val="20"/>
                <w:szCs w:val="20"/>
              </w:rPr>
              <w:t>2023</w:t>
            </w:r>
          </w:p>
        </w:tc>
        <w:tc>
          <w:tcPr>
            <w:tcW w:w="708" w:type="dxa"/>
            <w:vAlign w:val="center"/>
          </w:tcPr>
          <w:p w:rsidR="004C076C" w:rsidRPr="004C076C" w:rsidRDefault="004C076C" w:rsidP="00F65767">
            <w:pPr>
              <w:jc w:val="center"/>
              <w:rPr>
                <w:sz w:val="20"/>
                <w:szCs w:val="20"/>
              </w:rPr>
            </w:pPr>
            <w:r w:rsidRPr="004C076C">
              <w:rPr>
                <w:sz w:val="20"/>
                <w:szCs w:val="20"/>
              </w:rPr>
              <w:t>2024</w:t>
            </w:r>
          </w:p>
        </w:tc>
        <w:tc>
          <w:tcPr>
            <w:tcW w:w="1291" w:type="dxa"/>
            <w:vMerge/>
            <w:vAlign w:val="center"/>
          </w:tcPr>
          <w:p w:rsidR="004C076C" w:rsidRPr="004C076C" w:rsidRDefault="004C076C" w:rsidP="00F65767">
            <w:pPr>
              <w:jc w:val="center"/>
              <w:rPr>
                <w:sz w:val="20"/>
                <w:szCs w:val="20"/>
              </w:rPr>
            </w:pPr>
          </w:p>
        </w:tc>
      </w:tr>
      <w:tr w:rsidR="00B03E0C" w:rsidRPr="004C076C" w:rsidTr="00E162E1">
        <w:trPr>
          <w:trHeight w:val="20"/>
          <w:tblHeader/>
          <w:jc w:val="center"/>
        </w:trPr>
        <w:tc>
          <w:tcPr>
            <w:tcW w:w="496" w:type="dxa"/>
            <w:vAlign w:val="center"/>
          </w:tcPr>
          <w:p w:rsidR="004C076C" w:rsidRPr="004C076C" w:rsidRDefault="004C076C" w:rsidP="00F65767">
            <w:pPr>
              <w:jc w:val="center"/>
              <w:rPr>
                <w:sz w:val="20"/>
                <w:szCs w:val="20"/>
              </w:rPr>
            </w:pPr>
            <w:r w:rsidRPr="004C076C">
              <w:rPr>
                <w:sz w:val="20"/>
                <w:szCs w:val="20"/>
              </w:rPr>
              <w:t>1</w:t>
            </w:r>
          </w:p>
        </w:tc>
        <w:tc>
          <w:tcPr>
            <w:tcW w:w="2426" w:type="dxa"/>
            <w:vAlign w:val="center"/>
          </w:tcPr>
          <w:p w:rsidR="004C076C" w:rsidRPr="004C076C" w:rsidRDefault="004C076C" w:rsidP="00F65767">
            <w:pPr>
              <w:jc w:val="center"/>
              <w:rPr>
                <w:sz w:val="20"/>
                <w:szCs w:val="20"/>
              </w:rPr>
            </w:pPr>
            <w:r w:rsidRPr="004C076C">
              <w:rPr>
                <w:sz w:val="20"/>
                <w:szCs w:val="20"/>
              </w:rPr>
              <w:t>2</w:t>
            </w:r>
          </w:p>
        </w:tc>
        <w:tc>
          <w:tcPr>
            <w:tcW w:w="2702" w:type="dxa"/>
            <w:vAlign w:val="center"/>
          </w:tcPr>
          <w:p w:rsidR="004C076C" w:rsidRPr="004C076C" w:rsidRDefault="004C076C" w:rsidP="00F65767">
            <w:pPr>
              <w:jc w:val="center"/>
              <w:rPr>
                <w:sz w:val="20"/>
                <w:szCs w:val="20"/>
              </w:rPr>
            </w:pPr>
            <w:r w:rsidRPr="004C076C">
              <w:rPr>
                <w:sz w:val="20"/>
                <w:szCs w:val="20"/>
              </w:rPr>
              <w:t>3</w:t>
            </w:r>
          </w:p>
        </w:tc>
        <w:tc>
          <w:tcPr>
            <w:tcW w:w="2117" w:type="dxa"/>
            <w:vAlign w:val="center"/>
          </w:tcPr>
          <w:p w:rsidR="004C076C" w:rsidRPr="004C076C" w:rsidRDefault="004C076C" w:rsidP="00F65767">
            <w:pPr>
              <w:jc w:val="center"/>
              <w:rPr>
                <w:sz w:val="20"/>
                <w:szCs w:val="20"/>
              </w:rPr>
            </w:pPr>
            <w:r w:rsidRPr="004C076C">
              <w:rPr>
                <w:sz w:val="20"/>
                <w:szCs w:val="20"/>
              </w:rPr>
              <w:t>4</w:t>
            </w:r>
          </w:p>
        </w:tc>
        <w:tc>
          <w:tcPr>
            <w:tcW w:w="1139" w:type="dxa"/>
            <w:vAlign w:val="center"/>
          </w:tcPr>
          <w:p w:rsidR="004C076C" w:rsidRPr="004C076C" w:rsidRDefault="004C076C" w:rsidP="00F65767">
            <w:pPr>
              <w:jc w:val="center"/>
              <w:rPr>
                <w:sz w:val="20"/>
                <w:szCs w:val="20"/>
              </w:rPr>
            </w:pPr>
            <w:r w:rsidRPr="004C076C">
              <w:rPr>
                <w:sz w:val="20"/>
                <w:szCs w:val="20"/>
              </w:rPr>
              <w:t>5</w:t>
            </w:r>
          </w:p>
        </w:tc>
        <w:tc>
          <w:tcPr>
            <w:tcW w:w="1171" w:type="dxa"/>
            <w:vAlign w:val="center"/>
          </w:tcPr>
          <w:p w:rsidR="004C076C" w:rsidRPr="004C076C" w:rsidRDefault="004C076C" w:rsidP="00F65767">
            <w:pPr>
              <w:jc w:val="center"/>
              <w:rPr>
                <w:sz w:val="20"/>
                <w:szCs w:val="20"/>
              </w:rPr>
            </w:pPr>
            <w:r w:rsidRPr="004C076C">
              <w:rPr>
                <w:sz w:val="20"/>
                <w:szCs w:val="20"/>
              </w:rPr>
              <w:t>6</w:t>
            </w:r>
          </w:p>
        </w:tc>
        <w:tc>
          <w:tcPr>
            <w:tcW w:w="1227" w:type="dxa"/>
            <w:vAlign w:val="center"/>
          </w:tcPr>
          <w:p w:rsidR="004C076C" w:rsidRPr="004C076C" w:rsidRDefault="004C076C" w:rsidP="00F65767">
            <w:pPr>
              <w:jc w:val="center"/>
              <w:rPr>
                <w:sz w:val="20"/>
                <w:szCs w:val="20"/>
              </w:rPr>
            </w:pPr>
            <w:r w:rsidRPr="004C076C">
              <w:rPr>
                <w:sz w:val="20"/>
                <w:szCs w:val="20"/>
              </w:rPr>
              <w:t>7</w:t>
            </w:r>
          </w:p>
        </w:tc>
        <w:tc>
          <w:tcPr>
            <w:tcW w:w="709" w:type="dxa"/>
            <w:vAlign w:val="center"/>
          </w:tcPr>
          <w:p w:rsidR="004C076C" w:rsidRPr="004C076C" w:rsidRDefault="004C076C" w:rsidP="00F65767">
            <w:pPr>
              <w:jc w:val="center"/>
              <w:rPr>
                <w:sz w:val="20"/>
                <w:szCs w:val="20"/>
              </w:rPr>
            </w:pPr>
            <w:r w:rsidRPr="004C076C">
              <w:rPr>
                <w:sz w:val="20"/>
                <w:szCs w:val="20"/>
              </w:rPr>
              <w:t>8</w:t>
            </w:r>
          </w:p>
        </w:tc>
        <w:tc>
          <w:tcPr>
            <w:tcW w:w="784" w:type="dxa"/>
            <w:vAlign w:val="center"/>
          </w:tcPr>
          <w:p w:rsidR="004C076C" w:rsidRPr="004C076C" w:rsidRDefault="004C076C" w:rsidP="00F65767">
            <w:pPr>
              <w:jc w:val="center"/>
              <w:rPr>
                <w:sz w:val="20"/>
                <w:szCs w:val="20"/>
              </w:rPr>
            </w:pPr>
            <w:r w:rsidRPr="004C076C">
              <w:rPr>
                <w:sz w:val="20"/>
                <w:szCs w:val="20"/>
              </w:rPr>
              <w:t>9</w:t>
            </w:r>
          </w:p>
        </w:tc>
        <w:tc>
          <w:tcPr>
            <w:tcW w:w="743" w:type="dxa"/>
            <w:vAlign w:val="center"/>
          </w:tcPr>
          <w:p w:rsidR="004C076C" w:rsidRPr="004C076C" w:rsidRDefault="004C076C" w:rsidP="00F65767">
            <w:pPr>
              <w:jc w:val="center"/>
              <w:rPr>
                <w:sz w:val="20"/>
                <w:szCs w:val="20"/>
              </w:rPr>
            </w:pPr>
            <w:r w:rsidRPr="004C076C">
              <w:rPr>
                <w:sz w:val="20"/>
                <w:szCs w:val="20"/>
              </w:rPr>
              <w:t>10</w:t>
            </w:r>
          </w:p>
        </w:tc>
        <w:tc>
          <w:tcPr>
            <w:tcW w:w="709" w:type="dxa"/>
            <w:vAlign w:val="center"/>
          </w:tcPr>
          <w:p w:rsidR="004C076C" w:rsidRPr="004C076C" w:rsidRDefault="004C076C" w:rsidP="00F65767">
            <w:pPr>
              <w:jc w:val="center"/>
              <w:rPr>
                <w:sz w:val="20"/>
                <w:szCs w:val="20"/>
              </w:rPr>
            </w:pPr>
            <w:r w:rsidRPr="004C076C">
              <w:rPr>
                <w:sz w:val="20"/>
                <w:szCs w:val="20"/>
              </w:rPr>
              <w:t>11</w:t>
            </w:r>
          </w:p>
        </w:tc>
        <w:tc>
          <w:tcPr>
            <w:tcW w:w="708" w:type="dxa"/>
            <w:vAlign w:val="center"/>
          </w:tcPr>
          <w:p w:rsidR="004C076C" w:rsidRPr="004C076C" w:rsidRDefault="004C076C" w:rsidP="00F65767">
            <w:pPr>
              <w:jc w:val="center"/>
              <w:rPr>
                <w:sz w:val="20"/>
                <w:szCs w:val="20"/>
              </w:rPr>
            </w:pPr>
            <w:r w:rsidRPr="004C076C">
              <w:rPr>
                <w:sz w:val="20"/>
                <w:szCs w:val="20"/>
              </w:rPr>
              <w:t>12</w:t>
            </w:r>
          </w:p>
        </w:tc>
        <w:tc>
          <w:tcPr>
            <w:tcW w:w="1291" w:type="dxa"/>
            <w:vAlign w:val="center"/>
          </w:tcPr>
          <w:p w:rsidR="004C076C" w:rsidRPr="004C076C" w:rsidRDefault="004C076C" w:rsidP="00F65767">
            <w:pPr>
              <w:jc w:val="center"/>
              <w:rPr>
                <w:sz w:val="20"/>
                <w:szCs w:val="20"/>
              </w:rPr>
            </w:pPr>
            <w:r w:rsidRPr="004C076C">
              <w:rPr>
                <w:sz w:val="20"/>
                <w:szCs w:val="20"/>
              </w:rPr>
              <w:t>13</w:t>
            </w:r>
          </w:p>
        </w:tc>
      </w:tr>
      <w:tr w:rsidR="0044595F" w:rsidRPr="004C076C" w:rsidTr="00E162E1">
        <w:trPr>
          <w:trHeight w:val="20"/>
          <w:jc w:val="center"/>
        </w:trPr>
        <w:tc>
          <w:tcPr>
            <w:tcW w:w="496" w:type="dxa"/>
            <w:vAlign w:val="center"/>
          </w:tcPr>
          <w:p w:rsidR="004C076C" w:rsidRPr="004C076C" w:rsidRDefault="004C076C" w:rsidP="00F65767">
            <w:pPr>
              <w:jc w:val="center"/>
              <w:rPr>
                <w:sz w:val="20"/>
                <w:szCs w:val="20"/>
              </w:rPr>
            </w:pPr>
            <w:r w:rsidRPr="004C076C">
              <w:rPr>
                <w:sz w:val="20"/>
                <w:szCs w:val="20"/>
              </w:rPr>
              <w:t>1.</w:t>
            </w:r>
          </w:p>
        </w:tc>
        <w:tc>
          <w:tcPr>
            <w:tcW w:w="15726" w:type="dxa"/>
            <w:gridSpan w:val="12"/>
            <w:vAlign w:val="center"/>
          </w:tcPr>
          <w:p w:rsidR="004C076C" w:rsidRPr="004C076C" w:rsidRDefault="004C076C" w:rsidP="00F65767">
            <w:pPr>
              <w:rPr>
                <w:sz w:val="20"/>
                <w:szCs w:val="20"/>
              </w:rPr>
            </w:pPr>
            <w:r w:rsidRPr="0020364C">
              <w:rPr>
                <w:b/>
                <w:sz w:val="20"/>
                <w:szCs w:val="20"/>
              </w:rPr>
              <w:t>Подпрограмма 1 «Инвестиции»</w:t>
            </w:r>
          </w:p>
        </w:tc>
      </w:tr>
      <w:tr w:rsidR="000D0775" w:rsidRPr="004C076C" w:rsidTr="00146D9C">
        <w:trPr>
          <w:trHeight w:val="1633"/>
          <w:jc w:val="center"/>
        </w:trPr>
        <w:tc>
          <w:tcPr>
            <w:tcW w:w="496" w:type="dxa"/>
            <w:vAlign w:val="center"/>
          </w:tcPr>
          <w:p w:rsidR="000D0775" w:rsidRPr="000457B5" w:rsidRDefault="000D0775" w:rsidP="00F65767">
            <w:pPr>
              <w:widowControl w:val="0"/>
              <w:tabs>
                <w:tab w:val="left" w:pos="709"/>
              </w:tabs>
              <w:autoSpaceDE w:val="0"/>
              <w:autoSpaceDN w:val="0"/>
              <w:adjustRightInd w:val="0"/>
              <w:jc w:val="center"/>
              <w:outlineLvl w:val="1"/>
              <w:rPr>
                <w:sz w:val="20"/>
                <w:szCs w:val="20"/>
              </w:rPr>
            </w:pPr>
            <w:r>
              <w:rPr>
                <w:sz w:val="20"/>
                <w:szCs w:val="20"/>
              </w:rPr>
              <w:t>1.1</w:t>
            </w:r>
          </w:p>
        </w:tc>
        <w:tc>
          <w:tcPr>
            <w:tcW w:w="2426" w:type="dxa"/>
            <w:vMerge w:val="restart"/>
            <w:vAlign w:val="center"/>
          </w:tcPr>
          <w:p w:rsidR="000D0775" w:rsidRDefault="000D0775" w:rsidP="00F65767">
            <w:r w:rsidRPr="003C0C94">
              <w:rPr>
                <w:sz w:val="20"/>
                <w:szCs w:val="20"/>
              </w:rPr>
              <w:t>Повышение инвестиционной привлекательности городского округа Люберцы, развитие инновационной, научной, научно – технической и промышленной деятельности и содействие эффективному развитию рынка труда и занятости населения.</w:t>
            </w:r>
          </w:p>
        </w:tc>
        <w:tc>
          <w:tcPr>
            <w:tcW w:w="2702" w:type="dxa"/>
            <w:vAlign w:val="center"/>
          </w:tcPr>
          <w:p w:rsidR="000D0775" w:rsidRPr="000457B5" w:rsidRDefault="000D0775" w:rsidP="00F65767">
            <w:pPr>
              <w:widowControl w:val="0"/>
              <w:tabs>
                <w:tab w:val="left" w:pos="709"/>
              </w:tabs>
              <w:autoSpaceDE w:val="0"/>
              <w:autoSpaceDN w:val="0"/>
              <w:adjustRightInd w:val="0"/>
              <w:outlineLvl w:val="1"/>
              <w:rPr>
                <w:sz w:val="20"/>
                <w:szCs w:val="20"/>
              </w:rPr>
            </w:pPr>
            <w:r w:rsidRPr="000457B5">
              <w:rPr>
                <w:sz w:val="20"/>
                <w:szCs w:val="20"/>
              </w:rPr>
              <w:t>Развитие механизмов реализации единой государственной инвестиционной  политики на территории городского округа Люберцы.</w:t>
            </w:r>
          </w:p>
        </w:tc>
        <w:tc>
          <w:tcPr>
            <w:tcW w:w="2117" w:type="dxa"/>
            <w:vAlign w:val="center"/>
          </w:tcPr>
          <w:p w:rsidR="000D0775" w:rsidRPr="000457B5" w:rsidRDefault="000D0775" w:rsidP="00F65767">
            <w:pPr>
              <w:widowControl w:val="0"/>
              <w:tabs>
                <w:tab w:val="left" w:pos="709"/>
              </w:tabs>
              <w:autoSpaceDE w:val="0"/>
              <w:autoSpaceDN w:val="0"/>
              <w:adjustRightInd w:val="0"/>
              <w:outlineLvl w:val="1"/>
              <w:rPr>
                <w:sz w:val="20"/>
                <w:szCs w:val="20"/>
              </w:rPr>
            </w:pPr>
            <w:r w:rsidRPr="000457B5">
              <w:rPr>
                <w:sz w:val="20"/>
                <w:szCs w:val="20"/>
              </w:rPr>
              <w:t>Ко</w:t>
            </w:r>
            <w:r>
              <w:rPr>
                <w:sz w:val="20"/>
                <w:szCs w:val="20"/>
              </w:rPr>
              <w:t>личество созданных рабочих мест</w:t>
            </w:r>
          </w:p>
        </w:tc>
        <w:tc>
          <w:tcPr>
            <w:tcW w:w="1139" w:type="dxa"/>
            <w:vAlign w:val="center"/>
          </w:tcPr>
          <w:p w:rsidR="000D0775" w:rsidRPr="000457B5" w:rsidRDefault="000D0775" w:rsidP="00F65767">
            <w:pPr>
              <w:widowControl w:val="0"/>
              <w:tabs>
                <w:tab w:val="left" w:pos="709"/>
              </w:tabs>
              <w:autoSpaceDE w:val="0"/>
              <w:autoSpaceDN w:val="0"/>
              <w:adjustRightInd w:val="0"/>
              <w:jc w:val="center"/>
              <w:outlineLvl w:val="1"/>
              <w:rPr>
                <w:sz w:val="20"/>
                <w:szCs w:val="20"/>
              </w:rPr>
            </w:pPr>
            <w:r w:rsidRPr="00CF413E">
              <w:rPr>
                <w:sz w:val="20"/>
                <w:szCs w:val="20"/>
              </w:rPr>
              <w:t>Целевой показатель</w:t>
            </w:r>
          </w:p>
        </w:tc>
        <w:tc>
          <w:tcPr>
            <w:tcW w:w="1171" w:type="dxa"/>
            <w:vAlign w:val="center"/>
          </w:tcPr>
          <w:p w:rsidR="000D0775" w:rsidRPr="000457B5" w:rsidRDefault="007F7E3E" w:rsidP="00F65767">
            <w:pPr>
              <w:widowControl w:val="0"/>
              <w:tabs>
                <w:tab w:val="left" w:pos="709"/>
              </w:tabs>
              <w:autoSpaceDE w:val="0"/>
              <w:autoSpaceDN w:val="0"/>
              <w:adjustRightInd w:val="0"/>
              <w:jc w:val="center"/>
              <w:outlineLvl w:val="1"/>
              <w:rPr>
                <w:sz w:val="20"/>
                <w:szCs w:val="20"/>
              </w:rPr>
            </w:pPr>
            <w:r>
              <w:rPr>
                <w:sz w:val="20"/>
                <w:szCs w:val="20"/>
              </w:rPr>
              <w:t>мест</w:t>
            </w:r>
          </w:p>
        </w:tc>
        <w:tc>
          <w:tcPr>
            <w:tcW w:w="1227" w:type="dxa"/>
            <w:vAlign w:val="center"/>
          </w:tcPr>
          <w:p w:rsidR="000D0775" w:rsidRPr="00650F2E" w:rsidRDefault="000D0775" w:rsidP="00F65767">
            <w:pPr>
              <w:widowControl w:val="0"/>
              <w:tabs>
                <w:tab w:val="left" w:pos="709"/>
              </w:tabs>
              <w:autoSpaceDE w:val="0"/>
              <w:autoSpaceDN w:val="0"/>
              <w:adjustRightInd w:val="0"/>
              <w:jc w:val="center"/>
              <w:outlineLvl w:val="1"/>
              <w:rPr>
                <w:sz w:val="20"/>
                <w:szCs w:val="20"/>
              </w:rPr>
            </w:pPr>
            <w:r w:rsidRPr="00650F2E">
              <w:rPr>
                <w:sz w:val="20"/>
                <w:szCs w:val="20"/>
              </w:rPr>
              <w:t>1779</w:t>
            </w:r>
          </w:p>
        </w:tc>
        <w:tc>
          <w:tcPr>
            <w:tcW w:w="709" w:type="dxa"/>
            <w:vAlign w:val="center"/>
          </w:tcPr>
          <w:p w:rsidR="000D0775" w:rsidRPr="00650F2E" w:rsidRDefault="000D0775" w:rsidP="00F65767">
            <w:pPr>
              <w:widowControl w:val="0"/>
              <w:tabs>
                <w:tab w:val="left" w:pos="709"/>
              </w:tabs>
              <w:autoSpaceDE w:val="0"/>
              <w:autoSpaceDN w:val="0"/>
              <w:adjustRightInd w:val="0"/>
              <w:jc w:val="center"/>
              <w:outlineLvl w:val="1"/>
              <w:rPr>
                <w:sz w:val="20"/>
                <w:szCs w:val="20"/>
              </w:rPr>
            </w:pPr>
            <w:r>
              <w:rPr>
                <w:sz w:val="20"/>
                <w:szCs w:val="20"/>
              </w:rPr>
              <w:t>1782</w:t>
            </w:r>
          </w:p>
        </w:tc>
        <w:tc>
          <w:tcPr>
            <w:tcW w:w="784" w:type="dxa"/>
            <w:vAlign w:val="center"/>
          </w:tcPr>
          <w:p w:rsidR="000D0775" w:rsidRPr="00650F2E" w:rsidRDefault="000D0775" w:rsidP="00F65767">
            <w:pPr>
              <w:widowControl w:val="0"/>
              <w:tabs>
                <w:tab w:val="left" w:pos="709"/>
              </w:tabs>
              <w:autoSpaceDE w:val="0"/>
              <w:autoSpaceDN w:val="0"/>
              <w:adjustRightInd w:val="0"/>
              <w:jc w:val="center"/>
              <w:outlineLvl w:val="1"/>
              <w:rPr>
                <w:sz w:val="20"/>
                <w:szCs w:val="20"/>
              </w:rPr>
            </w:pPr>
            <w:r>
              <w:rPr>
                <w:sz w:val="20"/>
                <w:szCs w:val="20"/>
              </w:rPr>
              <w:t>1783</w:t>
            </w:r>
          </w:p>
        </w:tc>
        <w:tc>
          <w:tcPr>
            <w:tcW w:w="743" w:type="dxa"/>
            <w:vAlign w:val="center"/>
          </w:tcPr>
          <w:p w:rsidR="000D0775" w:rsidRPr="00650F2E" w:rsidRDefault="000D0775" w:rsidP="00F65767">
            <w:pPr>
              <w:widowControl w:val="0"/>
              <w:tabs>
                <w:tab w:val="left" w:pos="709"/>
              </w:tabs>
              <w:autoSpaceDE w:val="0"/>
              <w:autoSpaceDN w:val="0"/>
              <w:adjustRightInd w:val="0"/>
              <w:jc w:val="center"/>
              <w:outlineLvl w:val="1"/>
              <w:rPr>
                <w:sz w:val="20"/>
                <w:szCs w:val="20"/>
              </w:rPr>
            </w:pPr>
            <w:r>
              <w:rPr>
                <w:sz w:val="20"/>
                <w:szCs w:val="20"/>
              </w:rPr>
              <w:t>1784</w:t>
            </w:r>
          </w:p>
        </w:tc>
        <w:tc>
          <w:tcPr>
            <w:tcW w:w="709" w:type="dxa"/>
            <w:vAlign w:val="center"/>
          </w:tcPr>
          <w:p w:rsidR="000D0775" w:rsidRPr="00650F2E" w:rsidRDefault="000D0775" w:rsidP="00F65767">
            <w:pPr>
              <w:widowControl w:val="0"/>
              <w:tabs>
                <w:tab w:val="left" w:pos="709"/>
              </w:tabs>
              <w:autoSpaceDE w:val="0"/>
              <w:autoSpaceDN w:val="0"/>
              <w:adjustRightInd w:val="0"/>
              <w:jc w:val="center"/>
              <w:outlineLvl w:val="1"/>
              <w:rPr>
                <w:sz w:val="20"/>
                <w:szCs w:val="20"/>
              </w:rPr>
            </w:pPr>
            <w:r>
              <w:rPr>
                <w:sz w:val="20"/>
                <w:szCs w:val="20"/>
              </w:rPr>
              <w:t>1785</w:t>
            </w:r>
          </w:p>
        </w:tc>
        <w:tc>
          <w:tcPr>
            <w:tcW w:w="708" w:type="dxa"/>
            <w:vAlign w:val="center"/>
          </w:tcPr>
          <w:p w:rsidR="000D0775" w:rsidRPr="00650F2E" w:rsidRDefault="000D0775" w:rsidP="00F65767">
            <w:pPr>
              <w:widowControl w:val="0"/>
              <w:tabs>
                <w:tab w:val="left" w:pos="709"/>
              </w:tabs>
              <w:autoSpaceDE w:val="0"/>
              <w:autoSpaceDN w:val="0"/>
              <w:adjustRightInd w:val="0"/>
              <w:jc w:val="center"/>
              <w:outlineLvl w:val="1"/>
              <w:rPr>
                <w:sz w:val="20"/>
                <w:szCs w:val="20"/>
              </w:rPr>
            </w:pPr>
            <w:r>
              <w:rPr>
                <w:sz w:val="20"/>
                <w:szCs w:val="20"/>
              </w:rPr>
              <w:t>1787</w:t>
            </w:r>
          </w:p>
        </w:tc>
        <w:tc>
          <w:tcPr>
            <w:tcW w:w="1291" w:type="dxa"/>
            <w:vAlign w:val="center"/>
          </w:tcPr>
          <w:p w:rsidR="000D0775" w:rsidRPr="00650F2E" w:rsidRDefault="00A362EF" w:rsidP="00F65767">
            <w:pPr>
              <w:widowControl w:val="0"/>
              <w:tabs>
                <w:tab w:val="left" w:pos="709"/>
              </w:tabs>
              <w:autoSpaceDE w:val="0"/>
              <w:autoSpaceDN w:val="0"/>
              <w:adjustRightInd w:val="0"/>
              <w:jc w:val="center"/>
              <w:outlineLvl w:val="1"/>
              <w:rPr>
                <w:sz w:val="20"/>
                <w:szCs w:val="20"/>
              </w:rPr>
            </w:pPr>
            <w:r>
              <w:rPr>
                <w:sz w:val="20"/>
                <w:szCs w:val="20"/>
              </w:rPr>
              <w:t>10</w:t>
            </w:r>
          </w:p>
        </w:tc>
      </w:tr>
      <w:tr w:rsidR="000D0775" w:rsidRPr="004C076C" w:rsidTr="00146D9C">
        <w:trPr>
          <w:trHeight w:val="1969"/>
          <w:jc w:val="center"/>
        </w:trPr>
        <w:tc>
          <w:tcPr>
            <w:tcW w:w="496" w:type="dxa"/>
            <w:vAlign w:val="center"/>
          </w:tcPr>
          <w:p w:rsidR="000D0775" w:rsidRPr="000457B5" w:rsidRDefault="000D0775" w:rsidP="00F65767">
            <w:pPr>
              <w:widowControl w:val="0"/>
              <w:tabs>
                <w:tab w:val="left" w:pos="709"/>
              </w:tabs>
              <w:autoSpaceDE w:val="0"/>
              <w:autoSpaceDN w:val="0"/>
              <w:adjustRightInd w:val="0"/>
              <w:jc w:val="center"/>
              <w:outlineLvl w:val="1"/>
              <w:rPr>
                <w:sz w:val="20"/>
                <w:szCs w:val="20"/>
              </w:rPr>
            </w:pPr>
            <w:r>
              <w:rPr>
                <w:sz w:val="20"/>
                <w:szCs w:val="20"/>
              </w:rPr>
              <w:t>1.2</w:t>
            </w:r>
          </w:p>
        </w:tc>
        <w:tc>
          <w:tcPr>
            <w:tcW w:w="2426" w:type="dxa"/>
            <w:vMerge/>
            <w:vAlign w:val="center"/>
          </w:tcPr>
          <w:p w:rsidR="000D0775" w:rsidRDefault="000D0775" w:rsidP="00F65767"/>
        </w:tc>
        <w:tc>
          <w:tcPr>
            <w:tcW w:w="2702" w:type="dxa"/>
            <w:vAlign w:val="center"/>
          </w:tcPr>
          <w:p w:rsidR="000D0775" w:rsidRPr="000457B5" w:rsidRDefault="000D0775" w:rsidP="00F65767">
            <w:pPr>
              <w:widowControl w:val="0"/>
              <w:tabs>
                <w:tab w:val="left" w:pos="709"/>
              </w:tabs>
              <w:autoSpaceDE w:val="0"/>
              <w:autoSpaceDN w:val="0"/>
              <w:adjustRightInd w:val="0"/>
              <w:outlineLvl w:val="1"/>
              <w:rPr>
                <w:sz w:val="20"/>
                <w:szCs w:val="20"/>
              </w:rPr>
            </w:pPr>
            <w:r>
              <w:rPr>
                <w:sz w:val="20"/>
                <w:szCs w:val="20"/>
              </w:rPr>
              <w:t xml:space="preserve">Формирование благоприятной среды для развития предпринимательства. </w:t>
            </w:r>
            <w:r w:rsidRPr="00A11FF1">
              <w:rPr>
                <w:sz w:val="20"/>
                <w:szCs w:val="20"/>
              </w:rPr>
              <w:t>Информационное и</w:t>
            </w:r>
            <w:r>
              <w:rPr>
                <w:sz w:val="20"/>
                <w:szCs w:val="20"/>
              </w:rPr>
              <w:t> </w:t>
            </w:r>
            <w:r w:rsidRPr="00A11FF1">
              <w:rPr>
                <w:sz w:val="20"/>
                <w:szCs w:val="20"/>
              </w:rPr>
              <w:t>научно-методическое обеспечение малого и</w:t>
            </w:r>
            <w:r>
              <w:rPr>
                <w:sz w:val="20"/>
                <w:szCs w:val="20"/>
              </w:rPr>
              <w:t> </w:t>
            </w:r>
            <w:r w:rsidRPr="00A11FF1">
              <w:rPr>
                <w:sz w:val="20"/>
                <w:szCs w:val="20"/>
              </w:rPr>
              <w:t>среднего предпринимательства</w:t>
            </w:r>
          </w:p>
        </w:tc>
        <w:tc>
          <w:tcPr>
            <w:tcW w:w="2117" w:type="dxa"/>
            <w:vAlign w:val="center"/>
          </w:tcPr>
          <w:p w:rsidR="000D0775" w:rsidRPr="000457B5" w:rsidRDefault="000D0775" w:rsidP="00F65767">
            <w:pPr>
              <w:widowControl w:val="0"/>
              <w:tabs>
                <w:tab w:val="left" w:pos="709"/>
              </w:tabs>
              <w:autoSpaceDE w:val="0"/>
              <w:autoSpaceDN w:val="0"/>
              <w:adjustRightInd w:val="0"/>
              <w:outlineLvl w:val="1"/>
              <w:rPr>
                <w:sz w:val="20"/>
                <w:szCs w:val="20"/>
              </w:rPr>
            </w:pPr>
            <w:r w:rsidRPr="000457B5">
              <w:rPr>
                <w:sz w:val="20"/>
                <w:szCs w:val="20"/>
              </w:rPr>
              <w:t>Увеличение среднемесячной заработной платы работников организаций, не</w:t>
            </w:r>
            <w:r>
              <w:rPr>
                <w:sz w:val="20"/>
                <w:szCs w:val="20"/>
              </w:rPr>
              <w:t> </w:t>
            </w:r>
            <w:r w:rsidRPr="000457B5">
              <w:rPr>
                <w:sz w:val="20"/>
                <w:szCs w:val="20"/>
              </w:rPr>
              <w:t>относящихся к</w:t>
            </w:r>
            <w:r>
              <w:rPr>
                <w:sz w:val="20"/>
                <w:szCs w:val="20"/>
              </w:rPr>
              <w:t> </w:t>
            </w:r>
            <w:r w:rsidRPr="000457B5">
              <w:rPr>
                <w:sz w:val="20"/>
                <w:szCs w:val="20"/>
              </w:rPr>
              <w:t>субъектам малого предпринимательства</w:t>
            </w:r>
          </w:p>
        </w:tc>
        <w:tc>
          <w:tcPr>
            <w:tcW w:w="1139" w:type="dxa"/>
            <w:vAlign w:val="center"/>
          </w:tcPr>
          <w:p w:rsidR="000D0775" w:rsidRPr="000457B5" w:rsidRDefault="000D0775" w:rsidP="00F65767">
            <w:pPr>
              <w:widowControl w:val="0"/>
              <w:tabs>
                <w:tab w:val="left" w:pos="709"/>
              </w:tabs>
              <w:autoSpaceDE w:val="0"/>
              <w:autoSpaceDN w:val="0"/>
              <w:adjustRightInd w:val="0"/>
              <w:jc w:val="center"/>
              <w:outlineLvl w:val="1"/>
              <w:rPr>
                <w:sz w:val="20"/>
                <w:szCs w:val="20"/>
              </w:rPr>
            </w:pPr>
            <w:r w:rsidRPr="00CF413E">
              <w:rPr>
                <w:sz w:val="20"/>
                <w:szCs w:val="20"/>
              </w:rPr>
              <w:t>Целевой показатель</w:t>
            </w:r>
          </w:p>
        </w:tc>
        <w:tc>
          <w:tcPr>
            <w:tcW w:w="1171" w:type="dxa"/>
            <w:vAlign w:val="center"/>
          </w:tcPr>
          <w:p w:rsidR="000D0775" w:rsidRPr="000457B5" w:rsidRDefault="000D0775" w:rsidP="00F65767">
            <w:pPr>
              <w:widowControl w:val="0"/>
              <w:tabs>
                <w:tab w:val="left" w:pos="709"/>
              </w:tabs>
              <w:autoSpaceDE w:val="0"/>
              <w:autoSpaceDN w:val="0"/>
              <w:adjustRightInd w:val="0"/>
              <w:jc w:val="center"/>
              <w:outlineLvl w:val="1"/>
              <w:rPr>
                <w:sz w:val="20"/>
                <w:szCs w:val="20"/>
              </w:rPr>
            </w:pPr>
            <w:r>
              <w:rPr>
                <w:sz w:val="20"/>
                <w:szCs w:val="20"/>
              </w:rPr>
              <w:t>процент</w:t>
            </w:r>
          </w:p>
        </w:tc>
        <w:tc>
          <w:tcPr>
            <w:tcW w:w="1227" w:type="dxa"/>
            <w:vAlign w:val="center"/>
          </w:tcPr>
          <w:p w:rsidR="000D0775" w:rsidRPr="000457B5" w:rsidRDefault="000D0775" w:rsidP="00F65767">
            <w:pPr>
              <w:widowControl w:val="0"/>
              <w:tabs>
                <w:tab w:val="left" w:pos="709"/>
              </w:tabs>
              <w:autoSpaceDE w:val="0"/>
              <w:autoSpaceDN w:val="0"/>
              <w:adjustRightInd w:val="0"/>
              <w:jc w:val="center"/>
              <w:outlineLvl w:val="1"/>
              <w:rPr>
                <w:sz w:val="20"/>
                <w:szCs w:val="20"/>
              </w:rPr>
            </w:pPr>
            <w:r w:rsidRPr="000457B5">
              <w:rPr>
                <w:sz w:val="20"/>
                <w:szCs w:val="20"/>
              </w:rPr>
              <w:t>10</w:t>
            </w:r>
            <w:r>
              <w:rPr>
                <w:sz w:val="20"/>
                <w:szCs w:val="20"/>
              </w:rPr>
              <w:t>0</w:t>
            </w:r>
          </w:p>
        </w:tc>
        <w:tc>
          <w:tcPr>
            <w:tcW w:w="709" w:type="dxa"/>
            <w:vAlign w:val="center"/>
          </w:tcPr>
          <w:p w:rsidR="000D0775" w:rsidRPr="000457B5" w:rsidRDefault="000D0775" w:rsidP="00F65767">
            <w:pPr>
              <w:widowControl w:val="0"/>
              <w:tabs>
                <w:tab w:val="left" w:pos="709"/>
              </w:tabs>
              <w:autoSpaceDE w:val="0"/>
              <w:autoSpaceDN w:val="0"/>
              <w:adjustRightInd w:val="0"/>
              <w:jc w:val="center"/>
              <w:outlineLvl w:val="1"/>
              <w:rPr>
                <w:sz w:val="20"/>
                <w:szCs w:val="20"/>
              </w:rPr>
            </w:pPr>
            <w:r>
              <w:rPr>
                <w:sz w:val="20"/>
                <w:szCs w:val="20"/>
              </w:rPr>
              <w:t>102,8</w:t>
            </w:r>
          </w:p>
        </w:tc>
        <w:tc>
          <w:tcPr>
            <w:tcW w:w="784" w:type="dxa"/>
            <w:vAlign w:val="center"/>
          </w:tcPr>
          <w:p w:rsidR="000D0775" w:rsidRPr="000457B5" w:rsidRDefault="000D0775" w:rsidP="00F65767">
            <w:pPr>
              <w:widowControl w:val="0"/>
              <w:tabs>
                <w:tab w:val="left" w:pos="709"/>
              </w:tabs>
              <w:autoSpaceDE w:val="0"/>
              <w:autoSpaceDN w:val="0"/>
              <w:adjustRightInd w:val="0"/>
              <w:jc w:val="center"/>
              <w:outlineLvl w:val="1"/>
              <w:rPr>
                <w:sz w:val="20"/>
                <w:szCs w:val="20"/>
              </w:rPr>
            </w:pPr>
            <w:r>
              <w:rPr>
                <w:sz w:val="20"/>
                <w:szCs w:val="20"/>
              </w:rPr>
              <w:t>102,8</w:t>
            </w:r>
          </w:p>
        </w:tc>
        <w:tc>
          <w:tcPr>
            <w:tcW w:w="743" w:type="dxa"/>
            <w:vAlign w:val="center"/>
          </w:tcPr>
          <w:p w:rsidR="000D0775" w:rsidRPr="000457B5" w:rsidRDefault="000D0775" w:rsidP="00F65767">
            <w:pPr>
              <w:widowControl w:val="0"/>
              <w:tabs>
                <w:tab w:val="left" w:pos="709"/>
              </w:tabs>
              <w:autoSpaceDE w:val="0"/>
              <w:autoSpaceDN w:val="0"/>
              <w:adjustRightInd w:val="0"/>
              <w:jc w:val="center"/>
              <w:outlineLvl w:val="1"/>
              <w:rPr>
                <w:sz w:val="20"/>
                <w:szCs w:val="20"/>
              </w:rPr>
            </w:pPr>
            <w:r>
              <w:rPr>
                <w:sz w:val="20"/>
                <w:szCs w:val="20"/>
              </w:rPr>
              <w:t>103,0</w:t>
            </w:r>
          </w:p>
        </w:tc>
        <w:tc>
          <w:tcPr>
            <w:tcW w:w="709" w:type="dxa"/>
            <w:vAlign w:val="center"/>
          </w:tcPr>
          <w:p w:rsidR="000D0775" w:rsidRPr="000457B5" w:rsidRDefault="000D0775" w:rsidP="00F65767">
            <w:pPr>
              <w:widowControl w:val="0"/>
              <w:tabs>
                <w:tab w:val="left" w:pos="709"/>
              </w:tabs>
              <w:autoSpaceDE w:val="0"/>
              <w:autoSpaceDN w:val="0"/>
              <w:adjustRightInd w:val="0"/>
              <w:jc w:val="center"/>
              <w:outlineLvl w:val="1"/>
              <w:rPr>
                <w:sz w:val="20"/>
                <w:szCs w:val="20"/>
              </w:rPr>
            </w:pPr>
            <w:r>
              <w:rPr>
                <w:sz w:val="20"/>
                <w:szCs w:val="20"/>
              </w:rPr>
              <w:t>103,0</w:t>
            </w:r>
          </w:p>
        </w:tc>
        <w:tc>
          <w:tcPr>
            <w:tcW w:w="708" w:type="dxa"/>
            <w:vAlign w:val="center"/>
          </w:tcPr>
          <w:p w:rsidR="000D0775" w:rsidRPr="000457B5" w:rsidRDefault="000D0775" w:rsidP="00F65767">
            <w:pPr>
              <w:widowControl w:val="0"/>
              <w:tabs>
                <w:tab w:val="left" w:pos="709"/>
              </w:tabs>
              <w:autoSpaceDE w:val="0"/>
              <w:autoSpaceDN w:val="0"/>
              <w:adjustRightInd w:val="0"/>
              <w:jc w:val="center"/>
              <w:outlineLvl w:val="1"/>
              <w:rPr>
                <w:sz w:val="20"/>
                <w:szCs w:val="20"/>
              </w:rPr>
            </w:pPr>
            <w:r>
              <w:rPr>
                <w:sz w:val="20"/>
                <w:szCs w:val="20"/>
              </w:rPr>
              <w:t>103,1</w:t>
            </w:r>
          </w:p>
        </w:tc>
        <w:tc>
          <w:tcPr>
            <w:tcW w:w="1291" w:type="dxa"/>
            <w:vAlign w:val="center"/>
          </w:tcPr>
          <w:p w:rsidR="000D0775" w:rsidRPr="000457B5" w:rsidRDefault="00A362EF" w:rsidP="00F65767">
            <w:pPr>
              <w:widowControl w:val="0"/>
              <w:tabs>
                <w:tab w:val="left" w:pos="709"/>
              </w:tabs>
              <w:autoSpaceDE w:val="0"/>
              <w:autoSpaceDN w:val="0"/>
              <w:adjustRightInd w:val="0"/>
              <w:jc w:val="center"/>
              <w:outlineLvl w:val="1"/>
              <w:rPr>
                <w:sz w:val="20"/>
                <w:szCs w:val="20"/>
              </w:rPr>
            </w:pPr>
            <w:r>
              <w:rPr>
                <w:sz w:val="20"/>
                <w:szCs w:val="20"/>
              </w:rPr>
              <w:t>10</w:t>
            </w:r>
          </w:p>
        </w:tc>
      </w:tr>
      <w:tr w:rsidR="000D0775" w:rsidRPr="004C076C" w:rsidTr="00146D9C">
        <w:trPr>
          <w:trHeight w:val="2124"/>
          <w:jc w:val="center"/>
        </w:trPr>
        <w:tc>
          <w:tcPr>
            <w:tcW w:w="496"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Pr>
                <w:sz w:val="20"/>
                <w:szCs w:val="20"/>
              </w:rPr>
              <w:t>1.3</w:t>
            </w:r>
          </w:p>
        </w:tc>
        <w:tc>
          <w:tcPr>
            <w:tcW w:w="2426" w:type="dxa"/>
            <w:vMerge/>
            <w:vAlign w:val="center"/>
          </w:tcPr>
          <w:p w:rsidR="000D0775" w:rsidRDefault="000D0775" w:rsidP="00F65767"/>
        </w:tc>
        <w:tc>
          <w:tcPr>
            <w:tcW w:w="2702" w:type="dxa"/>
            <w:vAlign w:val="center"/>
          </w:tcPr>
          <w:p w:rsidR="000D0775" w:rsidRDefault="000D0775" w:rsidP="00F65767">
            <w:pPr>
              <w:widowControl w:val="0"/>
              <w:tabs>
                <w:tab w:val="left" w:pos="709"/>
              </w:tabs>
              <w:autoSpaceDE w:val="0"/>
              <w:autoSpaceDN w:val="0"/>
              <w:adjustRightInd w:val="0"/>
              <w:outlineLvl w:val="1"/>
              <w:rPr>
                <w:sz w:val="20"/>
                <w:szCs w:val="20"/>
              </w:rPr>
            </w:pPr>
            <w:r w:rsidRPr="00CB585B">
              <w:rPr>
                <w:sz w:val="20"/>
                <w:szCs w:val="20"/>
              </w:rPr>
              <w:t>Формирование благоприятной среды для развития предпринимательства</w:t>
            </w:r>
            <w:r>
              <w:rPr>
                <w:sz w:val="20"/>
                <w:szCs w:val="20"/>
              </w:rPr>
              <w:t xml:space="preserve">. </w:t>
            </w:r>
            <w:r w:rsidRPr="00A11FF1">
              <w:rPr>
                <w:sz w:val="20"/>
                <w:szCs w:val="20"/>
              </w:rPr>
              <w:t>Информационное и научно-методическое обеспечение малого и среднего предпринимательства</w:t>
            </w:r>
          </w:p>
        </w:tc>
        <w:tc>
          <w:tcPr>
            <w:tcW w:w="2117" w:type="dxa"/>
            <w:vAlign w:val="center"/>
          </w:tcPr>
          <w:p w:rsidR="000D0775" w:rsidRPr="000457B5" w:rsidRDefault="000D0775" w:rsidP="00F65767">
            <w:pPr>
              <w:widowControl w:val="0"/>
              <w:tabs>
                <w:tab w:val="left" w:pos="709"/>
              </w:tabs>
              <w:autoSpaceDE w:val="0"/>
              <w:autoSpaceDN w:val="0"/>
              <w:adjustRightInd w:val="0"/>
              <w:outlineLvl w:val="1"/>
              <w:rPr>
                <w:sz w:val="20"/>
                <w:szCs w:val="20"/>
              </w:rPr>
            </w:pPr>
            <w:r>
              <w:rPr>
                <w:sz w:val="20"/>
                <w:szCs w:val="20"/>
              </w:rPr>
              <w:t xml:space="preserve">Объем инвестиций, </w:t>
            </w:r>
            <w:r w:rsidRPr="000457B5">
              <w:rPr>
                <w:sz w:val="20"/>
                <w:szCs w:val="20"/>
              </w:rPr>
              <w:t>привлеченных в</w:t>
            </w:r>
            <w:r>
              <w:rPr>
                <w:sz w:val="20"/>
                <w:szCs w:val="20"/>
              </w:rPr>
              <w:t> </w:t>
            </w:r>
            <w:r w:rsidRPr="000457B5">
              <w:rPr>
                <w:sz w:val="20"/>
                <w:szCs w:val="20"/>
              </w:rPr>
              <w:t>основной капитал (без учета бюджетных инвестиций</w:t>
            </w:r>
            <w:r>
              <w:rPr>
                <w:sz w:val="20"/>
                <w:szCs w:val="20"/>
              </w:rPr>
              <w:t>), на душу населения</w:t>
            </w:r>
          </w:p>
        </w:tc>
        <w:tc>
          <w:tcPr>
            <w:tcW w:w="1139" w:type="dxa"/>
            <w:vAlign w:val="center"/>
          </w:tcPr>
          <w:p w:rsidR="000D0775" w:rsidRPr="000457B5" w:rsidRDefault="000D0775" w:rsidP="00F65767">
            <w:pPr>
              <w:widowControl w:val="0"/>
              <w:tabs>
                <w:tab w:val="left" w:pos="709"/>
              </w:tabs>
              <w:autoSpaceDE w:val="0"/>
              <w:autoSpaceDN w:val="0"/>
              <w:adjustRightInd w:val="0"/>
              <w:jc w:val="center"/>
              <w:outlineLvl w:val="1"/>
              <w:rPr>
                <w:sz w:val="20"/>
                <w:szCs w:val="20"/>
              </w:rPr>
            </w:pPr>
            <w:r w:rsidRPr="00CF413E">
              <w:rPr>
                <w:sz w:val="20"/>
                <w:szCs w:val="20"/>
              </w:rPr>
              <w:t>Целевой показатель</w:t>
            </w:r>
          </w:p>
        </w:tc>
        <w:tc>
          <w:tcPr>
            <w:tcW w:w="1171"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Pr>
                <w:sz w:val="20"/>
                <w:szCs w:val="20"/>
              </w:rPr>
              <w:t>тысяча</w:t>
            </w:r>
          </w:p>
          <w:p w:rsidR="000D0775" w:rsidRPr="000457B5" w:rsidRDefault="000D0775" w:rsidP="00F65767">
            <w:pPr>
              <w:widowControl w:val="0"/>
              <w:tabs>
                <w:tab w:val="left" w:pos="709"/>
              </w:tabs>
              <w:autoSpaceDE w:val="0"/>
              <w:autoSpaceDN w:val="0"/>
              <w:adjustRightInd w:val="0"/>
              <w:jc w:val="center"/>
              <w:outlineLvl w:val="1"/>
              <w:rPr>
                <w:sz w:val="20"/>
                <w:szCs w:val="20"/>
              </w:rPr>
            </w:pPr>
            <w:r>
              <w:rPr>
                <w:sz w:val="20"/>
                <w:szCs w:val="20"/>
              </w:rPr>
              <w:t>рублей</w:t>
            </w:r>
          </w:p>
        </w:tc>
        <w:tc>
          <w:tcPr>
            <w:tcW w:w="1227" w:type="dxa"/>
            <w:vAlign w:val="center"/>
          </w:tcPr>
          <w:p w:rsidR="000D0775" w:rsidRPr="00664020" w:rsidRDefault="00657C10" w:rsidP="00F65767">
            <w:pPr>
              <w:widowControl w:val="0"/>
              <w:tabs>
                <w:tab w:val="left" w:pos="709"/>
              </w:tabs>
              <w:autoSpaceDE w:val="0"/>
              <w:autoSpaceDN w:val="0"/>
              <w:adjustRightInd w:val="0"/>
              <w:jc w:val="center"/>
              <w:outlineLvl w:val="1"/>
              <w:rPr>
                <w:sz w:val="20"/>
                <w:szCs w:val="20"/>
              </w:rPr>
            </w:pPr>
            <w:r>
              <w:rPr>
                <w:sz w:val="20"/>
                <w:szCs w:val="20"/>
              </w:rPr>
              <w:t>62,54</w:t>
            </w:r>
          </w:p>
        </w:tc>
        <w:tc>
          <w:tcPr>
            <w:tcW w:w="709" w:type="dxa"/>
            <w:vAlign w:val="center"/>
          </w:tcPr>
          <w:p w:rsidR="000D0775" w:rsidRPr="00664020" w:rsidRDefault="00657C10" w:rsidP="00F65767">
            <w:pPr>
              <w:widowControl w:val="0"/>
              <w:tabs>
                <w:tab w:val="left" w:pos="709"/>
              </w:tabs>
              <w:autoSpaceDE w:val="0"/>
              <w:autoSpaceDN w:val="0"/>
              <w:adjustRightInd w:val="0"/>
              <w:jc w:val="center"/>
              <w:outlineLvl w:val="1"/>
              <w:rPr>
                <w:sz w:val="20"/>
                <w:szCs w:val="20"/>
              </w:rPr>
            </w:pPr>
            <w:r>
              <w:rPr>
                <w:sz w:val="20"/>
                <w:szCs w:val="20"/>
              </w:rPr>
              <w:t>63,49</w:t>
            </w:r>
          </w:p>
        </w:tc>
        <w:tc>
          <w:tcPr>
            <w:tcW w:w="784" w:type="dxa"/>
            <w:vAlign w:val="center"/>
          </w:tcPr>
          <w:p w:rsidR="000D0775" w:rsidRPr="00664020" w:rsidRDefault="00657C10" w:rsidP="00F65767">
            <w:pPr>
              <w:widowControl w:val="0"/>
              <w:tabs>
                <w:tab w:val="left" w:pos="709"/>
              </w:tabs>
              <w:autoSpaceDE w:val="0"/>
              <w:autoSpaceDN w:val="0"/>
              <w:adjustRightInd w:val="0"/>
              <w:jc w:val="center"/>
              <w:outlineLvl w:val="1"/>
              <w:rPr>
                <w:sz w:val="20"/>
                <w:szCs w:val="20"/>
              </w:rPr>
            </w:pPr>
            <w:r>
              <w:rPr>
                <w:sz w:val="20"/>
                <w:szCs w:val="20"/>
              </w:rPr>
              <w:t>63,8</w:t>
            </w:r>
          </w:p>
        </w:tc>
        <w:tc>
          <w:tcPr>
            <w:tcW w:w="743" w:type="dxa"/>
            <w:vAlign w:val="center"/>
          </w:tcPr>
          <w:p w:rsidR="000D0775" w:rsidRPr="00664020" w:rsidRDefault="00657C10" w:rsidP="00F65767">
            <w:pPr>
              <w:widowControl w:val="0"/>
              <w:tabs>
                <w:tab w:val="left" w:pos="709"/>
              </w:tabs>
              <w:autoSpaceDE w:val="0"/>
              <w:autoSpaceDN w:val="0"/>
              <w:adjustRightInd w:val="0"/>
              <w:jc w:val="center"/>
              <w:outlineLvl w:val="1"/>
              <w:rPr>
                <w:sz w:val="20"/>
                <w:szCs w:val="20"/>
              </w:rPr>
            </w:pPr>
            <w:r>
              <w:rPr>
                <w:sz w:val="20"/>
                <w:szCs w:val="20"/>
              </w:rPr>
              <w:t>64,12</w:t>
            </w:r>
          </w:p>
        </w:tc>
        <w:tc>
          <w:tcPr>
            <w:tcW w:w="709" w:type="dxa"/>
            <w:vAlign w:val="center"/>
          </w:tcPr>
          <w:p w:rsidR="000D0775" w:rsidRPr="00664020" w:rsidRDefault="00657C10" w:rsidP="00F65767">
            <w:pPr>
              <w:widowControl w:val="0"/>
              <w:tabs>
                <w:tab w:val="left" w:pos="709"/>
              </w:tabs>
              <w:autoSpaceDE w:val="0"/>
              <w:autoSpaceDN w:val="0"/>
              <w:adjustRightInd w:val="0"/>
              <w:jc w:val="center"/>
              <w:outlineLvl w:val="1"/>
              <w:rPr>
                <w:sz w:val="20"/>
                <w:szCs w:val="20"/>
              </w:rPr>
            </w:pPr>
            <w:r>
              <w:rPr>
                <w:sz w:val="20"/>
                <w:szCs w:val="20"/>
              </w:rPr>
              <w:t>64,44</w:t>
            </w:r>
          </w:p>
        </w:tc>
        <w:tc>
          <w:tcPr>
            <w:tcW w:w="708" w:type="dxa"/>
            <w:vAlign w:val="center"/>
          </w:tcPr>
          <w:p w:rsidR="000D0775" w:rsidRPr="00664020" w:rsidRDefault="00657C10" w:rsidP="00F65767">
            <w:pPr>
              <w:widowControl w:val="0"/>
              <w:tabs>
                <w:tab w:val="left" w:pos="709"/>
              </w:tabs>
              <w:autoSpaceDE w:val="0"/>
              <w:autoSpaceDN w:val="0"/>
              <w:adjustRightInd w:val="0"/>
              <w:jc w:val="center"/>
              <w:outlineLvl w:val="1"/>
              <w:rPr>
                <w:sz w:val="20"/>
                <w:szCs w:val="20"/>
              </w:rPr>
            </w:pPr>
            <w:r>
              <w:rPr>
                <w:sz w:val="20"/>
                <w:szCs w:val="20"/>
              </w:rPr>
              <w:t>64,77</w:t>
            </w:r>
          </w:p>
        </w:tc>
        <w:tc>
          <w:tcPr>
            <w:tcW w:w="1291" w:type="dxa"/>
            <w:vAlign w:val="center"/>
          </w:tcPr>
          <w:p w:rsidR="000D0775" w:rsidRPr="000457B5" w:rsidRDefault="000D0775" w:rsidP="00F65767">
            <w:pPr>
              <w:widowControl w:val="0"/>
              <w:tabs>
                <w:tab w:val="left" w:pos="709"/>
              </w:tabs>
              <w:autoSpaceDE w:val="0"/>
              <w:autoSpaceDN w:val="0"/>
              <w:adjustRightInd w:val="0"/>
              <w:jc w:val="center"/>
              <w:outlineLvl w:val="1"/>
              <w:rPr>
                <w:sz w:val="20"/>
                <w:szCs w:val="20"/>
              </w:rPr>
            </w:pPr>
            <w:r>
              <w:rPr>
                <w:sz w:val="20"/>
                <w:szCs w:val="20"/>
              </w:rPr>
              <w:t>2</w:t>
            </w:r>
          </w:p>
        </w:tc>
      </w:tr>
      <w:tr w:rsidR="000D0775" w:rsidRPr="004C076C" w:rsidTr="00E162E1">
        <w:trPr>
          <w:trHeight w:val="20"/>
          <w:jc w:val="center"/>
        </w:trPr>
        <w:tc>
          <w:tcPr>
            <w:tcW w:w="496" w:type="dxa"/>
            <w:vAlign w:val="center"/>
          </w:tcPr>
          <w:p w:rsidR="000D0775" w:rsidRPr="000457B5" w:rsidRDefault="000D0775" w:rsidP="00F65767">
            <w:pPr>
              <w:widowControl w:val="0"/>
              <w:tabs>
                <w:tab w:val="left" w:pos="709"/>
              </w:tabs>
              <w:autoSpaceDE w:val="0"/>
              <w:autoSpaceDN w:val="0"/>
              <w:adjustRightInd w:val="0"/>
              <w:jc w:val="center"/>
              <w:outlineLvl w:val="1"/>
              <w:rPr>
                <w:sz w:val="20"/>
                <w:szCs w:val="20"/>
              </w:rPr>
            </w:pPr>
            <w:r>
              <w:rPr>
                <w:sz w:val="20"/>
                <w:szCs w:val="20"/>
              </w:rPr>
              <w:t>1.4</w:t>
            </w:r>
          </w:p>
        </w:tc>
        <w:tc>
          <w:tcPr>
            <w:tcW w:w="2426" w:type="dxa"/>
            <w:vMerge/>
            <w:vAlign w:val="center"/>
          </w:tcPr>
          <w:p w:rsidR="000D0775" w:rsidRPr="000D31E7" w:rsidRDefault="000D0775" w:rsidP="00F65767">
            <w:pPr>
              <w:rPr>
                <w:sz w:val="20"/>
                <w:szCs w:val="20"/>
              </w:rPr>
            </w:pPr>
          </w:p>
        </w:tc>
        <w:tc>
          <w:tcPr>
            <w:tcW w:w="2702" w:type="dxa"/>
            <w:vAlign w:val="center"/>
          </w:tcPr>
          <w:p w:rsidR="000D0775" w:rsidRPr="00F92DB0" w:rsidRDefault="000D0775" w:rsidP="00F65767">
            <w:pPr>
              <w:widowControl w:val="0"/>
              <w:tabs>
                <w:tab w:val="left" w:pos="709"/>
              </w:tabs>
              <w:autoSpaceDE w:val="0"/>
              <w:autoSpaceDN w:val="0"/>
              <w:adjustRightInd w:val="0"/>
              <w:outlineLvl w:val="1"/>
              <w:rPr>
                <w:sz w:val="20"/>
                <w:szCs w:val="20"/>
              </w:rPr>
            </w:pPr>
            <w:r w:rsidRPr="000457B5">
              <w:rPr>
                <w:sz w:val="20"/>
                <w:szCs w:val="20"/>
              </w:rPr>
              <w:t>Создание благоприятных условий для реализации инвестиционных проектов в области промышленности, транспорта и  прочих отраслей в городском округе Люберцы.</w:t>
            </w:r>
          </w:p>
        </w:tc>
        <w:tc>
          <w:tcPr>
            <w:tcW w:w="2117" w:type="dxa"/>
            <w:vAlign w:val="center"/>
          </w:tcPr>
          <w:p w:rsidR="000D0775" w:rsidRPr="00F92DB0" w:rsidRDefault="000D0775" w:rsidP="00F65767">
            <w:pPr>
              <w:widowControl w:val="0"/>
              <w:tabs>
                <w:tab w:val="left" w:pos="709"/>
              </w:tabs>
              <w:autoSpaceDE w:val="0"/>
              <w:autoSpaceDN w:val="0"/>
              <w:adjustRightInd w:val="0"/>
              <w:outlineLvl w:val="1"/>
              <w:rPr>
                <w:sz w:val="20"/>
                <w:szCs w:val="20"/>
              </w:rPr>
            </w:pPr>
            <w:r w:rsidRPr="00F92DB0">
              <w:rPr>
                <w:sz w:val="20"/>
                <w:szCs w:val="20"/>
              </w:rPr>
              <w:t xml:space="preserve">Процент заполняемости </w:t>
            </w:r>
            <w:r w:rsidR="00F14040">
              <w:rPr>
                <w:sz w:val="20"/>
                <w:szCs w:val="20"/>
              </w:rPr>
              <w:t>многопрофильных индустриальных  парков, технологических парков, промышленных площадок индустриальных парков</w:t>
            </w:r>
          </w:p>
        </w:tc>
        <w:tc>
          <w:tcPr>
            <w:tcW w:w="1139" w:type="dxa"/>
            <w:vAlign w:val="center"/>
          </w:tcPr>
          <w:p w:rsidR="000D0775" w:rsidRPr="000457B5" w:rsidRDefault="000D0775" w:rsidP="00F65767">
            <w:pPr>
              <w:widowControl w:val="0"/>
              <w:tabs>
                <w:tab w:val="left" w:pos="709"/>
              </w:tabs>
              <w:autoSpaceDE w:val="0"/>
              <w:autoSpaceDN w:val="0"/>
              <w:adjustRightInd w:val="0"/>
              <w:jc w:val="center"/>
              <w:outlineLvl w:val="1"/>
              <w:rPr>
                <w:sz w:val="20"/>
                <w:szCs w:val="20"/>
              </w:rPr>
            </w:pPr>
            <w:r w:rsidRPr="00CF413E">
              <w:rPr>
                <w:sz w:val="20"/>
                <w:szCs w:val="20"/>
              </w:rPr>
              <w:t>Целевой показатель</w:t>
            </w:r>
          </w:p>
        </w:tc>
        <w:tc>
          <w:tcPr>
            <w:tcW w:w="1171"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Pr>
                <w:sz w:val="20"/>
                <w:szCs w:val="20"/>
              </w:rPr>
              <w:t>процент</w:t>
            </w:r>
          </w:p>
        </w:tc>
        <w:tc>
          <w:tcPr>
            <w:tcW w:w="1227" w:type="dxa"/>
            <w:vAlign w:val="center"/>
          </w:tcPr>
          <w:p w:rsidR="000D0775" w:rsidRPr="00664020" w:rsidRDefault="0066681F" w:rsidP="00F65767">
            <w:pPr>
              <w:widowControl w:val="0"/>
              <w:tabs>
                <w:tab w:val="left" w:pos="709"/>
              </w:tabs>
              <w:autoSpaceDE w:val="0"/>
              <w:autoSpaceDN w:val="0"/>
              <w:adjustRightInd w:val="0"/>
              <w:jc w:val="center"/>
              <w:outlineLvl w:val="1"/>
              <w:rPr>
                <w:sz w:val="20"/>
                <w:szCs w:val="20"/>
              </w:rPr>
            </w:pPr>
            <w:r>
              <w:rPr>
                <w:sz w:val="20"/>
                <w:szCs w:val="20"/>
              </w:rPr>
              <w:t>24,3</w:t>
            </w:r>
          </w:p>
        </w:tc>
        <w:tc>
          <w:tcPr>
            <w:tcW w:w="709" w:type="dxa"/>
            <w:vAlign w:val="center"/>
          </w:tcPr>
          <w:p w:rsidR="000D0775" w:rsidRPr="00664020" w:rsidRDefault="0066681F" w:rsidP="00F65767">
            <w:pPr>
              <w:widowControl w:val="0"/>
              <w:tabs>
                <w:tab w:val="left" w:pos="709"/>
              </w:tabs>
              <w:autoSpaceDE w:val="0"/>
              <w:autoSpaceDN w:val="0"/>
              <w:adjustRightInd w:val="0"/>
              <w:jc w:val="center"/>
              <w:outlineLvl w:val="1"/>
              <w:rPr>
                <w:sz w:val="20"/>
                <w:szCs w:val="20"/>
              </w:rPr>
            </w:pPr>
            <w:r>
              <w:rPr>
                <w:sz w:val="20"/>
                <w:szCs w:val="20"/>
              </w:rPr>
              <w:t>42,1</w:t>
            </w:r>
          </w:p>
        </w:tc>
        <w:tc>
          <w:tcPr>
            <w:tcW w:w="784" w:type="dxa"/>
            <w:vAlign w:val="center"/>
          </w:tcPr>
          <w:p w:rsidR="000D0775" w:rsidRPr="00664020" w:rsidRDefault="0066681F" w:rsidP="00F65767">
            <w:pPr>
              <w:widowControl w:val="0"/>
              <w:tabs>
                <w:tab w:val="left" w:pos="709"/>
              </w:tabs>
              <w:autoSpaceDE w:val="0"/>
              <w:autoSpaceDN w:val="0"/>
              <w:adjustRightInd w:val="0"/>
              <w:jc w:val="center"/>
              <w:outlineLvl w:val="1"/>
              <w:rPr>
                <w:sz w:val="20"/>
                <w:szCs w:val="20"/>
              </w:rPr>
            </w:pPr>
            <w:r>
              <w:rPr>
                <w:sz w:val="20"/>
                <w:szCs w:val="20"/>
              </w:rPr>
              <w:t>57,2</w:t>
            </w:r>
          </w:p>
        </w:tc>
        <w:tc>
          <w:tcPr>
            <w:tcW w:w="743" w:type="dxa"/>
            <w:vAlign w:val="center"/>
          </w:tcPr>
          <w:p w:rsidR="000D0775" w:rsidRPr="00664020" w:rsidRDefault="0066681F" w:rsidP="00F65767">
            <w:pPr>
              <w:widowControl w:val="0"/>
              <w:tabs>
                <w:tab w:val="left" w:pos="709"/>
              </w:tabs>
              <w:autoSpaceDE w:val="0"/>
              <w:autoSpaceDN w:val="0"/>
              <w:adjustRightInd w:val="0"/>
              <w:jc w:val="center"/>
              <w:outlineLvl w:val="1"/>
              <w:rPr>
                <w:sz w:val="20"/>
                <w:szCs w:val="20"/>
              </w:rPr>
            </w:pPr>
            <w:r>
              <w:rPr>
                <w:sz w:val="20"/>
                <w:szCs w:val="20"/>
              </w:rPr>
              <w:t>73,4</w:t>
            </w:r>
          </w:p>
        </w:tc>
        <w:tc>
          <w:tcPr>
            <w:tcW w:w="709" w:type="dxa"/>
            <w:vAlign w:val="center"/>
          </w:tcPr>
          <w:p w:rsidR="000D0775" w:rsidRPr="00664020" w:rsidRDefault="0066681F" w:rsidP="00F65767">
            <w:pPr>
              <w:widowControl w:val="0"/>
              <w:tabs>
                <w:tab w:val="left" w:pos="709"/>
              </w:tabs>
              <w:autoSpaceDE w:val="0"/>
              <w:autoSpaceDN w:val="0"/>
              <w:adjustRightInd w:val="0"/>
              <w:jc w:val="center"/>
              <w:outlineLvl w:val="1"/>
              <w:rPr>
                <w:sz w:val="20"/>
                <w:szCs w:val="20"/>
              </w:rPr>
            </w:pPr>
            <w:r>
              <w:rPr>
                <w:sz w:val="20"/>
                <w:szCs w:val="20"/>
              </w:rPr>
              <w:t>84,3</w:t>
            </w:r>
          </w:p>
        </w:tc>
        <w:tc>
          <w:tcPr>
            <w:tcW w:w="708" w:type="dxa"/>
            <w:vAlign w:val="center"/>
          </w:tcPr>
          <w:p w:rsidR="000D0775" w:rsidRPr="00664020" w:rsidRDefault="0066681F" w:rsidP="00F65767">
            <w:pPr>
              <w:widowControl w:val="0"/>
              <w:tabs>
                <w:tab w:val="left" w:pos="709"/>
              </w:tabs>
              <w:autoSpaceDE w:val="0"/>
              <w:autoSpaceDN w:val="0"/>
              <w:adjustRightInd w:val="0"/>
              <w:jc w:val="center"/>
              <w:outlineLvl w:val="1"/>
              <w:rPr>
                <w:sz w:val="20"/>
                <w:szCs w:val="20"/>
              </w:rPr>
            </w:pPr>
            <w:r>
              <w:rPr>
                <w:sz w:val="20"/>
                <w:szCs w:val="20"/>
              </w:rPr>
              <w:t>100</w:t>
            </w:r>
          </w:p>
        </w:tc>
        <w:tc>
          <w:tcPr>
            <w:tcW w:w="1291"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Pr>
                <w:sz w:val="20"/>
                <w:szCs w:val="20"/>
              </w:rPr>
              <w:t>2</w:t>
            </w:r>
          </w:p>
        </w:tc>
      </w:tr>
      <w:tr w:rsidR="00B25805" w:rsidRPr="004C076C" w:rsidTr="00E162E1">
        <w:trPr>
          <w:trHeight w:val="1752"/>
          <w:jc w:val="center"/>
        </w:trPr>
        <w:tc>
          <w:tcPr>
            <w:tcW w:w="496" w:type="dxa"/>
            <w:vAlign w:val="center"/>
          </w:tcPr>
          <w:p w:rsidR="00B25805" w:rsidRPr="000457B5" w:rsidRDefault="00B25805" w:rsidP="00F65767">
            <w:pPr>
              <w:widowControl w:val="0"/>
              <w:tabs>
                <w:tab w:val="left" w:pos="709"/>
              </w:tabs>
              <w:autoSpaceDE w:val="0"/>
              <w:autoSpaceDN w:val="0"/>
              <w:adjustRightInd w:val="0"/>
              <w:jc w:val="center"/>
              <w:outlineLvl w:val="1"/>
              <w:rPr>
                <w:sz w:val="20"/>
                <w:szCs w:val="20"/>
              </w:rPr>
            </w:pPr>
            <w:r>
              <w:rPr>
                <w:sz w:val="20"/>
                <w:szCs w:val="20"/>
              </w:rPr>
              <w:lastRenderedPageBreak/>
              <w:t>1.5</w:t>
            </w:r>
          </w:p>
        </w:tc>
        <w:tc>
          <w:tcPr>
            <w:tcW w:w="2426" w:type="dxa"/>
            <w:vMerge w:val="restart"/>
            <w:vAlign w:val="center"/>
          </w:tcPr>
          <w:p w:rsidR="00B25805" w:rsidRDefault="00B25805" w:rsidP="00F65767">
            <w:r w:rsidRPr="00EA42A4">
              <w:rPr>
                <w:sz w:val="20"/>
                <w:szCs w:val="20"/>
              </w:rPr>
              <w:t>Повышение инвестиционной привлекательности городского округа Люберцы, развитие инновационной, научной, научно – технической и промышленной деятельности и содействие эффективному развитию рынка труда и занятости населения.</w:t>
            </w:r>
          </w:p>
        </w:tc>
        <w:tc>
          <w:tcPr>
            <w:tcW w:w="2702" w:type="dxa"/>
            <w:vAlign w:val="center"/>
          </w:tcPr>
          <w:p w:rsidR="00B25805" w:rsidRPr="00231EA5" w:rsidRDefault="00B25805" w:rsidP="00F65767">
            <w:pPr>
              <w:widowControl w:val="0"/>
              <w:tabs>
                <w:tab w:val="left" w:pos="709"/>
              </w:tabs>
              <w:autoSpaceDE w:val="0"/>
              <w:autoSpaceDN w:val="0"/>
              <w:adjustRightInd w:val="0"/>
              <w:outlineLvl w:val="1"/>
              <w:rPr>
                <w:sz w:val="20"/>
                <w:szCs w:val="20"/>
              </w:rPr>
            </w:pPr>
            <w:r w:rsidRPr="000457B5">
              <w:rPr>
                <w:sz w:val="20"/>
                <w:szCs w:val="20"/>
              </w:rPr>
              <w:t>Развитие механизмов реализации единой государственной инвестиционной  политики на территории городского округа Люберцы.</w:t>
            </w:r>
          </w:p>
        </w:tc>
        <w:tc>
          <w:tcPr>
            <w:tcW w:w="2117" w:type="dxa"/>
            <w:vAlign w:val="center"/>
          </w:tcPr>
          <w:p w:rsidR="00B25805" w:rsidRDefault="00B25805" w:rsidP="00F65767">
            <w:pPr>
              <w:widowControl w:val="0"/>
              <w:tabs>
                <w:tab w:val="left" w:pos="709"/>
              </w:tabs>
              <w:autoSpaceDE w:val="0"/>
              <w:autoSpaceDN w:val="0"/>
              <w:adjustRightInd w:val="0"/>
              <w:outlineLvl w:val="1"/>
              <w:rPr>
                <w:sz w:val="20"/>
                <w:szCs w:val="20"/>
              </w:rPr>
            </w:pPr>
            <w:r>
              <w:rPr>
                <w:sz w:val="20"/>
                <w:szCs w:val="20"/>
              </w:rPr>
              <w:t>Объем инвестиций в основной капитал, за исключением инвестиций инфраструктурных монополий (федеральные проекты) и бюджетных ассигнований</w:t>
            </w:r>
          </w:p>
        </w:tc>
        <w:tc>
          <w:tcPr>
            <w:tcW w:w="1139" w:type="dxa"/>
            <w:vAlign w:val="center"/>
          </w:tcPr>
          <w:p w:rsidR="00B25805" w:rsidRPr="000457B5" w:rsidRDefault="00B25805" w:rsidP="00F65767">
            <w:pPr>
              <w:widowControl w:val="0"/>
              <w:tabs>
                <w:tab w:val="left" w:pos="709"/>
              </w:tabs>
              <w:autoSpaceDE w:val="0"/>
              <w:autoSpaceDN w:val="0"/>
              <w:adjustRightInd w:val="0"/>
              <w:jc w:val="center"/>
              <w:outlineLvl w:val="1"/>
              <w:rPr>
                <w:sz w:val="20"/>
                <w:szCs w:val="20"/>
              </w:rPr>
            </w:pPr>
            <w:r w:rsidRPr="00CF413E">
              <w:rPr>
                <w:sz w:val="20"/>
                <w:szCs w:val="20"/>
              </w:rPr>
              <w:t>Целевой показатель</w:t>
            </w:r>
          </w:p>
        </w:tc>
        <w:tc>
          <w:tcPr>
            <w:tcW w:w="1171" w:type="dxa"/>
            <w:vAlign w:val="center"/>
          </w:tcPr>
          <w:p w:rsidR="00B25805" w:rsidRDefault="00AA71EC" w:rsidP="00AA71EC">
            <w:pPr>
              <w:widowControl w:val="0"/>
              <w:tabs>
                <w:tab w:val="left" w:pos="709"/>
              </w:tabs>
              <w:autoSpaceDE w:val="0"/>
              <w:autoSpaceDN w:val="0"/>
              <w:adjustRightInd w:val="0"/>
              <w:outlineLvl w:val="1"/>
              <w:rPr>
                <w:sz w:val="20"/>
                <w:szCs w:val="20"/>
              </w:rPr>
            </w:pPr>
            <w:proofErr w:type="spellStart"/>
            <w:r>
              <w:rPr>
                <w:sz w:val="20"/>
                <w:szCs w:val="20"/>
              </w:rPr>
              <w:t>тыс</w:t>
            </w:r>
            <w:proofErr w:type="gramStart"/>
            <w:r>
              <w:rPr>
                <w:sz w:val="20"/>
                <w:szCs w:val="20"/>
              </w:rPr>
              <w:t>.р</w:t>
            </w:r>
            <w:proofErr w:type="gramEnd"/>
            <w:r>
              <w:rPr>
                <w:sz w:val="20"/>
                <w:szCs w:val="20"/>
              </w:rPr>
              <w:t>уб</w:t>
            </w:r>
            <w:proofErr w:type="spellEnd"/>
            <w:r>
              <w:rPr>
                <w:sz w:val="20"/>
                <w:szCs w:val="20"/>
              </w:rPr>
              <w:t>.</w:t>
            </w:r>
          </w:p>
        </w:tc>
        <w:tc>
          <w:tcPr>
            <w:tcW w:w="1227" w:type="dxa"/>
            <w:vAlign w:val="center"/>
          </w:tcPr>
          <w:p w:rsidR="00B25805" w:rsidRPr="00650F2E" w:rsidRDefault="00B25805" w:rsidP="00F65767">
            <w:pPr>
              <w:widowControl w:val="0"/>
              <w:tabs>
                <w:tab w:val="left" w:pos="709"/>
              </w:tabs>
              <w:autoSpaceDE w:val="0"/>
              <w:autoSpaceDN w:val="0"/>
              <w:adjustRightInd w:val="0"/>
              <w:jc w:val="center"/>
              <w:outlineLvl w:val="1"/>
              <w:rPr>
                <w:sz w:val="20"/>
                <w:szCs w:val="20"/>
              </w:rPr>
            </w:pPr>
            <w:r>
              <w:rPr>
                <w:sz w:val="20"/>
                <w:szCs w:val="20"/>
              </w:rPr>
              <w:t>19663204</w:t>
            </w:r>
          </w:p>
        </w:tc>
        <w:tc>
          <w:tcPr>
            <w:tcW w:w="709" w:type="dxa"/>
            <w:vAlign w:val="center"/>
          </w:tcPr>
          <w:p w:rsidR="00B25805" w:rsidRPr="00650F2E" w:rsidRDefault="00B25805" w:rsidP="00F65767">
            <w:pPr>
              <w:widowControl w:val="0"/>
              <w:tabs>
                <w:tab w:val="left" w:pos="709"/>
              </w:tabs>
              <w:autoSpaceDE w:val="0"/>
              <w:autoSpaceDN w:val="0"/>
              <w:adjustRightInd w:val="0"/>
              <w:jc w:val="center"/>
              <w:outlineLvl w:val="1"/>
              <w:rPr>
                <w:sz w:val="20"/>
                <w:szCs w:val="20"/>
              </w:rPr>
            </w:pPr>
            <w:r>
              <w:rPr>
                <w:sz w:val="20"/>
                <w:szCs w:val="20"/>
              </w:rPr>
              <w:t>20419437,24</w:t>
            </w:r>
          </w:p>
        </w:tc>
        <w:tc>
          <w:tcPr>
            <w:tcW w:w="784" w:type="dxa"/>
            <w:vAlign w:val="center"/>
          </w:tcPr>
          <w:p w:rsidR="00B25805" w:rsidRPr="00650F2E" w:rsidRDefault="00B25805" w:rsidP="00F65767">
            <w:pPr>
              <w:widowControl w:val="0"/>
              <w:tabs>
                <w:tab w:val="left" w:pos="709"/>
              </w:tabs>
              <w:autoSpaceDE w:val="0"/>
              <w:autoSpaceDN w:val="0"/>
              <w:adjustRightInd w:val="0"/>
              <w:jc w:val="center"/>
              <w:outlineLvl w:val="1"/>
              <w:rPr>
                <w:sz w:val="20"/>
                <w:szCs w:val="20"/>
              </w:rPr>
            </w:pPr>
            <w:r>
              <w:rPr>
                <w:sz w:val="20"/>
                <w:szCs w:val="20"/>
              </w:rPr>
              <w:t>20719005,34</w:t>
            </w:r>
          </w:p>
        </w:tc>
        <w:tc>
          <w:tcPr>
            <w:tcW w:w="743" w:type="dxa"/>
            <w:vAlign w:val="center"/>
          </w:tcPr>
          <w:p w:rsidR="00B25805" w:rsidRPr="00650F2E" w:rsidRDefault="00B25805" w:rsidP="00EA7BB6">
            <w:pPr>
              <w:widowControl w:val="0"/>
              <w:tabs>
                <w:tab w:val="left" w:pos="709"/>
              </w:tabs>
              <w:autoSpaceDE w:val="0"/>
              <w:autoSpaceDN w:val="0"/>
              <w:adjustRightInd w:val="0"/>
              <w:jc w:val="center"/>
              <w:outlineLvl w:val="1"/>
              <w:rPr>
                <w:sz w:val="20"/>
                <w:szCs w:val="20"/>
              </w:rPr>
            </w:pPr>
            <w:r>
              <w:rPr>
                <w:sz w:val="20"/>
                <w:szCs w:val="20"/>
              </w:rPr>
              <w:t>21028625,05</w:t>
            </w:r>
          </w:p>
        </w:tc>
        <w:tc>
          <w:tcPr>
            <w:tcW w:w="709" w:type="dxa"/>
            <w:vAlign w:val="center"/>
          </w:tcPr>
          <w:p w:rsidR="00B25805" w:rsidRPr="00650F2E" w:rsidRDefault="00B25805" w:rsidP="00EA7BB6">
            <w:pPr>
              <w:widowControl w:val="0"/>
              <w:tabs>
                <w:tab w:val="left" w:pos="709"/>
              </w:tabs>
              <w:autoSpaceDE w:val="0"/>
              <w:autoSpaceDN w:val="0"/>
              <w:adjustRightInd w:val="0"/>
              <w:jc w:val="center"/>
              <w:outlineLvl w:val="1"/>
              <w:rPr>
                <w:sz w:val="20"/>
                <w:szCs w:val="20"/>
              </w:rPr>
            </w:pPr>
            <w:r>
              <w:rPr>
                <w:sz w:val="20"/>
                <w:szCs w:val="20"/>
              </w:rPr>
              <w:t>21343722,91</w:t>
            </w:r>
          </w:p>
        </w:tc>
        <w:tc>
          <w:tcPr>
            <w:tcW w:w="708" w:type="dxa"/>
            <w:vAlign w:val="center"/>
          </w:tcPr>
          <w:p w:rsidR="00B25805" w:rsidRPr="00650F2E" w:rsidRDefault="00B25805" w:rsidP="00EA7BB6">
            <w:pPr>
              <w:widowControl w:val="0"/>
              <w:tabs>
                <w:tab w:val="left" w:pos="709"/>
              </w:tabs>
              <w:autoSpaceDE w:val="0"/>
              <w:autoSpaceDN w:val="0"/>
              <w:adjustRightInd w:val="0"/>
              <w:jc w:val="center"/>
              <w:outlineLvl w:val="1"/>
              <w:rPr>
                <w:sz w:val="20"/>
                <w:szCs w:val="20"/>
              </w:rPr>
            </w:pPr>
            <w:r>
              <w:rPr>
                <w:sz w:val="20"/>
                <w:szCs w:val="20"/>
              </w:rPr>
              <w:t>21664945,94</w:t>
            </w:r>
          </w:p>
        </w:tc>
        <w:tc>
          <w:tcPr>
            <w:tcW w:w="1291" w:type="dxa"/>
            <w:vAlign w:val="center"/>
          </w:tcPr>
          <w:p w:rsidR="00B25805" w:rsidRPr="00650F2E" w:rsidRDefault="00B25805" w:rsidP="00F65767">
            <w:pPr>
              <w:widowControl w:val="0"/>
              <w:tabs>
                <w:tab w:val="left" w:pos="709"/>
              </w:tabs>
              <w:autoSpaceDE w:val="0"/>
              <w:autoSpaceDN w:val="0"/>
              <w:adjustRightInd w:val="0"/>
              <w:jc w:val="center"/>
              <w:outlineLvl w:val="1"/>
              <w:rPr>
                <w:sz w:val="20"/>
                <w:szCs w:val="20"/>
              </w:rPr>
            </w:pPr>
            <w:r>
              <w:rPr>
                <w:sz w:val="20"/>
                <w:szCs w:val="20"/>
              </w:rPr>
              <w:t>10</w:t>
            </w:r>
          </w:p>
        </w:tc>
      </w:tr>
      <w:tr w:rsidR="000D0775" w:rsidRPr="004C076C" w:rsidTr="00E162E1">
        <w:trPr>
          <w:trHeight w:val="1864"/>
          <w:jc w:val="center"/>
        </w:trPr>
        <w:tc>
          <w:tcPr>
            <w:tcW w:w="496"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Pr>
                <w:sz w:val="20"/>
                <w:szCs w:val="20"/>
              </w:rPr>
              <w:t>1.6</w:t>
            </w:r>
          </w:p>
        </w:tc>
        <w:tc>
          <w:tcPr>
            <w:tcW w:w="2426" w:type="dxa"/>
            <w:vMerge/>
            <w:vAlign w:val="center"/>
          </w:tcPr>
          <w:p w:rsidR="000D0775" w:rsidRDefault="000D0775" w:rsidP="00F65767"/>
        </w:tc>
        <w:tc>
          <w:tcPr>
            <w:tcW w:w="2702" w:type="dxa"/>
            <w:vMerge w:val="restart"/>
            <w:vAlign w:val="center"/>
          </w:tcPr>
          <w:p w:rsidR="000D0775" w:rsidRPr="00231EA5" w:rsidRDefault="000D0775" w:rsidP="00F65767">
            <w:pPr>
              <w:widowControl w:val="0"/>
              <w:tabs>
                <w:tab w:val="left" w:pos="709"/>
              </w:tabs>
              <w:autoSpaceDE w:val="0"/>
              <w:autoSpaceDN w:val="0"/>
              <w:adjustRightInd w:val="0"/>
              <w:outlineLvl w:val="1"/>
              <w:rPr>
                <w:sz w:val="20"/>
                <w:szCs w:val="20"/>
              </w:rPr>
            </w:pPr>
            <w:r w:rsidRPr="000457B5">
              <w:rPr>
                <w:sz w:val="20"/>
                <w:szCs w:val="20"/>
              </w:rPr>
              <w:t>Создание благоприятных условий для реализации инвестиционных проектов в области промышленности, транспорта и  прочих отраслей в городском округе Люберцы.</w:t>
            </w:r>
          </w:p>
        </w:tc>
        <w:tc>
          <w:tcPr>
            <w:tcW w:w="2117" w:type="dxa"/>
            <w:vAlign w:val="center"/>
          </w:tcPr>
          <w:p w:rsidR="000D0775" w:rsidRDefault="000D0775" w:rsidP="0066681F">
            <w:pPr>
              <w:widowControl w:val="0"/>
              <w:tabs>
                <w:tab w:val="left" w:pos="709"/>
              </w:tabs>
              <w:autoSpaceDE w:val="0"/>
              <w:autoSpaceDN w:val="0"/>
              <w:adjustRightInd w:val="0"/>
              <w:outlineLvl w:val="1"/>
              <w:rPr>
                <w:sz w:val="20"/>
                <w:szCs w:val="20"/>
              </w:rPr>
            </w:pPr>
            <w:r w:rsidRPr="00231EA5">
              <w:rPr>
                <w:sz w:val="20"/>
                <w:szCs w:val="20"/>
              </w:rPr>
              <w:t xml:space="preserve">Количество привлеченных резидентов </w:t>
            </w:r>
            <w:r w:rsidR="0066681F">
              <w:rPr>
                <w:sz w:val="20"/>
                <w:szCs w:val="20"/>
              </w:rPr>
              <w:t>на территории муниципальных образований Московской области</w:t>
            </w:r>
          </w:p>
        </w:tc>
        <w:tc>
          <w:tcPr>
            <w:tcW w:w="1139" w:type="dxa"/>
            <w:vAlign w:val="center"/>
          </w:tcPr>
          <w:p w:rsidR="000D0775" w:rsidRPr="000457B5" w:rsidRDefault="000D0775" w:rsidP="00F65767">
            <w:pPr>
              <w:widowControl w:val="0"/>
              <w:tabs>
                <w:tab w:val="left" w:pos="709"/>
              </w:tabs>
              <w:autoSpaceDE w:val="0"/>
              <w:autoSpaceDN w:val="0"/>
              <w:adjustRightInd w:val="0"/>
              <w:jc w:val="center"/>
              <w:outlineLvl w:val="1"/>
              <w:rPr>
                <w:sz w:val="20"/>
                <w:szCs w:val="20"/>
              </w:rPr>
            </w:pPr>
            <w:r w:rsidRPr="00CF413E">
              <w:rPr>
                <w:sz w:val="20"/>
                <w:szCs w:val="20"/>
              </w:rPr>
              <w:t>Целевой показатель</w:t>
            </w:r>
          </w:p>
        </w:tc>
        <w:tc>
          <w:tcPr>
            <w:tcW w:w="1171"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Pr>
                <w:sz w:val="20"/>
                <w:szCs w:val="20"/>
              </w:rPr>
              <w:t>единиц</w:t>
            </w:r>
            <w:r w:rsidR="003D7CDC">
              <w:rPr>
                <w:sz w:val="20"/>
                <w:szCs w:val="20"/>
              </w:rPr>
              <w:t>а</w:t>
            </w:r>
          </w:p>
        </w:tc>
        <w:tc>
          <w:tcPr>
            <w:tcW w:w="1227" w:type="dxa"/>
            <w:vAlign w:val="center"/>
          </w:tcPr>
          <w:p w:rsidR="000D0775" w:rsidRDefault="00214003" w:rsidP="00F65767">
            <w:pPr>
              <w:widowControl w:val="0"/>
              <w:tabs>
                <w:tab w:val="left" w:pos="709"/>
              </w:tabs>
              <w:autoSpaceDE w:val="0"/>
              <w:autoSpaceDN w:val="0"/>
              <w:adjustRightInd w:val="0"/>
              <w:jc w:val="center"/>
              <w:outlineLvl w:val="1"/>
              <w:rPr>
                <w:sz w:val="20"/>
                <w:szCs w:val="20"/>
              </w:rPr>
            </w:pPr>
            <w:r>
              <w:rPr>
                <w:sz w:val="20"/>
                <w:szCs w:val="20"/>
              </w:rPr>
              <w:t>1</w:t>
            </w:r>
          </w:p>
        </w:tc>
        <w:tc>
          <w:tcPr>
            <w:tcW w:w="709" w:type="dxa"/>
            <w:vAlign w:val="center"/>
          </w:tcPr>
          <w:p w:rsidR="000D0775" w:rsidRPr="00664020" w:rsidRDefault="00214003" w:rsidP="00F65767">
            <w:pPr>
              <w:widowControl w:val="0"/>
              <w:tabs>
                <w:tab w:val="left" w:pos="709"/>
              </w:tabs>
              <w:autoSpaceDE w:val="0"/>
              <w:autoSpaceDN w:val="0"/>
              <w:adjustRightInd w:val="0"/>
              <w:jc w:val="center"/>
              <w:outlineLvl w:val="1"/>
              <w:rPr>
                <w:sz w:val="20"/>
                <w:szCs w:val="20"/>
              </w:rPr>
            </w:pPr>
            <w:r>
              <w:rPr>
                <w:sz w:val="20"/>
                <w:szCs w:val="20"/>
              </w:rPr>
              <w:t>1</w:t>
            </w:r>
          </w:p>
        </w:tc>
        <w:tc>
          <w:tcPr>
            <w:tcW w:w="784" w:type="dxa"/>
            <w:vAlign w:val="center"/>
          </w:tcPr>
          <w:p w:rsidR="000D0775" w:rsidRPr="00664020" w:rsidRDefault="00214003" w:rsidP="00F65767">
            <w:pPr>
              <w:widowControl w:val="0"/>
              <w:tabs>
                <w:tab w:val="left" w:pos="709"/>
              </w:tabs>
              <w:autoSpaceDE w:val="0"/>
              <w:autoSpaceDN w:val="0"/>
              <w:adjustRightInd w:val="0"/>
              <w:jc w:val="center"/>
              <w:outlineLvl w:val="1"/>
              <w:rPr>
                <w:sz w:val="20"/>
                <w:szCs w:val="20"/>
              </w:rPr>
            </w:pPr>
            <w:r>
              <w:rPr>
                <w:sz w:val="20"/>
                <w:szCs w:val="20"/>
              </w:rPr>
              <w:t>1</w:t>
            </w:r>
          </w:p>
        </w:tc>
        <w:tc>
          <w:tcPr>
            <w:tcW w:w="743" w:type="dxa"/>
            <w:vAlign w:val="center"/>
          </w:tcPr>
          <w:p w:rsidR="000D0775" w:rsidRPr="00664020" w:rsidRDefault="00214003" w:rsidP="00F65767">
            <w:pPr>
              <w:widowControl w:val="0"/>
              <w:tabs>
                <w:tab w:val="left" w:pos="709"/>
              </w:tabs>
              <w:autoSpaceDE w:val="0"/>
              <w:autoSpaceDN w:val="0"/>
              <w:adjustRightInd w:val="0"/>
              <w:jc w:val="center"/>
              <w:outlineLvl w:val="1"/>
              <w:rPr>
                <w:sz w:val="20"/>
                <w:szCs w:val="20"/>
              </w:rPr>
            </w:pPr>
            <w:r>
              <w:rPr>
                <w:sz w:val="20"/>
                <w:szCs w:val="20"/>
              </w:rPr>
              <w:t>2</w:t>
            </w:r>
          </w:p>
        </w:tc>
        <w:tc>
          <w:tcPr>
            <w:tcW w:w="709" w:type="dxa"/>
            <w:vAlign w:val="center"/>
          </w:tcPr>
          <w:p w:rsidR="000D0775" w:rsidRPr="00664020" w:rsidRDefault="00214003" w:rsidP="00F65767">
            <w:pPr>
              <w:widowControl w:val="0"/>
              <w:tabs>
                <w:tab w:val="left" w:pos="709"/>
              </w:tabs>
              <w:autoSpaceDE w:val="0"/>
              <w:autoSpaceDN w:val="0"/>
              <w:adjustRightInd w:val="0"/>
              <w:jc w:val="center"/>
              <w:outlineLvl w:val="1"/>
              <w:rPr>
                <w:sz w:val="20"/>
                <w:szCs w:val="20"/>
              </w:rPr>
            </w:pPr>
            <w:r>
              <w:rPr>
                <w:sz w:val="20"/>
                <w:szCs w:val="20"/>
              </w:rPr>
              <w:t>2</w:t>
            </w:r>
          </w:p>
        </w:tc>
        <w:tc>
          <w:tcPr>
            <w:tcW w:w="708" w:type="dxa"/>
            <w:vAlign w:val="center"/>
          </w:tcPr>
          <w:p w:rsidR="000D0775" w:rsidRPr="00664020" w:rsidRDefault="00214003" w:rsidP="00F65767">
            <w:pPr>
              <w:widowControl w:val="0"/>
              <w:tabs>
                <w:tab w:val="left" w:pos="709"/>
              </w:tabs>
              <w:autoSpaceDE w:val="0"/>
              <w:autoSpaceDN w:val="0"/>
              <w:adjustRightInd w:val="0"/>
              <w:jc w:val="center"/>
              <w:outlineLvl w:val="1"/>
              <w:rPr>
                <w:sz w:val="20"/>
                <w:szCs w:val="20"/>
              </w:rPr>
            </w:pPr>
            <w:r>
              <w:rPr>
                <w:sz w:val="20"/>
                <w:szCs w:val="20"/>
              </w:rPr>
              <w:t>2</w:t>
            </w:r>
          </w:p>
        </w:tc>
        <w:tc>
          <w:tcPr>
            <w:tcW w:w="1291" w:type="dxa"/>
            <w:vAlign w:val="center"/>
          </w:tcPr>
          <w:p w:rsidR="000D0775" w:rsidRPr="00664020" w:rsidRDefault="00294A56" w:rsidP="00F65767">
            <w:pPr>
              <w:widowControl w:val="0"/>
              <w:tabs>
                <w:tab w:val="left" w:pos="709"/>
              </w:tabs>
              <w:autoSpaceDE w:val="0"/>
              <w:autoSpaceDN w:val="0"/>
              <w:adjustRightInd w:val="0"/>
              <w:jc w:val="center"/>
              <w:outlineLvl w:val="1"/>
              <w:rPr>
                <w:sz w:val="20"/>
                <w:szCs w:val="20"/>
              </w:rPr>
            </w:pPr>
            <w:r>
              <w:rPr>
                <w:sz w:val="20"/>
                <w:szCs w:val="20"/>
              </w:rPr>
              <w:t>7</w:t>
            </w:r>
          </w:p>
        </w:tc>
      </w:tr>
      <w:tr w:rsidR="000D0775" w:rsidRPr="004C076C" w:rsidTr="00E162E1">
        <w:trPr>
          <w:trHeight w:val="1990"/>
          <w:jc w:val="center"/>
        </w:trPr>
        <w:tc>
          <w:tcPr>
            <w:tcW w:w="496"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Pr>
                <w:sz w:val="20"/>
                <w:szCs w:val="20"/>
              </w:rPr>
              <w:t>1.7</w:t>
            </w:r>
          </w:p>
        </w:tc>
        <w:tc>
          <w:tcPr>
            <w:tcW w:w="2426" w:type="dxa"/>
            <w:vMerge/>
            <w:vAlign w:val="center"/>
          </w:tcPr>
          <w:p w:rsidR="000D0775" w:rsidRDefault="000D0775" w:rsidP="00F65767"/>
        </w:tc>
        <w:tc>
          <w:tcPr>
            <w:tcW w:w="2702" w:type="dxa"/>
            <w:vMerge/>
            <w:vAlign w:val="center"/>
          </w:tcPr>
          <w:p w:rsidR="000D0775" w:rsidRPr="00231EA5" w:rsidRDefault="000D0775" w:rsidP="00F65767">
            <w:pPr>
              <w:widowControl w:val="0"/>
              <w:tabs>
                <w:tab w:val="left" w:pos="709"/>
              </w:tabs>
              <w:autoSpaceDE w:val="0"/>
              <w:autoSpaceDN w:val="0"/>
              <w:adjustRightInd w:val="0"/>
              <w:outlineLvl w:val="1"/>
              <w:rPr>
                <w:sz w:val="20"/>
                <w:szCs w:val="20"/>
              </w:rPr>
            </w:pPr>
          </w:p>
        </w:tc>
        <w:tc>
          <w:tcPr>
            <w:tcW w:w="2117" w:type="dxa"/>
            <w:vAlign w:val="center"/>
          </w:tcPr>
          <w:p w:rsidR="000D0775" w:rsidRDefault="000D0775" w:rsidP="00F65767">
            <w:pPr>
              <w:widowControl w:val="0"/>
              <w:tabs>
                <w:tab w:val="left" w:pos="709"/>
              </w:tabs>
              <w:autoSpaceDE w:val="0"/>
              <w:autoSpaceDN w:val="0"/>
              <w:adjustRightInd w:val="0"/>
              <w:outlineLvl w:val="1"/>
              <w:rPr>
                <w:sz w:val="20"/>
                <w:szCs w:val="20"/>
              </w:rPr>
            </w:pPr>
            <w:r w:rsidRPr="00650F2E">
              <w:rPr>
                <w:sz w:val="20"/>
                <w:szCs w:val="20"/>
              </w:rPr>
              <w:t>Количество многопрофильных индустриальных парков, технологических парков, промышленных пло</w:t>
            </w:r>
            <w:r>
              <w:rPr>
                <w:sz w:val="20"/>
                <w:szCs w:val="20"/>
              </w:rPr>
              <w:t>щадок</w:t>
            </w:r>
          </w:p>
        </w:tc>
        <w:tc>
          <w:tcPr>
            <w:tcW w:w="1139" w:type="dxa"/>
            <w:vAlign w:val="center"/>
          </w:tcPr>
          <w:p w:rsidR="000D0775" w:rsidRPr="000457B5" w:rsidRDefault="000D0775" w:rsidP="00F65767">
            <w:pPr>
              <w:widowControl w:val="0"/>
              <w:tabs>
                <w:tab w:val="left" w:pos="709"/>
              </w:tabs>
              <w:autoSpaceDE w:val="0"/>
              <w:autoSpaceDN w:val="0"/>
              <w:adjustRightInd w:val="0"/>
              <w:jc w:val="center"/>
              <w:outlineLvl w:val="1"/>
              <w:rPr>
                <w:sz w:val="20"/>
                <w:szCs w:val="20"/>
              </w:rPr>
            </w:pPr>
            <w:r w:rsidRPr="00CF413E">
              <w:rPr>
                <w:sz w:val="20"/>
                <w:szCs w:val="20"/>
              </w:rPr>
              <w:t>Целевой показатель</w:t>
            </w:r>
          </w:p>
        </w:tc>
        <w:tc>
          <w:tcPr>
            <w:tcW w:w="1171"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Pr>
                <w:sz w:val="20"/>
                <w:szCs w:val="20"/>
              </w:rPr>
              <w:t>единиц</w:t>
            </w:r>
            <w:r w:rsidR="0066681F">
              <w:rPr>
                <w:sz w:val="20"/>
                <w:szCs w:val="20"/>
              </w:rPr>
              <w:t>а</w:t>
            </w:r>
          </w:p>
        </w:tc>
        <w:tc>
          <w:tcPr>
            <w:tcW w:w="1227" w:type="dxa"/>
            <w:vAlign w:val="center"/>
          </w:tcPr>
          <w:p w:rsidR="000D0775" w:rsidRDefault="0066681F" w:rsidP="00F65767">
            <w:pPr>
              <w:widowControl w:val="0"/>
              <w:tabs>
                <w:tab w:val="left" w:pos="709"/>
              </w:tabs>
              <w:autoSpaceDE w:val="0"/>
              <w:autoSpaceDN w:val="0"/>
              <w:adjustRightInd w:val="0"/>
              <w:jc w:val="center"/>
              <w:outlineLvl w:val="1"/>
              <w:rPr>
                <w:sz w:val="20"/>
                <w:szCs w:val="20"/>
              </w:rPr>
            </w:pPr>
            <w:r>
              <w:rPr>
                <w:sz w:val="20"/>
                <w:szCs w:val="20"/>
              </w:rPr>
              <w:t>1</w:t>
            </w:r>
          </w:p>
        </w:tc>
        <w:tc>
          <w:tcPr>
            <w:tcW w:w="709" w:type="dxa"/>
            <w:vAlign w:val="center"/>
          </w:tcPr>
          <w:p w:rsidR="000D0775" w:rsidRPr="00664020" w:rsidRDefault="000D0775" w:rsidP="00F65767">
            <w:pPr>
              <w:widowControl w:val="0"/>
              <w:tabs>
                <w:tab w:val="left" w:pos="709"/>
              </w:tabs>
              <w:autoSpaceDE w:val="0"/>
              <w:autoSpaceDN w:val="0"/>
              <w:adjustRightInd w:val="0"/>
              <w:jc w:val="center"/>
              <w:outlineLvl w:val="1"/>
              <w:rPr>
                <w:sz w:val="20"/>
                <w:szCs w:val="20"/>
              </w:rPr>
            </w:pPr>
            <w:r w:rsidRPr="00664020">
              <w:rPr>
                <w:sz w:val="20"/>
                <w:szCs w:val="20"/>
              </w:rPr>
              <w:t>1</w:t>
            </w:r>
          </w:p>
        </w:tc>
        <w:tc>
          <w:tcPr>
            <w:tcW w:w="784" w:type="dxa"/>
            <w:vAlign w:val="center"/>
          </w:tcPr>
          <w:p w:rsidR="000D0775" w:rsidRPr="00664020" w:rsidRDefault="00214003" w:rsidP="00F65767">
            <w:pPr>
              <w:widowControl w:val="0"/>
              <w:tabs>
                <w:tab w:val="left" w:pos="709"/>
              </w:tabs>
              <w:autoSpaceDE w:val="0"/>
              <w:autoSpaceDN w:val="0"/>
              <w:adjustRightInd w:val="0"/>
              <w:jc w:val="center"/>
              <w:outlineLvl w:val="1"/>
              <w:rPr>
                <w:sz w:val="20"/>
                <w:szCs w:val="20"/>
              </w:rPr>
            </w:pPr>
            <w:r>
              <w:rPr>
                <w:sz w:val="20"/>
                <w:szCs w:val="20"/>
              </w:rPr>
              <w:t>0</w:t>
            </w:r>
          </w:p>
        </w:tc>
        <w:tc>
          <w:tcPr>
            <w:tcW w:w="743" w:type="dxa"/>
            <w:vAlign w:val="center"/>
          </w:tcPr>
          <w:p w:rsidR="000D0775" w:rsidRPr="00664020" w:rsidRDefault="00214003" w:rsidP="00F65767">
            <w:pPr>
              <w:widowControl w:val="0"/>
              <w:tabs>
                <w:tab w:val="left" w:pos="709"/>
              </w:tabs>
              <w:autoSpaceDE w:val="0"/>
              <w:autoSpaceDN w:val="0"/>
              <w:adjustRightInd w:val="0"/>
              <w:jc w:val="center"/>
              <w:outlineLvl w:val="1"/>
              <w:rPr>
                <w:sz w:val="20"/>
                <w:szCs w:val="20"/>
              </w:rPr>
            </w:pPr>
            <w:r>
              <w:rPr>
                <w:sz w:val="20"/>
                <w:szCs w:val="20"/>
              </w:rPr>
              <w:t>0</w:t>
            </w:r>
          </w:p>
        </w:tc>
        <w:tc>
          <w:tcPr>
            <w:tcW w:w="709" w:type="dxa"/>
            <w:vAlign w:val="center"/>
          </w:tcPr>
          <w:p w:rsidR="000D0775" w:rsidRPr="00664020" w:rsidRDefault="00214003" w:rsidP="00F65767">
            <w:pPr>
              <w:widowControl w:val="0"/>
              <w:tabs>
                <w:tab w:val="left" w:pos="709"/>
              </w:tabs>
              <w:autoSpaceDE w:val="0"/>
              <w:autoSpaceDN w:val="0"/>
              <w:adjustRightInd w:val="0"/>
              <w:jc w:val="center"/>
              <w:outlineLvl w:val="1"/>
              <w:rPr>
                <w:sz w:val="20"/>
                <w:szCs w:val="20"/>
              </w:rPr>
            </w:pPr>
            <w:r>
              <w:rPr>
                <w:sz w:val="20"/>
                <w:szCs w:val="20"/>
              </w:rPr>
              <w:t>0</w:t>
            </w:r>
          </w:p>
        </w:tc>
        <w:tc>
          <w:tcPr>
            <w:tcW w:w="708" w:type="dxa"/>
            <w:vAlign w:val="center"/>
          </w:tcPr>
          <w:p w:rsidR="000D0775" w:rsidRPr="00664020" w:rsidRDefault="00214003" w:rsidP="00F65767">
            <w:pPr>
              <w:widowControl w:val="0"/>
              <w:tabs>
                <w:tab w:val="left" w:pos="709"/>
              </w:tabs>
              <w:autoSpaceDE w:val="0"/>
              <w:autoSpaceDN w:val="0"/>
              <w:adjustRightInd w:val="0"/>
              <w:jc w:val="center"/>
              <w:outlineLvl w:val="1"/>
              <w:rPr>
                <w:sz w:val="20"/>
                <w:szCs w:val="20"/>
              </w:rPr>
            </w:pPr>
            <w:r>
              <w:rPr>
                <w:sz w:val="20"/>
                <w:szCs w:val="20"/>
              </w:rPr>
              <w:t>0</w:t>
            </w:r>
          </w:p>
        </w:tc>
        <w:tc>
          <w:tcPr>
            <w:tcW w:w="1291" w:type="dxa"/>
            <w:vAlign w:val="center"/>
          </w:tcPr>
          <w:p w:rsidR="000D0775" w:rsidRPr="00664020" w:rsidRDefault="00605B2B" w:rsidP="00F65767">
            <w:pPr>
              <w:widowControl w:val="0"/>
              <w:tabs>
                <w:tab w:val="left" w:pos="709"/>
              </w:tabs>
              <w:autoSpaceDE w:val="0"/>
              <w:autoSpaceDN w:val="0"/>
              <w:adjustRightInd w:val="0"/>
              <w:jc w:val="center"/>
              <w:outlineLvl w:val="1"/>
              <w:rPr>
                <w:sz w:val="20"/>
                <w:szCs w:val="20"/>
              </w:rPr>
            </w:pPr>
            <w:r>
              <w:rPr>
                <w:sz w:val="20"/>
                <w:szCs w:val="20"/>
              </w:rPr>
              <w:t>2</w:t>
            </w:r>
          </w:p>
        </w:tc>
      </w:tr>
      <w:tr w:rsidR="000D0775" w:rsidRPr="004C076C" w:rsidTr="00E162E1">
        <w:trPr>
          <w:trHeight w:val="1193"/>
          <w:jc w:val="center"/>
        </w:trPr>
        <w:tc>
          <w:tcPr>
            <w:tcW w:w="496"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Pr>
                <w:sz w:val="20"/>
                <w:szCs w:val="20"/>
              </w:rPr>
              <w:t>1.8</w:t>
            </w:r>
          </w:p>
        </w:tc>
        <w:tc>
          <w:tcPr>
            <w:tcW w:w="2426" w:type="dxa"/>
            <w:vMerge/>
            <w:vAlign w:val="center"/>
          </w:tcPr>
          <w:p w:rsidR="000D0775" w:rsidRDefault="000D0775" w:rsidP="00F65767"/>
        </w:tc>
        <w:tc>
          <w:tcPr>
            <w:tcW w:w="2702" w:type="dxa"/>
            <w:vMerge/>
            <w:vAlign w:val="center"/>
          </w:tcPr>
          <w:p w:rsidR="000D0775" w:rsidRPr="00231EA5" w:rsidRDefault="000D0775" w:rsidP="00F65767">
            <w:pPr>
              <w:widowControl w:val="0"/>
              <w:tabs>
                <w:tab w:val="left" w:pos="709"/>
              </w:tabs>
              <w:autoSpaceDE w:val="0"/>
              <w:autoSpaceDN w:val="0"/>
              <w:adjustRightInd w:val="0"/>
              <w:outlineLvl w:val="1"/>
              <w:rPr>
                <w:sz w:val="20"/>
                <w:szCs w:val="20"/>
              </w:rPr>
            </w:pPr>
          </w:p>
        </w:tc>
        <w:tc>
          <w:tcPr>
            <w:tcW w:w="2117" w:type="dxa"/>
            <w:vAlign w:val="center"/>
          </w:tcPr>
          <w:p w:rsidR="000D0775" w:rsidRPr="00650F2E" w:rsidRDefault="000D0775" w:rsidP="00F65767">
            <w:pPr>
              <w:widowControl w:val="0"/>
              <w:tabs>
                <w:tab w:val="left" w:pos="709"/>
              </w:tabs>
              <w:autoSpaceDE w:val="0"/>
              <w:autoSpaceDN w:val="0"/>
              <w:adjustRightInd w:val="0"/>
              <w:outlineLvl w:val="1"/>
              <w:rPr>
                <w:sz w:val="20"/>
                <w:szCs w:val="20"/>
              </w:rPr>
            </w:pPr>
            <w:r w:rsidRPr="00650F2E">
              <w:rPr>
                <w:sz w:val="20"/>
                <w:szCs w:val="20"/>
              </w:rPr>
              <w:t>Задолженность по выплате заработной пла</w:t>
            </w:r>
            <w:r>
              <w:rPr>
                <w:sz w:val="20"/>
                <w:szCs w:val="20"/>
              </w:rPr>
              <w:t>ты «Зарплата без долгов»</w:t>
            </w:r>
          </w:p>
        </w:tc>
        <w:tc>
          <w:tcPr>
            <w:tcW w:w="1139"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sidRPr="00CF413E">
              <w:rPr>
                <w:sz w:val="20"/>
                <w:szCs w:val="20"/>
              </w:rPr>
              <w:t>Целевой показатель</w:t>
            </w:r>
          </w:p>
        </w:tc>
        <w:tc>
          <w:tcPr>
            <w:tcW w:w="1171"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Pr>
                <w:sz w:val="20"/>
                <w:szCs w:val="20"/>
              </w:rPr>
              <w:t>рублей</w:t>
            </w:r>
          </w:p>
        </w:tc>
        <w:tc>
          <w:tcPr>
            <w:tcW w:w="1227"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Pr>
                <w:sz w:val="20"/>
                <w:szCs w:val="20"/>
              </w:rPr>
              <w:t>20337789,08</w:t>
            </w:r>
          </w:p>
        </w:tc>
        <w:tc>
          <w:tcPr>
            <w:tcW w:w="709" w:type="dxa"/>
            <w:vAlign w:val="center"/>
          </w:tcPr>
          <w:p w:rsidR="000D0775" w:rsidRPr="00664020" w:rsidRDefault="000D0775" w:rsidP="00F65767">
            <w:pPr>
              <w:widowControl w:val="0"/>
              <w:tabs>
                <w:tab w:val="left" w:pos="709"/>
              </w:tabs>
              <w:autoSpaceDE w:val="0"/>
              <w:autoSpaceDN w:val="0"/>
              <w:adjustRightInd w:val="0"/>
              <w:jc w:val="center"/>
              <w:outlineLvl w:val="1"/>
              <w:rPr>
                <w:sz w:val="20"/>
                <w:szCs w:val="20"/>
              </w:rPr>
            </w:pPr>
            <w:r>
              <w:rPr>
                <w:sz w:val="20"/>
                <w:szCs w:val="20"/>
              </w:rPr>
              <w:t>0</w:t>
            </w:r>
          </w:p>
        </w:tc>
        <w:tc>
          <w:tcPr>
            <w:tcW w:w="784" w:type="dxa"/>
            <w:vAlign w:val="center"/>
          </w:tcPr>
          <w:p w:rsidR="000D0775" w:rsidRPr="00664020" w:rsidRDefault="000D0775" w:rsidP="00F65767">
            <w:pPr>
              <w:widowControl w:val="0"/>
              <w:tabs>
                <w:tab w:val="left" w:pos="709"/>
              </w:tabs>
              <w:autoSpaceDE w:val="0"/>
              <w:autoSpaceDN w:val="0"/>
              <w:adjustRightInd w:val="0"/>
              <w:jc w:val="center"/>
              <w:outlineLvl w:val="1"/>
              <w:rPr>
                <w:sz w:val="20"/>
                <w:szCs w:val="20"/>
              </w:rPr>
            </w:pPr>
            <w:r>
              <w:rPr>
                <w:sz w:val="20"/>
                <w:szCs w:val="20"/>
              </w:rPr>
              <w:t>0</w:t>
            </w:r>
          </w:p>
        </w:tc>
        <w:tc>
          <w:tcPr>
            <w:tcW w:w="743" w:type="dxa"/>
            <w:vAlign w:val="center"/>
          </w:tcPr>
          <w:p w:rsidR="000D0775" w:rsidRPr="00664020" w:rsidRDefault="000D0775" w:rsidP="00F65767">
            <w:pPr>
              <w:widowControl w:val="0"/>
              <w:tabs>
                <w:tab w:val="left" w:pos="709"/>
              </w:tabs>
              <w:autoSpaceDE w:val="0"/>
              <w:autoSpaceDN w:val="0"/>
              <w:adjustRightInd w:val="0"/>
              <w:jc w:val="center"/>
              <w:outlineLvl w:val="1"/>
              <w:rPr>
                <w:sz w:val="20"/>
                <w:szCs w:val="20"/>
              </w:rPr>
            </w:pPr>
            <w:r>
              <w:rPr>
                <w:sz w:val="20"/>
                <w:szCs w:val="20"/>
              </w:rPr>
              <w:t>0</w:t>
            </w:r>
          </w:p>
        </w:tc>
        <w:tc>
          <w:tcPr>
            <w:tcW w:w="709" w:type="dxa"/>
            <w:vAlign w:val="center"/>
          </w:tcPr>
          <w:p w:rsidR="000D0775" w:rsidRPr="00664020" w:rsidRDefault="000D0775" w:rsidP="00F65767">
            <w:pPr>
              <w:widowControl w:val="0"/>
              <w:tabs>
                <w:tab w:val="left" w:pos="709"/>
              </w:tabs>
              <w:autoSpaceDE w:val="0"/>
              <w:autoSpaceDN w:val="0"/>
              <w:adjustRightInd w:val="0"/>
              <w:jc w:val="center"/>
              <w:outlineLvl w:val="1"/>
              <w:rPr>
                <w:sz w:val="20"/>
                <w:szCs w:val="20"/>
              </w:rPr>
            </w:pPr>
            <w:r>
              <w:rPr>
                <w:sz w:val="20"/>
                <w:szCs w:val="20"/>
              </w:rPr>
              <w:t>0</w:t>
            </w:r>
          </w:p>
        </w:tc>
        <w:tc>
          <w:tcPr>
            <w:tcW w:w="708" w:type="dxa"/>
            <w:vAlign w:val="center"/>
          </w:tcPr>
          <w:p w:rsidR="000D0775" w:rsidRPr="00664020" w:rsidRDefault="000D0775" w:rsidP="00F65767">
            <w:pPr>
              <w:widowControl w:val="0"/>
              <w:tabs>
                <w:tab w:val="left" w:pos="709"/>
              </w:tabs>
              <w:autoSpaceDE w:val="0"/>
              <w:autoSpaceDN w:val="0"/>
              <w:adjustRightInd w:val="0"/>
              <w:jc w:val="center"/>
              <w:outlineLvl w:val="1"/>
              <w:rPr>
                <w:sz w:val="20"/>
                <w:szCs w:val="20"/>
              </w:rPr>
            </w:pPr>
            <w:r>
              <w:rPr>
                <w:sz w:val="20"/>
                <w:szCs w:val="20"/>
              </w:rPr>
              <w:t>0</w:t>
            </w:r>
          </w:p>
        </w:tc>
        <w:tc>
          <w:tcPr>
            <w:tcW w:w="1291" w:type="dxa"/>
            <w:vAlign w:val="center"/>
          </w:tcPr>
          <w:p w:rsidR="000D0775" w:rsidRPr="00664020" w:rsidRDefault="000D0775" w:rsidP="00F65767">
            <w:pPr>
              <w:widowControl w:val="0"/>
              <w:tabs>
                <w:tab w:val="left" w:pos="709"/>
              </w:tabs>
              <w:autoSpaceDE w:val="0"/>
              <w:autoSpaceDN w:val="0"/>
              <w:adjustRightInd w:val="0"/>
              <w:jc w:val="center"/>
              <w:outlineLvl w:val="1"/>
              <w:rPr>
                <w:sz w:val="20"/>
                <w:szCs w:val="20"/>
              </w:rPr>
            </w:pPr>
            <w:r>
              <w:rPr>
                <w:sz w:val="20"/>
                <w:szCs w:val="20"/>
              </w:rPr>
              <w:t>10</w:t>
            </w:r>
          </w:p>
        </w:tc>
      </w:tr>
      <w:tr w:rsidR="000D0775" w:rsidRPr="004C076C" w:rsidTr="00E162E1">
        <w:trPr>
          <w:trHeight w:val="1291"/>
          <w:jc w:val="center"/>
        </w:trPr>
        <w:tc>
          <w:tcPr>
            <w:tcW w:w="496"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Pr>
                <w:sz w:val="20"/>
                <w:szCs w:val="20"/>
              </w:rPr>
              <w:t>1.9</w:t>
            </w:r>
          </w:p>
        </w:tc>
        <w:tc>
          <w:tcPr>
            <w:tcW w:w="2426" w:type="dxa"/>
            <w:vMerge/>
            <w:vAlign w:val="center"/>
          </w:tcPr>
          <w:p w:rsidR="000D0775" w:rsidRDefault="000D0775" w:rsidP="00F65767"/>
        </w:tc>
        <w:tc>
          <w:tcPr>
            <w:tcW w:w="2702" w:type="dxa"/>
            <w:vMerge/>
            <w:vAlign w:val="center"/>
          </w:tcPr>
          <w:p w:rsidR="000D0775" w:rsidRPr="00231EA5" w:rsidRDefault="000D0775" w:rsidP="00F65767">
            <w:pPr>
              <w:widowControl w:val="0"/>
              <w:tabs>
                <w:tab w:val="left" w:pos="709"/>
              </w:tabs>
              <w:autoSpaceDE w:val="0"/>
              <w:autoSpaceDN w:val="0"/>
              <w:adjustRightInd w:val="0"/>
              <w:outlineLvl w:val="1"/>
              <w:rPr>
                <w:sz w:val="20"/>
                <w:szCs w:val="20"/>
              </w:rPr>
            </w:pPr>
          </w:p>
        </w:tc>
        <w:tc>
          <w:tcPr>
            <w:tcW w:w="2117" w:type="dxa"/>
            <w:vAlign w:val="center"/>
          </w:tcPr>
          <w:p w:rsidR="000D0775" w:rsidRPr="00650F2E" w:rsidRDefault="000D0775" w:rsidP="00F65767">
            <w:pPr>
              <w:widowControl w:val="0"/>
              <w:tabs>
                <w:tab w:val="left" w:pos="709"/>
              </w:tabs>
              <w:autoSpaceDE w:val="0"/>
              <w:autoSpaceDN w:val="0"/>
              <w:adjustRightInd w:val="0"/>
              <w:outlineLvl w:val="1"/>
              <w:rPr>
                <w:sz w:val="20"/>
                <w:szCs w:val="20"/>
              </w:rPr>
            </w:pPr>
            <w:r w:rsidRPr="00650F2E">
              <w:rPr>
                <w:sz w:val="20"/>
                <w:szCs w:val="20"/>
              </w:rPr>
              <w:t>Количество высокопроизводительных рабочих мест во внебюджетном секторе</w:t>
            </w:r>
          </w:p>
        </w:tc>
        <w:tc>
          <w:tcPr>
            <w:tcW w:w="1139"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sidRPr="00CF413E">
              <w:rPr>
                <w:sz w:val="20"/>
                <w:szCs w:val="20"/>
              </w:rPr>
              <w:t>Целевой показатель</w:t>
            </w:r>
          </w:p>
        </w:tc>
        <w:tc>
          <w:tcPr>
            <w:tcW w:w="1171"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Pr>
                <w:sz w:val="20"/>
                <w:szCs w:val="20"/>
              </w:rPr>
              <w:t>единиц</w:t>
            </w:r>
            <w:r w:rsidR="007F7E3E">
              <w:rPr>
                <w:sz w:val="20"/>
                <w:szCs w:val="20"/>
              </w:rPr>
              <w:t>а</w:t>
            </w:r>
          </w:p>
        </w:tc>
        <w:tc>
          <w:tcPr>
            <w:tcW w:w="1227" w:type="dxa"/>
            <w:vAlign w:val="center"/>
          </w:tcPr>
          <w:p w:rsidR="000D0775" w:rsidRDefault="00082154" w:rsidP="00F65767">
            <w:pPr>
              <w:widowControl w:val="0"/>
              <w:tabs>
                <w:tab w:val="left" w:pos="709"/>
              </w:tabs>
              <w:autoSpaceDE w:val="0"/>
              <w:autoSpaceDN w:val="0"/>
              <w:adjustRightInd w:val="0"/>
              <w:jc w:val="center"/>
              <w:outlineLvl w:val="1"/>
              <w:rPr>
                <w:sz w:val="20"/>
                <w:szCs w:val="20"/>
              </w:rPr>
            </w:pPr>
            <w:r>
              <w:rPr>
                <w:sz w:val="20"/>
                <w:szCs w:val="20"/>
              </w:rPr>
              <w:t>23</w:t>
            </w:r>
          </w:p>
        </w:tc>
        <w:tc>
          <w:tcPr>
            <w:tcW w:w="709" w:type="dxa"/>
            <w:vAlign w:val="center"/>
          </w:tcPr>
          <w:p w:rsidR="000D0775" w:rsidRPr="00664020" w:rsidRDefault="00082154" w:rsidP="00F65767">
            <w:pPr>
              <w:widowControl w:val="0"/>
              <w:tabs>
                <w:tab w:val="left" w:pos="709"/>
              </w:tabs>
              <w:autoSpaceDE w:val="0"/>
              <w:autoSpaceDN w:val="0"/>
              <w:adjustRightInd w:val="0"/>
              <w:jc w:val="center"/>
              <w:outlineLvl w:val="1"/>
              <w:rPr>
                <w:sz w:val="20"/>
                <w:szCs w:val="20"/>
              </w:rPr>
            </w:pPr>
            <w:r>
              <w:rPr>
                <w:sz w:val="20"/>
                <w:szCs w:val="20"/>
              </w:rPr>
              <w:t>25</w:t>
            </w:r>
          </w:p>
        </w:tc>
        <w:tc>
          <w:tcPr>
            <w:tcW w:w="784" w:type="dxa"/>
            <w:vAlign w:val="center"/>
          </w:tcPr>
          <w:p w:rsidR="000D0775" w:rsidRPr="00664020" w:rsidRDefault="00082154" w:rsidP="00F65767">
            <w:pPr>
              <w:widowControl w:val="0"/>
              <w:tabs>
                <w:tab w:val="left" w:pos="709"/>
              </w:tabs>
              <w:autoSpaceDE w:val="0"/>
              <w:autoSpaceDN w:val="0"/>
              <w:adjustRightInd w:val="0"/>
              <w:jc w:val="center"/>
              <w:outlineLvl w:val="1"/>
              <w:rPr>
                <w:sz w:val="20"/>
                <w:szCs w:val="20"/>
              </w:rPr>
            </w:pPr>
            <w:r>
              <w:rPr>
                <w:sz w:val="20"/>
                <w:szCs w:val="20"/>
              </w:rPr>
              <w:t>26</w:t>
            </w:r>
          </w:p>
        </w:tc>
        <w:tc>
          <w:tcPr>
            <w:tcW w:w="743" w:type="dxa"/>
            <w:vAlign w:val="center"/>
          </w:tcPr>
          <w:p w:rsidR="000D0775" w:rsidRPr="00664020" w:rsidRDefault="00082154" w:rsidP="00F65767">
            <w:pPr>
              <w:widowControl w:val="0"/>
              <w:tabs>
                <w:tab w:val="left" w:pos="709"/>
              </w:tabs>
              <w:autoSpaceDE w:val="0"/>
              <w:autoSpaceDN w:val="0"/>
              <w:adjustRightInd w:val="0"/>
              <w:jc w:val="center"/>
              <w:outlineLvl w:val="1"/>
              <w:rPr>
                <w:sz w:val="20"/>
                <w:szCs w:val="20"/>
              </w:rPr>
            </w:pPr>
            <w:r>
              <w:rPr>
                <w:sz w:val="20"/>
                <w:szCs w:val="20"/>
              </w:rPr>
              <w:t>28</w:t>
            </w:r>
          </w:p>
        </w:tc>
        <w:tc>
          <w:tcPr>
            <w:tcW w:w="709" w:type="dxa"/>
            <w:vAlign w:val="center"/>
          </w:tcPr>
          <w:p w:rsidR="000D0775" w:rsidRPr="00664020" w:rsidRDefault="00082154" w:rsidP="00F65767">
            <w:pPr>
              <w:widowControl w:val="0"/>
              <w:tabs>
                <w:tab w:val="left" w:pos="709"/>
              </w:tabs>
              <w:autoSpaceDE w:val="0"/>
              <w:autoSpaceDN w:val="0"/>
              <w:adjustRightInd w:val="0"/>
              <w:jc w:val="center"/>
              <w:outlineLvl w:val="1"/>
              <w:rPr>
                <w:sz w:val="20"/>
                <w:szCs w:val="20"/>
              </w:rPr>
            </w:pPr>
            <w:r>
              <w:rPr>
                <w:sz w:val="20"/>
                <w:szCs w:val="20"/>
              </w:rPr>
              <w:t>30</w:t>
            </w:r>
          </w:p>
        </w:tc>
        <w:tc>
          <w:tcPr>
            <w:tcW w:w="708" w:type="dxa"/>
            <w:vAlign w:val="center"/>
          </w:tcPr>
          <w:p w:rsidR="000D0775" w:rsidRPr="00664020" w:rsidRDefault="00082154" w:rsidP="00F65767">
            <w:pPr>
              <w:widowControl w:val="0"/>
              <w:tabs>
                <w:tab w:val="left" w:pos="709"/>
              </w:tabs>
              <w:autoSpaceDE w:val="0"/>
              <w:autoSpaceDN w:val="0"/>
              <w:adjustRightInd w:val="0"/>
              <w:jc w:val="center"/>
              <w:outlineLvl w:val="1"/>
              <w:rPr>
                <w:sz w:val="20"/>
                <w:szCs w:val="20"/>
              </w:rPr>
            </w:pPr>
            <w:r>
              <w:rPr>
                <w:sz w:val="20"/>
                <w:szCs w:val="20"/>
              </w:rPr>
              <w:t>31</w:t>
            </w:r>
          </w:p>
        </w:tc>
        <w:tc>
          <w:tcPr>
            <w:tcW w:w="1291" w:type="dxa"/>
            <w:vAlign w:val="center"/>
          </w:tcPr>
          <w:p w:rsidR="000D0775" w:rsidRPr="00664020" w:rsidRDefault="00A362EF" w:rsidP="00F65767">
            <w:pPr>
              <w:widowControl w:val="0"/>
              <w:tabs>
                <w:tab w:val="left" w:pos="709"/>
              </w:tabs>
              <w:autoSpaceDE w:val="0"/>
              <w:autoSpaceDN w:val="0"/>
              <w:adjustRightInd w:val="0"/>
              <w:jc w:val="center"/>
              <w:outlineLvl w:val="1"/>
              <w:rPr>
                <w:sz w:val="20"/>
                <w:szCs w:val="20"/>
              </w:rPr>
            </w:pPr>
            <w:r>
              <w:rPr>
                <w:sz w:val="20"/>
                <w:szCs w:val="20"/>
              </w:rPr>
              <w:t>10</w:t>
            </w:r>
          </w:p>
        </w:tc>
      </w:tr>
      <w:tr w:rsidR="000D0775" w:rsidRPr="004C076C" w:rsidTr="00E162E1">
        <w:trPr>
          <w:trHeight w:val="927"/>
          <w:jc w:val="center"/>
        </w:trPr>
        <w:tc>
          <w:tcPr>
            <w:tcW w:w="496"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Pr>
                <w:sz w:val="20"/>
                <w:szCs w:val="20"/>
              </w:rPr>
              <w:lastRenderedPageBreak/>
              <w:t>1.10</w:t>
            </w:r>
          </w:p>
        </w:tc>
        <w:tc>
          <w:tcPr>
            <w:tcW w:w="2426" w:type="dxa"/>
            <w:vMerge/>
            <w:vAlign w:val="center"/>
          </w:tcPr>
          <w:p w:rsidR="000D0775" w:rsidRDefault="000D0775" w:rsidP="00F65767"/>
        </w:tc>
        <w:tc>
          <w:tcPr>
            <w:tcW w:w="2702" w:type="dxa"/>
            <w:vMerge/>
            <w:vAlign w:val="center"/>
          </w:tcPr>
          <w:p w:rsidR="000D0775" w:rsidRPr="00231EA5" w:rsidRDefault="000D0775" w:rsidP="00F65767">
            <w:pPr>
              <w:widowControl w:val="0"/>
              <w:tabs>
                <w:tab w:val="left" w:pos="709"/>
              </w:tabs>
              <w:autoSpaceDE w:val="0"/>
              <w:autoSpaceDN w:val="0"/>
              <w:adjustRightInd w:val="0"/>
              <w:outlineLvl w:val="1"/>
              <w:rPr>
                <w:sz w:val="20"/>
                <w:szCs w:val="20"/>
              </w:rPr>
            </w:pPr>
          </w:p>
        </w:tc>
        <w:tc>
          <w:tcPr>
            <w:tcW w:w="2117" w:type="dxa"/>
            <w:vAlign w:val="center"/>
          </w:tcPr>
          <w:p w:rsidR="000D0775" w:rsidRPr="00650F2E" w:rsidRDefault="000D0775" w:rsidP="00F65767">
            <w:pPr>
              <w:widowControl w:val="0"/>
              <w:tabs>
                <w:tab w:val="left" w:pos="709"/>
              </w:tabs>
              <w:autoSpaceDE w:val="0"/>
              <w:autoSpaceDN w:val="0"/>
              <w:adjustRightInd w:val="0"/>
              <w:outlineLvl w:val="1"/>
              <w:rPr>
                <w:sz w:val="20"/>
                <w:szCs w:val="20"/>
              </w:rPr>
            </w:pPr>
            <w:r w:rsidRPr="00650F2E">
              <w:rPr>
                <w:sz w:val="20"/>
                <w:szCs w:val="20"/>
              </w:rPr>
              <w:t xml:space="preserve">Производительность труда в базовых </w:t>
            </w:r>
            <w:proofErr w:type="spellStart"/>
            <w:r w:rsidRPr="00650F2E">
              <w:rPr>
                <w:sz w:val="20"/>
                <w:szCs w:val="20"/>
              </w:rPr>
              <w:t>несырьевых</w:t>
            </w:r>
            <w:proofErr w:type="spellEnd"/>
            <w:r w:rsidRPr="00650F2E">
              <w:rPr>
                <w:sz w:val="20"/>
                <w:szCs w:val="20"/>
              </w:rPr>
              <w:t xml:space="preserve"> отраслях</w:t>
            </w:r>
          </w:p>
        </w:tc>
        <w:tc>
          <w:tcPr>
            <w:tcW w:w="1139"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sidRPr="00CF413E">
              <w:rPr>
                <w:sz w:val="20"/>
                <w:szCs w:val="20"/>
              </w:rPr>
              <w:t>Целевой показатель</w:t>
            </w:r>
          </w:p>
        </w:tc>
        <w:tc>
          <w:tcPr>
            <w:tcW w:w="1171" w:type="dxa"/>
            <w:vAlign w:val="center"/>
          </w:tcPr>
          <w:p w:rsidR="000D0775" w:rsidRDefault="000D0775" w:rsidP="00F65767">
            <w:pPr>
              <w:widowControl w:val="0"/>
              <w:tabs>
                <w:tab w:val="left" w:pos="709"/>
              </w:tabs>
              <w:autoSpaceDE w:val="0"/>
              <w:autoSpaceDN w:val="0"/>
              <w:adjustRightInd w:val="0"/>
              <w:jc w:val="center"/>
              <w:outlineLvl w:val="1"/>
              <w:rPr>
                <w:sz w:val="20"/>
                <w:szCs w:val="20"/>
              </w:rPr>
            </w:pPr>
            <w:r>
              <w:rPr>
                <w:sz w:val="20"/>
                <w:szCs w:val="20"/>
              </w:rPr>
              <w:t>процент</w:t>
            </w:r>
          </w:p>
        </w:tc>
        <w:tc>
          <w:tcPr>
            <w:tcW w:w="1227" w:type="dxa"/>
            <w:vAlign w:val="center"/>
          </w:tcPr>
          <w:p w:rsidR="000D0775" w:rsidRDefault="005A36B0" w:rsidP="00F65767">
            <w:pPr>
              <w:widowControl w:val="0"/>
              <w:tabs>
                <w:tab w:val="left" w:pos="709"/>
              </w:tabs>
              <w:autoSpaceDE w:val="0"/>
              <w:autoSpaceDN w:val="0"/>
              <w:adjustRightInd w:val="0"/>
              <w:jc w:val="center"/>
              <w:outlineLvl w:val="1"/>
              <w:rPr>
                <w:sz w:val="20"/>
                <w:szCs w:val="20"/>
              </w:rPr>
            </w:pPr>
            <w:r>
              <w:rPr>
                <w:sz w:val="20"/>
                <w:szCs w:val="20"/>
              </w:rPr>
              <w:t>2,2</w:t>
            </w:r>
          </w:p>
        </w:tc>
        <w:tc>
          <w:tcPr>
            <w:tcW w:w="709" w:type="dxa"/>
            <w:vAlign w:val="center"/>
          </w:tcPr>
          <w:p w:rsidR="000D0775" w:rsidRPr="005A36B0" w:rsidRDefault="005A36B0" w:rsidP="00F65767">
            <w:pPr>
              <w:widowControl w:val="0"/>
              <w:tabs>
                <w:tab w:val="left" w:pos="709"/>
              </w:tabs>
              <w:autoSpaceDE w:val="0"/>
              <w:autoSpaceDN w:val="0"/>
              <w:adjustRightInd w:val="0"/>
              <w:jc w:val="center"/>
              <w:outlineLvl w:val="1"/>
              <w:rPr>
                <w:sz w:val="20"/>
                <w:szCs w:val="20"/>
              </w:rPr>
            </w:pPr>
            <w:r w:rsidRPr="005A36B0">
              <w:rPr>
                <w:sz w:val="20"/>
                <w:szCs w:val="20"/>
              </w:rPr>
              <w:t>3,3</w:t>
            </w:r>
          </w:p>
        </w:tc>
        <w:tc>
          <w:tcPr>
            <w:tcW w:w="784" w:type="dxa"/>
            <w:vAlign w:val="center"/>
          </w:tcPr>
          <w:p w:rsidR="000D0775" w:rsidRPr="005A36B0" w:rsidRDefault="005A36B0" w:rsidP="00F65767">
            <w:pPr>
              <w:widowControl w:val="0"/>
              <w:tabs>
                <w:tab w:val="left" w:pos="709"/>
              </w:tabs>
              <w:autoSpaceDE w:val="0"/>
              <w:autoSpaceDN w:val="0"/>
              <w:adjustRightInd w:val="0"/>
              <w:jc w:val="center"/>
              <w:outlineLvl w:val="1"/>
              <w:rPr>
                <w:sz w:val="20"/>
                <w:szCs w:val="20"/>
              </w:rPr>
            </w:pPr>
            <w:r w:rsidRPr="005A36B0">
              <w:rPr>
                <w:sz w:val="20"/>
                <w:szCs w:val="20"/>
              </w:rPr>
              <w:t>3,2</w:t>
            </w:r>
          </w:p>
        </w:tc>
        <w:tc>
          <w:tcPr>
            <w:tcW w:w="743" w:type="dxa"/>
            <w:vAlign w:val="center"/>
          </w:tcPr>
          <w:p w:rsidR="000D0775" w:rsidRPr="005A36B0" w:rsidRDefault="005A36B0" w:rsidP="00F65767">
            <w:pPr>
              <w:widowControl w:val="0"/>
              <w:tabs>
                <w:tab w:val="left" w:pos="709"/>
              </w:tabs>
              <w:autoSpaceDE w:val="0"/>
              <w:autoSpaceDN w:val="0"/>
              <w:adjustRightInd w:val="0"/>
              <w:jc w:val="center"/>
              <w:outlineLvl w:val="1"/>
              <w:rPr>
                <w:sz w:val="20"/>
                <w:szCs w:val="20"/>
              </w:rPr>
            </w:pPr>
            <w:r w:rsidRPr="005A36B0">
              <w:rPr>
                <w:sz w:val="20"/>
                <w:szCs w:val="20"/>
              </w:rPr>
              <w:t>3,8</w:t>
            </w:r>
          </w:p>
        </w:tc>
        <w:tc>
          <w:tcPr>
            <w:tcW w:w="709" w:type="dxa"/>
            <w:vAlign w:val="center"/>
          </w:tcPr>
          <w:p w:rsidR="000D0775" w:rsidRPr="005A36B0" w:rsidRDefault="005A36B0" w:rsidP="00F65767">
            <w:pPr>
              <w:widowControl w:val="0"/>
              <w:tabs>
                <w:tab w:val="left" w:pos="709"/>
              </w:tabs>
              <w:autoSpaceDE w:val="0"/>
              <w:autoSpaceDN w:val="0"/>
              <w:adjustRightInd w:val="0"/>
              <w:jc w:val="center"/>
              <w:outlineLvl w:val="1"/>
              <w:rPr>
                <w:sz w:val="20"/>
                <w:szCs w:val="20"/>
              </w:rPr>
            </w:pPr>
            <w:r w:rsidRPr="005A36B0">
              <w:rPr>
                <w:sz w:val="20"/>
                <w:szCs w:val="20"/>
              </w:rPr>
              <w:t>3,9</w:t>
            </w:r>
          </w:p>
        </w:tc>
        <w:tc>
          <w:tcPr>
            <w:tcW w:w="708" w:type="dxa"/>
            <w:vAlign w:val="center"/>
          </w:tcPr>
          <w:p w:rsidR="000D0775" w:rsidRPr="005A36B0" w:rsidRDefault="005A36B0" w:rsidP="00F65767">
            <w:pPr>
              <w:widowControl w:val="0"/>
              <w:tabs>
                <w:tab w:val="left" w:pos="709"/>
              </w:tabs>
              <w:autoSpaceDE w:val="0"/>
              <w:autoSpaceDN w:val="0"/>
              <w:adjustRightInd w:val="0"/>
              <w:jc w:val="center"/>
              <w:outlineLvl w:val="1"/>
              <w:rPr>
                <w:sz w:val="20"/>
                <w:szCs w:val="20"/>
              </w:rPr>
            </w:pPr>
            <w:r w:rsidRPr="005A36B0">
              <w:rPr>
                <w:sz w:val="20"/>
                <w:szCs w:val="20"/>
              </w:rPr>
              <w:t>3,9</w:t>
            </w:r>
          </w:p>
        </w:tc>
        <w:tc>
          <w:tcPr>
            <w:tcW w:w="1291" w:type="dxa"/>
            <w:vAlign w:val="center"/>
          </w:tcPr>
          <w:p w:rsidR="000D0775" w:rsidRPr="00A362EF" w:rsidRDefault="00A362EF" w:rsidP="00F65767">
            <w:pPr>
              <w:widowControl w:val="0"/>
              <w:tabs>
                <w:tab w:val="left" w:pos="709"/>
              </w:tabs>
              <w:autoSpaceDE w:val="0"/>
              <w:autoSpaceDN w:val="0"/>
              <w:adjustRightInd w:val="0"/>
              <w:jc w:val="center"/>
              <w:outlineLvl w:val="1"/>
              <w:rPr>
                <w:sz w:val="20"/>
                <w:szCs w:val="20"/>
              </w:rPr>
            </w:pPr>
            <w:r w:rsidRPr="00A362EF">
              <w:rPr>
                <w:sz w:val="20"/>
                <w:szCs w:val="20"/>
              </w:rPr>
              <w:t>10</w:t>
            </w:r>
          </w:p>
        </w:tc>
      </w:tr>
      <w:tr w:rsidR="00146D9C" w:rsidRPr="004C076C" w:rsidTr="00146D9C">
        <w:trPr>
          <w:trHeight w:val="1252"/>
          <w:jc w:val="center"/>
        </w:trPr>
        <w:tc>
          <w:tcPr>
            <w:tcW w:w="496" w:type="dxa"/>
            <w:vAlign w:val="center"/>
          </w:tcPr>
          <w:p w:rsidR="00146D9C" w:rsidRDefault="0071158C" w:rsidP="00F65767">
            <w:pPr>
              <w:widowControl w:val="0"/>
              <w:tabs>
                <w:tab w:val="left" w:pos="709"/>
              </w:tabs>
              <w:autoSpaceDE w:val="0"/>
              <w:autoSpaceDN w:val="0"/>
              <w:adjustRightInd w:val="0"/>
              <w:jc w:val="center"/>
              <w:outlineLvl w:val="1"/>
              <w:rPr>
                <w:sz w:val="20"/>
                <w:szCs w:val="20"/>
              </w:rPr>
            </w:pPr>
            <w:r>
              <w:rPr>
                <w:sz w:val="20"/>
                <w:szCs w:val="20"/>
              </w:rPr>
              <w:t>1.11</w:t>
            </w:r>
          </w:p>
        </w:tc>
        <w:tc>
          <w:tcPr>
            <w:tcW w:w="2426" w:type="dxa"/>
            <w:vAlign w:val="center"/>
          </w:tcPr>
          <w:p w:rsidR="00146D9C" w:rsidRDefault="00146D9C" w:rsidP="00F65767"/>
        </w:tc>
        <w:tc>
          <w:tcPr>
            <w:tcW w:w="2702" w:type="dxa"/>
            <w:vAlign w:val="center"/>
          </w:tcPr>
          <w:p w:rsidR="00146D9C" w:rsidRPr="00231EA5" w:rsidRDefault="00146D9C" w:rsidP="00F65767">
            <w:pPr>
              <w:widowControl w:val="0"/>
              <w:tabs>
                <w:tab w:val="left" w:pos="709"/>
              </w:tabs>
              <w:autoSpaceDE w:val="0"/>
              <w:autoSpaceDN w:val="0"/>
              <w:adjustRightInd w:val="0"/>
              <w:outlineLvl w:val="1"/>
              <w:rPr>
                <w:sz w:val="20"/>
                <w:szCs w:val="20"/>
              </w:rPr>
            </w:pPr>
          </w:p>
        </w:tc>
        <w:tc>
          <w:tcPr>
            <w:tcW w:w="2117" w:type="dxa"/>
            <w:vAlign w:val="center"/>
          </w:tcPr>
          <w:p w:rsidR="00146D9C" w:rsidRPr="00650F2E" w:rsidRDefault="00146D9C" w:rsidP="00146D9C">
            <w:pPr>
              <w:widowControl w:val="0"/>
              <w:autoSpaceDE w:val="0"/>
              <w:autoSpaceDN w:val="0"/>
              <w:adjustRightInd w:val="0"/>
              <w:rPr>
                <w:sz w:val="20"/>
                <w:szCs w:val="20"/>
              </w:rPr>
            </w:pPr>
            <w:r>
              <w:rPr>
                <w:sz w:val="20"/>
                <w:szCs w:val="20"/>
              </w:rPr>
              <w:t xml:space="preserve">Площадь территории, на которую привлечены новые резиденты </w:t>
            </w:r>
          </w:p>
        </w:tc>
        <w:tc>
          <w:tcPr>
            <w:tcW w:w="1139" w:type="dxa"/>
            <w:vAlign w:val="center"/>
          </w:tcPr>
          <w:p w:rsidR="00146D9C" w:rsidRPr="00CF413E" w:rsidRDefault="00146D9C" w:rsidP="00F65767">
            <w:pPr>
              <w:widowControl w:val="0"/>
              <w:tabs>
                <w:tab w:val="left" w:pos="709"/>
              </w:tabs>
              <w:autoSpaceDE w:val="0"/>
              <w:autoSpaceDN w:val="0"/>
              <w:adjustRightInd w:val="0"/>
              <w:jc w:val="center"/>
              <w:outlineLvl w:val="1"/>
              <w:rPr>
                <w:sz w:val="20"/>
                <w:szCs w:val="20"/>
              </w:rPr>
            </w:pPr>
            <w:r w:rsidRPr="00CF413E">
              <w:rPr>
                <w:sz w:val="20"/>
                <w:szCs w:val="20"/>
              </w:rPr>
              <w:t>Целевой показатель</w:t>
            </w:r>
          </w:p>
        </w:tc>
        <w:tc>
          <w:tcPr>
            <w:tcW w:w="1171" w:type="dxa"/>
            <w:vAlign w:val="center"/>
          </w:tcPr>
          <w:p w:rsidR="00146D9C" w:rsidRDefault="00146D9C" w:rsidP="00F65767">
            <w:pPr>
              <w:widowControl w:val="0"/>
              <w:tabs>
                <w:tab w:val="left" w:pos="709"/>
              </w:tabs>
              <w:autoSpaceDE w:val="0"/>
              <w:autoSpaceDN w:val="0"/>
              <w:adjustRightInd w:val="0"/>
              <w:jc w:val="center"/>
              <w:outlineLvl w:val="1"/>
              <w:rPr>
                <w:sz w:val="20"/>
                <w:szCs w:val="20"/>
              </w:rPr>
            </w:pPr>
            <w:r>
              <w:rPr>
                <w:sz w:val="20"/>
                <w:szCs w:val="20"/>
              </w:rPr>
              <w:t>га</w:t>
            </w:r>
          </w:p>
        </w:tc>
        <w:tc>
          <w:tcPr>
            <w:tcW w:w="1227" w:type="dxa"/>
            <w:vAlign w:val="center"/>
          </w:tcPr>
          <w:p w:rsidR="00146D9C" w:rsidRDefault="00146D9C" w:rsidP="00F65767">
            <w:pPr>
              <w:widowControl w:val="0"/>
              <w:tabs>
                <w:tab w:val="left" w:pos="709"/>
              </w:tabs>
              <w:autoSpaceDE w:val="0"/>
              <w:autoSpaceDN w:val="0"/>
              <w:adjustRightInd w:val="0"/>
              <w:jc w:val="center"/>
              <w:outlineLvl w:val="1"/>
              <w:rPr>
                <w:sz w:val="20"/>
                <w:szCs w:val="20"/>
              </w:rPr>
            </w:pPr>
            <w:r>
              <w:rPr>
                <w:sz w:val="20"/>
                <w:szCs w:val="20"/>
              </w:rPr>
              <w:t>2,9</w:t>
            </w:r>
          </w:p>
        </w:tc>
        <w:tc>
          <w:tcPr>
            <w:tcW w:w="709" w:type="dxa"/>
            <w:vAlign w:val="center"/>
          </w:tcPr>
          <w:p w:rsidR="00146D9C" w:rsidRPr="00146D9C" w:rsidRDefault="00146D9C" w:rsidP="00F65767">
            <w:pPr>
              <w:widowControl w:val="0"/>
              <w:tabs>
                <w:tab w:val="left" w:pos="709"/>
              </w:tabs>
              <w:autoSpaceDE w:val="0"/>
              <w:autoSpaceDN w:val="0"/>
              <w:adjustRightInd w:val="0"/>
              <w:jc w:val="center"/>
              <w:outlineLvl w:val="1"/>
              <w:rPr>
                <w:sz w:val="20"/>
                <w:szCs w:val="20"/>
              </w:rPr>
            </w:pPr>
            <w:r w:rsidRPr="00146D9C">
              <w:rPr>
                <w:sz w:val="20"/>
                <w:szCs w:val="20"/>
              </w:rPr>
              <w:t>4</w:t>
            </w:r>
          </w:p>
        </w:tc>
        <w:tc>
          <w:tcPr>
            <w:tcW w:w="784" w:type="dxa"/>
            <w:vAlign w:val="center"/>
          </w:tcPr>
          <w:p w:rsidR="00146D9C" w:rsidRPr="00146D9C" w:rsidRDefault="00146D9C" w:rsidP="00F65767">
            <w:pPr>
              <w:widowControl w:val="0"/>
              <w:tabs>
                <w:tab w:val="left" w:pos="709"/>
              </w:tabs>
              <w:autoSpaceDE w:val="0"/>
              <w:autoSpaceDN w:val="0"/>
              <w:adjustRightInd w:val="0"/>
              <w:jc w:val="center"/>
              <w:outlineLvl w:val="1"/>
              <w:rPr>
                <w:sz w:val="20"/>
                <w:szCs w:val="20"/>
              </w:rPr>
            </w:pPr>
            <w:r w:rsidRPr="00146D9C">
              <w:rPr>
                <w:sz w:val="20"/>
                <w:szCs w:val="20"/>
              </w:rPr>
              <w:t>5,6</w:t>
            </w:r>
          </w:p>
        </w:tc>
        <w:tc>
          <w:tcPr>
            <w:tcW w:w="743" w:type="dxa"/>
            <w:vAlign w:val="center"/>
          </w:tcPr>
          <w:p w:rsidR="00146D9C" w:rsidRPr="00146D9C" w:rsidRDefault="00146D9C" w:rsidP="00F65767">
            <w:pPr>
              <w:widowControl w:val="0"/>
              <w:tabs>
                <w:tab w:val="left" w:pos="709"/>
              </w:tabs>
              <w:autoSpaceDE w:val="0"/>
              <w:autoSpaceDN w:val="0"/>
              <w:adjustRightInd w:val="0"/>
              <w:jc w:val="center"/>
              <w:outlineLvl w:val="1"/>
              <w:rPr>
                <w:sz w:val="20"/>
                <w:szCs w:val="20"/>
              </w:rPr>
            </w:pPr>
            <w:r w:rsidRPr="00146D9C">
              <w:rPr>
                <w:sz w:val="20"/>
                <w:szCs w:val="20"/>
              </w:rPr>
              <w:t>6,52</w:t>
            </w:r>
          </w:p>
        </w:tc>
        <w:tc>
          <w:tcPr>
            <w:tcW w:w="709" w:type="dxa"/>
            <w:vAlign w:val="center"/>
          </w:tcPr>
          <w:p w:rsidR="00146D9C" w:rsidRPr="00146D9C" w:rsidRDefault="00146D9C" w:rsidP="008D27B2">
            <w:pPr>
              <w:widowControl w:val="0"/>
              <w:tabs>
                <w:tab w:val="left" w:pos="709"/>
              </w:tabs>
              <w:autoSpaceDE w:val="0"/>
              <w:autoSpaceDN w:val="0"/>
              <w:adjustRightInd w:val="0"/>
              <w:jc w:val="center"/>
              <w:outlineLvl w:val="1"/>
              <w:rPr>
                <w:sz w:val="20"/>
                <w:szCs w:val="20"/>
              </w:rPr>
            </w:pPr>
            <w:r w:rsidRPr="00146D9C">
              <w:rPr>
                <w:sz w:val="20"/>
                <w:szCs w:val="20"/>
              </w:rPr>
              <w:t>8,</w:t>
            </w:r>
            <w:r w:rsidR="008D27B2">
              <w:rPr>
                <w:sz w:val="20"/>
                <w:szCs w:val="20"/>
              </w:rPr>
              <w:t>0</w:t>
            </w:r>
          </w:p>
        </w:tc>
        <w:tc>
          <w:tcPr>
            <w:tcW w:w="708" w:type="dxa"/>
            <w:vAlign w:val="center"/>
          </w:tcPr>
          <w:p w:rsidR="00146D9C" w:rsidRPr="00146D9C" w:rsidRDefault="008D27B2" w:rsidP="00F65767">
            <w:pPr>
              <w:widowControl w:val="0"/>
              <w:tabs>
                <w:tab w:val="left" w:pos="709"/>
              </w:tabs>
              <w:autoSpaceDE w:val="0"/>
              <w:autoSpaceDN w:val="0"/>
              <w:adjustRightInd w:val="0"/>
              <w:jc w:val="center"/>
              <w:outlineLvl w:val="1"/>
              <w:rPr>
                <w:sz w:val="20"/>
                <w:szCs w:val="20"/>
              </w:rPr>
            </w:pPr>
            <w:r>
              <w:rPr>
                <w:sz w:val="20"/>
                <w:szCs w:val="20"/>
              </w:rPr>
              <w:t>8,49</w:t>
            </w:r>
          </w:p>
        </w:tc>
        <w:tc>
          <w:tcPr>
            <w:tcW w:w="1291" w:type="dxa"/>
            <w:vAlign w:val="center"/>
          </w:tcPr>
          <w:p w:rsidR="00146D9C" w:rsidRPr="00A362EF" w:rsidRDefault="00A362EF" w:rsidP="00F65767">
            <w:pPr>
              <w:widowControl w:val="0"/>
              <w:tabs>
                <w:tab w:val="left" w:pos="709"/>
              </w:tabs>
              <w:autoSpaceDE w:val="0"/>
              <w:autoSpaceDN w:val="0"/>
              <w:adjustRightInd w:val="0"/>
              <w:jc w:val="center"/>
              <w:outlineLvl w:val="1"/>
              <w:rPr>
                <w:sz w:val="20"/>
                <w:szCs w:val="20"/>
              </w:rPr>
            </w:pPr>
            <w:r w:rsidRPr="00A362EF">
              <w:rPr>
                <w:sz w:val="20"/>
                <w:szCs w:val="20"/>
              </w:rPr>
              <w:t>10</w:t>
            </w:r>
          </w:p>
        </w:tc>
      </w:tr>
      <w:tr w:rsidR="0044595F" w:rsidRPr="004C076C" w:rsidTr="00E162E1">
        <w:trPr>
          <w:trHeight w:val="20"/>
          <w:jc w:val="center"/>
        </w:trPr>
        <w:tc>
          <w:tcPr>
            <w:tcW w:w="496" w:type="dxa"/>
            <w:vAlign w:val="center"/>
          </w:tcPr>
          <w:p w:rsidR="00477565" w:rsidRDefault="00477565" w:rsidP="00F65767">
            <w:pPr>
              <w:widowControl w:val="0"/>
              <w:tabs>
                <w:tab w:val="left" w:pos="709"/>
              </w:tabs>
              <w:autoSpaceDE w:val="0"/>
              <w:autoSpaceDN w:val="0"/>
              <w:adjustRightInd w:val="0"/>
              <w:jc w:val="center"/>
              <w:outlineLvl w:val="1"/>
              <w:rPr>
                <w:sz w:val="20"/>
                <w:szCs w:val="20"/>
              </w:rPr>
            </w:pPr>
            <w:r>
              <w:rPr>
                <w:sz w:val="20"/>
                <w:szCs w:val="20"/>
              </w:rPr>
              <w:t>2.</w:t>
            </w:r>
          </w:p>
        </w:tc>
        <w:tc>
          <w:tcPr>
            <w:tcW w:w="15726" w:type="dxa"/>
            <w:gridSpan w:val="12"/>
            <w:vAlign w:val="center"/>
          </w:tcPr>
          <w:p w:rsidR="00477565" w:rsidRPr="005963DF" w:rsidRDefault="00477565" w:rsidP="00F65767">
            <w:pPr>
              <w:widowControl w:val="0"/>
              <w:tabs>
                <w:tab w:val="left" w:pos="709"/>
              </w:tabs>
              <w:autoSpaceDE w:val="0"/>
              <w:autoSpaceDN w:val="0"/>
              <w:adjustRightInd w:val="0"/>
              <w:outlineLvl w:val="1"/>
              <w:rPr>
                <w:b/>
                <w:sz w:val="20"/>
                <w:szCs w:val="20"/>
              </w:rPr>
            </w:pPr>
            <w:r w:rsidRPr="005963DF">
              <w:rPr>
                <w:b/>
                <w:sz w:val="20"/>
                <w:szCs w:val="20"/>
              </w:rPr>
              <w:t>Подпрограмма 2</w:t>
            </w:r>
            <w:r w:rsidR="005963DF">
              <w:rPr>
                <w:b/>
                <w:sz w:val="20"/>
                <w:szCs w:val="20"/>
              </w:rPr>
              <w:t>.</w:t>
            </w:r>
            <w:r w:rsidRPr="005963DF">
              <w:rPr>
                <w:b/>
                <w:sz w:val="20"/>
                <w:szCs w:val="20"/>
              </w:rPr>
              <w:t xml:space="preserve"> «</w:t>
            </w:r>
            <w:r w:rsidRPr="005963DF">
              <w:rPr>
                <w:b/>
                <w:bCs/>
                <w:sz w:val="20"/>
                <w:szCs w:val="20"/>
                <w:shd w:val="clear" w:color="auto" w:fill="FFFFFF"/>
              </w:rPr>
              <w:t>Развитие конкуренции»</w:t>
            </w:r>
          </w:p>
        </w:tc>
      </w:tr>
      <w:tr w:rsidR="00B03E0C" w:rsidRPr="004C076C" w:rsidTr="00E162E1">
        <w:trPr>
          <w:trHeight w:val="20"/>
          <w:jc w:val="center"/>
        </w:trPr>
        <w:tc>
          <w:tcPr>
            <w:tcW w:w="496" w:type="dxa"/>
            <w:vAlign w:val="center"/>
          </w:tcPr>
          <w:p w:rsidR="00B03E0C" w:rsidRDefault="00B03E0C" w:rsidP="00F65767">
            <w:pPr>
              <w:widowControl w:val="0"/>
              <w:tabs>
                <w:tab w:val="left" w:pos="709"/>
              </w:tabs>
              <w:autoSpaceDE w:val="0"/>
              <w:autoSpaceDN w:val="0"/>
              <w:adjustRightInd w:val="0"/>
              <w:jc w:val="center"/>
              <w:outlineLvl w:val="1"/>
              <w:rPr>
                <w:sz w:val="20"/>
                <w:szCs w:val="20"/>
              </w:rPr>
            </w:pPr>
            <w:r>
              <w:rPr>
                <w:sz w:val="20"/>
                <w:szCs w:val="20"/>
              </w:rPr>
              <w:t>2.1</w:t>
            </w:r>
          </w:p>
        </w:tc>
        <w:tc>
          <w:tcPr>
            <w:tcW w:w="2426" w:type="dxa"/>
            <w:vMerge w:val="restart"/>
            <w:vAlign w:val="center"/>
          </w:tcPr>
          <w:p w:rsidR="00B03E0C" w:rsidRPr="00EA42A4" w:rsidRDefault="00B03E0C" w:rsidP="00F65767">
            <w:pPr>
              <w:rPr>
                <w:sz w:val="20"/>
                <w:szCs w:val="20"/>
              </w:rPr>
            </w:pPr>
            <w:r w:rsidRPr="00C65639">
              <w:rPr>
                <w:sz w:val="20"/>
                <w:szCs w:val="20"/>
              </w:rPr>
              <w:t>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w:t>
            </w:r>
          </w:p>
        </w:tc>
        <w:tc>
          <w:tcPr>
            <w:tcW w:w="2702" w:type="dxa"/>
            <w:vMerge w:val="restart"/>
            <w:vAlign w:val="center"/>
          </w:tcPr>
          <w:p w:rsidR="00B03E0C" w:rsidRPr="004C179E" w:rsidRDefault="00B03E0C" w:rsidP="00B03E0C">
            <w:pPr>
              <w:autoSpaceDE w:val="0"/>
              <w:autoSpaceDN w:val="0"/>
              <w:adjustRightInd w:val="0"/>
              <w:rPr>
                <w:sz w:val="20"/>
                <w:szCs w:val="20"/>
              </w:rPr>
            </w:pPr>
            <w:r w:rsidRPr="00D10E2F">
              <w:rPr>
                <w:sz w:val="20"/>
                <w:szCs w:val="20"/>
              </w:rPr>
              <w:t>Содействие росту конкурентоспособности и продвижению продукции субъектов малого и среднего предпринимательства, развитие инвестиционной</w:t>
            </w:r>
            <w:r>
              <w:rPr>
                <w:sz w:val="20"/>
                <w:szCs w:val="20"/>
              </w:rPr>
              <w:t xml:space="preserve"> активности предпринимательства</w:t>
            </w:r>
          </w:p>
        </w:tc>
        <w:tc>
          <w:tcPr>
            <w:tcW w:w="2117" w:type="dxa"/>
            <w:vAlign w:val="center"/>
          </w:tcPr>
          <w:p w:rsidR="00B03E0C" w:rsidRPr="004C2376" w:rsidRDefault="00B03E0C" w:rsidP="00F65767">
            <w:pPr>
              <w:autoSpaceDE w:val="0"/>
              <w:autoSpaceDN w:val="0"/>
              <w:adjustRightInd w:val="0"/>
              <w:rPr>
                <w:sz w:val="20"/>
                <w:szCs w:val="20"/>
              </w:rPr>
            </w:pPr>
            <w:r w:rsidRPr="00E6053C">
              <w:rPr>
                <w:sz w:val="20"/>
                <w:szCs w:val="20"/>
              </w:rPr>
              <w:t>Количество реализованных требований Стандарта развития конкуренции в Московской области</w:t>
            </w:r>
          </w:p>
        </w:tc>
        <w:tc>
          <w:tcPr>
            <w:tcW w:w="1139" w:type="dxa"/>
            <w:vAlign w:val="center"/>
          </w:tcPr>
          <w:p w:rsidR="00B03E0C" w:rsidRPr="00B40C5F" w:rsidRDefault="00B03E0C" w:rsidP="00F65767">
            <w:pPr>
              <w:jc w:val="center"/>
              <w:rPr>
                <w:sz w:val="20"/>
                <w:szCs w:val="20"/>
              </w:rPr>
            </w:pPr>
            <w:r>
              <w:rPr>
                <w:sz w:val="20"/>
                <w:szCs w:val="20"/>
              </w:rPr>
              <w:t>Целевой показател</w:t>
            </w:r>
            <w:r w:rsidRPr="00CF413E">
              <w:rPr>
                <w:sz w:val="20"/>
                <w:szCs w:val="20"/>
              </w:rPr>
              <w:t>ь</w:t>
            </w:r>
          </w:p>
        </w:tc>
        <w:tc>
          <w:tcPr>
            <w:tcW w:w="1171" w:type="dxa"/>
            <w:vAlign w:val="center"/>
          </w:tcPr>
          <w:p w:rsidR="00B03E0C" w:rsidRPr="004C2376" w:rsidRDefault="00B03E0C" w:rsidP="00F65767">
            <w:pPr>
              <w:pStyle w:val="ConsPlusNonformat"/>
              <w:widowControl/>
              <w:jc w:val="center"/>
              <w:rPr>
                <w:rFonts w:ascii="Times New Roman" w:hAnsi="Times New Roman"/>
              </w:rPr>
            </w:pPr>
            <w:r w:rsidRPr="004C2376">
              <w:rPr>
                <w:rFonts w:ascii="Times New Roman" w:hAnsi="Times New Roman"/>
              </w:rPr>
              <w:t>единица</w:t>
            </w:r>
          </w:p>
        </w:tc>
        <w:tc>
          <w:tcPr>
            <w:tcW w:w="1227" w:type="dxa"/>
            <w:vAlign w:val="center"/>
          </w:tcPr>
          <w:p w:rsidR="00B03E0C" w:rsidRPr="004C2376" w:rsidRDefault="00B03E0C" w:rsidP="00F65767">
            <w:pPr>
              <w:autoSpaceDE w:val="0"/>
              <w:autoSpaceDN w:val="0"/>
              <w:adjustRightInd w:val="0"/>
              <w:jc w:val="center"/>
              <w:rPr>
                <w:sz w:val="20"/>
                <w:szCs w:val="20"/>
              </w:rPr>
            </w:pPr>
            <w:r>
              <w:rPr>
                <w:sz w:val="20"/>
                <w:szCs w:val="20"/>
              </w:rPr>
              <w:t>7</w:t>
            </w:r>
          </w:p>
        </w:tc>
        <w:tc>
          <w:tcPr>
            <w:tcW w:w="709" w:type="dxa"/>
            <w:vAlign w:val="center"/>
          </w:tcPr>
          <w:p w:rsidR="00B03E0C" w:rsidRPr="004C2376" w:rsidRDefault="00B03E0C" w:rsidP="00F65767">
            <w:pPr>
              <w:jc w:val="center"/>
              <w:rPr>
                <w:sz w:val="20"/>
                <w:szCs w:val="20"/>
              </w:rPr>
            </w:pPr>
            <w:r w:rsidRPr="004C2376">
              <w:rPr>
                <w:sz w:val="20"/>
                <w:szCs w:val="20"/>
              </w:rPr>
              <w:t>7</w:t>
            </w:r>
          </w:p>
        </w:tc>
        <w:tc>
          <w:tcPr>
            <w:tcW w:w="784" w:type="dxa"/>
            <w:vAlign w:val="center"/>
          </w:tcPr>
          <w:p w:rsidR="00B03E0C" w:rsidRPr="004C2376" w:rsidRDefault="00B03E0C" w:rsidP="00F65767">
            <w:pPr>
              <w:jc w:val="center"/>
              <w:rPr>
                <w:sz w:val="20"/>
                <w:szCs w:val="20"/>
              </w:rPr>
            </w:pPr>
            <w:r w:rsidRPr="004C2376">
              <w:rPr>
                <w:sz w:val="20"/>
                <w:szCs w:val="20"/>
              </w:rPr>
              <w:t>7</w:t>
            </w:r>
          </w:p>
        </w:tc>
        <w:tc>
          <w:tcPr>
            <w:tcW w:w="743" w:type="dxa"/>
            <w:vAlign w:val="center"/>
          </w:tcPr>
          <w:p w:rsidR="00B03E0C" w:rsidRPr="004C2376" w:rsidRDefault="00B03E0C" w:rsidP="00F65767">
            <w:pPr>
              <w:jc w:val="center"/>
              <w:rPr>
                <w:sz w:val="20"/>
                <w:szCs w:val="20"/>
              </w:rPr>
            </w:pPr>
            <w:r w:rsidRPr="004C2376">
              <w:rPr>
                <w:sz w:val="20"/>
                <w:szCs w:val="20"/>
              </w:rPr>
              <w:t>7</w:t>
            </w:r>
          </w:p>
        </w:tc>
        <w:tc>
          <w:tcPr>
            <w:tcW w:w="709" w:type="dxa"/>
            <w:vAlign w:val="center"/>
          </w:tcPr>
          <w:p w:rsidR="00B03E0C" w:rsidRPr="004C2376" w:rsidRDefault="00B03E0C" w:rsidP="00F65767">
            <w:pPr>
              <w:jc w:val="center"/>
              <w:rPr>
                <w:sz w:val="20"/>
                <w:szCs w:val="20"/>
              </w:rPr>
            </w:pPr>
            <w:r>
              <w:rPr>
                <w:sz w:val="20"/>
                <w:szCs w:val="20"/>
              </w:rPr>
              <w:t>7</w:t>
            </w:r>
          </w:p>
        </w:tc>
        <w:tc>
          <w:tcPr>
            <w:tcW w:w="708" w:type="dxa"/>
            <w:vAlign w:val="center"/>
          </w:tcPr>
          <w:p w:rsidR="00B03E0C" w:rsidRPr="004C2376" w:rsidRDefault="00B03E0C" w:rsidP="00F65767">
            <w:pPr>
              <w:jc w:val="center"/>
              <w:rPr>
                <w:sz w:val="20"/>
                <w:szCs w:val="20"/>
              </w:rPr>
            </w:pPr>
            <w:r>
              <w:rPr>
                <w:sz w:val="20"/>
                <w:szCs w:val="20"/>
              </w:rPr>
              <w:t>7</w:t>
            </w:r>
          </w:p>
        </w:tc>
        <w:tc>
          <w:tcPr>
            <w:tcW w:w="1291" w:type="dxa"/>
            <w:vAlign w:val="center"/>
          </w:tcPr>
          <w:p w:rsidR="00B03E0C" w:rsidRPr="004C2376" w:rsidRDefault="00B03E0C" w:rsidP="00F65767">
            <w:pPr>
              <w:jc w:val="center"/>
              <w:rPr>
                <w:sz w:val="20"/>
                <w:szCs w:val="20"/>
              </w:rPr>
            </w:pPr>
            <w:r>
              <w:rPr>
                <w:sz w:val="20"/>
                <w:szCs w:val="20"/>
              </w:rPr>
              <w:t>1,4</w:t>
            </w:r>
          </w:p>
        </w:tc>
      </w:tr>
      <w:tr w:rsidR="00B03E0C" w:rsidRPr="004C076C" w:rsidTr="00E162E1">
        <w:trPr>
          <w:trHeight w:val="20"/>
          <w:jc w:val="center"/>
        </w:trPr>
        <w:tc>
          <w:tcPr>
            <w:tcW w:w="496" w:type="dxa"/>
            <w:vAlign w:val="center"/>
          </w:tcPr>
          <w:p w:rsidR="00B03E0C" w:rsidRDefault="00B03E0C" w:rsidP="00F65767">
            <w:pPr>
              <w:widowControl w:val="0"/>
              <w:tabs>
                <w:tab w:val="left" w:pos="709"/>
              </w:tabs>
              <w:autoSpaceDE w:val="0"/>
              <w:autoSpaceDN w:val="0"/>
              <w:adjustRightInd w:val="0"/>
              <w:jc w:val="center"/>
              <w:outlineLvl w:val="1"/>
              <w:rPr>
                <w:sz w:val="20"/>
                <w:szCs w:val="20"/>
              </w:rPr>
            </w:pPr>
            <w:r>
              <w:rPr>
                <w:sz w:val="20"/>
                <w:szCs w:val="20"/>
              </w:rPr>
              <w:t>2.2</w:t>
            </w:r>
          </w:p>
        </w:tc>
        <w:tc>
          <w:tcPr>
            <w:tcW w:w="2426" w:type="dxa"/>
            <w:vMerge/>
            <w:vAlign w:val="center"/>
          </w:tcPr>
          <w:p w:rsidR="00B03E0C" w:rsidRDefault="00B03E0C" w:rsidP="00F65767"/>
        </w:tc>
        <w:tc>
          <w:tcPr>
            <w:tcW w:w="2702" w:type="dxa"/>
            <w:vMerge/>
            <w:vAlign w:val="center"/>
          </w:tcPr>
          <w:p w:rsidR="00B03E0C" w:rsidRPr="004C2376" w:rsidRDefault="00B03E0C" w:rsidP="00F65767">
            <w:pPr>
              <w:autoSpaceDE w:val="0"/>
              <w:autoSpaceDN w:val="0"/>
              <w:adjustRightInd w:val="0"/>
              <w:rPr>
                <w:sz w:val="20"/>
                <w:szCs w:val="20"/>
              </w:rPr>
            </w:pPr>
          </w:p>
        </w:tc>
        <w:tc>
          <w:tcPr>
            <w:tcW w:w="2117" w:type="dxa"/>
            <w:vAlign w:val="center"/>
          </w:tcPr>
          <w:p w:rsidR="00B03E0C" w:rsidRPr="009A083D" w:rsidRDefault="00B03E0C" w:rsidP="00F65767">
            <w:pPr>
              <w:autoSpaceDE w:val="0"/>
              <w:autoSpaceDN w:val="0"/>
              <w:adjustRightInd w:val="0"/>
              <w:rPr>
                <w:sz w:val="20"/>
                <w:szCs w:val="20"/>
              </w:rPr>
            </w:pPr>
            <w:r w:rsidRPr="004C2376">
              <w:rPr>
                <w:sz w:val="20"/>
                <w:szCs w:val="20"/>
              </w:rPr>
              <w:t>Доля обоснованных, частично обоснованных жалоб в Федеральную антимонопольную службу (ФАС России) (от общего к</w:t>
            </w:r>
            <w:r>
              <w:rPr>
                <w:sz w:val="20"/>
                <w:szCs w:val="20"/>
              </w:rPr>
              <w:t>оличества опубликованных торгов)</w:t>
            </w:r>
          </w:p>
        </w:tc>
        <w:tc>
          <w:tcPr>
            <w:tcW w:w="1139" w:type="dxa"/>
            <w:vAlign w:val="center"/>
          </w:tcPr>
          <w:p w:rsidR="00B03E0C" w:rsidRPr="00B40C5F" w:rsidRDefault="00B03E0C" w:rsidP="00F65767">
            <w:pPr>
              <w:jc w:val="center"/>
              <w:rPr>
                <w:sz w:val="20"/>
                <w:szCs w:val="20"/>
              </w:rPr>
            </w:pPr>
            <w:r w:rsidRPr="00CF413E">
              <w:rPr>
                <w:sz w:val="20"/>
                <w:szCs w:val="20"/>
              </w:rPr>
              <w:t>Целевой показатель</w:t>
            </w:r>
          </w:p>
        </w:tc>
        <w:tc>
          <w:tcPr>
            <w:tcW w:w="1171" w:type="dxa"/>
            <w:vAlign w:val="center"/>
          </w:tcPr>
          <w:p w:rsidR="00B03E0C" w:rsidRPr="009A083D" w:rsidRDefault="00B03E0C" w:rsidP="00F65767">
            <w:pPr>
              <w:pStyle w:val="ConsPlusNonformat"/>
              <w:widowControl/>
              <w:jc w:val="center"/>
            </w:pPr>
            <w:r>
              <w:rPr>
                <w:rFonts w:ascii="Times New Roman" w:hAnsi="Times New Roman"/>
              </w:rPr>
              <w:t>процент</w:t>
            </w:r>
          </w:p>
        </w:tc>
        <w:tc>
          <w:tcPr>
            <w:tcW w:w="1227" w:type="dxa"/>
            <w:vAlign w:val="center"/>
          </w:tcPr>
          <w:p w:rsidR="00B03E0C" w:rsidRPr="004C2376" w:rsidRDefault="00B03E0C" w:rsidP="00F65767">
            <w:pPr>
              <w:autoSpaceDE w:val="0"/>
              <w:autoSpaceDN w:val="0"/>
              <w:adjustRightInd w:val="0"/>
              <w:jc w:val="center"/>
              <w:rPr>
                <w:sz w:val="20"/>
                <w:szCs w:val="20"/>
              </w:rPr>
            </w:pPr>
            <w:r w:rsidRPr="004C2376">
              <w:rPr>
                <w:sz w:val="20"/>
                <w:szCs w:val="20"/>
              </w:rPr>
              <w:t>1,2</w:t>
            </w:r>
          </w:p>
        </w:tc>
        <w:tc>
          <w:tcPr>
            <w:tcW w:w="709" w:type="dxa"/>
            <w:vAlign w:val="center"/>
          </w:tcPr>
          <w:p w:rsidR="00B03E0C" w:rsidRPr="004C2376" w:rsidRDefault="00B03E0C" w:rsidP="00F65767">
            <w:pPr>
              <w:jc w:val="center"/>
              <w:rPr>
                <w:sz w:val="20"/>
                <w:szCs w:val="20"/>
              </w:rPr>
            </w:pPr>
            <w:r w:rsidRPr="004C2376">
              <w:rPr>
                <w:sz w:val="20"/>
                <w:szCs w:val="20"/>
              </w:rPr>
              <w:t>1,2</w:t>
            </w:r>
          </w:p>
        </w:tc>
        <w:tc>
          <w:tcPr>
            <w:tcW w:w="784" w:type="dxa"/>
            <w:vAlign w:val="center"/>
          </w:tcPr>
          <w:p w:rsidR="00B03E0C" w:rsidRPr="004C2376" w:rsidRDefault="00B03E0C" w:rsidP="00F65767">
            <w:pPr>
              <w:jc w:val="center"/>
              <w:rPr>
                <w:sz w:val="20"/>
                <w:szCs w:val="20"/>
              </w:rPr>
            </w:pPr>
            <w:r w:rsidRPr="004C2376">
              <w:rPr>
                <w:sz w:val="20"/>
                <w:szCs w:val="20"/>
              </w:rPr>
              <w:t>1,2</w:t>
            </w:r>
          </w:p>
        </w:tc>
        <w:tc>
          <w:tcPr>
            <w:tcW w:w="743" w:type="dxa"/>
            <w:vAlign w:val="center"/>
          </w:tcPr>
          <w:p w:rsidR="00B03E0C" w:rsidRPr="004C2376" w:rsidRDefault="00B03E0C" w:rsidP="00F65767">
            <w:pPr>
              <w:jc w:val="center"/>
              <w:rPr>
                <w:sz w:val="20"/>
                <w:szCs w:val="20"/>
              </w:rPr>
            </w:pPr>
            <w:r w:rsidRPr="004C2376">
              <w:rPr>
                <w:sz w:val="20"/>
                <w:szCs w:val="20"/>
              </w:rPr>
              <w:t>1,2</w:t>
            </w:r>
          </w:p>
        </w:tc>
        <w:tc>
          <w:tcPr>
            <w:tcW w:w="709" w:type="dxa"/>
            <w:vAlign w:val="center"/>
          </w:tcPr>
          <w:p w:rsidR="00B03E0C" w:rsidRPr="004C2376" w:rsidRDefault="00B03E0C" w:rsidP="00F65767">
            <w:pPr>
              <w:jc w:val="center"/>
              <w:rPr>
                <w:sz w:val="20"/>
                <w:szCs w:val="20"/>
              </w:rPr>
            </w:pPr>
            <w:r>
              <w:rPr>
                <w:sz w:val="20"/>
                <w:szCs w:val="20"/>
              </w:rPr>
              <w:t>1,2</w:t>
            </w:r>
          </w:p>
        </w:tc>
        <w:tc>
          <w:tcPr>
            <w:tcW w:w="708" w:type="dxa"/>
            <w:vAlign w:val="center"/>
          </w:tcPr>
          <w:p w:rsidR="00B03E0C" w:rsidRPr="004C2376" w:rsidRDefault="00B03E0C" w:rsidP="00F65767">
            <w:pPr>
              <w:jc w:val="center"/>
              <w:rPr>
                <w:sz w:val="20"/>
                <w:szCs w:val="20"/>
              </w:rPr>
            </w:pPr>
            <w:r>
              <w:rPr>
                <w:sz w:val="20"/>
                <w:szCs w:val="20"/>
              </w:rPr>
              <w:t>1,2</w:t>
            </w:r>
          </w:p>
        </w:tc>
        <w:tc>
          <w:tcPr>
            <w:tcW w:w="1291" w:type="dxa"/>
            <w:vAlign w:val="center"/>
          </w:tcPr>
          <w:p w:rsidR="00B03E0C" w:rsidRPr="004C2376" w:rsidRDefault="00B03E0C" w:rsidP="00F65767">
            <w:pPr>
              <w:jc w:val="center"/>
              <w:rPr>
                <w:sz w:val="20"/>
                <w:szCs w:val="20"/>
              </w:rPr>
            </w:pPr>
            <w:r>
              <w:rPr>
                <w:sz w:val="20"/>
                <w:szCs w:val="20"/>
              </w:rPr>
              <w:t>2</w:t>
            </w:r>
          </w:p>
        </w:tc>
      </w:tr>
      <w:tr w:rsidR="00B03E0C" w:rsidRPr="004C076C" w:rsidTr="00E162E1">
        <w:trPr>
          <w:trHeight w:val="20"/>
          <w:jc w:val="center"/>
        </w:trPr>
        <w:tc>
          <w:tcPr>
            <w:tcW w:w="496" w:type="dxa"/>
            <w:vAlign w:val="center"/>
          </w:tcPr>
          <w:p w:rsidR="00B03E0C" w:rsidRDefault="00B03E0C" w:rsidP="00F65767">
            <w:pPr>
              <w:widowControl w:val="0"/>
              <w:tabs>
                <w:tab w:val="left" w:pos="709"/>
              </w:tabs>
              <w:autoSpaceDE w:val="0"/>
              <w:autoSpaceDN w:val="0"/>
              <w:adjustRightInd w:val="0"/>
              <w:jc w:val="center"/>
              <w:outlineLvl w:val="1"/>
              <w:rPr>
                <w:sz w:val="20"/>
                <w:szCs w:val="20"/>
              </w:rPr>
            </w:pPr>
            <w:r>
              <w:rPr>
                <w:sz w:val="20"/>
                <w:szCs w:val="20"/>
              </w:rPr>
              <w:t>2.3</w:t>
            </w:r>
          </w:p>
        </w:tc>
        <w:tc>
          <w:tcPr>
            <w:tcW w:w="2426" w:type="dxa"/>
            <w:vMerge/>
            <w:vAlign w:val="center"/>
          </w:tcPr>
          <w:p w:rsidR="00B03E0C" w:rsidRDefault="00B03E0C" w:rsidP="00F65767"/>
        </w:tc>
        <w:tc>
          <w:tcPr>
            <w:tcW w:w="2702" w:type="dxa"/>
            <w:vMerge/>
            <w:vAlign w:val="center"/>
          </w:tcPr>
          <w:p w:rsidR="00B03E0C" w:rsidRPr="00D10E2F" w:rsidRDefault="00B03E0C" w:rsidP="00F65767">
            <w:pPr>
              <w:rPr>
                <w:sz w:val="20"/>
                <w:szCs w:val="20"/>
              </w:rPr>
            </w:pPr>
          </w:p>
        </w:tc>
        <w:tc>
          <w:tcPr>
            <w:tcW w:w="2117" w:type="dxa"/>
            <w:vAlign w:val="center"/>
          </w:tcPr>
          <w:p w:rsidR="00B03E0C" w:rsidRPr="004C2376" w:rsidRDefault="00B03E0C" w:rsidP="00F65767">
            <w:pPr>
              <w:autoSpaceDE w:val="0"/>
              <w:autoSpaceDN w:val="0"/>
              <w:adjustRightInd w:val="0"/>
              <w:rPr>
                <w:color w:val="00B050"/>
                <w:sz w:val="20"/>
                <w:szCs w:val="20"/>
              </w:rPr>
            </w:pPr>
            <w:r w:rsidRPr="004C2376">
              <w:rPr>
                <w:sz w:val="20"/>
                <w:szCs w:val="20"/>
              </w:rPr>
              <w:t>Доля несостоявшихся торгов от общего количества объявленных торгов</w:t>
            </w:r>
          </w:p>
        </w:tc>
        <w:tc>
          <w:tcPr>
            <w:tcW w:w="1139" w:type="dxa"/>
            <w:vAlign w:val="center"/>
          </w:tcPr>
          <w:p w:rsidR="00B03E0C" w:rsidRPr="00B40C5F" w:rsidRDefault="00B03E0C" w:rsidP="00F65767">
            <w:pPr>
              <w:jc w:val="center"/>
              <w:rPr>
                <w:sz w:val="20"/>
                <w:szCs w:val="20"/>
              </w:rPr>
            </w:pPr>
            <w:r w:rsidRPr="00CF413E">
              <w:rPr>
                <w:sz w:val="20"/>
                <w:szCs w:val="20"/>
              </w:rPr>
              <w:t>Целевой показатель</w:t>
            </w:r>
          </w:p>
        </w:tc>
        <w:tc>
          <w:tcPr>
            <w:tcW w:w="1171" w:type="dxa"/>
            <w:vAlign w:val="center"/>
          </w:tcPr>
          <w:p w:rsidR="00B03E0C" w:rsidRPr="004C2376" w:rsidRDefault="00B03E0C" w:rsidP="00F65767">
            <w:pPr>
              <w:pStyle w:val="ConsPlusNonformat"/>
              <w:widowControl/>
              <w:jc w:val="center"/>
              <w:rPr>
                <w:rFonts w:ascii="Times New Roman" w:hAnsi="Times New Roman" w:cs="Times New Roman"/>
              </w:rPr>
            </w:pPr>
            <w:r w:rsidRPr="004C2376">
              <w:rPr>
                <w:rFonts w:ascii="Times New Roman" w:hAnsi="Times New Roman"/>
              </w:rPr>
              <w:t>п</w:t>
            </w:r>
            <w:r>
              <w:rPr>
                <w:rFonts w:ascii="Times New Roman" w:hAnsi="Times New Roman"/>
              </w:rPr>
              <w:t>роцент</w:t>
            </w:r>
          </w:p>
        </w:tc>
        <w:tc>
          <w:tcPr>
            <w:tcW w:w="1227" w:type="dxa"/>
            <w:vAlign w:val="center"/>
          </w:tcPr>
          <w:p w:rsidR="00B03E0C" w:rsidRPr="004C2376" w:rsidRDefault="00B03E0C" w:rsidP="00F65767">
            <w:pPr>
              <w:autoSpaceDE w:val="0"/>
              <w:autoSpaceDN w:val="0"/>
              <w:adjustRightInd w:val="0"/>
              <w:jc w:val="center"/>
              <w:rPr>
                <w:sz w:val="20"/>
                <w:szCs w:val="20"/>
              </w:rPr>
            </w:pPr>
            <w:r>
              <w:rPr>
                <w:sz w:val="20"/>
                <w:szCs w:val="20"/>
              </w:rPr>
              <w:t>16</w:t>
            </w:r>
          </w:p>
        </w:tc>
        <w:tc>
          <w:tcPr>
            <w:tcW w:w="709" w:type="dxa"/>
            <w:vAlign w:val="center"/>
          </w:tcPr>
          <w:p w:rsidR="00B03E0C" w:rsidRPr="004C2376" w:rsidRDefault="00B03E0C" w:rsidP="00F65767">
            <w:pPr>
              <w:autoSpaceDE w:val="0"/>
              <w:autoSpaceDN w:val="0"/>
              <w:adjustRightInd w:val="0"/>
              <w:jc w:val="center"/>
              <w:rPr>
                <w:sz w:val="20"/>
                <w:szCs w:val="20"/>
              </w:rPr>
            </w:pPr>
            <w:r w:rsidRPr="004C2376">
              <w:rPr>
                <w:sz w:val="20"/>
                <w:szCs w:val="20"/>
              </w:rPr>
              <w:t>16</w:t>
            </w:r>
          </w:p>
        </w:tc>
        <w:tc>
          <w:tcPr>
            <w:tcW w:w="784" w:type="dxa"/>
            <w:vAlign w:val="center"/>
          </w:tcPr>
          <w:p w:rsidR="00B03E0C" w:rsidRPr="004C2376" w:rsidRDefault="00B03E0C" w:rsidP="00F65767">
            <w:pPr>
              <w:autoSpaceDE w:val="0"/>
              <w:autoSpaceDN w:val="0"/>
              <w:adjustRightInd w:val="0"/>
              <w:jc w:val="center"/>
              <w:rPr>
                <w:sz w:val="20"/>
                <w:szCs w:val="20"/>
              </w:rPr>
            </w:pPr>
            <w:r w:rsidRPr="004C2376">
              <w:rPr>
                <w:sz w:val="20"/>
                <w:szCs w:val="20"/>
              </w:rPr>
              <w:t>16</w:t>
            </w:r>
          </w:p>
        </w:tc>
        <w:tc>
          <w:tcPr>
            <w:tcW w:w="743" w:type="dxa"/>
            <w:vAlign w:val="center"/>
          </w:tcPr>
          <w:p w:rsidR="00B03E0C" w:rsidRPr="004C2376" w:rsidRDefault="00B03E0C" w:rsidP="00F65767">
            <w:pPr>
              <w:autoSpaceDE w:val="0"/>
              <w:autoSpaceDN w:val="0"/>
              <w:adjustRightInd w:val="0"/>
              <w:jc w:val="center"/>
              <w:rPr>
                <w:sz w:val="20"/>
                <w:szCs w:val="20"/>
              </w:rPr>
            </w:pPr>
            <w:r w:rsidRPr="004C2376">
              <w:rPr>
                <w:sz w:val="20"/>
                <w:szCs w:val="20"/>
              </w:rPr>
              <w:t>16</w:t>
            </w:r>
          </w:p>
        </w:tc>
        <w:tc>
          <w:tcPr>
            <w:tcW w:w="709" w:type="dxa"/>
            <w:vAlign w:val="center"/>
          </w:tcPr>
          <w:p w:rsidR="00B03E0C" w:rsidRPr="004C2376" w:rsidRDefault="00B03E0C" w:rsidP="00F65767">
            <w:pPr>
              <w:autoSpaceDE w:val="0"/>
              <w:autoSpaceDN w:val="0"/>
              <w:adjustRightInd w:val="0"/>
              <w:jc w:val="center"/>
              <w:rPr>
                <w:sz w:val="20"/>
                <w:szCs w:val="20"/>
              </w:rPr>
            </w:pPr>
            <w:r>
              <w:rPr>
                <w:sz w:val="20"/>
                <w:szCs w:val="20"/>
              </w:rPr>
              <w:t>16</w:t>
            </w:r>
          </w:p>
        </w:tc>
        <w:tc>
          <w:tcPr>
            <w:tcW w:w="708" w:type="dxa"/>
            <w:vAlign w:val="center"/>
          </w:tcPr>
          <w:p w:rsidR="00B03E0C" w:rsidRPr="004C2376" w:rsidRDefault="00B03E0C" w:rsidP="00F65767">
            <w:pPr>
              <w:autoSpaceDE w:val="0"/>
              <w:autoSpaceDN w:val="0"/>
              <w:adjustRightInd w:val="0"/>
              <w:jc w:val="center"/>
              <w:rPr>
                <w:sz w:val="20"/>
                <w:szCs w:val="20"/>
              </w:rPr>
            </w:pPr>
            <w:r>
              <w:rPr>
                <w:sz w:val="20"/>
                <w:szCs w:val="20"/>
              </w:rPr>
              <w:t>16</w:t>
            </w:r>
          </w:p>
        </w:tc>
        <w:tc>
          <w:tcPr>
            <w:tcW w:w="1291" w:type="dxa"/>
            <w:vAlign w:val="center"/>
          </w:tcPr>
          <w:p w:rsidR="00B03E0C" w:rsidRPr="004C2376" w:rsidRDefault="00B03E0C" w:rsidP="00F65767">
            <w:pPr>
              <w:autoSpaceDE w:val="0"/>
              <w:autoSpaceDN w:val="0"/>
              <w:adjustRightInd w:val="0"/>
              <w:jc w:val="center"/>
              <w:rPr>
                <w:sz w:val="20"/>
                <w:szCs w:val="20"/>
              </w:rPr>
            </w:pPr>
            <w:r>
              <w:rPr>
                <w:sz w:val="20"/>
                <w:szCs w:val="20"/>
              </w:rPr>
              <w:t>2</w:t>
            </w:r>
          </w:p>
        </w:tc>
      </w:tr>
      <w:tr w:rsidR="00B03E0C" w:rsidRPr="004C076C" w:rsidTr="00E162E1">
        <w:trPr>
          <w:trHeight w:val="20"/>
          <w:jc w:val="center"/>
        </w:trPr>
        <w:tc>
          <w:tcPr>
            <w:tcW w:w="496" w:type="dxa"/>
            <w:vAlign w:val="center"/>
          </w:tcPr>
          <w:p w:rsidR="00B03E0C" w:rsidRDefault="00B03E0C" w:rsidP="00F65767">
            <w:pPr>
              <w:widowControl w:val="0"/>
              <w:tabs>
                <w:tab w:val="left" w:pos="709"/>
              </w:tabs>
              <w:autoSpaceDE w:val="0"/>
              <w:autoSpaceDN w:val="0"/>
              <w:adjustRightInd w:val="0"/>
              <w:jc w:val="center"/>
              <w:outlineLvl w:val="1"/>
              <w:rPr>
                <w:sz w:val="20"/>
                <w:szCs w:val="20"/>
              </w:rPr>
            </w:pPr>
            <w:r>
              <w:rPr>
                <w:sz w:val="20"/>
                <w:szCs w:val="20"/>
              </w:rPr>
              <w:t>2.4</w:t>
            </w:r>
          </w:p>
        </w:tc>
        <w:tc>
          <w:tcPr>
            <w:tcW w:w="2426" w:type="dxa"/>
            <w:vMerge/>
            <w:vAlign w:val="center"/>
          </w:tcPr>
          <w:p w:rsidR="00B03E0C" w:rsidRDefault="00B03E0C" w:rsidP="00F65767"/>
        </w:tc>
        <w:tc>
          <w:tcPr>
            <w:tcW w:w="2702" w:type="dxa"/>
            <w:vMerge/>
            <w:vAlign w:val="center"/>
          </w:tcPr>
          <w:p w:rsidR="00B03E0C" w:rsidRPr="00D10E2F" w:rsidRDefault="00B03E0C" w:rsidP="00F65767">
            <w:pPr>
              <w:rPr>
                <w:sz w:val="20"/>
                <w:szCs w:val="20"/>
              </w:rPr>
            </w:pPr>
          </w:p>
        </w:tc>
        <w:tc>
          <w:tcPr>
            <w:tcW w:w="2117" w:type="dxa"/>
            <w:vAlign w:val="center"/>
          </w:tcPr>
          <w:p w:rsidR="00B03E0C" w:rsidRPr="00D91A53" w:rsidRDefault="00B03E0C" w:rsidP="00F65767">
            <w:pPr>
              <w:autoSpaceDE w:val="0"/>
              <w:autoSpaceDN w:val="0"/>
              <w:adjustRightInd w:val="0"/>
              <w:rPr>
                <w:sz w:val="20"/>
                <w:szCs w:val="20"/>
              </w:rPr>
            </w:pPr>
            <w:r w:rsidRPr="00D91A53">
              <w:rPr>
                <w:sz w:val="20"/>
                <w:szCs w:val="20"/>
              </w:rPr>
              <w:t>Среднее количество участников на торгах, количество участников в одной процедуры</w:t>
            </w:r>
          </w:p>
        </w:tc>
        <w:tc>
          <w:tcPr>
            <w:tcW w:w="1139" w:type="dxa"/>
            <w:vAlign w:val="center"/>
          </w:tcPr>
          <w:p w:rsidR="00B03E0C" w:rsidRPr="00B40C5F" w:rsidRDefault="00B03E0C" w:rsidP="00F65767">
            <w:pPr>
              <w:jc w:val="center"/>
              <w:rPr>
                <w:sz w:val="20"/>
                <w:szCs w:val="20"/>
              </w:rPr>
            </w:pPr>
            <w:r w:rsidRPr="00CF413E">
              <w:rPr>
                <w:sz w:val="20"/>
                <w:szCs w:val="20"/>
              </w:rPr>
              <w:t>Целевой показатель</w:t>
            </w:r>
          </w:p>
        </w:tc>
        <w:tc>
          <w:tcPr>
            <w:tcW w:w="1171" w:type="dxa"/>
            <w:vAlign w:val="center"/>
          </w:tcPr>
          <w:p w:rsidR="00B03E0C" w:rsidRPr="004C2376" w:rsidRDefault="00B03E0C" w:rsidP="00F65767">
            <w:pPr>
              <w:pStyle w:val="ConsPlusNonformat"/>
              <w:widowControl/>
              <w:jc w:val="center"/>
              <w:rPr>
                <w:rFonts w:ascii="Times New Roman" w:hAnsi="Times New Roman" w:cs="Times New Roman"/>
              </w:rPr>
            </w:pPr>
            <w:r w:rsidRPr="004C2376">
              <w:rPr>
                <w:rFonts w:ascii="Times New Roman" w:hAnsi="Times New Roman"/>
              </w:rPr>
              <w:t>количество</w:t>
            </w:r>
          </w:p>
        </w:tc>
        <w:tc>
          <w:tcPr>
            <w:tcW w:w="1227" w:type="dxa"/>
            <w:vAlign w:val="center"/>
          </w:tcPr>
          <w:p w:rsidR="00B03E0C" w:rsidRPr="004C2376" w:rsidRDefault="00B03E0C" w:rsidP="00F65767">
            <w:pPr>
              <w:autoSpaceDE w:val="0"/>
              <w:autoSpaceDN w:val="0"/>
              <w:adjustRightInd w:val="0"/>
              <w:jc w:val="center"/>
              <w:rPr>
                <w:sz w:val="20"/>
                <w:szCs w:val="20"/>
              </w:rPr>
            </w:pPr>
            <w:r>
              <w:rPr>
                <w:sz w:val="20"/>
                <w:szCs w:val="20"/>
              </w:rPr>
              <w:t>4,2</w:t>
            </w:r>
          </w:p>
        </w:tc>
        <w:tc>
          <w:tcPr>
            <w:tcW w:w="709" w:type="dxa"/>
            <w:vAlign w:val="center"/>
          </w:tcPr>
          <w:p w:rsidR="00B03E0C" w:rsidRPr="004C2376" w:rsidRDefault="00B03E0C" w:rsidP="00F65767">
            <w:pPr>
              <w:autoSpaceDE w:val="0"/>
              <w:autoSpaceDN w:val="0"/>
              <w:adjustRightInd w:val="0"/>
              <w:jc w:val="center"/>
              <w:rPr>
                <w:sz w:val="20"/>
                <w:szCs w:val="20"/>
              </w:rPr>
            </w:pPr>
            <w:r w:rsidRPr="004C2376">
              <w:rPr>
                <w:sz w:val="20"/>
                <w:szCs w:val="20"/>
              </w:rPr>
              <w:t>4,4</w:t>
            </w:r>
          </w:p>
        </w:tc>
        <w:tc>
          <w:tcPr>
            <w:tcW w:w="784" w:type="dxa"/>
            <w:vAlign w:val="center"/>
          </w:tcPr>
          <w:p w:rsidR="00B03E0C" w:rsidRPr="004C2376" w:rsidRDefault="00B03E0C" w:rsidP="00F65767">
            <w:pPr>
              <w:autoSpaceDE w:val="0"/>
              <w:autoSpaceDN w:val="0"/>
              <w:adjustRightInd w:val="0"/>
              <w:jc w:val="center"/>
              <w:rPr>
                <w:sz w:val="20"/>
                <w:szCs w:val="20"/>
              </w:rPr>
            </w:pPr>
            <w:r w:rsidRPr="004C2376">
              <w:rPr>
                <w:sz w:val="20"/>
                <w:szCs w:val="20"/>
              </w:rPr>
              <w:t>4,4</w:t>
            </w:r>
          </w:p>
        </w:tc>
        <w:tc>
          <w:tcPr>
            <w:tcW w:w="743" w:type="dxa"/>
            <w:vAlign w:val="center"/>
          </w:tcPr>
          <w:p w:rsidR="00B03E0C" w:rsidRPr="004C2376" w:rsidRDefault="00B03E0C" w:rsidP="00F65767">
            <w:pPr>
              <w:autoSpaceDE w:val="0"/>
              <w:autoSpaceDN w:val="0"/>
              <w:adjustRightInd w:val="0"/>
              <w:jc w:val="center"/>
              <w:rPr>
                <w:sz w:val="20"/>
                <w:szCs w:val="20"/>
              </w:rPr>
            </w:pPr>
            <w:r w:rsidRPr="004C2376">
              <w:rPr>
                <w:sz w:val="20"/>
                <w:szCs w:val="20"/>
              </w:rPr>
              <w:t>4,4</w:t>
            </w:r>
          </w:p>
        </w:tc>
        <w:tc>
          <w:tcPr>
            <w:tcW w:w="709" w:type="dxa"/>
            <w:vAlign w:val="center"/>
          </w:tcPr>
          <w:p w:rsidR="00B03E0C" w:rsidRPr="004C2376" w:rsidRDefault="00B03E0C" w:rsidP="00F65767">
            <w:pPr>
              <w:autoSpaceDE w:val="0"/>
              <w:autoSpaceDN w:val="0"/>
              <w:adjustRightInd w:val="0"/>
              <w:jc w:val="center"/>
              <w:rPr>
                <w:sz w:val="20"/>
                <w:szCs w:val="20"/>
              </w:rPr>
            </w:pPr>
            <w:r>
              <w:rPr>
                <w:sz w:val="20"/>
                <w:szCs w:val="20"/>
              </w:rPr>
              <w:t>4,4</w:t>
            </w:r>
          </w:p>
        </w:tc>
        <w:tc>
          <w:tcPr>
            <w:tcW w:w="708" w:type="dxa"/>
            <w:vAlign w:val="center"/>
          </w:tcPr>
          <w:p w:rsidR="00B03E0C" w:rsidRPr="004C2376" w:rsidRDefault="00B03E0C" w:rsidP="00F65767">
            <w:pPr>
              <w:autoSpaceDE w:val="0"/>
              <w:autoSpaceDN w:val="0"/>
              <w:adjustRightInd w:val="0"/>
              <w:jc w:val="center"/>
              <w:rPr>
                <w:sz w:val="20"/>
                <w:szCs w:val="20"/>
              </w:rPr>
            </w:pPr>
            <w:r>
              <w:rPr>
                <w:sz w:val="20"/>
                <w:szCs w:val="20"/>
              </w:rPr>
              <w:t>4,4</w:t>
            </w:r>
          </w:p>
        </w:tc>
        <w:tc>
          <w:tcPr>
            <w:tcW w:w="1291" w:type="dxa"/>
            <w:vAlign w:val="center"/>
          </w:tcPr>
          <w:p w:rsidR="00B03E0C" w:rsidRPr="004C2376" w:rsidRDefault="00B03E0C" w:rsidP="00F65767">
            <w:pPr>
              <w:autoSpaceDE w:val="0"/>
              <w:autoSpaceDN w:val="0"/>
              <w:adjustRightInd w:val="0"/>
              <w:jc w:val="center"/>
              <w:rPr>
                <w:sz w:val="20"/>
                <w:szCs w:val="20"/>
              </w:rPr>
            </w:pPr>
            <w:r>
              <w:rPr>
                <w:sz w:val="20"/>
                <w:szCs w:val="20"/>
              </w:rPr>
              <w:t>2</w:t>
            </w:r>
          </w:p>
        </w:tc>
      </w:tr>
      <w:tr w:rsidR="00B03E0C" w:rsidRPr="004C076C" w:rsidTr="00E162E1">
        <w:trPr>
          <w:trHeight w:val="20"/>
          <w:jc w:val="center"/>
        </w:trPr>
        <w:tc>
          <w:tcPr>
            <w:tcW w:w="496" w:type="dxa"/>
            <w:vAlign w:val="center"/>
          </w:tcPr>
          <w:p w:rsidR="00B03E0C" w:rsidRDefault="00B03E0C" w:rsidP="00F65767">
            <w:pPr>
              <w:widowControl w:val="0"/>
              <w:tabs>
                <w:tab w:val="left" w:pos="709"/>
              </w:tabs>
              <w:autoSpaceDE w:val="0"/>
              <w:autoSpaceDN w:val="0"/>
              <w:adjustRightInd w:val="0"/>
              <w:jc w:val="center"/>
              <w:outlineLvl w:val="1"/>
              <w:rPr>
                <w:sz w:val="20"/>
                <w:szCs w:val="20"/>
              </w:rPr>
            </w:pPr>
            <w:r>
              <w:rPr>
                <w:sz w:val="20"/>
                <w:szCs w:val="20"/>
              </w:rPr>
              <w:t>2.5</w:t>
            </w:r>
          </w:p>
        </w:tc>
        <w:tc>
          <w:tcPr>
            <w:tcW w:w="2426" w:type="dxa"/>
            <w:vMerge/>
            <w:vAlign w:val="center"/>
          </w:tcPr>
          <w:p w:rsidR="00B03E0C" w:rsidRDefault="00B03E0C" w:rsidP="00F65767"/>
        </w:tc>
        <w:tc>
          <w:tcPr>
            <w:tcW w:w="2702" w:type="dxa"/>
            <w:vMerge/>
            <w:vAlign w:val="center"/>
          </w:tcPr>
          <w:p w:rsidR="00B03E0C" w:rsidRPr="00D10E2F" w:rsidRDefault="00B03E0C" w:rsidP="00F65767">
            <w:pPr>
              <w:rPr>
                <w:sz w:val="20"/>
                <w:szCs w:val="20"/>
              </w:rPr>
            </w:pPr>
          </w:p>
        </w:tc>
        <w:tc>
          <w:tcPr>
            <w:tcW w:w="2117" w:type="dxa"/>
            <w:vAlign w:val="center"/>
          </w:tcPr>
          <w:p w:rsidR="00B03E0C" w:rsidRPr="00D91A53" w:rsidRDefault="00B03E0C" w:rsidP="00F65767">
            <w:pPr>
              <w:autoSpaceDE w:val="0"/>
              <w:autoSpaceDN w:val="0"/>
              <w:adjustRightInd w:val="0"/>
              <w:rPr>
                <w:sz w:val="20"/>
                <w:szCs w:val="20"/>
              </w:rPr>
            </w:pPr>
            <w:r w:rsidRPr="00D91A53">
              <w:rPr>
                <w:sz w:val="20"/>
                <w:szCs w:val="20"/>
              </w:rPr>
              <w:t>Доля общей экономии денежных средств от общей суммы объявленных торгов</w:t>
            </w:r>
          </w:p>
        </w:tc>
        <w:tc>
          <w:tcPr>
            <w:tcW w:w="1139" w:type="dxa"/>
            <w:vAlign w:val="center"/>
          </w:tcPr>
          <w:p w:rsidR="00B03E0C" w:rsidRPr="00B40C5F" w:rsidRDefault="00B03E0C" w:rsidP="00F65767">
            <w:pPr>
              <w:jc w:val="center"/>
              <w:rPr>
                <w:sz w:val="20"/>
                <w:szCs w:val="20"/>
              </w:rPr>
            </w:pPr>
            <w:r w:rsidRPr="00CF413E">
              <w:rPr>
                <w:sz w:val="20"/>
                <w:szCs w:val="20"/>
              </w:rPr>
              <w:t>Целевой показатель</w:t>
            </w:r>
          </w:p>
        </w:tc>
        <w:tc>
          <w:tcPr>
            <w:tcW w:w="1171" w:type="dxa"/>
            <w:vAlign w:val="center"/>
          </w:tcPr>
          <w:p w:rsidR="00B03E0C" w:rsidRPr="004C2376" w:rsidRDefault="00B03E0C" w:rsidP="00F65767">
            <w:pPr>
              <w:pStyle w:val="ConsPlusNonformat"/>
              <w:widowControl/>
              <w:jc w:val="center"/>
              <w:rPr>
                <w:rFonts w:ascii="Times New Roman" w:hAnsi="Times New Roman"/>
              </w:rPr>
            </w:pPr>
            <w:r>
              <w:rPr>
                <w:rFonts w:ascii="Times New Roman" w:hAnsi="Times New Roman"/>
              </w:rPr>
              <w:t>процент</w:t>
            </w:r>
          </w:p>
        </w:tc>
        <w:tc>
          <w:tcPr>
            <w:tcW w:w="1227" w:type="dxa"/>
            <w:vAlign w:val="center"/>
          </w:tcPr>
          <w:p w:rsidR="00B03E0C" w:rsidRPr="004C2376" w:rsidRDefault="00B03E0C" w:rsidP="00F65767">
            <w:pPr>
              <w:autoSpaceDE w:val="0"/>
              <w:autoSpaceDN w:val="0"/>
              <w:adjustRightInd w:val="0"/>
              <w:jc w:val="center"/>
              <w:rPr>
                <w:sz w:val="20"/>
                <w:szCs w:val="20"/>
              </w:rPr>
            </w:pPr>
            <w:r>
              <w:rPr>
                <w:sz w:val="20"/>
                <w:szCs w:val="20"/>
              </w:rPr>
              <w:t>9</w:t>
            </w:r>
          </w:p>
        </w:tc>
        <w:tc>
          <w:tcPr>
            <w:tcW w:w="709" w:type="dxa"/>
            <w:vAlign w:val="center"/>
          </w:tcPr>
          <w:p w:rsidR="00B03E0C" w:rsidRPr="004C2376" w:rsidRDefault="00B03E0C" w:rsidP="00F65767">
            <w:pPr>
              <w:autoSpaceDE w:val="0"/>
              <w:autoSpaceDN w:val="0"/>
              <w:adjustRightInd w:val="0"/>
              <w:jc w:val="center"/>
              <w:rPr>
                <w:sz w:val="20"/>
                <w:szCs w:val="20"/>
              </w:rPr>
            </w:pPr>
            <w:r w:rsidRPr="004C2376">
              <w:rPr>
                <w:sz w:val="20"/>
                <w:szCs w:val="20"/>
              </w:rPr>
              <w:t>11</w:t>
            </w:r>
          </w:p>
        </w:tc>
        <w:tc>
          <w:tcPr>
            <w:tcW w:w="784" w:type="dxa"/>
            <w:vAlign w:val="center"/>
          </w:tcPr>
          <w:p w:rsidR="00B03E0C" w:rsidRPr="004C2376" w:rsidRDefault="00B03E0C" w:rsidP="00F65767">
            <w:pPr>
              <w:autoSpaceDE w:val="0"/>
              <w:autoSpaceDN w:val="0"/>
              <w:adjustRightInd w:val="0"/>
              <w:jc w:val="center"/>
              <w:rPr>
                <w:sz w:val="20"/>
                <w:szCs w:val="20"/>
              </w:rPr>
            </w:pPr>
            <w:r w:rsidRPr="004C2376">
              <w:rPr>
                <w:sz w:val="20"/>
                <w:szCs w:val="20"/>
              </w:rPr>
              <w:t>11</w:t>
            </w:r>
          </w:p>
        </w:tc>
        <w:tc>
          <w:tcPr>
            <w:tcW w:w="743" w:type="dxa"/>
            <w:vAlign w:val="center"/>
          </w:tcPr>
          <w:p w:rsidR="00B03E0C" w:rsidRPr="004C2376" w:rsidRDefault="00B03E0C" w:rsidP="00F65767">
            <w:pPr>
              <w:autoSpaceDE w:val="0"/>
              <w:autoSpaceDN w:val="0"/>
              <w:adjustRightInd w:val="0"/>
              <w:jc w:val="center"/>
              <w:rPr>
                <w:sz w:val="20"/>
                <w:szCs w:val="20"/>
              </w:rPr>
            </w:pPr>
            <w:r>
              <w:rPr>
                <w:sz w:val="20"/>
                <w:szCs w:val="20"/>
              </w:rPr>
              <w:t>7</w:t>
            </w:r>
          </w:p>
        </w:tc>
        <w:tc>
          <w:tcPr>
            <w:tcW w:w="709" w:type="dxa"/>
            <w:vAlign w:val="center"/>
          </w:tcPr>
          <w:p w:rsidR="00B03E0C" w:rsidRPr="004C2376" w:rsidRDefault="00B03E0C" w:rsidP="00F65767">
            <w:pPr>
              <w:autoSpaceDE w:val="0"/>
              <w:autoSpaceDN w:val="0"/>
              <w:adjustRightInd w:val="0"/>
              <w:jc w:val="center"/>
              <w:rPr>
                <w:sz w:val="20"/>
                <w:szCs w:val="20"/>
              </w:rPr>
            </w:pPr>
            <w:r>
              <w:rPr>
                <w:sz w:val="20"/>
                <w:szCs w:val="20"/>
              </w:rPr>
              <w:t>7</w:t>
            </w:r>
          </w:p>
        </w:tc>
        <w:tc>
          <w:tcPr>
            <w:tcW w:w="708" w:type="dxa"/>
            <w:vAlign w:val="center"/>
          </w:tcPr>
          <w:p w:rsidR="00B03E0C" w:rsidRPr="004C2376" w:rsidRDefault="00B03E0C" w:rsidP="00F65767">
            <w:pPr>
              <w:autoSpaceDE w:val="0"/>
              <w:autoSpaceDN w:val="0"/>
              <w:adjustRightInd w:val="0"/>
              <w:jc w:val="center"/>
              <w:rPr>
                <w:sz w:val="20"/>
                <w:szCs w:val="20"/>
              </w:rPr>
            </w:pPr>
            <w:r>
              <w:rPr>
                <w:sz w:val="20"/>
                <w:szCs w:val="20"/>
              </w:rPr>
              <w:t>7</w:t>
            </w:r>
          </w:p>
        </w:tc>
        <w:tc>
          <w:tcPr>
            <w:tcW w:w="1291" w:type="dxa"/>
            <w:vAlign w:val="center"/>
          </w:tcPr>
          <w:p w:rsidR="00B03E0C" w:rsidRPr="004C2376" w:rsidRDefault="00B03E0C" w:rsidP="00F65767">
            <w:pPr>
              <w:autoSpaceDE w:val="0"/>
              <w:autoSpaceDN w:val="0"/>
              <w:adjustRightInd w:val="0"/>
              <w:jc w:val="center"/>
              <w:rPr>
                <w:sz w:val="20"/>
                <w:szCs w:val="20"/>
              </w:rPr>
            </w:pPr>
            <w:r>
              <w:rPr>
                <w:sz w:val="20"/>
                <w:szCs w:val="20"/>
              </w:rPr>
              <w:t>2</w:t>
            </w:r>
          </w:p>
        </w:tc>
      </w:tr>
      <w:tr w:rsidR="00B03E0C" w:rsidRPr="004C076C" w:rsidTr="00E162E1">
        <w:trPr>
          <w:trHeight w:val="20"/>
          <w:jc w:val="center"/>
        </w:trPr>
        <w:tc>
          <w:tcPr>
            <w:tcW w:w="496" w:type="dxa"/>
            <w:vAlign w:val="center"/>
          </w:tcPr>
          <w:p w:rsidR="00B03E0C" w:rsidRDefault="00B03E0C" w:rsidP="00F65767">
            <w:pPr>
              <w:widowControl w:val="0"/>
              <w:tabs>
                <w:tab w:val="left" w:pos="709"/>
              </w:tabs>
              <w:autoSpaceDE w:val="0"/>
              <w:autoSpaceDN w:val="0"/>
              <w:adjustRightInd w:val="0"/>
              <w:jc w:val="center"/>
              <w:outlineLvl w:val="1"/>
              <w:rPr>
                <w:sz w:val="20"/>
                <w:szCs w:val="20"/>
              </w:rPr>
            </w:pPr>
            <w:r>
              <w:rPr>
                <w:sz w:val="20"/>
                <w:szCs w:val="20"/>
              </w:rPr>
              <w:t>2.6</w:t>
            </w:r>
          </w:p>
        </w:tc>
        <w:tc>
          <w:tcPr>
            <w:tcW w:w="2426" w:type="dxa"/>
            <w:vMerge/>
            <w:vAlign w:val="center"/>
          </w:tcPr>
          <w:p w:rsidR="00B03E0C" w:rsidRDefault="00B03E0C" w:rsidP="00F65767"/>
        </w:tc>
        <w:tc>
          <w:tcPr>
            <w:tcW w:w="2702" w:type="dxa"/>
            <w:vMerge/>
            <w:vAlign w:val="center"/>
          </w:tcPr>
          <w:p w:rsidR="00B03E0C" w:rsidRPr="00D10E2F" w:rsidRDefault="00B03E0C" w:rsidP="00F65767">
            <w:pPr>
              <w:rPr>
                <w:sz w:val="20"/>
                <w:szCs w:val="20"/>
              </w:rPr>
            </w:pPr>
          </w:p>
        </w:tc>
        <w:tc>
          <w:tcPr>
            <w:tcW w:w="2117" w:type="dxa"/>
            <w:vAlign w:val="center"/>
          </w:tcPr>
          <w:p w:rsidR="00B03E0C" w:rsidRPr="00D91A53" w:rsidRDefault="00B03E0C" w:rsidP="00F65767">
            <w:pPr>
              <w:autoSpaceDE w:val="0"/>
              <w:autoSpaceDN w:val="0"/>
              <w:adjustRightInd w:val="0"/>
              <w:rPr>
                <w:sz w:val="20"/>
                <w:szCs w:val="20"/>
              </w:rPr>
            </w:pPr>
            <w:r w:rsidRPr="00D91A53">
              <w:rPr>
                <w:sz w:val="20"/>
                <w:szCs w:val="20"/>
              </w:rPr>
              <w:t xml:space="preserve">Доля закупок среди субъектов малого </w:t>
            </w:r>
            <w:r w:rsidRPr="00D91A53">
              <w:rPr>
                <w:sz w:val="20"/>
                <w:szCs w:val="20"/>
              </w:rPr>
              <w:lastRenderedPageBreak/>
              <w:t>предпринимательства, социально ориентированных некоммерческих организаций, осуществляемых в соответствии с Федеральным законом №44-ФЗ</w:t>
            </w:r>
          </w:p>
        </w:tc>
        <w:tc>
          <w:tcPr>
            <w:tcW w:w="1139" w:type="dxa"/>
            <w:vAlign w:val="center"/>
          </w:tcPr>
          <w:p w:rsidR="00B03E0C" w:rsidRPr="00B40C5F" w:rsidRDefault="00B03E0C" w:rsidP="00F65767">
            <w:pPr>
              <w:jc w:val="center"/>
              <w:rPr>
                <w:sz w:val="20"/>
                <w:szCs w:val="20"/>
              </w:rPr>
            </w:pPr>
            <w:r w:rsidRPr="00CF413E">
              <w:rPr>
                <w:sz w:val="20"/>
                <w:szCs w:val="20"/>
              </w:rPr>
              <w:lastRenderedPageBreak/>
              <w:t>Целевой показатель</w:t>
            </w:r>
          </w:p>
        </w:tc>
        <w:tc>
          <w:tcPr>
            <w:tcW w:w="1171" w:type="dxa"/>
            <w:vAlign w:val="center"/>
          </w:tcPr>
          <w:p w:rsidR="00B03E0C" w:rsidRPr="004C2376" w:rsidRDefault="00B03E0C" w:rsidP="00F65767">
            <w:pPr>
              <w:pStyle w:val="ConsPlusNonformat"/>
              <w:widowControl/>
              <w:jc w:val="center"/>
              <w:rPr>
                <w:rFonts w:ascii="Times New Roman" w:hAnsi="Times New Roman" w:cs="Times New Roman"/>
              </w:rPr>
            </w:pPr>
            <w:r>
              <w:rPr>
                <w:rFonts w:ascii="Times New Roman" w:hAnsi="Times New Roman"/>
              </w:rPr>
              <w:t>процент</w:t>
            </w:r>
          </w:p>
        </w:tc>
        <w:tc>
          <w:tcPr>
            <w:tcW w:w="1227" w:type="dxa"/>
            <w:vAlign w:val="center"/>
          </w:tcPr>
          <w:p w:rsidR="00B03E0C" w:rsidRPr="0062464C" w:rsidRDefault="00B03E0C" w:rsidP="00F65767">
            <w:pPr>
              <w:autoSpaceDE w:val="0"/>
              <w:autoSpaceDN w:val="0"/>
              <w:adjustRightInd w:val="0"/>
              <w:jc w:val="center"/>
              <w:rPr>
                <w:sz w:val="20"/>
                <w:szCs w:val="20"/>
              </w:rPr>
            </w:pPr>
            <w:r>
              <w:rPr>
                <w:sz w:val="20"/>
                <w:szCs w:val="20"/>
              </w:rPr>
              <w:t>27</w:t>
            </w:r>
          </w:p>
        </w:tc>
        <w:tc>
          <w:tcPr>
            <w:tcW w:w="709" w:type="dxa"/>
            <w:vAlign w:val="center"/>
          </w:tcPr>
          <w:p w:rsidR="00B03E0C" w:rsidRPr="0062464C" w:rsidRDefault="00B03E0C" w:rsidP="00F65767">
            <w:pPr>
              <w:jc w:val="center"/>
              <w:rPr>
                <w:sz w:val="20"/>
                <w:szCs w:val="20"/>
              </w:rPr>
            </w:pPr>
            <w:r>
              <w:rPr>
                <w:sz w:val="20"/>
                <w:szCs w:val="20"/>
              </w:rPr>
              <w:t>30</w:t>
            </w:r>
          </w:p>
        </w:tc>
        <w:tc>
          <w:tcPr>
            <w:tcW w:w="784" w:type="dxa"/>
            <w:vAlign w:val="center"/>
          </w:tcPr>
          <w:p w:rsidR="00B03E0C" w:rsidRPr="0062464C" w:rsidRDefault="00B03E0C" w:rsidP="00F65767">
            <w:pPr>
              <w:jc w:val="center"/>
              <w:rPr>
                <w:sz w:val="20"/>
                <w:szCs w:val="20"/>
              </w:rPr>
            </w:pPr>
            <w:r>
              <w:rPr>
                <w:sz w:val="20"/>
                <w:szCs w:val="20"/>
              </w:rPr>
              <w:t>31</w:t>
            </w:r>
          </w:p>
        </w:tc>
        <w:tc>
          <w:tcPr>
            <w:tcW w:w="743" w:type="dxa"/>
            <w:vAlign w:val="center"/>
          </w:tcPr>
          <w:p w:rsidR="00B03E0C" w:rsidRPr="0062464C" w:rsidRDefault="00B03E0C" w:rsidP="00F65767">
            <w:pPr>
              <w:jc w:val="center"/>
              <w:rPr>
                <w:sz w:val="20"/>
                <w:szCs w:val="20"/>
              </w:rPr>
            </w:pPr>
            <w:r>
              <w:rPr>
                <w:sz w:val="20"/>
                <w:szCs w:val="20"/>
              </w:rPr>
              <w:t>32</w:t>
            </w:r>
          </w:p>
        </w:tc>
        <w:tc>
          <w:tcPr>
            <w:tcW w:w="709" w:type="dxa"/>
            <w:vAlign w:val="center"/>
          </w:tcPr>
          <w:p w:rsidR="00B03E0C" w:rsidRPr="0062464C" w:rsidRDefault="00B03E0C" w:rsidP="00F65767">
            <w:pPr>
              <w:jc w:val="center"/>
              <w:rPr>
                <w:sz w:val="20"/>
                <w:szCs w:val="20"/>
              </w:rPr>
            </w:pPr>
            <w:r>
              <w:rPr>
                <w:sz w:val="20"/>
                <w:szCs w:val="20"/>
              </w:rPr>
              <w:t>33</w:t>
            </w:r>
          </w:p>
        </w:tc>
        <w:tc>
          <w:tcPr>
            <w:tcW w:w="708" w:type="dxa"/>
            <w:vAlign w:val="center"/>
          </w:tcPr>
          <w:p w:rsidR="00B03E0C" w:rsidRPr="0062464C" w:rsidRDefault="00B03E0C" w:rsidP="00F65767">
            <w:pPr>
              <w:jc w:val="center"/>
              <w:rPr>
                <w:sz w:val="20"/>
                <w:szCs w:val="20"/>
              </w:rPr>
            </w:pPr>
            <w:r>
              <w:rPr>
                <w:sz w:val="20"/>
                <w:szCs w:val="20"/>
              </w:rPr>
              <w:t>33</w:t>
            </w:r>
          </w:p>
        </w:tc>
        <w:tc>
          <w:tcPr>
            <w:tcW w:w="1291" w:type="dxa"/>
            <w:vAlign w:val="center"/>
          </w:tcPr>
          <w:p w:rsidR="00B03E0C" w:rsidRPr="0062464C" w:rsidRDefault="00B03E0C" w:rsidP="00F65767">
            <w:pPr>
              <w:jc w:val="center"/>
              <w:rPr>
                <w:sz w:val="20"/>
                <w:szCs w:val="20"/>
              </w:rPr>
            </w:pPr>
            <w:r>
              <w:rPr>
                <w:sz w:val="20"/>
                <w:szCs w:val="20"/>
              </w:rPr>
              <w:t>2</w:t>
            </w:r>
          </w:p>
        </w:tc>
      </w:tr>
      <w:tr w:rsidR="00B03E0C" w:rsidRPr="004C076C" w:rsidTr="00E162E1">
        <w:trPr>
          <w:trHeight w:val="20"/>
          <w:jc w:val="center"/>
        </w:trPr>
        <w:tc>
          <w:tcPr>
            <w:tcW w:w="496" w:type="dxa"/>
            <w:vAlign w:val="center"/>
          </w:tcPr>
          <w:p w:rsidR="009565E7" w:rsidRDefault="009565E7" w:rsidP="00F65767">
            <w:pPr>
              <w:widowControl w:val="0"/>
              <w:tabs>
                <w:tab w:val="left" w:pos="709"/>
              </w:tabs>
              <w:autoSpaceDE w:val="0"/>
              <w:autoSpaceDN w:val="0"/>
              <w:adjustRightInd w:val="0"/>
              <w:jc w:val="center"/>
              <w:outlineLvl w:val="1"/>
              <w:rPr>
                <w:sz w:val="20"/>
                <w:szCs w:val="20"/>
              </w:rPr>
            </w:pPr>
            <w:r>
              <w:rPr>
                <w:sz w:val="20"/>
                <w:szCs w:val="20"/>
              </w:rPr>
              <w:lastRenderedPageBreak/>
              <w:t>2.7</w:t>
            </w:r>
          </w:p>
        </w:tc>
        <w:tc>
          <w:tcPr>
            <w:tcW w:w="2426" w:type="dxa"/>
            <w:vAlign w:val="center"/>
          </w:tcPr>
          <w:p w:rsidR="009565E7" w:rsidRDefault="009565E7" w:rsidP="00F65767">
            <w:r w:rsidRPr="00A21E93">
              <w:rPr>
                <w:sz w:val="20"/>
                <w:szCs w:val="20"/>
              </w:rPr>
              <w:t>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w:t>
            </w:r>
          </w:p>
        </w:tc>
        <w:tc>
          <w:tcPr>
            <w:tcW w:w="2702" w:type="dxa"/>
            <w:vAlign w:val="center"/>
          </w:tcPr>
          <w:p w:rsidR="009565E7" w:rsidRPr="004C2376" w:rsidRDefault="00AE43F8" w:rsidP="00E162E1">
            <w:pPr>
              <w:autoSpaceDE w:val="0"/>
              <w:autoSpaceDN w:val="0"/>
              <w:adjustRightInd w:val="0"/>
              <w:rPr>
                <w:sz w:val="20"/>
                <w:szCs w:val="20"/>
              </w:rPr>
            </w:pPr>
            <w:proofErr w:type="gramStart"/>
            <w:r w:rsidRPr="00AE43F8">
              <w:rPr>
                <w:sz w:val="20"/>
                <w:szCs w:val="20"/>
              </w:rPr>
              <w:t xml:space="preserve">Развитие конкурентной среды в рамках Федерального закона от 05.04.2013 № 44-ФЗ </w:t>
            </w:r>
            <w:r w:rsidR="00B25805">
              <w:rPr>
                <w:sz w:val="20"/>
                <w:szCs w:val="20"/>
              </w:rPr>
              <w:t>«</w:t>
            </w:r>
            <w:r w:rsidRPr="00AE43F8">
              <w:rPr>
                <w:sz w:val="20"/>
                <w:szCs w:val="20"/>
              </w:rPr>
              <w:t>О контрактной системе в сфере закупок товаров, работ, услуг для обеспечения государственных и муниципальных нужд</w:t>
            </w:r>
            <w:r w:rsidR="00B25805">
              <w:rPr>
                <w:sz w:val="20"/>
                <w:szCs w:val="20"/>
              </w:rPr>
              <w:t>»</w:t>
            </w:r>
            <w:r w:rsidRPr="00AE43F8">
              <w:rPr>
                <w:sz w:val="20"/>
                <w:szCs w:val="20"/>
              </w:rPr>
              <w:t xml:space="preserve"> (далее </w:t>
            </w:r>
            <w:r w:rsidR="00B25805">
              <w:rPr>
                <w:sz w:val="20"/>
                <w:szCs w:val="20"/>
              </w:rPr>
              <w:t>–</w:t>
            </w:r>
            <w:r w:rsidRPr="00AE43F8">
              <w:rPr>
                <w:sz w:val="20"/>
                <w:szCs w:val="20"/>
              </w:rPr>
              <w:t xml:space="preserve"> Федеральный закон  № 44-ФЗ) и Федерального закона  от 18.07.2011  № 223-ФЗ </w:t>
            </w:r>
            <w:r w:rsidR="00B25805">
              <w:rPr>
                <w:sz w:val="20"/>
                <w:szCs w:val="20"/>
              </w:rPr>
              <w:t>«</w:t>
            </w:r>
            <w:r w:rsidRPr="00AE43F8">
              <w:rPr>
                <w:sz w:val="20"/>
                <w:szCs w:val="20"/>
              </w:rPr>
              <w:t>О</w:t>
            </w:r>
            <w:r w:rsidR="00E162E1">
              <w:rPr>
                <w:sz w:val="20"/>
                <w:szCs w:val="20"/>
              </w:rPr>
              <w:t> </w:t>
            </w:r>
            <w:r w:rsidRPr="00AE43F8">
              <w:rPr>
                <w:sz w:val="20"/>
                <w:szCs w:val="20"/>
              </w:rPr>
              <w:t>закупках товаров, работ, услуг отдельными видами юридических лиц</w:t>
            </w:r>
            <w:r w:rsidR="00B25805">
              <w:rPr>
                <w:sz w:val="20"/>
                <w:szCs w:val="20"/>
              </w:rPr>
              <w:t>»</w:t>
            </w:r>
            <w:r w:rsidRPr="00AE43F8">
              <w:rPr>
                <w:sz w:val="20"/>
                <w:szCs w:val="20"/>
              </w:rPr>
              <w:t xml:space="preserve"> (далее </w:t>
            </w:r>
            <w:r w:rsidR="00B25805">
              <w:rPr>
                <w:sz w:val="20"/>
                <w:szCs w:val="20"/>
              </w:rPr>
              <w:t>–</w:t>
            </w:r>
            <w:r w:rsidRPr="00AE43F8">
              <w:rPr>
                <w:sz w:val="20"/>
                <w:szCs w:val="20"/>
              </w:rPr>
              <w:t xml:space="preserve"> Федеральный закон  № 223-ФЗ)  реализация комплекса мер по содействию развитию конкуренции.</w:t>
            </w:r>
            <w:proofErr w:type="gramEnd"/>
          </w:p>
        </w:tc>
        <w:tc>
          <w:tcPr>
            <w:tcW w:w="2117" w:type="dxa"/>
            <w:vAlign w:val="center"/>
          </w:tcPr>
          <w:p w:rsidR="009565E7" w:rsidRPr="00D91A53" w:rsidRDefault="009565E7" w:rsidP="00F65767">
            <w:pPr>
              <w:autoSpaceDE w:val="0"/>
              <w:autoSpaceDN w:val="0"/>
              <w:adjustRightInd w:val="0"/>
              <w:rPr>
                <w:sz w:val="20"/>
                <w:szCs w:val="20"/>
              </w:rPr>
            </w:pPr>
            <w:r>
              <w:rPr>
                <w:sz w:val="20"/>
                <w:szCs w:val="20"/>
              </w:rPr>
              <w:t>Процент годового объема закупок у СМП</w:t>
            </w:r>
          </w:p>
        </w:tc>
        <w:tc>
          <w:tcPr>
            <w:tcW w:w="1139" w:type="dxa"/>
            <w:vAlign w:val="center"/>
          </w:tcPr>
          <w:p w:rsidR="009565E7" w:rsidRPr="00B40C5F" w:rsidRDefault="00CF413E" w:rsidP="00F65767">
            <w:pPr>
              <w:jc w:val="center"/>
              <w:rPr>
                <w:sz w:val="20"/>
                <w:szCs w:val="20"/>
              </w:rPr>
            </w:pPr>
            <w:r w:rsidRPr="00CF413E">
              <w:rPr>
                <w:sz w:val="20"/>
                <w:szCs w:val="20"/>
              </w:rPr>
              <w:t>Целевой показатель</w:t>
            </w:r>
          </w:p>
        </w:tc>
        <w:tc>
          <w:tcPr>
            <w:tcW w:w="1171" w:type="dxa"/>
            <w:vAlign w:val="center"/>
          </w:tcPr>
          <w:p w:rsidR="009565E7" w:rsidRPr="004C2376" w:rsidRDefault="009565E7" w:rsidP="00F65767">
            <w:pPr>
              <w:pStyle w:val="ConsPlusNonformat"/>
              <w:widowControl/>
              <w:jc w:val="center"/>
              <w:rPr>
                <w:rFonts w:ascii="Times New Roman" w:hAnsi="Times New Roman"/>
              </w:rPr>
            </w:pPr>
            <w:r>
              <w:rPr>
                <w:rFonts w:ascii="Times New Roman" w:hAnsi="Times New Roman"/>
              </w:rPr>
              <w:t>процент</w:t>
            </w:r>
          </w:p>
        </w:tc>
        <w:tc>
          <w:tcPr>
            <w:tcW w:w="1227" w:type="dxa"/>
            <w:vAlign w:val="center"/>
          </w:tcPr>
          <w:p w:rsidR="009565E7" w:rsidRPr="0062464C" w:rsidRDefault="009565E7" w:rsidP="00F65767">
            <w:pPr>
              <w:autoSpaceDE w:val="0"/>
              <w:autoSpaceDN w:val="0"/>
              <w:adjustRightInd w:val="0"/>
              <w:jc w:val="center"/>
              <w:rPr>
                <w:sz w:val="20"/>
                <w:szCs w:val="20"/>
              </w:rPr>
            </w:pPr>
            <w:r>
              <w:rPr>
                <w:sz w:val="20"/>
                <w:szCs w:val="20"/>
              </w:rPr>
              <w:t>18</w:t>
            </w:r>
          </w:p>
        </w:tc>
        <w:tc>
          <w:tcPr>
            <w:tcW w:w="709" w:type="dxa"/>
            <w:vAlign w:val="center"/>
          </w:tcPr>
          <w:p w:rsidR="009565E7" w:rsidRDefault="009565E7" w:rsidP="00F65767">
            <w:pPr>
              <w:jc w:val="center"/>
              <w:rPr>
                <w:sz w:val="20"/>
                <w:szCs w:val="20"/>
              </w:rPr>
            </w:pPr>
            <w:r>
              <w:rPr>
                <w:sz w:val="20"/>
                <w:szCs w:val="20"/>
              </w:rPr>
              <w:t>20</w:t>
            </w:r>
          </w:p>
        </w:tc>
        <w:tc>
          <w:tcPr>
            <w:tcW w:w="784" w:type="dxa"/>
            <w:vAlign w:val="center"/>
          </w:tcPr>
          <w:p w:rsidR="009565E7" w:rsidRDefault="009565E7" w:rsidP="00F65767">
            <w:pPr>
              <w:jc w:val="center"/>
              <w:rPr>
                <w:sz w:val="20"/>
                <w:szCs w:val="20"/>
              </w:rPr>
            </w:pPr>
            <w:r>
              <w:rPr>
                <w:sz w:val="20"/>
                <w:szCs w:val="20"/>
              </w:rPr>
              <w:t>20</w:t>
            </w:r>
          </w:p>
        </w:tc>
        <w:tc>
          <w:tcPr>
            <w:tcW w:w="743" w:type="dxa"/>
            <w:vAlign w:val="center"/>
          </w:tcPr>
          <w:p w:rsidR="009565E7" w:rsidRDefault="009565E7" w:rsidP="00F65767">
            <w:pPr>
              <w:jc w:val="center"/>
              <w:rPr>
                <w:sz w:val="20"/>
                <w:szCs w:val="20"/>
              </w:rPr>
            </w:pPr>
            <w:r>
              <w:rPr>
                <w:sz w:val="20"/>
                <w:szCs w:val="20"/>
              </w:rPr>
              <w:t>20</w:t>
            </w:r>
          </w:p>
        </w:tc>
        <w:tc>
          <w:tcPr>
            <w:tcW w:w="709" w:type="dxa"/>
            <w:vAlign w:val="center"/>
          </w:tcPr>
          <w:p w:rsidR="009565E7" w:rsidRDefault="009565E7" w:rsidP="00F65767">
            <w:pPr>
              <w:jc w:val="center"/>
              <w:rPr>
                <w:sz w:val="20"/>
                <w:szCs w:val="20"/>
              </w:rPr>
            </w:pPr>
            <w:r>
              <w:rPr>
                <w:sz w:val="20"/>
                <w:szCs w:val="20"/>
              </w:rPr>
              <w:t>20</w:t>
            </w:r>
          </w:p>
        </w:tc>
        <w:tc>
          <w:tcPr>
            <w:tcW w:w="708" w:type="dxa"/>
            <w:vAlign w:val="center"/>
          </w:tcPr>
          <w:p w:rsidR="009565E7" w:rsidRDefault="009565E7" w:rsidP="00F65767">
            <w:pPr>
              <w:jc w:val="center"/>
              <w:rPr>
                <w:sz w:val="20"/>
                <w:szCs w:val="20"/>
              </w:rPr>
            </w:pPr>
            <w:r>
              <w:rPr>
                <w:sz w:val="20"/>
                <w:szCs w:val="20"/>
              </w:rPr>
              <w:t>20</w:t>
            </w:r>
          </w:p>
        </w:tc>
        <w:tc>
          <w:tcPr>
            <w:tcW w:w="1291" w:type="dxa"/>
            <w:vAlign w:val="center"/>
          </w:tcPr>
          <w:p w:rsidR="009565E7" w:rsidRDefault="00D10E2F" w:rsidP="00F65767">
            <w:pPr>
              <w:jc w:val="center"/>
              <w:rPr>
                <w:sz w:val="20"/>
                <w:szCs w:val="20"/>
              </w:rPr>
            </w:pPr>
            <w:r>
              <w:rPr>
                <w:sz w:val="20"/>
                <w:szCs w:val="20"/>
              </w:rPr>
              <w:t>3</w:t>
            </w:r>
          </w:p>
        </w:tc>
      </w:tr>
      <w:tr w:rsidR="0044595F" w:rsidRPr="004C076C" w:rsidTr="00E162E1">
        <w:trPr>
          <w:trHeight w:val="20"/>
          <w:jc w:val="center"/>
        </w:trPr>
        <w:tc>
          <w:tcPr>
            <w:tcW w:w="496" w:type="dxa"/>
            <w:vAlign w:val="center"/>
          </w:tcPr>
          <w:p w:rsidR="0020364C" w:rsidRDefault="005963DF" w:rsidP="00F65767">
            <w:pPr>
              <w:widowControl w:val="0"/>
              <w:tabs>
                <w:tab w:val="left" w:pos="709"/>
              </w:tabs>
              <w:autoSpaceDE w:val="0"/>
              <w:autoSpaceDN w:val="0"/>
              <w:adjustRightInd w:val="0"/>
              <w:jc w:val="center"/>
              <w:outlineLvl w:val="1"/>
              <w:rPr>
                <w:sz w:val="20"/>
                <w:szCs w:val="20"/>
              </w:rPr>
            </w:pPr>
            <w:r>
              <w:rPr>
                <w:sz w:val="20"/>
                <w:szCs w:val="20"/>
              </w:rPr>
              <w:t>3</w:t>
            </w:r>
            <w:r w:rsidR="0020364C">
              <w:rPr>
                <w:sz w:val="20"/>
                <w:szCs w:val="20"/>
              </w:rPr>
              <w:t>.</w:t>
            </w:r>
          </w:p>
        </w:tc>
        <w:tc>
          <w:tcPr>
            <w:tcW w:w="15726" w:type="dxa"/>
            <w:gridSpan w:val="12"/>
            <w:vAlign w:val="center"/>
          </w:tcPr>
          <w:p w:rsidR="0020364C" w:rsidRPr="0020364C" w:rsidRDefault="0020364C" w:rsidP="00F65767">
            <w:pPr>
              <w:widowControl w:val="0"/>
              <w:tabs>
                <w:tab w:val="left" w:pos="709"/>
              </w:tabs>
              <w:autoSpaceDE w:val="0"/>
              <w:autoSpaceDN w:val="0"/>
              <w:adjustRightInd w:val="0"/>
              <w:outlineLvl w:val="1"/>
              <w:rPr>
                <w:b/>
                <w:sz w:val="20"/>
                <w:szCs w:val="20"/>
              </w:rPr>
            </w:pPr>
            <w:r w:rsidRPr="0020364C">
              <w:rPr>
                <w:b/>
                <w:sz w:val="20"/>
                <w:szCs w:val="20"/>
              </w:rPr>
              <w:t>Подпрограмма</w:t>
            </w:r>
            <w:r w:rsidR="00477565">
              <w:rPr>
                <w:b/>
                <w:sz w:val="20"/>
                <w:szCs w:val="20"/>
              </w:rPr>
              <w:t xml:space="preserve"> 3</w:t>
            </w:r>
            <w:r w:rsidRPr="0020364C">
              <w:rPr>
                <w:b/>
                <w:sz w:val="20"/>
                <w:szCs w:val="20"/>
              </w:rPr>
              <w:t xml:space="preserve"> «Развитие малого и среднего предпринимательства»</w:t>
            </w:r>
          </w:p>
        </w:tc>
      </w:tr>
      <w:tr w:rsidR="000D0775" w:rsidRPr="004C076C" w:rsidTr="00E162E1">
        <w:trPr>
          <w:trHeight w:val="20"/>
          <w:jc w:val="center"/>
        </w:trPr>
        <w:tc>
          <w:tcPr>
            <w:tcW w:w="496" w:type="dxa"/>
            <w:vAlign w:val="center"/>
          </w:tcPr>
          <w:p w:rsidR="000D0775" w:rsidRPr="004C076C" w:rsidRDefault="000D0775" w:rsidP="00F65767">
            <w:pPr>
              <w:jc w:val="center"/>
              <w:rPr>
                <w:sz w:val="20"/>
                <w:szCs w:val="20"/>
              </w:rPr>
            </w:pPr>
            <w:r>
              <w:rPr>
                <w:sz w:val="20"/>
                <w:szCs w:val="20"/>
              </w:rPr>
              <w:t>3</w:t>
            </w:r>
            <w:r w:rsidRPr="004C076C">
              <w:rPr>
                <w:sz w:val="20"/>
                <w:szCs w:val="20"/>
              </w:rPr>
              <w:t>.1.</w:t>
            </w:r>
          </w:p>
        </w:tc>
        <w:tc>
          <w:tcPr>
            <w:tcW w:w="2426" w:type="dxa"/>
            <w:vMerge w:val="restart"/>
            <w:vAlign w:val="center"/>
          </w:tcPr>
          <w:p w:rsidR="000D0775" w:rsidRPr="004C076C" w:rsidRDefault="000D0775" w:rsidP="00F65767">
            <w:pPr>
              <w:rPr>
                <w:sz w:val="20"/>
                <w:szCs w:val="20"/>
              </w:rPr>
            </w:pPr>
            <w:r w:rsidRPr="004C076C">
              <w:rPr>
                <w:sz w:val="20"/>
                <w:szCs w:val="20"/>
              </w:rPr>
              <w:t xml:space="preserve">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w:t>
            </w:r>
            <w:r w:rsidRPr="004C076C">
              <w:rPr>
                <w:sz w:val="20"/>
                <w:szCs w:val="20"/>
              </w:rPr>
              <w:lastRenderedPageBreak/>
              <w:t>эффективных механизмов его поддержки.</w:t>
            </w:r>
          </w:p>
        </w:tc>
        <w:tc>
          <w:tcPr>
            <w:tcW w:w="2702" w:type="dxa"/>
            <w:vAlign w:val="center"/>
          </w:tcPr>
          <w:p w:rsidR="000D0775" w:rsidRPr="004C076C" w:rsidRDefault="000D0775" w:rsidP="00F65767">
            <w:pPr>
              <w:rPr>
                <w:sz w:val="20"/>
                <w:szCs w:val="20"/>
              </w:rPr>
            </w:pPr>
            <w:r w:rsidRPr="004C076C">
              <w:rPr>
                <w:sz w:val="20"/>
                <w:szCs w:val="20"/>
              </w:rPr>
              <w:lastRenderedPageBreak/>
              <w:t>Формирование благоприятной среды для развития предпринимательства;</w:t>
            </w:r>
            <w:r>
              <w:rPr>
                <w:sz w:val="20"/>
                <w:szCs w:val="20"/>
              </w:rPr>
              <w:t xml:space="preserve"> </w:t>
            </w:r>
            <w:r w:rsidRPr="006546EA">
              <w:rPr>
                <w:sz w:val="20"/>
                <w:szCs w:val="20"/>
              </w:rPr>
              <w:t>Информационное и</w:t>
            </w:r>
            <w:r>
              <w:rPr>
                <w:sz w:val="20"/>
                <w:szCs w:val="20"/>
              </w:rPr>
              <w:t> </w:t>
            </w:r>
            <w:r w:rsidRPr="006546EA">
              <w:rPr>
                <w:sz w:val="20"/>
                <w:szCs w:val="20"/>
              </w:rPr>
              <w:t>научно-методическое обеспечение малого</w:t>
            </w:r>
            <w:r>
              <w:rPr>
                <w:sz w:val="20"/>
                <w:szCs w:val="20"/>
              </w:rPr>
              <w:t xml:space="preserve"> и среднего предпринимательства</w:t>
            </w:r>
          </w:p>
        </w:tc>
        <w:tc>
          <w:tcPr>
            <w:tcW w:w="2117" w:type="dxa"/>
            <w:vAlign w:val="center"/>
          </w:tcPr>
          <w:p w:rsidR="000D0775" w:rsidRPr="004C076C" w:rsidRDefault="000D0775" w:rsidP="00F65767">
            <w:pPr>
              <w:rPr>
                <w:sz w:val="20"/>
                <w:szCs w:val="20"/>
              </w:rPr>
            </w:pPr>
            <w:r w:rsidRPr="004C076C">
              <w:rPr>
                <w:sz w:val="20"/>
                <w:szCs w:val="20"/>
              </w:rPr>
              <w:t>Число субъектов МСП в расчете на</w:t>
            </w:r>
            <w:r>
              <w:rPr>
                <w:sz w:val="20"/>
                <w:szCs w:val="20"/>
              </w:rPr>
              <w:t> </w:t>
            </w:r>
            <w:r w:rsidRPr="004C076C">
              <w:rPr>
                <w:sz w:val="20"/>
                <w:szCs w:val="20"/>
              </w:rPr>
              <w:t>10</w:t>
            </w:r>
            <w:r>
              <w:rPr>
                <w:sz w:val="20"/>
                <w:szCs w:val="20"/>
              </w:rPr>
              <w:t> </w:t>
            </w:r>
            <w:r w:rsidRPr="004C076C">
              <w:rPr>
                <w:sz w:val="20"/>
                <w:szCs w:val="20"/>
              </w:rPr>
              <w:t>тысяч  человек населения</w:t>
            </w:r>
          </w:p>
        </w:tc>
        <w:tc>
          <w:tcPr>
            <w:tcW w:w="1139" w:type="dxa"/>
            <w:vAlign w:val="center"/>
          </w:tcPr>
          <w:p w:rsidR="000D0775" w:rsidRPr="004C076C" w:rsidRDefault="000D0775" w:rsidP="00F65767">
            <w:pPr>
              <w:jc w:val="center"/>
              <w:rPr>
                <w:sz w:val="20"/>
                <w:szCs w:val="20"/>
              </w:rPr>
            </w:pPr>
            <w:r w:rsidRPr="00CF413E">
              <w:rPr>
                <w:sz w:val="20"/>
                <w:szCs w:val="20"/>
              </w:rPr>
              <w:t>Целевой показатель</w:t>
            </w:r>
          </w:p>
        </w:tc>
        <w:tc>
          <w:tcPr>
            <w:tcW w:w="1171" w:type="dxa"/>
            <w:vAlign w:val="center"/>
          </w:tcPr>
          <w:p w:rsidR="000D0775" w:rsidRPr="004C076C" w:rsidRDefault="000D0775" w:rsidP="00F65767">
            <w:pPr>
              <w:jc w:val="center"/>
              <w:rPr>
                <w:sz w:val="20"/>
                <w:szCs w:val="20"/>
              </w:rPr>
            </w:pPr>
            <w:r w:rsidRPr="004C076C">
              <w:rPr>
                <w:sz w:val="20"/>
                <w:szCs w:val="20"/>
              </w:rPr>
              <w:t>единиц</w:t>
            </w:r>
          </w:p>
        </w:tc>
        <w:tc>
          <w:tcPr>
            <w:tcW w:w="1227" w:type="dxa"/>
            <w:vAlign w:val="center"/>
          </w:tcPr>
          <w:p w:rsidR="000D0775" w:rsidRPr="004C076C" w:rsidRDefault="000D0775" w:rsidP="00F65767">
            <w:pPr>
              <w:jc w:val="center"/>
              <w:rPr>
                <w:sz w:val="20"/>
                <w:szCs w:val="20"/>
              </w:rPr>
            </w:pPr>
            <w:r>
              <w:rPr>
                <w:sz w:val="20"/>
                <w:szCs w:val="20"/>
              </w:rPr>
              <w:t>50</w:t>
            </w:r>
            <w:r w:rsidRPr="004C076C">
              <w:rPr>
                <w:sz w:val="20"/>
                <w:szCs w:val="20"/>
              </w:rPr>
              <w:t>0</w:t>
            </w:r>
          </w:p>
        </w:tc>
        <w:tc>
          <w:tcPr>
            <w:tcW w:w="709" w:type="dxa"/>
            <w:vAlign w:val="center"/>
          </w:tcPr>
          <w:p w:rsidR="000D0775" w:rsidRPr="004C076C" w:rsidRDefault="000D0775" w:rsidP="00F65767">
            <w:pPr>
              <w:jc w:val="center"/>
              <w:rPr>
                <w:sz w:val="20"/>
                <w:szCs w:val="20"/>
              </w:rPr>
            </w:pPr>
            <w:r>
              <w:rPr>
                <w:sz w:val="20"/>
                <w:szCs w:val="20"/>
              </w:rPr>
              <w:t>520</w:t>
            </w:r>
          </w:p>
        </w:tc>
        <w:tc>
          <w:tcPr>
            <w:tcW w:w="784" w:type="dxa"/>
            <w:vAlign w:val="center"/>
          </w:tcPr>
          <w:p w:rsidR="000D0775" w:rsidRPr="004C076C" w:rsidRDefault="000D0775" w:rsidP="00F65767">
            <w:pPr>
              <w:jc w:val="center"/>
              <w:rPr>
                <w:sz w:val="20"/>
                <w:szCs w:val="20"/>
              </w:rPr>
            </w:pPr>
            <w:r>
              <w:rPr>
                <w:sz w:val="20"/>
                <w:szCs w:val="20"/>
              </w:rPr>
              <w:t>541</w:t>
            </w:r>
          </w:p>
        </w:tc>
        <w:tc>
          <w:tcPr>
            <w:tcW w:w="743" w:type="dxa"/>
            <w:vAlign w:val="center"/>
          </w:tcPr>
          <w:p w:rsidR="000D0775" w:rsidRPr="004C076C" w:rsidRDefault="000D0775" w:rsidP="00F65767">
            <w:pPr>
              <w:jc w:val="center"/>
              <w:rPr>
                <w:sz w:val="20"/>
                <w:szCs w:val="20"/>
              </w:rPr>
            </w:pPr>
            <w:r>
              <w:rPr>
                <w:sz w:val="20"/>
                <w:szCs w:val="20"/>
              </w:rPr>
              <w:t>553</w:t>
            </w:r>
          </w:p>
        </w:tc>
        <w:tc>
          <w:tcPr>
            <w:tcW w:w="709" w:type="dxa"/>
            <w:vAlign w:val="center"/>
          </w:tcPr>
          <w:p w:rsidR="000D0775" w:rsidRPr="004C076C" w:rsidRDefault="000D0775" w:rsidP="00F65767">
            <w:pPr>
              <w:jc w:val="center"/>
              <w:rPr>
                <w:sz w:val="20"/>
                <w:szCs w:val="20"/>
              </w:rPr>
            </w:pPr>
            <w:r>
              <w:rPr>
                <w:sz w:val="20"/>
                <w:szCs w:val="20"/>
              </w:rPr>
              <w:t>561</w:t>
            </w:r>
          </w:p>
        </w:tc>
        <w:tc>
          <w:tcPr>
            <w:tcW w:w="708" w:type="dxa"/>
            <w:vAlign w:val="center"/>
          </w:tcPr>
          <w:p w:rsidR="000D0775" w:rsidRPr="004C076C" w:rsidRDefault="000D0775" w:rsidP="00F65767">
            <w:pPr>
              <w:jc w:val="center"/>
              <w:rPr>
                <w:sz w:val="20"/>
                <w:szCs w:val="20"/>
              </w:rPr>
            </w:pPr>
            <w:r>
              <w:rPr>
                <w:sz w:val="20"/>
                <w:szCs w:val="20"/>
              </w:rPr>
              <w:t>570</w:t>
            </w:r>
          </w:p>
        </w:tc>
        <w:tc>
          <w:tcPr>
            <w:tcW w:w="1291" w:type="dxa"/>
            <w:vAlign w:val="center"/>
          </w:tcPr>
          <w:p w:rsidR="000D0775" w:rsidRPr="004C076C" w:rsidRDefault="000D0775" w:rsidP="00F65767">
            <w:pPr>
              <w:jc w:val="center"/>
              <w:rPr>
                <w:sz w:val="20"/>
                <w:szCs w:val="20"/>
              </w:rPr>
            </w:pPr>
            <w:r>
              <w:rPr>
                <w:sz w:val="20"/>
                <w:szCs w:val="20"/>
              </w:rPr>
              <w:t>2</w:t>
            </w:r>
          </w:p>
        </w:tc>
      </w:tr>
      <w:tr w:rsidR="000D0775" w:rsidRPr="004C076C" w:rsidTr="00E162E1">
        <w:trPr>
          <w:trHeight w:val="20"/>
          <w:jc w:val="center"/>
        </w:trPr>
        <w:tc>
          <w:tcPr>
            <w:tcW w:w="496" w:type="dxa"/>
            <w:vAlign w:val="center"/>
          </w:tcPr>
          <w:p w:rsidR="000D0775" w:rsidRPr="004C076C" w:rsidRDefault="000D0775" w:rsidP="00F65767">
            <w:pPr>
              <w:jc w:val="center"/>
              <w:rPr>
                <w:sz w:val="20"/>
                <w:szCs w:val="20"/>
              </w:rPr>
            </w:pPr>
            <w:r>
              <w:rPr>
                <w:sz w:val="20"/>
                <w:szCs w:val="20"/>
              </w:rPr>
              <w:t>3</w:t>
            </w:r>
            <w:r w:rsidRPr="004C076C">
              <w:rPr>
                <w:sz w:val="20"/>
                <w:szCs w:val="20"/>
              </w:rPr>
              <w:t>.2.</w:t>
            </w:r>
          </w:p>
        </w:tc>
        <w:tc>
          <w:tcPr>
            <w:tcW w:w="2426" w:type="dxa"/>
            <w:vMerge/>
            <w:vAlign w:val="center"/>
          </w:tcPr>
          <w:p w:rsidR="000D0775" w:rsidRPr="004C076C" w:rsidRDefault="000D0775" w:rsidP="00F65767">
            <w:pPr>
              <w:rPr>
                <w:sz w:val="20"/>
                <w:szCs w:val="20"/>
              </w:rPr>
            </w:pPr>
          </w:p>
        </w:tc>
        <w:tc>
          <w:tcPr>
            <w:tcW w:w="2702" w:type="dxa"/>
            <w:vAlign w:val="center"/>
          </w:tcPr>
          <w:p w:rsidR="000D0775" w:rsidRPr="004C076C" w:rsidRDefault="000D0775" w:rsidP="00F65767">
            <w:pPr>
              <w:rPr>
                <w:sz w:val="20"/>
                <w:szCs w:val="20"/>
              </w:rPr>
            </w:pPr>
            <w:r w:rsidRPr="004C076C">
              <w:rPr>
                <w:sz w:val="20"/>
                <w:szCs w:val="20"/>
              </w:rPr>
              <w:t xml:space="preserve">Содействие росту конкурентоспособности и </w:t>
            </w:r>
            <w:r w:rsidRPr="004C076C">
              <w:rPr>
                <w:sz w:val="20"/>
                <w:szCs w:val="20"/>
              </w:rPr>
              <w:lastRenderedPageBreak/>
              <w:t>продвижению продукции субъектов малого и среднего предпринимательства, развитие инвестиционной</w:t>
            </w:r>
            <w:r>
              <w:rPr>
                <w:sz w:val="20"/>
                <w:szCs w:val="20"/>
              </w:rPr>
              <w:t xml:space="preserve"> активности предпринимательства</w:t>
            </w:r>
          </w:p>
        </w:tc>
        <w:tc>
          <w:tcPr>
            <w:tcW w:w="2117" w:type="dxa"/>
            <w:vAlign w:val="center"/>
          </w:tcPr>
          <w:p w:rsidR="000D0775" w:rsidRPr="004C076C" w:rsidRDefault="000D0775" w:rsidP="00F65767">
            <w:pPr>
              <w:rPr>
                <w:sz w:val="20"/>
                <w:szCs w:val="20"/>
              </w:rPr>
            </w:pPr>
            <w:r w:rsidRPr="004C076C">
              <w:rPr>
                <w:sz w:val="20"/>
                <w:szCs w:val="20"/>
              </w:rPr>
              <w:lastRenderedPageBreak/>
              <w:t xml:space="preserve">Вновь созданные предприятия МСП </w:t>
            </w:r>
            <w:r w:rsidRPr="004C076C">
              <w:rPr>
                <w:sz w:val="20"/>
                <w:szCs w:val="20"/>
              </w:rPr>
              <w:lastRenderedPageBreak/>
              <w:t>в</w:t>
            </w:r>
            <w:r>
              <w:rPr>
                <w:sz w:val="20"/>
                <w:szCs w:val="20"/>
              </w:rPr>
              <w:t> </w:t>
            </w:r>
            <w:r w:rsidRPr="004C076C">
              <w:rPr>
                <w:sz w:val="20"/>
                <w:szCs w:val="20"/>
              </w:rPr>
              <w:t>сфере производства или услуг</w:t>
            </w:r>
          </w:p>
        </w:tc>
        <w:tc>
          <w:tcPr>
            <w:tcW w:w="1139" w:type="dxa"/>
            <w:vAlign w:val="center"/>
          </w:tcPr>
          <w:p w:rsidR="000D0775" w:rsidRPr="004C076C" w:rsidRDefault="000D0775" w:rsidP="00F65767">
            <w:pPr>
              <w:jc w:val="center"/>
              <w:rPr>
                <w:sz w:val="20"/>
                <w:szCs w:val="20"/>
              </w:rPr>
            </w:pPr>
            <w:r w:rsidRPr="00CF413E">
              <w:rPr>
                <w:sz w:val="20"/>
                <w:szCs w:val="20"/>
              </w:rPr>
              <w:lastRenderedPageBreak/>
              <w:t>Целевой показатель</w:t>
            </w:r>
          </w:p>
        </w:tc>
        <w:tc>
          <w:tcPr>
            <w:tcW w:w="1171" w:type="dxa"/>
            <w:vAlign w:val="center"/>
          </w:tcPr>
          <w:p w:rsidR="000D0775" w:rsidRPr="004C076C" w:rsidRDefault="000D0775" w:rsidP="00F65767">
            <w:pPr>
              <w:jc w:val="center"/>
              <w:rPr>
                <w:sz w:val="20"/>
                <w:szCs w:val="20"/>
              </w:rPr>
            </w:pPr>
            <w:r w:rsidRPr="004C076C">
              <w:rPr>
                <w:sz w:val="20"/>
                <w:szCs w:val="20"/>
              </w:rPr>
              <w:t>единиц</w:t>
            </w:r>
          </w:p>
        </w:tc>
        <w:tc>
          <w:tcPr>
            <w:tcW w:w="1227" w:type="dxa"/>
            <w:vAlign w:val="center"/>
          </w:tcPr>
          <w:p w:rsidR="000D0775" w:rsidRPr="004C076C" w:rsidRDefault="007E6A7D" w:rsidP="00F65767">
            <w:pPr>
              <w:jc w:val="center"/>
              <w:rPr>
                <w:sz w:val="20"/>
                <w:szCs w:val="20"/>
              </w:rPr>
            </w:pPr>
            <w:r>
              <w:rPr>
                <w:sz w:val="20"/>
                <w:szCs w:val="20"/>
              </w:rPr>
              <w:t>390</w:t>
            </w:r>
          </w:p>
        </w:tc>
        <w:tc>
          <w:tcPr>
            <w:tcW w:w="709" w:type="dxa"/>
            <w:vAlign w:val="center"/>
          </w:tcPr>
          <w:p w:rsidR="000D0775" w:rsidRPr="004C076C" w:rsidRDefault="000D0775" w:rsidP="00F65767">
            <w:pPr>
              <w:jc w:val="center"/>
              <w:rPr>
                <w:sz w:val="20"/>
                <w:szCs w:val="20"/>
              </w:rPr>
            </w:pPr>
            <w:r w:rsidRPr="004C076C">
              <w:rPr>
                <w:sz w:val="20"/>
                <w:szCs w:val="20"/>
              </w:rPr>
              <w:t>397</w:t>
            </w:r>
          </w:p>
        </w:tc>
        <w:tc>
          <w:tcPr>
            <w:tcW w:w="784" w:type="dxa"/>
            <w:vAlign w:val="center"/>
          </w:tcPr>
          <w:p w:rsidR="000D0775" w:rsidRPr="004C076C" w:rsidRDefault="000D0775" w:rsidP="00F65767">
            <w:pPr>
              <w:jc w:val="center"/>
              <w:rPr>
                <w:sz w:val="20"/>
                <w:szCs w:val="20"/>
              </w:rPr>
            </w:pPr>
            <w:r w:rsidRPr="004C076C">
              <w:rPr>
                <w:sz w:val="20"/>
                <w:szCs w:val="20"/>
              </w:rPr>
              <w:t>400</w:t>
            </w:r>
          </w:p>
        </w:tc>
        <w:tc>
          <w:tcPr>
            <w:tcW w:w="743" w:type="dxa"/>
            <w:vAlign w:val="center"/>
          </w:tcPr>
          <w:p w:rsidR="000D0775" w:rsidRPr="004C076C" w:rsidRDefault="000D0775" w:rsidP="00F65767">
            <w:pPr>
              <w:jc w:val="center"/>
              <w:rPr>
                <w:sz w:val="20"/>
                <w:szCs w:val="20"/>
              </w:rPr>
            </w:pPr>
            <w:r w:rsidRPr="004C076C">
              <w:rPr>
                <w:sz w:val="20"/>
                <w:szCs w:val="20"/>
              </w:rPr>
              <w:t>403</w:t>
            </w:r>
          </w:p>
        </w:tc>
        <w:tc>
          <w:tcPr>
            <w:tcW w:w="709" w:type="dxa"/>
            <w:vAlign w:val="center"/>
          </w:tcPr>
          <w:p w:rsidR="000D0775" w:rsidRPr="004C076C" w:rsidRDefault="000D0775" w:rsidP="00F65767">
            <w:pPr>
              <w:jc w:val="center"/>
              <w:rPr>
                <w:sz w:val="20"/>
                <w:szCs w:val="20"/>
              </w:rPr>
            </w:pPr>
            <w:r w:rsidRPr="004C076C">
              <w:rPr>
                <w:sz w:val="20"/>
                <w:szCs w:val="20"/>
              </w:rPr>
              <w:t>405</w:t>
            </w:r>
          </w:p>
        </w:tc>
        <w:tc>
          <w:tcPr>
            <w:tcW w:w="708" w:type="dxa"/>
            <w:vAlign w:val="center"/>
          </w:tcPr>
          <w:p w:rsidR="000D0775" w:rsidRPr="004C076C" w:rsidRDefault="000D0775" w:rsidP="00F65767">
            <w:pPr>
              <w:jc w:val="center"/>
              <w:rPr>
                <w:sz w:val="20"/>
                <w:szCs w:val="20"/>
              </w:rPr>
            </w:pPr>
            <w:r w:rsidRPr="004C076C">
              <w:rPr>
                <w:sz w:val="20"/>
                <w:szCs w:val="20"/>
              </w:rPr>
              <w:t>410</w:t>
            </w:r>
          </w:p>
        </w:tc>
        <w:tc>
          <w:tcPr>
            <w:tcW w:w="1291" w:type="dxa"/>
            <w:vAlign w:val="center"/>
          </w:tcPr>
          <w:p w:rsidR="000D0775" w:rsidRPr="004C076C" w:rsidRDefault="000D0775" w:rsidP="00F65767">
            <w:pPr>
              <w:jc w:val="center"/>
              <w:rPr>
                <w:sz w:val="20"/>
                <w:szCs w:val="20"/>
              </w:rPr>
            </w:pPr>
            <w:r>
              <w:rPr>
                <w:sz w:val="20"/>
                <w:szCs w:val="20"/>
                <w:lang w:val="en-US"/>
              </w:rPr>
              <w:t>I</w:t>
            </w:r>
            <w:r>
              <w:rPr>
                <w:sz w:val="20"/>
                <w:szCs w:val="20"/>
              </w:rPr>
              <w:t>8</w:t>
            </w:r>
          </w:p>
        </w:tc>
      </w:tr>
      <w:tr w:rsidR="00B03E0C" w:rsidRPr="004C076C" w:rsidTr="00E162E1">
        <w:trPr>
          <w:trHeight w:val="1679"/>
          <w:jc w:val="center"/>
        </w:trPr>
        <w:tc>
          <w:tcPr>
            <w:tcW w:w="496" w:type="dxa"/>
            <w:vAlign w:val="center"/>
          </w:tcPr>
          <w:p w:rsidR="00B03E0C" w:rsidRPr="004C076C" w:rsidRDefault="00B03E0C" w:rsidP="00F65767">
            <w:pPr>
              <w:jc w:val="center"/>
              <w:rPr>
                <w:sz w:val="20"/>
                <w:szCs w:val="20"/>
              </w:rPr>
            </w:pPr>
            <w:r>
              <w:rPr>
                <w:sz w:val="20"/>
                <w:szCs w:val="20"/>
              </w:rPr>
              <w:lastRenderedPageBreak/>
              <w:t>3.3</w:t>
            </w:r>
          </w:p>
        </w:tc>
        <w:tc>
          <w:tcPr>
            <w:tcW w:w="2426" w:type="dxa"/>
            <w:vMerge w:val="restart"/>
            <w:vAlign w:val="center"/>
          </w:tcPr>
          <w:p w:rsidR="00B03E0C" w:rsidRPr="004C076C" w:rsidRDefault="00B03E0C" w:rsidP="00F65767">
            <w:pPr>
              <w:rPr>
                <w:sz w:val="20"/>
                <w:szCs w:val="20"/>
              </w:rPr>
            </w:pPr>
            <w:r w:rsidRPr="004C076C">
              <w:rPr>
                <w:sz w:val="20"/>
                <w:szCs w:val="20"/>
              </w:rPr>
              <w:t>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c>
          <w:tcPr>
            <w:tcW w:w="2702" w:type="dxa"/>
            <w:vAlign w:val="center"/>
          </w:tcPr>
          <w:p w:rsidR="00B03E0C" w:rsidRPr="004C076C" w:rsidRDefault="00B03E0C" w:rsidP="00F65767">
            <w:pPr>
              <w:rPr>
                <w:sz w:val="20"/>
                <w:szCs w:val="20"/>
              </w:rPr>
            </w:pPr>
            <w:r w:rsidRPr="004C076C">
              <w:rPr>
                <w:sz w:val="20"/>
                <w:szCs w:val="20"/>
              </w:rPr>
              <w:t>Увеличение вклада субъектов малого и среднего предприни</w:t>
            </w:r>
            <w:r w:rsidRPr="004C076C">
              <w:rPr>
                <w:sz w:val="20"/>
                <w:szCs w:val="20"/>
              </w:rPr>
              <w:softHyphen/>
              <w:t>мательства в эконо</w:t>
            </w:r>
            <w:r>
              <w:rPr>
                <w:sz w:val="20"/>
                <w:szCs w:val="20"/>
              </w:rPr>
              <w:t>мику городского округа Люберцы</w:t>
            </w:r>
          </w:p>
        </w:tc>
        <w:tc>
          <w:tcPr>
            <w:tcW w:w="2117" w:type="dxa"/>
            <w:vAlign w:val="center"/>
          </w:tcPr>
          <w:p w:rsidR="00B03E0C" w:rsidRPr="004C076C" w:rsidRDefault="00B03E0C" w:rsidP="00F65767">
            <w:pPr>
              <w:rPr>
                <w:sz w:val="20"/>
                <w:szCs w:val="20"/>
              </w:rPr>
            </w:pPr>
            <w:r w:rsidRPr="004C076C">
              <w:rPr>
                <w:sz w:val="20"/>
                <w:szCs w:val="20"/>
              </w:rPr>
              <w:t>Количество вновь созданных субъектов МСП участниками проекта</w:t>
            </w:r>
          </w:p>
        </w:tc>
        <w:tc>
          <w:tcPr>
            <w:tcW w:w="1139" w:type="dxa"/>
            <w:vAlign w:val="center"/>
          </w:tcPr>
          <w:p w:rsidR="00B03E0C" w:rsidRPr="004C076C" w:rsidRDefault="00B03E0C" w:rsidP="00F65767">
            <w:pPr>
              <w:jc w:val="center"/>
              <w:rPr>
                <w:sz w:val="20"/>
                <w:szCs w:val="20"/>
              </w:rPr>
            </w:pPr>
            <w:r w:rsidRPr="00CF413E">
              <w:rPr>
                <w:sz w:val="20"/>
                <w:szCs w:val="20"/>
              </w:rPr>
              <w:t>Целевой показатель</w:t>
            </w:r>
          </w:p>
        </w:tc>
        <w:tc>
          <w:tcPr>
            <w:tcW w:w="1171" w:type="dxa"/>
            <w:vAlign w:val="center"/>
          </w:tcPr>
          <w:p w:rsidR="00B03E0C" w:rsidRPr="0071789D" w:rsidRDefault="00E12326" w:rsidP="00F65767">
            <w:pPr>
              <w:jc w:val="center"/>
              <w:rPr>
                <w:sz w:val="20"/>
                <w:szCs w:val="20"/>
              </w:rPr>
            </w:pPr>
            <w:r>
              <w:rPr>
                <w:sz w:val="20"/>
                <w:szCs w:val="20"/>
              </w:rPr>
              <w:t>тысяча</w:t>
            </w:r>
            <w:r w:rsidR="00B03E0C">
              <w:rPr>
                <w:sz w:val="20"/>
                <w:szCs w:val="20"/>
              </w:rPr>
              <w:t xml:space="preserve"> единиц</w:t>
            </w:r>
          </w:p>
        </w:tc>
        <w:tc>
          <w:tcPr>
            <w:tcW w:w="1227" w:type="dxa"/>
            <w:vAlign w:val="center"/>
          </w:tcPr>
          <w:p w:rsidR="00B03E0C" w:rsidRPr="004C076C" w:rsidRDefault="00B03E0C" w:rsidP="00F65767">
            <w:pPr>
              <w:jc w:val="center"/>
              <w:rPr>
                <w:sz w:val="20"/>
                <w:szCs w:val="20"/>
              </w:rPr>
            </w:pPr>
            <w:r>
              <w:rPr>
                <w:sz w:val="20"/>
                <w:szCs w:val="20"/>
              </w:rPr>
              <w:t>0,014</w:t>
            </w:r>
          </w:p>
        </w:tc>
        <w:tc>
          <w:tcPr>
            <w:tcW w:w="709" w:type="dxa"/>
            <w:vAlign w:val="center"/>
          </w:tcPr>
          <w:p w:rsidR="00B03E0C" w:rsidRPr="004C076C" w:rsidRDefault="00B03E0C" w:rsidP="00F65767">
            <w:pPr>
              <w:jc w:val="center"/>
              <w:rPr>
                <w:sz w:val="20"/>
                <w:szCs w:val="20"/>
              </w:rPr>
            </w:pPr>
            <w:r w:rsidRPr="004C076C">
              <w:rPr>
                <w:sz w:val="20"/>
                <w:szCs w:val="20"/>
              </w:rPr>
              <w:t>0,021</w:t>
            </w:r>
          </w:p>
        </w:tc>
        <w:tc>
          <w:tcPr>
            <w:tcW w:w="784" w:type="dxa"/>
            <w:vAlign w:val="center"/>
          </w:tcPr>
          <w:p w:rsidR="00B03E0C" w:rsidRPr="004C076C" w:rsidRDefault="00B03E0C" w:rsidP="00F65767">
            <w:pPr>
              <w:jc w:val="center"/>
              <w:rPr>
                <w:sz w:val="20"/>
                <w:szCs w:val="20"/>
              </w:rPr>
            </w:pPr>
            <w:r w:rsidRPr="004C076C">
              <w:rPr>
                <w:sz w:val="20"/>
                <w:szCs w:val="20"/>
              </w:rPr>
              <w:t>0,021</w:t>
            </w:r>
          </w:p>
        </w:tc>
        <w:tc>
          <w:tcPr>
            <w:tcW w:w="743" w:type="dxa"/>
            <w:vAlign w:val="center"/>
          </w:tcPr>
          <w:p w:rsidR="00B03E0C" w:rsidRPr="004C076C" w:rsidRDefault="00B03E0C" w:rsidP="00F65767">
            <w:pPr>
              <w:jc w:val="center"/>
              <w:rPr>
                <w:sz w:val="20"/>
                <w:szCs w:val="20"/>
              </w:rPr>
            </w:pPr>
            <w:r w:rsidRPr="004C076C">
              <w:rPr>
                <w:sz w:val="20"/>
                <w:szCs w:val="20"/>
              </w:rPr>
              <w:t>0,016</w:t>
            </w:r>
          </w:p>
        </w:tc>
        <w:tc>
          <w:tcPr>
            <w:tcW w:w="709" w:type="dxa"/>
            <w:vAlign w:val="center"/>
          </w:tcPr>
          <w:p w:rsidR="00B03E0C" w:rsidRPr="004C076C" w:rsidRDefault="00B03E0C" w:rsidP="00F65767">
            <w:pPr>
              <w:jc w:val="center"/>
              <w:rPr>
                <w:sz w:val="20"/>
                <w:szCs w:val="20"/>
              </w:rPr>
            </w:pPr>
            <w:r w:rsidRPr="004C076C">
              <w:rPr>
                <w:sz w:val="20"/>
                <w:szCs w:val="20"/>
              </w:rPr>
              <w:t>0,014</w:t>
            </w:r>
          </w:p>
        </w:tc>
        <w:tc>
          <w:tcPr>
            <w:tcW w:w="708" w:type="dxa"/>
            <w:vAlign w:val="center"/>
          </w:tcPr>
          <w:p w:rsidR="00B03E0C" w:rsidRPr="004C076C" w:rsidRDefault="00B03E0C" w:rsidP="00F65767">
            <w:pPr>
              <w:jc w:val="center"/>
              <w:rPr>
                <w:sz w:val="20"/>
                <w:szCs w:val="20"/>
              </w:rPr>
            </w:pPr>
            <w:r w:rsidRPr="004C076C">
              <w:rPr>
                <w:sz w:val="20"/>
                <w:szCs w:val="20"/>
              </w:rPr>
              <w:t>0,011</w:t>
            </w:r>
          </w:p>
        </w:tc>
        <w:tc>
          <w:tcPr>
            <w:tcW w:w="1291" w:type="dxa"/>
            <w:vAlign w:val="center"/>
          </w:tcPr>
          <w:p w:rsidR="00B03E0C" w:rsidRPr="004C076C" w:rsidRDefault="00B03E0C" w:rsidP="00F65767">
            <w:pPr>
              <w:jc w:val="center"/>
              <w:rPr>
                <w:sz w:val="20"/>
                <w:szCs w:val="20"/>
              </w:rPr>
            </w:pPr>
            <w:r>
              <w:rPr>
                <w:sz w:val="20"/>
                <w:szCs w:val="20"/>
                <w:lang w:val="en-US"/>
              </w:rPr>
              <w:t>I</w:t>
            </w:r>
            <w:r>
              <w:rPr>
                <w:sz w:val="20"/>
                <w:szCs w:val="20"/>
              </w:rPr>
              <w:t>8</w:t>
            </w:r>
          </w:p>
        </w:tc>
      </w:tr>
      <w:tr w:rsidR="00B03E0C" w:rsidRPr="004C076C" w:rsidTr="00E162E1">
        <w:trPr>
          <w:trHeight w:val="1845"/>
          <w:jc w:val="center"/>
        </w:trPr>
        <w:tc>
          <w:tcPr>
            <w:tcW w:w="496" w:type="dxa"/>
            <w:vAlign w:val="center"/>
          </w:tcPr>
          <w:p w:rsidR="00B03E0C" w:rsidRPr="004C076C" w:rsidRDefault="00B03E0C" w:rsidP="00F65767">
            <w:pPr>
              <w:jc w:val="center"/>
              <w:rPr>
                <w:sz w:val="20"/>
                <w:szCs w:val="20"/>
              </w:rPr>
            </w:pPr>
            <w:r>
              <w:rPr>
                <w:sz w:val="20"/>
                <w:szCs w:val="20"/>
              </w:rPr>
              <w:t>3.4</w:t>
            </w:r>
          </w:p>
        </w:tc>
        <w:tc>
          <w:tcPr>
            <w:tcW w:w="2426" w:type="dxa"/>
            <w:vMerge/>
            <w:vAlign w:val="center"/>
          </w:tcPr>
          <w:p w:rsidR="00B03E0C" w:rsidRPr="004C076C" w:rsidRDefault="00B03E0C" w:rsidP="00F65767">
            <w:pPr>
              <w:rPr>
                <w:sz w:val="20"/>
                <w:szCs w:val="20"/>
              </w:rPr>
            </w:pPr>
          </w:p>
        </w:tc>
        <w:tc>
          <w:tcPr>
            <w:tcW w:w="2702" w:type="dxa"/>
            <w:vAlign w:val="center"/>
          </w:tcPr>
          <w:p w:rsidR="00B03E0C" w:rsidRPr="004C076C" w:rsidRDefault="00B03E0C" w:rsidP="00F65767">
            <w:pPr>
              <w:rPr>
                <w:sz w:val="20"/>
                <w:szCs w:val="20"/>
              </w:rPr>
            </w:pPr>
            <w:r w:rsidRPr="004C076C">
              <w:rPr>
                <w:sz w:val="20"/>
                <w:szCs w:val="20"/>
              </w:rPr>
              <w:t>Финансовая и имущественная поддержка субъектов малого и среднего предпринимательства</w:t>
            </w:r>
          </w:p>
        </w:tc>
        <w:tc>
          <w:tcPr>
            <w:tcW w:w="2117" w:type="dxa"/>
            <w:vAlign w:val="center"/>
          </w:tcPr>
          <w:p w:rsidR="00B03E0C" w:rsidRPr="004C076C" w:rsidRDefault="00B03E0C" w:rsidP="00F65767">
            <w:pPr>
              <w:rPr>
                <w:sz w:val="20"/>
                <w:szCs w:val="20"/>
              </w:rPr>
            </w:pPr>
            <w:r w:rsidRPr="004C076C">
              <w:rPr>
                <w:sz w:val="20"/>
                <w:szCs w:val="20"/>
              </w:rPr>
              <w:t>Малый бизнес большого региона. Прирост количества субъектов малого и среднего предпринимательства на 10 тыс. населения</w:t>
            </w:r>
          </w:p>
        </w:tc>
        <w:tc>
          <w:tcPr>
            <w:tcW w:w="1139" w:type="dxa"/>
            <w:vAlign w:val="center"/>
          </w:tcPr>
          <w:p w:rsidR="00B03E0C" w:rsidRPr="004C076C" w:rsidRDefault="00B03E0C" w:rsidP="00F65767">
            <w:pPr>
              <w:jc w:val="center"/>
              <w:rPr>
                <w:sz w:val="20"/>
                <w:szCs w:val="20"/>
              </w:rPr>
            </w:pPr>
            <w:r w:rsidRPr="00CF413E">
              <w:rPr>
                <w:sz w:val="20"/>
                <w:szCs w:val="20"/>
              </w:rPr>
              <w:t>Целевой показатель</w:t>
            </w:r>
          </w:p>
        </w:tc>
        <w:tc>
          <w:tcPr>
            <w:tcW w:w="1171" w:type="dxa"/>
            <w:vAlign w:val="center"/>
          </w:tcPr>
          <w:p w:rsidR="00B03E0C" w:rsidRPr="004C076C" w:rsidRDefault="00B03E0C" w:rsidP="00F65767">
            <w:pPr>
              <w:jc w:val="center"/>
              <w:rPr>
                <w:sz w:val="20"/>
                <w:szCs w:val="20"/>
              </w:rPr>
            </w:pPr>
            <w:r w:rsidRPr="004C076C">
              <w:rPr>
                <w:sz w:val="20"/>
                <w:szCs w:val="20"/>
              </w:rPr>
              <w:t>единиц</w:t>
            </w:r>
          </w:p>
        </w:tc>
        <w:tc>
          <w:tcPr>
            <w:tcW w:w="1227" w:type="dxa"/>
            <w:vAlign w:val="center"/>
          </w:tcPr>
          <w:p w:rsidR="00B03E0C" w:rsidRPr="004C076C" w:rsidRDefault="00B03E0C" w:rsidP="00F65767">
            <w:pPr>
              <w:jc w:val="center"/>
              <w:rPr>
                <w:sz w:val="20"/>
                <w:szCs w:val="20"/>
              </w:rPr>
            </w:pPr>
            <w:r>
              <w:rPr>
                <w:sz w:val="20"/>
                <w:szCs w:val="20"/>
              </w:rPr>
              <w:t>126,0</w:t>
            </w:r>
          </w:p>
        </w:tc>
        <w:tc>
          <w:tcPr>
            <w:tcW w:w="709" w:type="dxa"/>
            <w:vAlign w:val="center"/>
          </w:tcPr>
          <w:p w:rsidR="00B03E0C" w:rsidRPr="0012544A" w:rsidRDefault="00B03E0C" w:rsidP="00F65767">
            <w:pPr>
              <w:jc w:val="center"/>
              <w:rPr>
                <w:sz w:val="20"/>
                <w:szCs w:val="20"/>
              </w:rPr>
            </w:pPr>
            <w:r w:rsidRPr="0012544A">
              <w:rPr>
                <w:sz w:val="20"/>
                <w:szCs w:val="20"/>
              </w:rPr>
              <w:t>126,2</w:t>
            </w:r>
          </w:p>
        </w:tc>
        <w:tc>
          <w:tcPr>
            <w:tcW w:w="784" w:type="dxa"/>
            <w:vAlign w:val="center"/>
          </w:tcPr>
          <w:p w:rsidR="00B03E0C" w:rsidRPr="0012544A" w:rsidRDefault="00B03E0C" w:rsidP="00F65767">
            <w:pPr>
              <w:jc w:val="center"/>
              <w:rPr>
                <w:sz w:val="20"/>
                <w:szCs w:val="20"/>
              </w:rPr>
            </w:pPr>
            <w:r w:rsidRPr="0012544A">
              <w:rPr>
                <w:sz w:val="20"/>
                <w:szCs w:val="20"/>
              </w:rPr>
              <w:t>126,3</w:t>
            </w:r>
          </w:p>
        </w:tc>
        <w:tc>
          <w:tcPr>
            <w:tcW w:w="743" w:type="dxa"/>
            <w:vAlign w:val="center"/>
          </w:tcPr>
          <w:p w:rsidR="00B03E0C" w:rsidRPr="0012544A" w:rsidRDefault="00B03E0C" w:rsidP="00F65767">
            <w:pPr>
              <w:jc w:val="center"/>
              <w:rPr>
                <w:sz w:val="20"/>
                <w:szCs w:val="20"/>
              </w:rPr>
            </w:pPr>
            <w:r w:rsidRPr="0012544A">
              <w:rPr>
                <w:sz w:val="20"/>
                <w:szCs w:val="20"/>
              </w:rPr>
              <w:t>126,4</w:t>
            </w:r>
          </w:p>
        </w:tc>
        <w:tc>
          <w:tcPr>
            <w:tcW w:w="709" w:type="dxa"/>
            <w:vAlign w:val="center"/>
          </w:tcPr>
          <w:p w:rsidR="00B03E0C" w:rsidRPr="0012544A" w:rsidRDefault="00B03E0C" w:rsidP="00F65767">
            <w:pPr>
              <w:jc w:val="center"/>
              <w:rPr>
                <w:sz w:val="20"/>
                <w:szCs w:val="20"/>
              </w:rPr>
            </w:pPr>
            <w:r w:rsidRPr="0012544A">
              <w:rPr>
                <w:sz w:val="20"/>
                <w:szCs w:val="20"/>
              </w:rPr>
              <w:t>126,54</w:t>
            </w:r>
          </w:p>
        </w:tc>
        <w:tc>
          <w:tcPr>
            <w:tcW w:w="708" w:type="dxa"/>
            <w:vAlign w:val="center"/>
          </w:tcPr>
          <w:p w:rsidR="00B03E0C" w:rsidRPr="0012544A" w:rsidRDefault="00B03E0C" w:rsidP="00F65767">
            <w:pPr>
              <w:jc w:val="center"/>
              <w:rPr>
                <w:sz w:val="20"/>
                <w:szCs w:val="20"/>
              </w:rPr>
            </w:pPr>
            <w:r w:rsidRPr="0012544A">
              <w:rPr>
                <w:sz w:val="20"/>
                <w:szCs w:val="20"/>
              </w:rPr>
              <w:t>126,6</w:t>
            </w:r>
          </w:p>
        </w:tc>
        <w:tc>
          <w:tcPr>
            <w:tcW w:w="1291" w:type="dxa"/>
            <w:vAlign w:val="center"/>
          </w:tcPr>
          <w:p w:rsidR="00B03E0C" w:rsidRPr="004C076C" w:rsidRDefault="00B03E0C" w:rsidP="00F65767">
            <w:pPr>
              <w:jc w:val="center"/>
              <w:rPr>
                <w:sz w:val="20"/>
                <w:szCs w:val="20"/>
              </w:rPr>
            </w:pPr>
            <w:r>
              <w:rPr>
                <w:sz w:val="20"/>
                <w:szCs w:val="20"/>
              </w:rPr>
              <w:t>2</w:t>
            </w:r>
          </w:p>
        </w:tc>
      </w:tr>
      <w:tr w:rsidR="00B03E0C" w:rsidRPr="004C076C" w:rsidTr="00E162E1">
        <w:trPr>
          <w:trHeight w:val="3996"/>
          <w:jc w:val="center"/>
        </w:trPr>
        <w:tc>
          <w:tcPr>
            <w:tcW w:w="496" w:type="dxa"/>
            <w:vAlign w:val="center"/>
          </w:tcPr>
          <w:p w:rsidR="00B03E0C" w:rsidRPr="004C076C" w:rsidRDefault="00B03E0C" w:rsidP="00F65767">
            <w:pPr>
              <w:jc w:val="center"/>
              <w:rPr>
                <w:sz w:val="20"/>
                <w:szCs w:val="20"/>
              </w:rPr>
            </w:pPr>
            <w:r>
              <w:rPr>
                <w:sz w:val="20"/>
                <w:szCs w:val="20"/>
              </w:rPr>
              <w:t>3.5</w:t>
            </w:r>
          </w:p>
        </w:tc>
        <w:tc>
          <w:tcPr>
            <w:tcW w:w="2426" w:type="dxa"/>
            <w:vMerge/>
            <w:vAlign w:val="center"/>
          </w:tcPr>
          <w:p w:rsidR="00B03E0C" w:rsidRPr="008145E1" w:rsidRDefault="00B03E0C" w:rsidP="00F65767">
            <w:pPr>
              <w:widowControl w:val="0"/>
              <w:autoSpaceDE w:val="0"/>
              <w:autoSpaceDN w:val="0"/>
              <w:adjustRightInd w:val="0"/>
              <w:rPr>
                <w:sz w:val="20"/>
                <w:szCs w:val="20"/>
              </w:rPr>
            </w:pPr>
          </w:p>
        </w:tc>
        <w:tc>
          <w:tcPr>
            <w:tcW w:w="2702" w:type="dxa"/>
            <w:vAlign w:val="center"/>
          </w:tcPr>
          <w:p w:rsidR="00B03E0C" w:rsidRPr="0071789D" w:rsidRDefault="00B03E0C" w:rsidP="00F65767">
            <w:pPr>
              <w:rPr>
                <w:sz w:val="20"/>
                <w:szCs w:val="20"/>
              </w:rPr>
            </w:pPr>
            <w:r w:rsidRPr="0071789D">
              <w:rPr>
                <w:sz w:val="20"/>
                <w:szCs w:val="20"/>
              </w:rPr>
              <w:t>Формирование благоприятной среды для развития предпринимательства; Информационное и научно-методическое обеспечение малого и среднего предпринимательства</w:t>
            </w:r>
          </w:p>
        </w:tc>
        <w:tc>
          <w:tcPr>
            <w:tcW w:w="2117" w:type="dxa"/>
            <w:vAlign w:val="center"/>
          </w:tcPr>
          <w:p w:rsidR="00B03E0C" w:rsidRPr="00AA0388" w:rsidRDefault="00B03E0C" w:rsidP="00146D9C">
            <w:pPr>
              <w:pStyle w:val="ConsPlusNonformat"/>
              <w:widowControl/>
              <w:rPr>
                <w:rFonts w:ascii="Times New Roman" w:hAnsi="Times New Roman" w:cs="Times New Roman"/>
              </w:rPr>
            </w:pPr>
            <w:r w:rsidRPr="00AA0388">
              <w:rPr>
                <w:rFonts w:ascii="Times New Roman" w:hAnsi="Times New Roman" w:cs="Times New Roman"/>
              </w:rPr>
              <w:t xml:space="preserve">Доля среднесписочной численности работников (без внешних совместителей) малых предприятий в среднесписочной численности работников (без внешних совместителей) </w:t>
            </w:r>
            <w:r w:rsidR="00146D9C">
              <w:rPr>
                <w:rFonts w:ascii="Times New Roman" w:hAnsi="Times New Roman" w:cs="Times New Roman"/>
              </w:rPr>
              <w:t>всех предприятий и организаций</w:t>
            </w:r>
          </w:p>
        </w:tc>
        <w:tc>
          <w:tcPr>
            <w:tcW w:w="1139" w:type="dxa"/>
            <w:vAlign w:val="center"/>
          </w:tcPr>
          <w:p w:rsidR="00B03E0C" w:rsidRPr="00854BF0" w:rsidRDefault="00B03E0C" w:rsidP="00F65767">
            <w:pPr>
              <w:pStyle w:val="ConsPlusNonformat"/>
              <w:widowControl/>
              <w:jc w:val="center"/>
              <w:rPr>
                <w:rFonts w:ascii="Times New Roman" w:hAnsi="Times New Roman" w:cs="Times New Roman"/>
              </w:rPr>
            </w:pPr>
            <w:r w:rsidRPr="00CF413E">
              <w:rPr>
                <w:rFonts w:ascii="Times New Roman" w:hAnsi="Times New Roman" w:cs="Times New Roman"/>
              </w:rPr>
              <w:t>Целевой показатель</w:t>
            </w:r>
          </w:p>
        </w:tc>
        <w:tc>
          <w:tcPr>
            <w:tcW w:w="1171" w:type="dxa"/>
            <w:vAlign w:val="center"/>
          </w:tcPr>
          <w:p w:rsidR="00B03E0C" w:rsidRPr="00854BF0" w:rsidRDefault="00B03E0C" w:rsidP="00F65767">
            <w:pPr>
              <w:pStyle w:val="ConsPlusNonformat"/>
              <w:widowControl/>
              <w:jc w:val="center"/>
              <w:rPr>
                <w:rFonts w:ascii="Times New Roman" w:hAnsi="Times New Roman" w:cs="Times New Roman"/>
              </w:rPr>
            </w:pPr>
            <w:r w:rsidRPr="00854BF0">
              <w:rPr>
                <w:rFonts w:ascii="Times New Roman" w:hAnsi="Times New Roman" w:cs="Times New Roman"/>
              </w:rPr>
              <w:t>%</w:t>
            </w:r>
          </w:p>
        </w:tc>
        <w:tc>
          <w:tcPr>
            <w:tcW w:w="1227" w:type="dxa"/>
            <w:vAlign w:val="center"/>
          </w:tcPr>
          <w:p w:rsidR="00B03E0C" w:rsidRPr="00854BF0" w:rsidRDefault="00B03E0C" w:rsidP="00F65767">
            <w:pPr>
              <w:jc w:val="center"/>
              <w:rPr>
                <w:sz w:val="20"/>
                <w:szCs w:val="20"/>
              </w:rPr>
            </w:pPr>
            <w:r>
              <w:rPr>
                <w:color w:val="000000" w:themeColor="text1"/>
                <w:sz w:val="20"/>
                <w:szCs w:val="20"/>
              </w:rPr>
              <w:t>47,0</w:t>
            </w:r>
          </w:p>
        </w:tc>
        <w:tc>
          <w:tcPr>
            <w:tcW w:w="709" w:type="dxa"/>
            <w:vAlign w:val="center"/>
          </w:tcPr>
          <w:p w:rsidR="00B03E0C" w:rsidRPr="00854BF0" w:rsidRDefault="00B03E0C" w:rsidP="00F65767">
            <w:pPr>
              <w:jc w:val="center"/>
              <w:rPr>
                <w:sz w:val="20"/>
                <w:szCs w:val="20"/>
              </w:rPr>
            </w:pPr>
            <w:r>
              <w:rPr>
                <w:sz w:val="20"/>
                <w:szCs w:val="20"/>
              </w:rPr>
              <w:t>49,46</w:t>
            </w:r>
          </w:p>
        </w:tc>
        <w:tc>
          <w:tcPr>
            <w:tcW w:w="784" w:type="dxa"/>
            <w:vAlign w:val="center"/>
          </w:tcPr>
          <w:p w:rsidR="00B03E0C" w:rsidRPr="00854BF0" w:rsidRDefault="00B03E0C" w:rsidP="00F65767">
            <w:pPr>
              <w:jc w:val="center"/>
              <w:rPr>
                <w:sz w:val="20"/>
                <w:szCs w:val="20"/>
              </w:rPr>
            </w:pPr>
            <w:r>
              <w:rPr>
                <w:sz w:val="20"/>
                <w:szCs w:val="20"/>
              </w:rPr>
              <w:t>51,03</w:t>
            </w:r>
          </w:p>
        </w:tc>
        <w:tc>
          <w:tcPr>
            <w:tcW w:w="743" w:type="dxa"/>
            <w:vAlign w:val="center"/>
          </w:tcPr>
          <w:p w:rsidR="00B03E0C" w:rsidRPr="00854BF0" w:rsidRDefault="00B03E0C" w:rsidP="00F65767">
            <w:pPr>
              <w:jc w:val="center"/>
              <w:rPr>
                <w:sz w:val="20"/>
                <w:szCs w:val="20"/>
              </w:rPr>
            </w:pPr>
            <w:r>
              <w:rPr>
                <w:sz w:val="20"/>
                <w:szCs w:val="20"/>
              </w:rPr>
              <w:t>52,8</w:t>
            </w:r>
          </w:p>
        </w:tc>
        <w:tc>
          <w:tcPr>
            <w:tcW w:w="709" w:type="dxa"/>
            <w:vAlign w:val="center"/>
          </w:tcPr>
          <w:p w:rsidR="00B03E0C" w:rsidRPr="00854BF0" w:rsidRDefault="00B03E0C" w:rsidP="00F65767">
            <w:pPr>
              <w:jc w:val="center"/>
              <w:rPr>
                <w:sz w:val="20"/>
                <w:szCs w:val="20"/>
              </w:rPr>
            </w:pPr>
            <w:r>
              <w:rPr>
                <w:sz w:val="20"/>
                <w:szCs w:val="20"/>
              </w:rPr>
              <w:t>53,05</w:t>
            </w:r>
          </w:p>
        </w:tc>
        <w:tc>
          <w:tcPr>
            <w:tcW w:w="708" w:type="dxa"/>
            <w:vAlign w:val="center"/>
          </w:tcPr>
          <w:p w:rsidR="00B03E0C" w:rsidRPr="00854BF0" w:rsidRDefault="00B03E0C" w:rsidP="00F65767">
            <w:pPr>
              <w:jc w:val="center"/>
              <w:rPr>
                <w:sz w:val="20"/>
                <w:szCs w:val="20"/>
              </w:rPr>
            </w:pPr>
            <w:r>
              <w:rPr>
                <w:sz w:val="20"/>
                <w:szCs w:val="20"/>
              </w:rPr>
              <w:t>54,08</w:t>
            </w:r>
          </w:p>
        </w:tc>
        <w:tc>
          <w:tcPr>
            <w:tcW w:w="1291" w:type="dxa"/>
            <w:vAlign w:val="center"/>
          </w:tcPr>
          <w:p w:rsidR="00B03E0C" w:rsidRPr="00854BF0" w:rsidRDefault="00B03E0C" w:rsidP="00F65767">
            <w:pPr>
              <w:jc w:val="center"/>
              <w:rPr>
                <w:sz w:val="20"/>
                <w:szCs w:val="20"/>
              </w:rPr>
            </w:pPr>
            <w:r>
              <w:rPr>
                <w:sz w:val="20"/>
                <w:szCs w:val="20"/>
              </w:rPr>
              <w:t>2</w:t>
            </w:r>
          </w:p>
        </w:tc>
      </w:tr>
      <w:tr w:rsidR="00E12326" w:rsidRPr="004C076C" w:rsidTr="00E162E1">
        <w:trPr>
          <w:trHeight w:val="2958"/>
          <w:jc w:val="center"/>
        </w:trPr>
        <w:tc>
          <w:tcPr>
            <w:tcW w:w="496" w:type="dxa"/>
            <w:vAlign w:val="center"/>
          </w:tcPr>
          <w:p w:rsidR="00E12326" w:rsidRDefault="00B7291C" w:rsidP="00F65767">
            <w:pPr>
              <w:jc w:val="center"/>
              <w:rPr>
                <w:sz w:val="20"/>
                <w:szCs w:val="20"/>
              </w:rPr>
            </w:pPr>
            <w:r>
              <w:rPr>
                <w:sz w:val="20"/>
                <w:szCs w:val="20"/>
              </w:rPr>
              <w:lastRenderedPageBreak/>
              <w:t>3.6</w:t>
            </w:r>
            <w:r w:rsidR="00E12326">
              <w:rPr>
                <w:sz w:val="20"/>
                <w:szCs w:val="20"/>
              </w:rPr>
              <w:t>.</w:t>
            </w:r>
          </w:p>
        </w:tc>
        <w:tc>
          <w:tcPr>
            <w:tcW w:w="2426" w:type="dxa"/>
            <w:vAlign w:val="center"/>
          </w:tcPr>
          <w:p w:rsidR="00E12326" w:rsidRPr="004C076C" w:rsidRDefault="003255D8" w:rsidP="007E4F74">
            <w:pPr>
              <w:rPr>
                <w:sz w:val="20"/>
                <w:szCs w:val="20"/>
              </w:rPr>
            </w:pPr>
            <w:r w:rsidRPr="004C076C">
              <w:rPr>
                <w:sz w:val="20"/>
                <w:szCs w:val="20"/>
              </w:rPr>
              <w:t>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w:t>
            </w:r>
          </w:p>
        </w:tc>
        <w:tc>
          <w:tcPr>
            <w:tcW w:w="2702" w:type="dxa"/>
            <w:vAlign w:val="center"/>
          </w:tcPr>
          <w:p w:rsidR="003255D8" w:rsidRPr="0087102E" w:rsidRDefault="003255D8" w:rsidP="003255D8">
            <w:pPr>
              <w:rPr>
                <w:sz w:val="20"/>
                <w:szCs w:val="20"/>
              </w:rPr>
            </w:pPr>
            <w:r w:rsidRPr="0087102E">
              <w:rPr>
                <w:sz w:val="20"/>
                <w:szCs w:val="20"/>
              </w:rPr>
              <w:t>Увеличение вклада субъектов малого и среднего предприни</w:t>
            </w:r>
            <w:r w:rsidRPr="0087102E">
              <w:rPr>
                <w:sz w:val="20"/>
                <w:szCs w:val="20"/>
              </w:rPr>
              <w:softHyphen/>
              <w:t>мательства в экономику городского округа Люберцы</w:t>
            </w:r>
          </w:p>
          <w:p w:rsidR="00E12326" w:rsidRPr="0087102E" w:rsidRDefault="00E12326" w:rsidP="003255D8">
            <w:pPr>
              <w:rPr>
                <w:sz w:val="20"/>
                <w:szCs w:val="20"/>
              </w:rPr>
            </w:pPr>
          </w:p>
        </w:tc>
        <w:tc>
          <w:tcPr>
            <w:tcW w:w="2117" w:type="dxa"/>
            <w:vAlign w:val="center"/>
          </w:tcPr>
          <w:p w:rsidR="00E12326" w:rsidRPr="00854BF0" w:rsidRDefault="000C5D23" w:rsidP="000C5D23">
            <w:pPr>
              <w:pStyle w:val="ConsPlusNonformat"/>
              <w:widowControl/>
              <w:rPr>
                <w:rFonts w:ascii="Times New Roman" w:hAnsi="Times New Roman" w:cs="Times New Roman"/>
                <w:bCs/>
              </w:rPr>
            </w:pPr>
            <w:r>
              <w:rPr>
                <w:rFonts w:ascii="Times New Roman" w:hAnsi="Times New Roman" w:cs="Times New Roman"/>
                <w:bCs/>
              </w:rPr>
              <w:t>Численность занятых в сфере малого и среднего предпринимательства, включая индивидуальных предпринимателей за отчетный период (прошедший год)</w:t>
            </w:r>
          </w:p>
        </w:tc>
        <w:tc>
          <w:tcPr>
            <w:tcW w:w="1139" w:type="dxa"/>
            <w:vAlign w:val="center"/>
          </w:tcPr>
          <w:p w:rsidR="00E12326" w:rsidRPr="00A24118" w:rsidRDefault="007E6A7D" w:rsidP="00F65767">
            <w:pPr>
              <w:pStyle w:val="ConsPlusNonformat"/>
              <w:widowControl/>
              <w:jc w:val="center"/>
              <w:rPr>
                <w:rFonts w:ascii="Times New Roman" w:hAnsi="Times New Roman" w:cs="Times New Roman"/>
              </w:rPr>
            </w:pPr>
            <w:r w:rsidRPr="00CF413E">
              <w:rPr>
                <w:rFonts w:ascii="Times New Roman" w:hAnsi="Times New Roman" w:cs="Times New Roman"/>
              </w:rPr>
              <w:t>Целевой показатель</w:t>
            </w:r>
          </w:p>
        </w:tc>
        <w:tc>
          <w:tcPr>
            <w:tcW w:w="1171" w:type="dxa"/>
            <w:vAlign w:val="center"/>
          </w:tcPr>
          <w:p w:rsidR="00E12326" w:rsidRPr="00854BF0" w:rsidRDefault="000C5D23" w:rsidP="00F65767">
            <w:pPr>
              <w:pStyle w:val="ConsPlusNonformat"/>
              <w:jc w:val="center"/>
              <w:rPr>
                <w:rFonts w:ascii="Times New Roman" w:hAnsi="Times New Roman" w:cs="Times New Roman"/>
              </w:rPr>
            </w:pPr>
            <w:r>
              <w:rPr>
                <w:rFonts w:ascii="Times New Roman" w:hAnsi="Times New Roman" w:cs="Times New Roman"/>
              </w:rPr>
              <w:t>человек</w:t>
            </w:r>
          </w:p>
        </w:tc>
        <w:tc>
          <w:tcPr>
            <w:tcW w:w="1227" w:type="dxa"/>
            <w:vAlign w:val="center"/>
          </w:tcPr>
          <w:p w:rsidR="00E12326" w:rsidRDefault="007E6A7D" w:rsidP="00F65767">
            <w:pPr>
              <w:pStyle w:val="ConsPlusNonformat"/>
              <w:jc w:val="center"/>
              <w:rPr>
                <w:rFonts w:ascii="Times New Roman" w:hAnsi="Times New Roman" w:cs="Times New Roman"/>
                <w:bCs/>
              </w:rPr>
            </w:pPr>
            <w:r>
              <w:rPr>
                <w:rFonts w:ascii="Times New Roman" w:hAnsi="Times New Roman" w:cs="Times New Roman"/>
                <w:bCs/>
              </w:rPr>
              <w:t>38302</w:t>
            </w:r>
          </w:p>
        </w:tc>
        <w:tc>
          <w:tcPr>
            <w:tcW w:w="709" w:type="dxa"/>
            <w:vAlign w:val="center"/>
          </w:tcPr>
          <w:p w:rsidR="00E12326" w:rsidRDefault="007E6A7D" w:rsidP="00F65767">
            <w:pPr>
              <w:pStyle w:val="ConsPlusNonformat"/>
              <w:jc w:val="center"/>
              <w:rPr>
                <w:rFonts w:ascii="Times New Roman" w:hAnsi="Times New Roman" w:cs="Times New Roman"/>
              </w:rPr>
            </w:pPr>
            <w:r>
              <w:rPr>
                <w:rFonts w:ascii="Times New Roman" w:hAnsi="Times New Roman" w:cs="Times New Roman"/>
              </w:rPr>
              <w:t>54108</w:t>
            </w:r>
          </w:p>
        </w:tc>
        <w:tc>
          <w:tcPr>
            <w:tcW w:w="784" w:type="dxa"/>
            <w:vAlign w:val="center"/>
          </w:tcPr>
          <w:p w:rsidR="00E12326" w:rsidRDefault="00B7291C" w:rsidP="00F65767">
            <w:pPr>
              <w:pStyle w:val="ConsPlusNonformat"/>
              <w:jc w:val="center"/>
              <w:rPr>
                <w:rFonts w:ascii="Times New Roman" w:hAnsi="Times New Roman" w:cs="Times New Roman"/>
              </w:rPr>
            </w:pPr>
            <w:r>
              <w:rPr>
                <w:rFonts w:ascii="Times New Roman" w:hAnsi="Times New Roman" w:cs="Times New Roman"/>
              </w:rPr>
              <w:t>56458</w:t>
            </w:r>
          </w:p>
        </w:tc>
        <w:tc>
          <w:tcPr>
            <w:tcW w:w="743" w:type="dxa"/>
            <w:vAlign w:val="center"/>
          </w:tcPr>
          <w:p w:rsidR="00E12326" w:rsidRDefault="00B7291C" w:rsidP="00F65767">
            <w:pPr>
              <w:pStyle w:val="ConsPlusNonformat"/>
              <w:jc w:val="center"/>
              <w:rPr>
                <w:rFonts w:ascii="Times New Roman" w:hAnsi="Times New Roman" w:cs="Times New Roman"/>
              </w:rPr>
            </w:pPr>
            <w:r>
              <w:rPr>
                <w:rFonts w:ascii="Times New Roman" w:hAnsi="Times New Roman" w:cs="Times New Roman"/>
              </w:rPr>
              <w:t>60641</w:t>
            </w:r>
          </w:p>
        </w:tc>
        <w:tc>
          <w:tcPr>
            <w:tcW w:w="709" w:type="dxa"/>
            <w:vAlign w:val="center"/>
          </w:tcPr>
          <w:p w:rsidR="00E12326" w:rsidRDefault="00B7291C" w:rsidP="00F65767">
            <w:pPr>
              <w:pStyle w:val="ConsPlusNonformat"/>
              <w:jc w:val="center"/>
              <w:rPr>
                <w:rFonts w:ascii="Times New Roman" w:hAnsi="Times New Roman" w:cs="Times New Roman"/>
              </w:rPr>
            </w:pPr>
            <w:r>
              <w:rPr>
                <w:rFonts w:ascii="Times New Roman" w:hAnsi="Times New Roman" w:cs="Times New Roman"/>
              </w:rPr>
              <w:t>64449</w:t>
            </w:r>
          </w:p>
        </w:tc>
        <w:tc>
          <w:tcPr>
            <w:tcW w:w="708" w:type="dxa"/>
            <w:vAlign w:val="center"/>
          </w:tcPr>
          <w:p w:rsidR="00E12326" w:rsidRDefault="00B7291C" w:rsidP="00F65767">
            <w:pPr>
              <w:pStyle w:val="ConsPlusNonformat"/>
              <w:jc w:val="center"/>
              <w:rPr>
                <w:rFonts w:ascii="Times New Roman" w:hAnsi="Times New Roman" w:cs="Times New Roman"/>
              </w:rPr>
            </w:pPr>
            <w:r>
              <w:rPr>
                <w:rFonts w:ascii="Times New Roman" w:hAnsi="Times New Roman" w:cs="Times New Roman"/>
              </w:rPr>
              <w:t>67786</w:t>
            </w:r>
          </w:p>
        </w:tc>
        <w:tc>
          <w:tcPr>
            <w:tcW w:w="1291" w:type="dxa"/>
            <w:vAlign w:val="center"/>
          </w:tcPr>
          <w:p w:rsidR="00E12326" w:rsidRDefault="007E6A7D" w:rsidP="00F65767">
            <w:pPr>
              <w:pStyle w:val="ConsPlusNonformat"/>
              <w:jc w:val="center"/>
              <w:rPr>
                <w:rFonts w:ascii="Times New Roman" w:hAnsi="Times New Roman" w:cs="Times New Roman"/>
              </w:rPr>
            </w:pPr>
            <w:r>
              <w:rPr>
                <w:lang w:val="en-US"/>
              </w:rPr>
              <w:t>I</w:t>
            </w:r>
            <w:r>
              <w:t>8</w:t>
            </w:r>
          </w:p>
        </w:tc>
      </w:tr>
      <w:tr w:rsidR="0044595F" w:rsidRPr="004C076C" w:rsidTr="00E162E1">
        <w:trPr>
          <w:trHeight w:val="360"/>
          <w:jc w:val="center"/>
        </w:trPr>
        <w:tc>
          <w:tcPr>
            <w:tcW w:w="496" w:type="dxa"/>
            <w:vAlign w:val="center"/>
          </w:tcPr>
          <w:p w:rsidR="0044595F" w:rsidRPr="004C076C" w:rsidRDefault="0044595F" w:rsidP="00F65767">
            <w:pPr>
              <w:jc w:val="center"/>
              <w:rPr>
                <w:sz w:val="20"/>
                <w:szCs w:val="20"/>
              </w:rPr>
            </w:pPr>
            <w:r>
              <w:rPr>
                <w:sz w:val="20"/>
                <w:szCs w:val="20"/>
              </w:rPr>
              <w:t>4.</w:t>
            </w:r>
          </w:p>
        </w:tc>
        <w:tc>
          <w:tcPr>
            <w:tcW w:w="15726" w:type="dxa"/>
            <w:gridSpan w:val="12"/>
            <w:vAlign w:val="center"/>
          </w:tcPr>
          <w:p w:rsidR="0044595F" w:rsidRPr="004B653F" w:rsidRDefault="0044595F" w:rsidP="00F65767">
            <w:pPr>
              <w:rPr>
                <w:b/>
                <w:sz w:val="20"/>
                <w:szCs w:val="20"/>
              </w:rPr>
            </w:pPr>
            <w:r>
              <w:rPr>
                <w:b/>
                <w:sz w:val="20"/>
                <w:szCs w:val="20"/>
              </w:rPr>
              <w:t xml:space="preserve">Подпрограмма 4 </w:t>
            </w:r>
            <w:r w:rsidRPr="004B653F">
              <w:rPr>
                <w:b/>
                <w:sz w:val="20"/>
                <w:szCs w:val="20"/>
              </w:rPr>
              <w:t>«Развитие потребительского рынка и сферы у</w:t>
            </w:r>
            <w:r>
              <w:rPr>
                <w:b/>
                <w:sz w:val="20"/>
                <w:szCs w:val="20"/>
              </w:rPr>
              <w:t>слуг</w:t>
            </w:r>
            <w:r w:rsidRPr="004B653F">
              <w:rPr>
                <w:b/>
                <w:sz w:val="20"/>
                <w:szCs w:val="20"/>
              </w:rPr>
              <w:t>»</w:t>
            </w:r>
          </w:p>
        </w:tc>
      </w:tr>
      <w:tr w:rsidR="0044595F" w:rsidRPr="004C076C" w:rsidTr="00E162E1">
        <w:trPr>
          <w:trHeight w:val="1310"/>
          <w:jc w:val="center"/>
        </w:trPr>
        <w:tc>
          <w:tcPr>
            <w:tcW w:w="496" w:type="dxa"/>
            <w:vAlign w:val="center"/>
          </w:tcPr>
          <w:p w:rsidR="0044595F" w:rsidRPr="004C076C" w:rsidRDefault="0044595F" w:rsidP="00F65767">
            <w:pPr>
              <w:jc w:val="center"/>
              <w:rPr>
                <w:sz w:val="20"/>
                <w:szCs w:val="20"/>
              </w:rPr>
            </w:pPr>
            <w:r>
              <w:rPr>
                <w:sz w:val="20"/>
                <w:szCs w:val="20"/>
              </w:rPr>
              <w:t>4.1</w:t>
            </w:r>
          </w:p>
        </w:tc>
        <w:tc>
          <w:tcPr>
            <w:tcW w:w="2426" w:type="dxa"/>
            <w:vMerge w:val="restart"/>
            <w:vAlign w:val="center"/>
          </w:tcPr>
          <w:p w:rsidR="0044595F" w:rsidRPr="004C076C" w:rsidRDefault="0044595F" w:rsidP="00F65767">
            <w:pPr>
              <w:rPr>
                <w:sz w:val="20"/>
                <w:szCs w:val="20"/>
              </w:rPr>
            </w:pPr>
            <w:r w:rsidRPr="004B653F">
              <w:rPr>
                <w:sz w:val="20"/>
                <w:szCs w:val="20"/>
              </w:rPr>
              <w:t>Повышение социально-экономической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w:t>
            </w:r>
          </w:p>
        </w:tc>
        <w:tc>
          <w:tcPr>
            <w:tcW w:w="2702" w:type="dxa"/>
            <w:vAlign w:val="center"/>
          </w:tcPr>
          <w:p w:rsidR="0044595F" w:rsidRPr="004C076C" w:rsidRDefault="0044595F" w:rsidP="00F65767">
            <w:pPr>
              <w:rPr>
                <w:sz w:val="20"/>
                <w:szCs w:val="20"/>
              </w:rPr>
            </w:pPr>
            <w:r w:rsidRPr="004B653F">
              <w:rPr>
                <w:sz w:val="20"/>
                <w:szCs w:val="20"/>
              </w:rPr>
              <w:t>Развитие инфраструктуры потребительского рынка и услуг на территории городского округа Люберцы Московской области</w:t>
            </w:r>
          </w:p>
        </w:tc>
        <w:tc>
          <w:tcPr>
            <w:tcW w:w="2117" w:type="dxa"/>
            <w:vAlign w:val="center"/>
          </w:tcPr>
          <w:p w:rsidR="0044595F" w:rsidRPr="004B653F" w:rsidRDefault="0044595F" w:rsidP="00F65767">
            <w:pPr>
              <w:rPr>
                <w:color w:val="000000"/>
                <w:sz w:val="20"/>
                <w:szCs w:val="20"/>
              </w:rPr>
            </w:pPr>
            <w:r w:rsidRPr="004B653F">
              <w:rPr>
                <w:color w:val="000000"/>
                <w:sz w:val="20"/>
                <w:szCs w:val="20"/>
              </w:rPr>
              <w:t>Обеспеченность населения площадью торговых</w:t>
            </w:r>
            <w:r w:rsidR="00E162E1">
              <w:rPr>
                <w:color w:val="000000"/>
                <w:sz w:val="20"/>
                <w:szCs w:val="20"/>
              </w:rPr>
              <w:t xml:space="preserve"> </w:t>
            </w:r>
            <w:r w:rsidRPr="004B653F">
              <w:rPr>
                <w:color w:val="000000"/>
                <w:sz w:val="20"/>
                <w:szCs w:val="20"/>
              </w:rPr>
              <w:t>объектов</w:t>
            </w:r>
          </w:p>
          <w:p w:rsidR="0044595F" w:rsidRPr="004B653F" w:rsidRDefault="0044595F" w:rsidP="00F65767">
            <w:pPr>
              <w:rPr>
                <w:color w:val="000000"/>
                <w:sz w:val="20"/>
                <w:szCs w:val="20"/>
              </w:rPr>
            </w:pPr>
          </w:p>
        </w:tc>
        <w:tc>
          <w:tcPr>
            <w:tcW w:w="1139" w:type="dxa"/>
            <w:vAlign w:val="center"/>
          </w:tcPr>
          <w:p w:rsidR="0044595F" w:rsidRPr="004B653F" w:rsidRDefault="0044595F" w:rsidP="00F65767">
            <w:pPr>
              <w:jc w:val="center"/>
              <w:rPr>
                <w:color w:val="000000"/>
                <w:sz w:val="20"/>
                <w:szCs w:val="20"/>
              </w:rPr>
            </w:pPr>
            <w:r w:rsidRPr="00CF413E">
              <w:rPr>
                <w:color w:val="000000"/>
                <w:sz w:val="20"/>
                <w:szCs w:val="20"/>
              </w:rPr>
              <w:t>Целевой показатель</w:t>
            </w:r>
          </w:p>
        </w:tc>
        <w:tc>
          <w:tcPr>
            <w:tcW w:w="1171" w:type="dxa"/>
            <w:vAlign w:val="center"/>
          </w:tcPr>
          <w:p w:rsidR="0044595F" w:rsidRPr="004B653F" w:rsidRDefault="0044595F" w:rsidP="00F65767">
            <w:pPr>
              <w:jc w:val="center"/>
              <w:rPr>
                <w:color w:val="000000"/>
                <w:sz w:val="20"/>
                <w:szCs w:val="20"/>
              </w:rPr>
            </w:pPr>
            <w:r>
              <w:rPr>
                <w:color w:val="000000"/>
                <w:sz w:val="20"/>
                <w:szCs w:val="20"/>
              </w:rPr>
              <w:t>квадратных метров на 1000 человек</w:t>
            </w:r>
          </w:p>
        </w:tc>
        <w:tc>
          <w:tcPr>
            <w:tcW w:w="1227" w:type="dxa"/>
            <w:vAlign w:val="center"/>
          </w:tcPr>
          <w:p w:rsidR="0044595F" w:rsidRPr="004B653F" w:rsidRDefault="0044595F" w:rsidP="00F65767">
            <w:pPr>
              <w:jc w:val="center"/>
              <w:rPr>
                <w:color w:val="000000"/>
                <w:sz w:val="20"/>
                <w:szCs w:val="20"/>
              </w:rPr>
            </w:pPr>
            <w:r>
              <w:rPr>
                <w:color w:val="000000"/>
                <w:sz w:val="20"/>
                <w:szCs w:val="20"/>
              </w:rPr>
              <w:t>1070,0</w:t>
            </w:r>
          </w:p>
        </w:tc>
        <w:tc>
          <w:tcPr>
            <w:tcW w:w="709" w:type="dxa"/>
            <w:vAlign w:val="center"/>
          </w:tcPr>
          <w:p w:rsidR="0044595F" w:rsidRPr="004B653F" w:rsidRDefault="0044595F" w:rsidP="00F65767">
            <w:pPr>
              <w:jc w:val="center"/>
              <w:rPr>
                <w:color w:val="000000"/>
                <w:sz w:val="20"/>
                <w:szCs w:val="20"/>
              </w:rPr>
            </w:pPr>
            <w:r>
              <w:rPr>
                <w:color w:val="000000"/>
                <w:sz w:val="20"/>
                <w:szCs w:val="20"/>
              </w:rPr>
              <w:t>1077,4</w:t>
            </w:r>
          </w:p>
        </w:tc>
        <w:tc>
          <w:tcPr>
            <w:tcW w:w="784" w:type="dxa"/>
            <w:vAlign w:val="center"/>
          </w:tcPr>
          <w:p w:rsidR="0044595F" w:rsidRPr="004B653F" w:rsidRDefault="0044595F" w:rsidP="00F65767">
            <w:pPr>
              <w:jc w:val="center"/>
              <w:rPr>
                <w:color w:val="000000"/>
                <w:sz w:val="20"/>
                <w:szCs w:val="20"/>
              </w:rPr>
            </w:pPr>
            <w:r>
              <w:rPr>
                <w:color w:val="000000"/>
                <w:sz w:val="20"/>
                <w:szCs w:val="20"/>
              </w:rPr>
              <w:t>1081,1</w:t>
            </w:r>
          </w:p>
        </w:tc>
        <w:tc>
          <w:tcPr>
            <w:tcW w:w="743" w:type="dxa"/>
            <w:vAlign w:val="center"/>
          </w:tcPr>
          <w:p w:rsidR="0044595F" w:rsidRPr="004B653F" w:rsidRDefault="0044595F" w:rsidP="00F65767">
            <w:pPr>
              <w:jc w:val="center"/>
              <w:rPr>
                <w:color w:val="000000"/>
                <w:sz w:val="20"/>
                <w:szCs w:val="20"/>
              </w:rPr>
            </w:pPr>
            <w:r>
              <w:rPr>
                <w:color w:val="000000"/>
                <w:sz w:val="20"/>
                <w:szCs w:val="20"/>
              </w:rPr>
              <w:t>1083,8</w:t>
            </w:r>
          </w:p>
        </w:tc>
        <w:tc>
          <w:tcPr>
            <w:tcW w:w="709" w:type="dxa"/>
            <w:vAlign w:val="center"/>
          </w:tcPr>
          <w:p w:rsidR="0044595F" w:rsidRPr="004B653F" w:rsidRDefault="0044595F" w:rsidP="00F65767">
            <w:pPr>
              <w:jc w:val="center"/>
              <w:rPr>
                <w:color w:val="000000"/>
                <w:sz w:val="20"/>
                <w:szCs w:val="20"/>
              </w:rPr>
            </w:pPr>
            <w:r>
              <w:rPr>
                <w:color w:val="000000"/>
                <w:sz w:val="20"/>
                <w:szCs w:val="20"/>
              </w:rPr>
              <w:t>1085,5</w:t>
            </w:r>
          </w:p>
        </w:tc>
        <w:tc>
          <w:tcPr>
            <w:tcW w:w="708" w:type="dxa"/>
            <w:vAlign w:val="center"/>
          </w:tcPr>
          <w:p w:rsidR="0044595F" w:rsidRPr="004B653F" w:rsidRDefault="0044595F" w:rsidP="00F65767">
            <w:pPr>
              <w:jc w:val="center"/>
              <w:rPr>
                <w:color w:val="000000"/>
                <w:sz w:val="20"/>
                <w:szCs w:val="20"/>
              </w:rPr>
            </w:pPr>
            <w:r>
              <w:rPr>
                <w:color w:val="000000"/>
                <w:sz w:val="20"/>
                <w:szCs w:val="20"/>
              </w:rPr>
              <w:t>1087,6</w:t>
            </w:r>
          </w:p>
        </w:tc>
        <w:tc>
          <w:tcPr>
            <w:tcW w:w="1291" w:type="dxa"/>
            <w:vAlign w:val="center"/>
          </w:tcPr>
          <w:p w:rsidR="0044595F" w:rsidRPr="004B653F" w:rsidRDefault="0044595F" w:rsidP="00F65767">
            <w:pPr>
              <w:jc w:val="center"/>
              <w:rPr>
                <w:color w:val="000000"/>
                <w:sz w:val="20"/>
                <w:szCs w:val="20"/>
              </w:rPr>
            </w:pPr>
            <w:r w:rsidRPr="004B653F">
              <w:rPr>
                <w:color w:val="000000"/>
                <w:sz w:val="20"/>
                <w:szCs w:val="20"/>
              </w:rPr>
              <w:t>1</w:t>
            </w:r>
          </w:p>
        </w:tc>
      </w:tr>
      <w:tr w:rsidR="0044595F" w:rsidRPr="004C076C" w:rsidTr="00E162E1">
        <w:trPr>
          <w:trHeight w:val="1436"/>
          <w:jc w:val="center"/>
        </w:trPr>
        <w:tc>
          <w:tcPr>
            <w:tcW w:w="496" w:type="dxa"/>
            <w:vAlign w:val="center"/>
          </w:tcPr>
          <w:p w:rsidR="0044595F" w:rsidRDefault="0044595F" w:rsidP="00F65767">
            <w:pPr>
              <w:jc w:val="center"/>
              <w:rPr>
                <w:sz w:val="20"/>
                <w:szCs w:val="20"/>
              </w:rPr>
            </w:pPr>
            <w:r>
              <w:rPr>
                <w:sz w:val="20"/>
                <w:szCs w:val="20"/>
              </w:rPr>
              <w:t>4.2.</w:t>
            </w:r>
          </w:p>
        </w:tc>
        <w:tc>
          <w:tcPr>
            <w:tcW w:w="2426" w:type="dxa"/>
            <w:vMerge/>
            <w:vAlign w:val="center"/>
          </w:tcPr>
          <w:p w:rsidR="0044595F" w:rsidRPr="004C076C" w:rsidRDefault="0044595F" w:rsidP="00F65767">
            <w:pPr>
              <w:rPr>
                <w:sz w:val="20"/>
                <w:szCs w:val="20"/>
              </w:rPr>
            </w:pPr>
          </w:p>
        </w:tc>
        <w:tc>
          <w:tcPr>
            <w:tcW w:w="2702" w:type="dxa"/>
            <w:vAlign w:val="center"/>
          </w:tcPr>
          <w:p w:rsidR="0044595F" w:rsidRPr="004C076C" w:rsidRDefault="0044595F" w:rsidP="00F65767">
            <w:pPr>
              <w:rPr>
                <w:sz w:val="20"/>
                <w:szCs w:val="20"/>
              </w:rPr>
            </w:pPr>
            <w:r w:rsidRPr="004B653F">
              <w:rPr>
                <w:sz w:val="20"/>
                <w:szCs w:val="20"/>
              </w:rPr>
              <w:t>Развитие инфраструктуры потребительского рынка и услуг на территории городского округа Люберцы Московской области</w:t>
            </w:r>
          </w:p>
        </w:tc>
        <w:tc>
          <w:tcPr>
            <w:tcW w:w="2117" w:type="dxa"/>
            <w:vAlign w:val="center"/>
          </w:tcPr>
          <w:p w:rsidR="0044595F" w:rsidRPr="004B653F" w:rsidRDefault="0044595F" w:rsidP="00F65767">
            <w:pPr>
              <w:rPr>
                <w:color w:val="000000"/>
                <w:sz w:val="20"/>
                <w:szCs w:val="20"/>
              </w:rPr>
            </w:pPr>
            <w:r>
              <w:rPr>
                <w:color w:val="000000"/>
                <w:sz w:val="20"/>
                <w:szCs w:val="20"/>
              </w:rPr>
              <w:t>Прирост площадей торговых объектов</w:t>
            </w:r>
          </w:p>
        </w:tc>
        <w:tc>
          <w:tcPr>
            <w:tcW w:w="1139" w:type="dxa"/>
            <w:vAlign w:val="center"/>
          </w:tcPr>
          <w:p w:rsidR="0044595F" w:rsidRDefault="0044595F" w:rsidP="00F65767">
            <w:pPr>
              <w:jc w:val="center"/>
              <w:rPr>
                <w:color w:val="000000"/>
                <w:sz w:val="20"/>
                <w:szCs w:val="20"/>
              </w:rPr>
            </w:pPr>
            <w:r w:rsidRPr="00CF413E">
              <w:rPr>
                <w:color w:val="000000"/>
                <w:sz w:val="20"/>
                <w:szCs w:val="20"/>
              </w:rPr>
              <w:t>Целевой показатель</w:t>
            </w:r>
          </w:p>
        </w:tc>
        <w:tc>
          <w:tcPr>
            <w:tcW w:w="1171" w:type="dxa"/>
            <w:vAlign w:val="center"/>
          </w:tcPr>
          <w:p w:rsidR="0044595F" w:rsidRDefault="0044595F" w:rsidP="00F65767">
            <w:pPr>
              <w:jc w:val="center"/>
              <w:rPr>
                <w:color w:val="000000"/>
                <w:sz w:val="20"/>
                <w:szCs w:val="20"/>
              </w:rPr>
            </w:pPr>
            <w:proofErr w:type="spellStart"/>
            <w:r>
              <w:rPr>
                <w:color w:val="000000"/>
                <w:sz w:val="20"/>
                <w:szCs w:val="20"/>
              </w:rPr>
              <w:t>тыс.кв</w:t>
            </w:r>
            <w:proofErr w:type="spellEnd"/>
            <w:r>
              <w:rPr>
                <w:color w:val="000000"/>
                <w:sz w:val="20"/>
                <w:szCs w:val="20"/>
              </w:rPr>
              <w:t>. метров</w:t>
            </w:r>
          </w:p>
        </w:tc>
        <w:tc>
          <w:tcPr>
            <w:tcW w:w="1227" w:type="dxa"/>
            <w:vAlign w:val="center"/>
          </w:tcPr>
          <w:p w:rsidR="0044595F" w:rsidRDefault="0044595F" w:rsidP="00F65767">
            <w:pPr>
              <w:jc w:val="center"/>
              <w:rPr>
                <w:color w:val="000000"/>
                <w:sz w:val="20"/>
                <w:szCs w:val="20"/>
              </w:rPr>
            </w:pPr>
            <w:r>
              <w:rPr>
                <w:color w:val="000000"/>
                <w:sz w:val="20"/>
                <w:szCs w:val="20"/>
              </w:rPr>
              <w:t>-</w:t>
            </w:r>
          </w:p>
        </w:tc>
        <w:tc>
          <w:tcPr>
            <w:tcW w:w="709" w:type="dxa"/>
            <w:vAlign w:val="center"/>
          </w:tcPr>
          <w:p w:rsidR="0044595F" w:rsidRDefault="0044595F" w:rsidP="00F65767">
            <w:pPr>
              <w:jc w:val="center"/>
              <w:rPr>
                <w:color w:val="000000"/>
                <w:sz w:val="20"/>
                <w:szCs w:val="20"/>
              </w:rPr>
            </w:pPr>
            <w:r>
              <w:rPr>
                <w:color w:val="000000"/>
                <w:sz w:val="20"/>
                <w:szCs w:val="20"/>
              </w:rPr>
              <w:t>4,1</w:t>
            </w:r>
          </w:p>
        </w:tc>
        <w:tc>
          <w:tcPr>
            <w:tcW w:w="784" w:type="dxa"/>
            <w:vAlign w:val="center"/>
          </w:tcPr>
          <w:p w:rsidR="0044595F" w:rsidRDefault="0044595F" w:rsidP="00F65767">
            <w:pPr>
              <w:jc w:val="center"/>
              <w:rPr>
                <w:color w:val="000000"/>
                <w:sz w:val="20"/>
                <w:szCs w:val="20"/>
              </w:rPr>
            </w:pPr>
            <w:r>
              <w:rPr>
                <w:color w:val="000000"/>
                <w:sz w:val="20"/>
                <w:szCs w:val="20"/>
              </w:rPr>
              <w:t>4,1</w:t>
            </w:r>
          </w:p>
        </w:tc>
        <w:tc>
          <w:tcPr>
            <w:tcW w:w="743" w:type="dxa"/>
            <w:vAlign w:val="center"/>
          </w:tcPr>
          <w:p w:rsidR="0044595F" w:rsidRDefault="0044595F" w:rsidP="00F65767">
            <w:pPr>
              <w:jc w:val="center"/>
              <w:rPr>
                <w:color w:val="000000"/>
                <w:sz w:val="20"/>
                <w:szCs w:val="20"/>
              </w:rPr>
            </w:pPr>
            <w:r>
              <w:rPr>
                <w:color w:val="000000"/>
                <w:sz w:val="20"/>
                <w:szCs w:val="20"/>
              </w:rPr>
              <w:t>4,1</w:t>
            </w:r>
          </w:p>
        </w:tc>
        <w:tc>
          <w:tcPr>
            <w:tcW w:w="709" w:type="dxa"/>
            <w:vAlign w:val="center"/>
          </w:tcPr>
          <w:p w:rsidR="0044595F" w:rsidRDefault="0044595F" w:rsidP="00F65767">
            <w:pPr>
              <w:jc w:val="center"/>
              <w:rPr>
                <w:color w:val="000000"/>
                <w:sz w:val="20"/>
                <w:szCs w:val="20"/>
              </w:rPr>
            </w:pPr>
            <w:r>
              <w:rPr>
                <w:color w:val="000000"/>
                <w:sz w:val="20"/>
                <w:szCs w:val="20"/>
              </w:rPr>
              <w:t>4,1</w:t>
            </w:r>
          </w:p>
        </w:tc>
        <w:tc>
          <w:tcPr>
            <w:tcW w:w="708" w:type="dxa"/>
            <w:vAlign w:val="center"/>
          </w:tcPr>
          <w:p w:rsidR="0044595F" w:rsidRDefault="0044595F" w:rsidP="00F65767">
            <w:pPr>
              <w:jc w:val="center"/>
              <w:rPr>
                <w:color w:val="000000"/>
                <w:sz w:val="20"/>
                <w:szCs w:val="20"/>
              </w:rPr>
            </w:pPr>
            <w:r>
              <w:rPr>
                <w:color w:val="000000"/>
                <w:sz w:val="20"/>
                <w:szCs w:val="20"/>
              </w:rPr>
              <w:t>4,1</w:t>
            </w:r>
          </w:p>
        </w:tc>
        <w:tc>
          <w:tcPr>
            <w:tcW w:w="1291" w:type="dxa"/>
            <w:vAlign w:val="center"/>
          </w:tcPr>
          <w:p w:rsidR="0044595F" w:rsidRPr="004B653F" w:rsidRDefault="0044595F" w:rsidP="00F65767">
            <w:pPr>
              <w:jc w:val="center"/>
              <w:rPr>
                <w:color w:val="000000"/>
                <w:sz w:val="20"/>
                <w:szCs w:val="20"/>
              </w:rPr>
            </w:pPr>
            <w:r>
              <w:rPr>
                <w:color w:val="000000"/>
                <w:sz w:val="20"/>
                <w:szCs w:val="20"/>
              </w:rPr>
              <w:t>1</w:t>
            </w:r>
          </w:p>
        </w:tc>
      </w:tr>
      <w:tr w:rsidR="0044595F" w:rsidRPr="004C076C" w:rsidTr="00E162E1">
        <w:trPr>
          <w:trHeight w:val="1561"/>
          <w:jc w:val="center"/>
        </w:trPr>
        <w:tc>
          <w:tcPr>
            <w:tcW w:w="496" w:type="dxa"/>
            <w:vAlign w:val="center"/>
          </w:tcPr>
          <w:p w:rsidR="0044595F" w:rsidRDefault="0044595F" w:rsidP="00F65767">
            <w:pPr>
              <w:jc w:val="center"/>
              <w:rPr>
                <w:sz w:val="20"/>
                <w:szCs w:val="20"/>
              </w:rPr>
            </w:pPr>
            <w:r>
              <w:rPr>
                <w:sz w:val="20"/>
                <w:szCs w:val="20"/>
              </w:rPr>
              <w:t>4.3.</w:t>
            </w:r>
          </w:p>
        </w:tc>
        <w:tc>
          <w:tcPr>
            <w:tcW w:w="2426" w:type="dxa"/>
            <w:vMerge/>
            <w:vAlign w:val="center"/>
          </w:tcPr>
          <w:p w:rsidR="0044595F" w:rsidRPr="004C076C" w:rsidRDefault="0044595F" w:rsidP="00F65767">
            <w:pPr>
              <w:rPr>
                <w:sz w:val="20"/>
                <w:szCs w:val="20"/>
              </w:rPr>
            </w:pPr>
          </w:p>
        </w:tc>
        <w:tc>
          <w:tcPr>
            <w:tcW w:w="2702" w:type="dxa"/>
            <w:vAlign w:val="center"/>
          </w:tcPr>
          <w:p w:rsidR="0044595F" w:rsidRPr="004C076C" w:rsidRDefault="0044595F" w:rsidP="00F65767">
            <w:pPr>
              <w:rPr>
                <w:sz w:val="20"/>
                <w:szCs w:val="20"/>
              </w:rPr>
            </w:pPr>
            <w:r w:rsidRPr="004B653F">
              <w:rPr>
                <w:sz w:val="20"/>
                <w:szCs w:val="20"/>
              </w:rPr>
              <w:t>Развитие инфраструктуры потребительского рынка и услуг на территории городского округа Люберцы Московской области</w:t>
            </w:r>
          </w:p>
        </w:tc>
        <w:tc>
          <w:tcPr>
            <w:tcW w:w="2117" w:type="dxa"/>
            <w:vAlign w:val="center"/>
          </w:tcPr>
          <w:p w:rsidR="0044595F" w:rsidRPr="004B653F" w:rsidRDefault="0044595F" w:rsidP="00F65767">
            <w:pPr>
              <w:rPr>
                <w:color w:val="000000"/>
                <w:sz w:val="20"/>
                <w:szCs w:val="20"/>
              </w:rPr>
            </w:pPr>
            <w:r w:rsidRPr="004B653F">
              <w:rPr>
                <w:color w:val="000000"/>
                <w:sz w:val="20"/>
                <w:szCs w:val="20"/>
              </w:rPr>
              <w:t>Ликвидация незаконных нестационарных торговых объектов</w:t>
            </w:r>
          </w:p>
        </w:tc>
        <w:tc>
          <w:tcPr>
            <w:tcW w:w="1139" w:type="dxa"/>
            <w:vAlign w:val="center"/>
          </w:tcPr>
          <w:p w:rsidR="0044595F" w:rsidRPr="004B653F" w:rsidRDefault="0044595F" w:rsidP="00F65767">
            <w:pPr>
              <w:jc w:val="center"/>
              <w:rPr>
                <w:color w:val="000000"/>
                <w:sz w:val="20"/>
                <w:szCs w:val="20"/>
              </w:rPr>
            </w:pPr>
            <w:r w:rsidRPr="00CF413E">
              <w:rPr>
                <w:color w:val="000000"/>
                <w:sz w:val="20"/>
                <w:szCs w:val="20"/>
              </w:rPr>
              <w:t>Целевой показатель</w:t>
            </w:r>
          </w:p>
        </w:tc>
        <w:tc>
          <w:tcPr>
            <w:tcW w:w="1171" w:type="dxa"/>
            <w:vAlign w:val="center"/>
          </w:tcPr>
          <w:p w:rsidR="0044595F" w:rsidRPr="004B653F" w:rsidRDefault="0044595F" w:rsidP="00F65767">
            <w:pPr>
              <w:jc w:val="center"/>
              <w:rPr>
                <w:color w:val="000000"/>
                <w:sz w:val="20"/>
                <w:szCs w:val="20"/>
              </w:rPr>
            </w:pPr>
            <w:r>
              <w:rPr>
                <w:color w:val="000000"/>
                <w:sz w:val="20"/>
                <w:szCs w:val="20"/>
              </w:rPr>
              <w:t>балл</w:t>
            </w:r>
          </w:p>
        </w:tc>
        <w:tc>
          <w:tcPr>
            <w:tcW w:w="1227" w:type="dxa"/>
            <w:vAlign w:val="center"/>
          </w:tcPr>
          <w:p w:rsidR="0044595F" w:rsidRPr="004B653F" w:rsidRDefault="0044595F" w:rsidP="00F65767">
            <w:pPr>
              <w:jc w:val="center"/>
              <w:rPr>
                <w:color w:val="000000"/>
                <w:sz w:val="20"/>
                <w:szCs w:val="20"/>
              </w:rPr>
            </w:pPr>
            <w:r w:rsidRPr="004B653F">
              <w:rPr>
                <w:color w:val="000000"/>
                <w:sz w:val="20"/>
                <w:szCs w:val="20"/>
              </w:rPr>
              <w:t>1020</w:t>
            </w:r>
          </w:p>
        </w:tc>
        <w:tc>
          <w:tcPr>
            <w:tcW w:w="709" w:type="dxa"/>
            <w:vAlign w:val="center"/>
          </w:tcPr>
          <w:p w:rsidR="0044595F" w:rsidRPr="004B653F" w:rsidRDefault="0044595F" w:rsidP="00F65767">
            <w:pPr>
              <w:jc w:val="center"/>
              <w:rPr>
                <w:color w:val="000000"/>
                <w:sz w:val="20"/>
                <w:szCs w:val="20"/>
              </w:rPr>
            </w:pPr>
            <w:r w:rsidRPr="004B653F">
              <w:rPr>
                <w:color w:val="000000"/>
                <w:sz w:val="20"/>
                <w:szCs w:val="20"/>
              </w:rPr>
              <w:t>1200</w:t>
            </w:r>
          </w:p>
        </w:tc>
        <w:tc>
          <w:tcPr>
            <w:tcW w:w="784" w:type="dxa"/>
            <w:vAlign w:val="center"/>
          </w:tcPr>
          <w:p w:rsidR="0044595F" w:rsidRPr="004B653F" w:rsidRDefault="0044595F" w:rsidP="00F65767">
            <w:pPr>
              <w:jc w:val="center"/>
              <w:rPr>
                <w:color w:val="000000"/>
                <w:sz w:val="20"/>
                <w:szCs w:val="20"/>
              </w:rPr>
            </w:pPr>
            <w:r w:rsidRPr="004B653F">
              <w:rPr>
                <w:color w:val="000000"/>
                <w:sz w:val="20"/>
                <w:szCs w:val="20"/>
              </w:rPr>
              <w:t>1200</w:t>
            </w:r>
          </w:p>
        </w:tc>
        <w:tc>
          <w:tcPr>
            <w:tcW w:w="743" w:type="dxa"/>
            <w:vAlign w:val="center"/>
          </w:tcPr>
          <w:p w:rsidR="0044595F" w:rsidRPr="004B653F" w:rsidRDefault="0044595F" w:rsidP="00F65767">
            <w:pPr>
              <w:jc w:val="center"/>
              <w:rPr>
                <w:color w:val="000000"/>
                <w:sz w:val="20"/>
                <w:szCs w:val="20"/>
              </w:rPr>
            </w:pPr>
            <w:r w:rsidRPr="004B653F">
              <w:rPr>
                <w:color w:val="000000"/>
                <w:sz w:val="20"/>
                <w:szCs w:val="20"/>
              </w:rPr>
              <w:t>1200</w:t>
            </w:r>
          </w:p>
        </w:tc>
        <w:tc>
          <w:tcPr>
            <w:tcW w:w="709" w:type="dxa"/>
            <w:vAlign w:val="center"/>
          </w:tcPr>
          <w:p w:rsidR="0044595F" w:rsidRPr="004B653F" w:rsidRDefault="0044595F" w:rsidP="00F65767">
            <w:pPr>
              <w:jc w:val="center"/>
              <w:rPr>
                <w:color w:val="000000"/>
                <w:sz w:val="20"/>
                <w:szCs w:val="20"/>
              </w:rPr>
            </w:pPr>
            <w:r w:rsidRPr="004B653F">
              <w:rPr>
                <w:color w:val="000000"/>
                <w:sz w:val="20"/>
                <w:szCs w:val="20"/>
              </w:rPr>
              <w:t>1200</w:t>
            </w:r>
          </w:p>
        </w:tc>
        <w:tc>
          <w:tcPr>
            <w:tcW w:w="708" w:type="dxa"/>
            <w:vAlign w:val="center"/>
          </w:tcPr>
          <w:p w:rsidR="0044595F" w:rsidRPr="004B653F" w:rsidRDefault="0044595F" w:rsidP="00F65767">
            <w:pPr>
              <w:jc w:val="center"/>
              <w:rPr>
                <w:color w:val="000000"/>
                <w:sz w:val="20"/>
                <w:szCs w:val="20"/>
              </w:rPr>
            </w:pPr>
            <w:r w:rsidRPr="004B653F">
              <w:rPr>
                <w:color w:val="000000"/>
                <w:sz w:val="20"/>
                <w:szCs w:val="20"/>
              </w:rPr>
              <w:t>1200</w:t>
            </w:r>
          </w:p>
        </w:tc>
        <w:tc>
          <w:tcPr>
            <w:tcW w:w="1291" w:type="dxa"/>
            <w:vAlign w:val="center"/>
          </w:tcPr>
          <w:p w:rsidR="0044595F" w:rsidRPr="004B653F" w:rsidRDefault="0044595F" w:rsidP="00F65767">
            <w:pPr>
              <w:jc w:val="center"/>
              <w:rPr>
                <w:color w:val="000000"/>
                <w:sz w:val="20"/>
                <w:szCs w:val="20"/>
              </w:rPr>
            </w:pPr>
            <w:r w:rsidRPr="004B653F">
              <w:rPr>
                <w:color w:val="000000"/>
                <w:sz w:val="20"/>
                <w:szCs w:val="20"/>
              </w:rPr>
              <w:t>1</w:t>
            </w:r>
          </w:p>
        </w:tc>
      </w:tr>
      <w:tr w:rsidR="0044595F" w:rsidRPr="004C076C" w:rsidTr="00E162E1">
        <w:trPr>
          <w:trHeight w:val="1352"/>
          <w:jc w:val="center"/>
        </w:trPr>
        <w:tc>
          <w:tcPr>
            <w:tcW w:w="496" w:type="dxa"/>
            <w:vAlign w:val="center"/>
          </w:tcPr>
          <w:p w:rsidR="0044595F" w:rsidRPr="004C076C" w:rsidRDefault="0044595F" w:rsidP="00F65767">
            <w:pPr>
              <w:jc w:val="center"/>
              <w:rPr>
                <w:sz w:val="20"/>
                <w:szCs w:val="20"/>
              </w:rPr>
            </w:pPr>
            <w:r>
              <w:rPr>
                <w:sz w:val="20"/>
                <w:szCs w:val="20"/>
              </w:rPr>
              <w:t>4.4.</w:t>
            </w:r>
          </w:p>
        </w:tc>
        <w:tc>
          <w:tcPr>
            <w:tcW w:w="2426" w:type="dxa"/>
            <w:vMerge/>
            <w:vAlign w:val="center"/>
          </w:tcPr>
          <w:p w:rsidR="0044595F" w:rsidRPr="004C076C" w:rsidRDefault="0044595F" w:rsidP="00F65767">
            <w:pPr>
              <w:rPr>
                <w:sz w:val="20"/>
                <w:szCs w:val="20"/>
              </w:rPr>
            </w:pPr>
          </w:p>
        </w:tc>
        <w:tc>
          <w:tcPr>
            <w:tcW w:w="2702" w:type="dxa"/>
            <w:vAlign w:val="center"/>
          </w:tcPr>
          <w:p w:rsidR="0044595F" w:rsidRPr="004C076C" w:rsidRDefault="0044595F" w:rsidP="00F65767">
            <w:pPr>
              <w:rPr>
                <w:sz w:val="20"/>
                <w:szCs w:val="20"/>
              </w:rPr>
            </w:pPr>
            <w:r w:rsidRPr="004B653F">
              <w:rPr>
                <w:sz w:val="20"/>
                <w:szCs w:val="20"/>
              </w:rPr>
              <w:t>Развитие инфраструктуры потребительского рынка и услуг на территории городского округа Люберцы Московской области</w:t>
            </w:r>
          </w:p>
        </w:tc>
        <w:tc>
          <w:tcPr>
            <w:tcW w:w="2117" w:type="dxa"/>
            <w:vAlign w:val="center"/>
          </w:tcPr>
          <w:p w:rsidR="0044595F" w:rsidRPr="004B653F" w:rsidRDefault="0044595F" w:rsidP="00F65767">
            <w:pPr>
              <w:rPr>
                <w:color w:val="000000"/>
                <w:sz w:val="20"/>
                <w:szCs w:val="20"/>
              </w:rPr>
            </w:pPr>
            <w:r w:rsidRPr="004B653F">
              <w:rPr>
                <w:color w:val="000000"/>
                <w:sz w:val="20"/>
                <w:szCs w:val="20"/>
              </w:rPr>
              <w:t>Прирост посадочных мест на объектах общественного питания</w:t>
            </w:r>
          </w:p>
        </w:tc>
        <w:tc>
          <w:tcPr>
            <w:tcW w:w="1139" w:type="dxa"/>
            <w:vAlign w:val="center"/>
          </w:tcPr>
          <w:p w:rsidR="0044595F" w:rsidRPr="004B653F" w:rsidRDefault="0044595F" w:rsidP="00F65767">
            <w:pPr>
              <w:jc w:val="center"/>
              <w:rPr>
                <w:color w:val="000000"/>
                <w:sz w:val="20"/>
                <w:szCs w:val="20"/>
              </w:rPr>
            </w:pPr>
            <w:r w:rsidRPr="00CF413E">
              <w:rPr>
                <w:color w:val="000000"/>
                <w:sz w:val="20"/>
                <w:szCs w:val="20"/>
              </w:rPr>
              <w:t>Целевой показатель</w:t>
            </w:r>
          </w:p>
        </w:tc>
        <w:tc>
          <w:tcPr>
            <w:tcW w:w="1171" w:type="dxa"/>
            <w:vAlign w:val="center"/>
          </w:tcPr>
          <w:p w:rsidR="0044595F" w:rsidRPr="004B653F" w:rsidRDefault="0044595F" w:rsidP="00F65767">
            <w:pPr>
              <w:jc w:val="center"/>
              <w:rPr>
                <w:color w:val="000000"/>
                <w:sz w:val="20"/>
                <w:szCs w:val="20"/>
              </w:rPr>
            </w:pPr>
            <w:r w:rsidRPr="004B653F">
              <w:rPr>
                <w:color w:val="000000"/>
                <w:sz w:val="20"/>
                <w:szCs w:val="20"/>
              </w:rPr>
              <w:t>посадочное место</w:t>
            </w:r>
          </w:p>
        </w:tc>
        <w:tc>
          <w:tcPr>
            <w:tcW w:w="1227" w:type="dxa"/>
            <w:vAlign w:val="center"/>
          </w:tcPr>
          <w:p w:rsidR="0044595F" w:rsidRPr="004B653F" w:rsidRDefault="0044595F" w:rsidP="00F65767">
            <w:pPr>
              <w:jc w:val="center"/>
              <w:rPr>
                <w:color w:val="000000"/>
                <w:sz w:val="20"/>
                <w:szCs w:val="20"/>
              </w:rPr>
            </w:pPr>
            <w:r w:rsidRPr="004B653F">
              <w:rPr>
                <w:color w:val="000000"/>
                <w:sz w:val="20"/>
                <w:szCs w:val="20"/>
              </w:rPr>
              <w:t>270</w:t>
            </w:r>
          </w:p>
        </w:tc>
        <w:tc>
          <w:tcPr>
            <w:tcW w:w="709" w:type="dxa"/>
            <w:vAlign w:val="center"/>
          </w:tcPr>
          <w:p w:rsidR="0044595F" w:rsidRPr="004B653F" w:rsidRDefault="0044595F" w:rsidP="00F65767">
            <w:pPr>
              <w:jc w:val="center"/>
              <w:rPr>
                <w:color w:val="000000"/>
                <w:sz w:val="20"/>
                <w:szCs w:val="20"/>
              </w:rPr>
            </w:pPr>
            <w:r>
              <w:rPr>
                <w:color w:val="000000"/>
                <w:sz w:val="20"/>
                <w:szCs w:val="20"/>
              </w:rPr>
              <w:t>350</w:t>
            </w:r>
          </w:p>
        </w:tc>
        <w:tc>
          <w:tcPr>
            <w:tcW w:w="784" w:type="dxa"/>
            <w:vAlign w:val="center"/>
          </w:tcPr>
          <w:p w:rsidR="0044595F" w:rsidRPr="004B653F" w:rsidRDefault="0044595F" w:rsidP="00F65767">
            <w:pPr>
              <w:jc w:val="center"/>
              <w:rPr>
                <w:color w:val="000000"/>
                <w:sz w:val="20"/>
                <w:szCs w:val="20"/>
              </w:rPr>
            </w:pPr>
            <w:r>
              <w:rPr>
                <w:color w:val="000000"/>
                <w:sz w:val="20"/>
                <w:szCs w:val="20"/>
              </w:rPr>
              <w:t>360</w:t>
            </w:r>
          </w:p>
        </w:tc>
        <w:tc>
          <w:tcPr>
            <w:tcW w:w="743" w:type="dxa"/>
            <w:vAlign w:val="center"/>
          </w:tcPr>
          <w:p w:rsidR="0044595F" w:rsidRPr="004B653F" w:rsidRDefault="0044595F" w:rsidP="00F65767">
            <w:pPr>
              <w:jc w:val="center"/>
              <w:rPr>
                <w:color w:val="000000"/>
                <w:sz w:val="20"/>
                <w:szCs w:val="20"/>
              </w:rPr>
            </w:pPr>
            <w:r>
              <w:rPr>
                <w:color w:val="000000"/>
                <w:sz w:val="20"/>
                <w:szCs w:val="20"/>
              </w:rPr>
              <w:t>370</w:t>
            </w:r>
          </w:p>
        </w:tc>
        <w:tc>
          <w:tcPr>
            <w:tcW w:w="709" w:type="dxa"/>
            <w:vAlign w:val="center"/>
          </w:tcPr>
          <w:p w:rsidR="0044595F" w:rsidRPr="004B653F" w:rsidRDefault="0044595F" w:rsidP="00F65767">
            <w:pPr>
              <w:jc w:val="center"/>
              <w:rPr>
                <w:color w:val="000000"/>
                <w:sz w:val="20"/>
                <w:szCs w:val="20"/>
              </w:rPr>
            </w:pPr>
            <w:r>
              <w:rPr>
                <w:color w:val="000000"/>
                <w:sz w:val="20"/>
                <w:szCs w:val="20"/>
              </w:rPr>
              <w:t>380</w:t>
            </w:r>
          </w:p>
        </w:tc>
        <w:tc>
          <w:tcPr>
            <w:tcW w:w="708" w:type="dxa"/>
            <w:vAlign w:val="center"/>
          </w:tcPr>
          <w:p w:rsidR="0044595F" w:rsidRPr="004B653F" w:rsidRDefault="0044595F" w:rsidP="00F65767">
            <w:pPr>
              <w:jc w:val="center"/>
              <w:rPr>
                <w:color w:val="000000"/>
                <w:sz w:val="20"/>
                <w:szCs w:val="20"/>
              </w:rPr>
            </w:pPr>
            <w:r>
              <w:rPr>
                <w:color w:val="000000"/>
                <w:sz w:val="20"/>
                <w:szCs w:val="20"/>
              </w:rPr>
              <w:t>390</w:t>
            </w:r>
          </w:p>
        </w:tc>
        <w:tc>
          <w:tcPr>
            <w:tcW w:w="1291" w:type="dxa"/>
            <w:vAlign w:val="center"/>
          </w:tcPr>
          <w:p w:rsidR="0044595F" w:rsidRPr="004B653F" w:rsidRDefault="0044595F" w:rsidP="00F65767">
            <w:pPr>
              <w:jc w:val="center"/>
              <w:rPr>
                <w:color w:val="000000"/>
                <w:sz w:val="20"/>
                <w:szCs w:val="20"/>
              </w:rPr>
            </w:pPr>
            <w:r w:rsidRPr="004B653F">
              <w:rPr>
                <w:color w:val="000000"/>
                <w:sz w:val="20"/>
                <w:szCs w:val="20"/>
              </w:rPr>
              <w:t>2</w:t>
            </w:r>
          </w:p>
        </w:tc>
      </w:tr>
      <w:tr w:rsidR="00D03BEB" w:rsidRPr="004C076C" w:rsidTr="00E162E1">
        <w:trPr>
          <w:trHeight w:val="2065"/>
          <w:jc w:val="center"/>
        </w:trPr>
        <w:tc>
          <w:tcPr>
            <w:tcW w:w="496" w:type="dxa"/>
            <w:vAlign w:val="center"/>
          </w:tcPr>
          <w:p w:rsidR="00D03BEB" w:rsidRPr="004C076C" w:rsidRDefault="00D03BEB" w:rsidP="00F65767">
            <w:pPr>
              <w:jc w:val="center"/>
              <w:rPr>
                <w:sz w:val="20"/>
                <w:szCs w:val="20"/>
              </w:rPr>
            </w:pPr>
            <w:r>
              <w:rPr>
                <w:sz w:val="20"/>
                <w:szCs w:val="20"/>
              </w:rPr>
              <w:lastRenderedPageBreak/>
              <w:t>4.5.</w:t>
            </w:r>
          </w:p>
        </w:tc>
        <w:tc>
          <w:tcPr>
            <w:tcW w:w="2426" w:type="dxa"/>
            <w:vMerge w:val="restart"/>
            <w:vAlign w:val="center"/>
          </w:tcPr>
          <w:p w:rsidR="00D03BEB" w:rsidRPr="004C076C" w:rsidRDefault="00D03BEB" w:rsidP="00F65767">
            <w:pPr>
              <w:rPr>
                <w:sz w:val="20"/>
                <w:szCs w:val="20"/>
              </w:rPr>
            </w:pPr>
            <w:r w:rsidRPr="004B653F">
              <w:rPr>
                <w:sz w:val="20"/>
                <w:szCs w:val="20"/>
              </w:rPr>
              <w:t>Повышение социально-экономической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w:t>
            </w:r>
          </w:p>
        </w:tc>
        <w:tc>
          <w:tcPr>
            <w:tcW w:w="2702" w:type="dxa"/>
            <w:vMerge w:val="restart"/>
            <w:vAlign w:val="center"/>
          </w:tcPr>
          <w:p w:rsidR="00D03BEB" w:rsidRPr="004C076C" w:rsidRDefault="00D03BEB" w:rsidP="00F65767">
            <w:pPr>
              <w:rPr>
                <w:sz w:val="20"/>
                <w:szCs w:val="20"/>
              </w:rPr>
            </w:pPr>
            <w:r w:rsidRPr="004B653F">
              <w:rPr>
                <w:sz w:val="20"/>
                <w:szCs w:val="20"/>
              </w:rPr>
              <w:t>Развитие инфраструктуры потребительского рынка и услуг на территории городского округа Люберцы Московской области</w:t>
            </w:r>
          </w:p>
        </w:tc>
        <w:tc>
          <w:tcPr>
            <w:tcW w:w="2117" w:type="dxa"/>
            <w:vAlign w:val="center"/>
          </w:tcPr>
          <w:p w:rsidR="00D03BEB" w:rsidRPr="004B653F" w:rsidRDefault="00D03BEB" w:rsidP="00F65767">
            <w:pPr>
              <w:rPr>
                <w:color w:val="000000"/>
                <w:sz w:val="20"/>
                <w:szCs w:val="20"/>
              </w:rPr>
            </w:pPr>
            <w:r w:rsidRPr="004B653F">
              <w:rPr>
                <w:color w:val="000000"/>
                <w:sz w:val="20"/>
                <w:szCs w:val="20"/>
              </w:rPr>
              <w:t>Прирост рабочих мест на объектах бытовых услуг</w:t>
            </w:r>
          </w:p>
        </w:tc>
        <w:tc>
          <w:tcPr>
            <w:tcW w:w="1139" w:type="dxa"/>
            <w:vAlign w:val="center"/>
          </w:tcPr>
          <w:p w:rsidR="00D03BEB" w:rsidRPr="004B653F" w:rsidRDefault="00D03BEB" w:rsidP="00F65767">
            <w:pPr>
              <w:jc w:val="center"/>
              <w:rPr>
                <w:color w:val="000000"/>
                <w:sz w:val="20"/>
                <w:szCs w:val="20"/>
              </w:rPr>
            </w:pPr>
            <w:r w:rsidRPr="00CF413E">
              <w:rPr>
                <w:color w:val="000000"/>
                <w:sz w:val="20"/>
                <w:szCs w:val="20"/>
              </w:rPr>
              <w:t>Целевой показатель</w:t>
            </w:r>
          </w:p>
        </w:tc>
        <w:tc>
          <w:tcPr>
            <w:tcW w:w="1171" w:type="dxa"/>
            <w:vAlign w:val="center"/>
          </w:tcPr>
          <w:p w:rsidR="00D03BEB" w:rsidRPr="004B653F" w:rsidRDefault="00D03BEB" w:rsidP="00F65767">
            <w:pPr>
              <w:jc w:val="center"/>
              <w:rPr>
                <w:color w:val="000000"/>
                <w:sz w:val="20"/>
                <w:szCs w:val="20"/>
              </w:rPr>
            </w:pPr>
            <w:r>
              <w:rPr>
                <w:color w:val="000000"/>
                <w:sz w:val="20"/>
                <w:szCs w:val="20"/>
              </w:rPr>
              <w:t>р</w:t>
            </w:r>
            <w:r w:rsidRPr="004B653F">
              <w:rPr>
                <w:color w:val="000000"/>
                <w:sz w:val="20"/>
                <w:szCs w:val="20"/>
              </w:rPr>
              <w:t>абочее место</w:t>
            </w:r>
          </w:p>
        </w:tc>
        <w:tc>
          <w:tcPr>
            <w:tcW w:w="1227" w:type="dxa"/>
            <w:vAlign w:val="center"/>
          </w:tcPr>
          <w:p w:rsidR="00D03BEB" w:rsidRPr="004B653F" w:rsidRDefault="00D03BEB" w:rsidP="00F65767">
            <w:pPr>
              <w:jc w:val="center"/>
              <w:rPr>
                <w:color w:val="000000"/>
                <w:sz w:val="20"/>
                <w:szCs w:val="20"/>
              </w:rPr>
            </w:pPr>
            <w:r w:rsidRPr="004B653F">
              <w:rPr>
                <w:color w:val="000000"/>
                <w:sz w:val="20"/>
                <w:szCs w:val="20"/>
              </w:rPr>
              <w:t>111</w:t>
            </w:r>
          </w:p>
        </w:tc>
        <w:tc>
          <w:tcPr>
            <w:tcW w:w="709" w:type="dxa"/>
            <w:vAlign w:val="center"/>
          </w:tcPr>
          <w:p w:rsidR="00D03BEB" w:rsidRPr="004B653F" w:rsidRDefault="00D03BEB" w:rsidP="00F65767">
            <w:pPr>
              <w:jc w:val="center"/>
              <w:rPr>
                <w:color w:val="000000"/>
                <w:sz w:val="20"/>
                <w:szCs w:val="20"/>
              </w:rPr>
            </w:pPr>
            <w:r>
              <w:rPr>
                <w:color w:val="000000"/>
                <w:sz w:val="20"/>
                <w:szCs w:val="20"/>
              </w:rPr>
              <w:t>125</w:t>
            </w:r>
          </w:p>
        </w:tc>
        <w:tc>
          <w:tcPr>
            <w:tcW w:w="784" w:type="dxa"/>
            <w:vAlign w:val="center"/>
          </w:tcPr>
          <w:p w:rsidR="00D03BEB" w:rsidRPr="004B653F" w:rsidRDefault="00D03BEB" w:rsidP="00F65767">
            <w:pPr>
              <w:jc w:val="center"/>
              <w:rPr>
                <w:color w:val="000000"/>
                <w:sz w:val="20"/>
                <w:szCs w:val="20"/>
              </w:rPr>
            </w:pPr>
            <w:r>
              <w:rPr>
                <w:color w:val="000000"/>
                <w:sz w:val="20"/>
                <w:szCs w:val="20"/>
              </w:rPr>
              <w:t>135</w:t>
            </w:r>
          </w:p>
        </w:tc>
        <w:tc>
          <w:tcPr>
            <w:tcW w:w="743" w:type="dxa"/>
            <w:vAlign w:val="center"/>
          </w:tcPr>
          <w:p w:rsidR="00D03BEB" w:rsidRPr="004B653F" w:rsidRDefault="00D03BEB" w:rsidP="00F65767">
            <w:pPr>
              <w:jc w:val="center"/>
              <w:rPr>
                <w:color w:val="000000"/>
                <w:sz w:val="20"/>
                <w:szCs w:val="20"/>
              </w:rPr>
            </w:pPr>
            <w:r>
              <w:rPr>
                <w:color w:val="000000"/>
                <w:sz w:val="20"/>
                <w:szCs w:val="20"/>
              </w:rPr>
              <w:t>145</w:t>
            </w:r>
          </w:p>
        </w:tc>
        <w:tc>
          <w:tcPr>
            <w:tcW w:w="709" w:type="dxa"/>
            <w:vAlign w:val="center"/>
          </w:tcPr>
          <w:p w:rsidR="00D03BEB" w:rsidRPr="004B653F" w:rsidRDefault="00D03BEB" w:rsidP="00F65767">
            <w:pPr>
              <w:jc w:val="center"/>
              <w:rPr>
                <w:color w:val="000000"/>
                <w:sz w:val="20"/>
                <w:szCs w:val="20"/>
              </w:rPr>
            </w:pPr>
            <w:r>
              <w:rPr>
                <w:color w:val="000000"/>
                <w:sz w:val="20"/>
                <w:szCs w:val="20"/>
              </w:rPr>
              <w:t>155</w:t>
            </w:r>
          </w:p>
        </w:tc>
        <w:tc>
          <w:tcPr>
            <w:tcW w:w="708" w:type="dxa"/>
            <w:vAlign w:val="center"/>
          </w:tcPr>
          <w:p w:rsidR="00D03BEB" w:rsidRPr="004B653F" w:rsidRDefault="00D03BEB" w:rsidP="00F65767">
            <w:pPr>
              <w:jc w:val="center"/>
              <w:rPr>
                <w:color w:val="000000"/>
                <w:sz w:val="20"/>
                <w:szCs w:val="20"/>
              </w:rPr>
            </w:pPr>
            <w:r>
              <w:rPr>
                <w:color w:val="000000"/>
                <w:sz w:val="20"/>
                <w:szCs w:val="20"/>
              </w:rPr>
              <w:t>165</w:t>
            </w:r>
          </w:p>
        </w:tc>
        <w:tc>
          <w:tcPr>
            <w:tcW w:w="1291" w:type="dxa"/>
            <w:vAlign w:val="center"/>
          </w:tcPr>
          <w:p w:rsidR="00D03BEB" w:rsidRPr="004B653F" w:rsidRDefault="00D03BEB" w:rsidP="00F65767">
            <w:pPr>
              <w:jc w:val="center"/>
              <w:rPr>
                <w:color w:val="000000"/>
                <w:sz w:val="20"/>
                <w:szCs w:val="20"/>
              </w:rPr>
            </w:pPr>
            <w:r>
              <w:rPr>
                <w:color w:val="000000"/>
                <w:sz w:val="20"/>
                <w:szCs w:val="20"/>
              </w:rPr>
              <w:t>3</w:t>
            </w:r>
          </w:p>
        </w:tc>
      </w:tr>
      <w:tr w:rsidR="00D03BEB" w:rsidRPr="004C076C" w:rsidTr="00D03BEB">
        <w:trPr>
          <w:trHeight w:val="2305"/>
          <w:jc w:val="center"/>
        </w:trPr>
        <w:tc>
          <w:tcPr>
            <w:tcW w:w="496" w:type="dxa"/>
            <w:vAlign w:val="center"/>
          </w:tcPr>
          <w:p w:rsidR="00D03BEB" w:rsidRPr="004C076C" w:rsidRDefault="00D03BEB" w:rsidP="00F65767">
            <w:pPr>
              <w:jc w:val="center"/>
              <w:rPr>
                <w:sz w:val="20"/>
                <w:szCs w:val="20"/>
              </w:rPr>
            </w:pPr>
            <w:r>
              <w:rPr>
                <w:sz w:val="20"/>
                <w:szCs w:val="20"/>
              </w:rPr>
              <w:t>4.6.</w:t>
            </w:r>
          </w:p>
        </w:tc>
        <w:tc>
          <w:tcPr>
            <w:tcW w:w="2426" w:type="dxa"/>
            <w:vMerge/>
            <w:vAlign w:val="center"/>
          </w:tcPr>
          <w:p w:rsidR="00D03BEB" w:rsidRPr="004C076C" w:rsidRDefault="00D03BEB" w:rsidP="00F65767">
            <w:pPr>
              <w:rPr>
                <w:sz w:val="20"/>
                <w:szCs w:val="20"/>
              </w:rPr>
            </w:pPr>
          </w:p>
        </w:tc>
        <w:tc>
          <w:tcPr>
            <w:tcW w:w="2702" w:type="dxa"/>
            <w:vMerge/>
            <w:vAlign w:val="center"/>
          </w:tcPr>
          <w:p w:rsidR="00D03BEB" w:rsidRPr="004C076C" w:rsidRDefault="00D03BEB" w:rsidP="00464D95">
            <w:pPr>
              <w:rPr>
                <w:sz w:val="20"/>
                <w:szCs w:val="20"/>
              </w:rPr>
            </w:pPr>
          </w:p>
        </w:tc>
        <w:tc>
          <w:tcPr>
            <w:tcW w:w="2117" w:type="dxa"/>
            <w:vAlign w:val="center"/>
          </w:tcPr>
          <w:p w:rsidR="00D03BEB" w:rsidRPr="004B653F" w:rsidRDefault="00D03BEB" w:rsidP="00F65767">
            <w:pPr>
              <w:rPr>
                <w:color w:val="000000"/>
                <w:sz w:val="20"/>
                <w:szCs w:val="20"/>
                <w:highlight w:val="green"/>
              </w:rPr>
            </w:pPr>
            <w:r w:rsidRPr="004B653F">
              <w:rPr>
                <w:color w:val="000000"/>
                <w:sz w:val="20"/>
                <w:szCs w:val="20"/>
              </w:rPr>
              <w:t>Доля обращений по вопросу защиты прав потребителей от общего количества поступивших обращений</w:t>
            </w:r>
          </w:p>
        </w:tc>
        <w:tc>
          <w:tcPr>
            <w:tcW w:w="1139" w:type="dxa"/>
            <w:vAlign w:val="center"/>
          </w:tcPr>
          <w:p w:rsidR="00D03BEB" w:rsidRPr="004B653F" w:rsidRDefault="00D03BEB" w:rsidP="00F65767">
            <w:pPr>
              <w:jc w:val="center"/>
              <w:rPr>
                <w:color w:val="000000"/>
                <w:sz w:val="20"/>
                <w:szCs w:val="20"/>
                <w:highlight w:val="green"/>
              </w:rPr>
            </w:pPr>
            <w:r>
              <w:rPr>
                <w:color w:val="000000"/>
                <w:sz w:val="20"/>
                <w:szCs w:val="20"/>
              </w:rPr>
              <w:t>Показатель муниципальной программы</w:t>
            </w:r>
          </w:p>
        </w:tc>
        <w:tc>
          <w:tcPr>
            <w:tcW w:w="1171" w:type="dxa"/>
            <w:vAlign w:val="center"/>
          </w:tcPr>
          <w:p w:rsidR="00D03BEB" w:rsidRPr="004B653F" w:rsidRDefault="00D03BEB" w:rsidP="00F65767">
            <w:pPr>
              <w:jc w:val="center"/>
              <w:rPr>
                <w:color w:val="000000"/>
                <w:sz w:val="20"/>
                <w:szCs w:val="20"/>
              </w:rPr>
            </w:pPr>
            <w:r>
              <w:rPr>
                <w:color w:val="000000"/>
                <w:sz w:val="20"/>
                <w:szCs w:val="20"/>
              </w:rPr>
              <w:t>процент</w:t>
            </w:r>
          </w:p>
        </w:tc>
        <w:tc>
          <w:tcPr>
            <w:tcW w:w="1227" w:type="dxa"/>
            <w:vAlign w:val="center"/>
          </w:tcPr>
          <w:p w:rsidR="00D03BEB" w:rsidRPr="004B653F" w:rsidRDefault="00D03BEB" w:rsidP="00F65767">
            <w:pPr>
              <w:jc w:val="center"/>
              <w:rPr>
                <w:color w:val="000000"/>
                <w:sz w:val="20"/>
                <w:szCs w:val="20"/>
              </w:rPr>
            </w:pPr>
            <w:r w:rsidRPr="004B653F">
              <w:rPr>
                <w:color w:val="000000"/>
                <w:sz w:val="20"/>
                <w:szCs w:val="20"/>
              </w:rPr>
              <w:t>25</w:t>
            </w:r>
          </w:p>
        </w:tc>
        <w:tc>
          <w:tcPr>
            <w:tcW w:w="709" w:type="dxa"/>
            <w:vAlign w:val="center"/>
          </w:tcPr>
          <w:p w:rsidR="00D03BEB" w:rsidRPr="004B653F" w:rsidRDefault="00D03BEB" w:rsidP="00F65767">
            <w:pPr>
              <w:jc w:val="center"/>
              <w:rPr>
                <w:color w:val="000000"/>
                <w:sz w:val="20"/>
                <w:szCs w:val="20"/>
              </w:rPr>
            </w:pPr>
            <w:r w:rsidRPr="004B653F">
              <w:rPr>
                <w:color w:val="000000"/>
                <w:sz w:val="20"/>
                <w:szCs w:val="20"/>
              </w:rPr>
              <w:t>20</w:t>
            </w:r>
          </w:p>
        </w:tc>
        <w:tc>
          <w:tcPr>
            <w:tcW w:w="784" w:type="dxa"/>
            <w:vAlign w:val="center"/>
          </w:tcPr>
          <w:p w:rsidR="00D03BEB" w:rsidRPr="004B653F" w:rsidRDefault="00D03BEB" w:rsidP="00F65767">
            <w:pPr>
              <w:jc w:val="center"/>
              <w:rPr>
                <w:color w:val="000000"/>
                <w:sz w:val="20"/>
                <w:szCs w:val="20"/>
              </w:rPr>
            </w:pPr>
            <w:r w:rsidRPr="004B653F">
              <w:rPr>
                <w:color w:val="000000"/>
                <w:sz w:val="20"/>
                <w:szCs w:val="20"/>
              </w:rPr>
              <w:t>16</w:t>
            </w:r>
          </w:p>
        </w:tc>
        <w:tc>
          <w:tcPr>
            <w:tcW w:w="743" w:type="dxa"/>
            <w:vAlign w:val="center"/>
          </w:tcPr>
          <w:p w:rsidR="00D03BEB" w:rsidRPr="004B653F" w:rsidRDefault="00D03BEB" w:rsidP="00F65767">
            <w:pPr>
              <w:jc w:val="center"/>
              <w:rPr>
                <w:color w:val="000000"/>
                <w:sz w:val="20"/>
                <w:szCs w:val="20"/>
              </w:rPr>
            </w:pPr>
            <w:r w:rsidRPr="004B653F">
              <w:rPr>
                <w:color w:val="000000"/>
                <w:sz w:val="20"/>
                <w:szCs w:val="20"/>
              </w:rPr>
              <w:t>12</w:t>
            </w:r>
          </w:p>
        </w:tc>
        <w:tc>
          <w:tcPr>
            <w:tcW w:w="709" w:type="dxa"/>
            <w:vAlign w:val="center"/>
          </w:tcPr>
          <w:p w:rsidR="00D03BEB" w:rsidRPr="004B653F" w:rsidRDefault="00D03BEB" w:rsidP="00F65767">
            <w:pPr>
              <w:jc w:val="center"/>
              <w:rPr>
                <w:color w:val="000000"/>
                <w:sz w:val="20"/>
                <w:szCs w:val="20"/>
              </w:rPr>
            </w:pPr>
            <w:r w:rsidRPr="004B653F">
              <w:rPr>
                <w:color w:val="000000"/>
                <w:sz w:val="20"/>
                <w:szCs w:val="20"/>
              </w:rPr>
              <w:t>10</w:t>
            </w:r>
          </w:p>
        </w:tc>
        <w:tc>
          <w:tcPr>
            <w:tcW w:w="708" w:type="dxa"/>
            <w:vAlign w:val="center"/>
          </w:tcPr>
          <w:p w:rsidR="00D03BEB" w:rsidRPr="004B653F" w:rsidRDefault="00D03BEB" w:rsidP="00F65767">
            <w:pPr>
              <w:jc w:val="center"/>
              <w:rPr>
                <w:color w:val="000000"/>
                <w:sz w:val="20"/>
                <w:szCs w:val="20"/>
              </w:rPr>
            </w:pPr>
            <w:r w:rsidRPr="004B653F">
              <w:rPr>
                <w:color w:val="000000"/>
                <w:sz w:val="20"/>
                <w:szCs w:val="20"/>
              </w:rPr>
              <w:t>8</w:t>
            </w:r>
          </w:p>
        </w:tc>
        <w:tc>
          <w:tcPr>
            <w:tcW w:w="1291" w:type="dxa"/>
            <w:vAlign w:val="center"/>
          </w:tcPr>
          <w:p w:rsidR="00D03BEB" w:rsidRPr="004B653F" w:rsidRDefault="00D03BEB" w:rsidP="00F65767">
            <w:pPr>
              <w:jc w:val="center"/>
              <w:rPr>
                <w:color w:val="000000"/>
                <w:sz w:val="20"/>
                <w:szCs w:val="20"/>
              </w:rPr>
            </w:pPr>
            <w:r>
              <w:rPr>
                <w:color w:val="000000"/>
                <w:sz w:val="20"/>
                <w:szCs w:val="20"/>
              </w:rPr>
              <w:t>5</w:t>
            </w:r>
          </w:p>
        </w:tc>
      </w:tr>
    </w:tbl>
    <w:p w:rsidR="00464D95" w:rsidRDefault="00464D95" w:rsidP="007E144F">
      <w:pPr>
        <w:shd w:val="clear" w:color="auto" w:fill="FFFFFF"/>
        <w:spacing w:after="150"/>
        <w:ind w:firstLine="567"/>
        <w:jc w:val="center"/>
        <w:rPr>
          <w:b/>
          <w:color w:val="333333"/>
        </w:rPr>
        <w:sectPr w:rsidR="00464D95" w:rsidSect="00466F4E">
          <w:pgSz w:w="16838" w:h="11906" w:orient="landscape"/>
          <w:pgMar w:top="567" w:right="1134" w:bottom="425" w:left="1134" w:header="709" w:footer="709" w:gutter="0"/>
          <w:cols w:space="708"/>
          <w:docGrid w:linePitch="360"/>
        </w:sectPr>
      </w:pPr>
    </w:p>
    <w:p w:rsidR="007E144F" w:rsidRDefault="007E144F" w:rsidP="00704323">
      <w:pPr>
        <w:shd w:val="clear" w:color="auto" w:fill="FFFFFF"/>
        <w:spacing w:before="120" w:after="240"/>
        <w:ind w:firstLine="567"/>
        <w:jc w:val="center"/>
        <w:rPr>
          <w:b/>
          <w:color w:val="333333"/>
        </w:rPr>
      </w:pPr>
      <w:r w:rsidRPr="007F3A9D">
        <w:rPr>
          <w:b/>
          <w:color w:val="333333"/>
        </w:rPr>
        <w:lastRenderedPageBreak/>
        <w:t xml:space="preserve">Методика </w:t>
      </w:r>
      <w:proofErr w:type="gramStart"/>
      <w:r w:rsidRPr="007F3A9D">
        <w:rPr>
          <w:b/>
          <w:color w:val="333333"/>
        </w:rPr>
        <w:t xml:space="preserve">расчета </w:t>
      </w:r>
      <w:r w:rsidR="008060F5">
        <w:rPr>
          <w:b/>
          <w:color w:val="333333"/>
        </w:rPr>
        <w:t xml:space="preserve">значений </w:t>
      </w:r>
      <w:r w:rsidRPr="007F3A9D">
        <w:rPr>
          <w:b/>
          <w:color w:val="333333"/>
        </w:rPr>
        <w:t>показателей</w:t>
      </w:r>
      <w:r w:rsidR="008060F5">
        <w:rPr>
          <w:b/>
          <w:color w:val="333333"/>
        </w:rPr>
        <w:t xml:space="preserve"> реализации программы</w:t>
      </w:r>
      <w:proofErr w:type="gramEnd"/>
    </w:p>
    <w:p w:rsidR="009E4E82" w:rsidRPr="009E4E82" w:rsidRDefault="009E4E82" w:rsidP="009E4E82">
      <w:pPr>
        <w:pStyle w:val="a8"/>
        <w:spacing w:before="120" w:after="120"/>
        <w:ind w:left="0"/>
        <w:contextualSpacing w:val="0"/>
        <w:jc w:val="both"/>
        <w:rPr>
          <w:b/>
          <w:color w:val="000000"/>
          <w:sz w:val="20"/>
          <w:szCs w:val="20"/>
        </w:rPr>
      </w:pPr>
      <w:r w:rsidRPr="009E4E82">
        <w:rPr>
          <w:b/>
          <w:color w:val="000000"/>
          <w:sz w:val="20"/>
          <w:szCs w:val="20"/>
        </w:rPr>
        <w:t>Подпрограмма 1 «Инвестиции»</w:t>
      </w:r>
      <w:r w:rsidR="009B72EF">
        <w:rPr>
          <w:b/>
          <w:color w:val="000000"/>
          <w:sz w:val="20"/>
          <w:szCs w:val="20"/>
        </w:rPr>
        <w:t>:</w:t>
      </w:r>
    </w:p>
    <w:p w:rsidR="004B6179" w:rsidRDefault="00EA6ABE" w:rsidP="00670E05">
      <w:pPr>
        <w:pStyle w:val="a8"/>
        <w:numPr>
          <w:ilvl w:val="0"/>
          <w:numId w:val="2"/>
        </w:numPr>
        <w:spacing w:before="120" w:after="120"/>
        <w:contextualSpacing w:val="0"/>
        <w:jc w:val="both"/>
        <w:rPr>
          <w:b/>
          <w:color w:val="000000"/>
          <w:sz w:val="20"/>
          <w:szCs w:val="20"/>
        </w:rPr>
      </w:pPr>
      <w:r w:rsidRPr="008B26FD">
        <w:rPr>
          <w:b/>
          <w:color w:val="000000"/>
          <w:sz w:val="20"/>
          <w:szCs w:val="20"/>
        </w:rPr>
        <w:t>Количество созданных рабочих мест</w:t>
      </w:r>
    </w:p>
    <w:p w:rsidR="00C523D3" w:rsidRDefault="004B6179" w:rsidP="004B6179">
      <w:pPr>
        <w:spacing w:before="120" w:after="120"/>
        <w:jc w:val="both"/>
        <w:rPr>
          <w:sz w:val="18"/>
          <w:szCs w:val="18"/>
        </w:rPr>
      </w:pPr>
      <w:r w:rsidRPr="004B6179">
        <w:rPr>
          <w:sz w:val="18"/>
          <w:szCs w:val="18"/>
        </w:rPr>
        <w:t xml:space="preserve"> 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p>
    <w:p w:rsidR="004B6179" w:rsidRPr="004B6179" w:rsidRDefault="004B6179" w:rsidP="004B6179">
      <w:pPr>
        <w:widowControl w:val="0"/>
        <w:autoSpaceDE w:val="0"/>
        <w:autoSpaceDN w:val="0"/>
        <w:adjustRightInd w:val="0"/>
        <w:jc w:val="both"/>
        <w:rPr>
          <w:rFonts w:eastAsiaTheme="minorEastAsia"/>
          <w:sz w:val="18"/>
          <w:szCs w:val="18"/>
        </w:rPr>
      </w:pPr>
      <w:r w:rsidRPr="004B6179">
        <w:rPr>
          <w:rFonts w:eastAsiaTheme="minorEastAsia"/>
          <w:sz w:val="18"/>
          <w:szCs w:val="18"/>
        </w:rPr>
        <w:t>Данные формы статистического наблюдения № П-4(Н3) «Сведения о неполной занятости и движении работников»</w:t>
      </w:r>
      <w:r>
        <w:rPr>
          <w:rFonts w:eastAsiaTheme="minorEastAsia"/>
          <w:sz w:val="18"/>
          <w:szCs w:val="18"/>
        </w:rPr>
        <w:t>.</w:t>
      </w:r>
      <w:r w:rsidRPr="004B6179">
        <w:rPr>
          <w:rFonts w:eastAsiaTheme="minorEastAsia"/>
          <w:sz w:val="18"/>
          <w:szCs w:val="18"/>
        </w:rPr>
        <w:t xml:space="preserve"> Данные субъектов предпринимательской деятельности, представленные в рамках мониторинга территории.</w:t>
      </w:r>
    </w:p>
    <w:p w:rsidR="00596F6C" w:rsidRPr="00596F6C" w:rsidRDefault="00EA6ABE" w:rsidP="007D4D89">
      <w:pPr>
        <w:pStyle w:val="a8"/>
        <w:numPr>
          <w:ilvl w:val="0"/>
          <w:numId w:val="2"/>
        </w:numPr>
        <w:spacing w:before="120" w:after="120"/>
        <w:contextualSpacing w:val="0"/>
        <w:jc w:val="both"/>
        <w:rPr>
          <w:b/>
          <w:color w:val="000000"/>
          <w:sz w:val="20"/>
          <w:szCs w:val="20"/>
        </w:rPr>
      </w:pPr>
      <w:r w:rsidRPr="006E15F2">
        <w:rPr>
          <w:b/>
          <w:color w:val="000000"/>
          <w:sz w:val="20"/>
          <w:szCs w:val="20"/>
        </w:rPr>
        <w:t>Увеличение среднемесячной заработной платы работников организаций, не относящихся к субъектам малого и среднего предпринимательства</w:t>
      </w:r>
    </w:p>
    <w:p w:rsidR="004B6179" w:rsidRDefault="00C523D3" w:rsidP="003C79DF">
      <w:pPr>
        <w:jc w:val="both"/>
        <w:rPr>
          <w:sz w:val="18"/>
          <w:szCs w:val="18"/>
        </w:rPr>
      </w:pPr>
      <w:r w:rsidRPr="00C523D3">
        <w:rPr>
          <w:color w:val="000000"/>
          <w:sz w:val="20"/>
          <w:szCs w:val="20"/>
        </w:rPr>
        <w:t>Единица измерения:</w:t>
      </w:r>
      <w:r>
        <w:rPr>
          <w:color w:val="000000"/>
          <w:sz w:val="20"/>
          <w:szCs w:val="20"/>
        </w:rPr>
        <w:t xml:space="preserve"> </w:t>
      </w:r>
      <w:r w:rsidR="008B26FD">
        <w:rPr>
          <w:color w:val="000000"/>
          <w:sz w:val="20"/>
          <w:szCs w:val="20"/>
        </w:rPr>
        <w:t>процент.</w:t>
      </w:r>
      <w:r w:rsidR="004B6179" w:rsidRPr="004B6179">
        <w:rPr>
          <w:sz w:val="18"/>
          <w:szCs w:val="18"/>
        </w:rPr>
        <w:t xml:space="preserve"> </w:t>
      </w:r>
    </w:p>
    <w:p w:rsidR="00C523D3" w:rsidRDefault="004B6179" w:rsidP="003C79DF">
      <w:pPr>
        <w:jc w:val="both"/>
        <w:rPr>
          <w:bCs/>
          <w:sz w:val="18"/>
          <w:szCs w:val="18"/>
        </w:rPr>
      </w:pPr>
      <w:r w:rsidRPr="0040579D">
        <w:rPr>
          <w:sz w:val="18"/>
          <w:szCs w:val="18"/>
        </w:rPr>
        <w:t xml:space="preserve">Рассчитывается как отношение </w:t>
      </w:r>
      <w:r w:rsidRPr="0040579D">
        <w:rPr>
          <w:color w:val="000000"/>
          <w:sz w:val="18"/>
          <w:szCs w:val="18"/>
        </w:rPr>
        <w:t>реальной заработной платы в целом по  предприятиям рассчитываемого периода к реальной заработной плате по  предприятиям предшествующего</w:t>
      </w:r>
      <w:proofErr w:type="gramStart"/>
      <w:r w:rsidRPr="0040579D">
        <w:rPr>
          <w:color w:val="000000"/>
          <w:sz w:val="18"/>
          <w:szCs w:val="18"/>
        </w:rPr>
        <w:t xml:space="preserve"> </w:t>
      </w:r>
      <w:r w:rsidRPr="0040579D">
        <w:rPr>
          <w:bCs/>
          <w:sz w:val="18"/>
          <w:szCs w:val="18"/>
        </w:rPr>
        <w:t>П</w:t>
      </w:r>
      <w:proofErr w:type="gramEnd"/>
      <w:r w:rsidRPr="0040579D">
        <w:rPr>
          <w:bCs/>
          <w:sz w:val="18"/>
          <w:szCs w:val="18"/>
        </w:rPr>
        <w:t>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r>
        <w:rPr>
          <w:bCs/>
          <w:sz w:val="18"/>
          <w:szCs w:val="18"/>
        </w:rPr>
        <w:t>.</w:t>
      </w:r>
    </w:p>
    <w:p w:rsidR="004B6179" w:rsidRDefault="004B6179" w:rsidP="003C79DF">
      <w:pPr>
        <w:jc w:val="both"/>
        <w:rPr>
          <w:color w:val="000000"/>
          <w:sz w:val="20"/>
          <w:szCs w:val="20"/>
        </w:rPr>
      </w:pPr>
      <w:proofErr w:type="gramStart"/>
      <w:r w:rsidRPr="0040579D">
        <w:rPr>
          <w:rFonts w:eastAsiaTheme="minorEastAsia"/>
          <w:sz w:val="18"/>
          <w:szCs w:val="18"/>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w:t>
      </w:r>
      <w:proofErr w:type="gramEnd"/>
      <w:r w:rsidRPr="0040579D">
        <w:rPr>
          <w:rFonts w:eastAsiaTheme="minorEastAsia"/>
          <w:sz w:val="18"/>
          <w:szCs w:val="18"/>
        </w:rPr>
        <w:t xml:space="preserve"> субъектам малого предпринимательства</w:t>
      </w:r>
      <w:r>
        <w:rPr>
          <w:rFonts w:eastAsiaTheme="minorEastAsia"/>
          <w:sz w:val="18"/>
          <w:szCs w:val="18"/>
        </w:rPr>
        <w:t>.</w:t>
      </w:r>
    </w:p>
    <w:p w:rsidR="009107EC" w:rsidRPr="00B25805" w:rsidRDefault="00EA6ABE" w:rsidP="007D4D89">
      <w:pPr>
        <w:pStyle w:val="a8"/>
        <w:numPr>
          <w:ilvl w:val="0"/>
          <w:numId w:val="2"/>
        </w:numPr>
        <w:spacing w:before="120" w:after="120"/>
        <w:jc w:val="both"/>
        <w:rPr>
          <w:color w:val="000000"/>
          <w:sz w:val="20"/>
          <w:szCs w:val="20"/>
        </w:rPr>
      </w:pPr>
      <w:r w:rsidRPr="00B25805">
        <w:rPr>
          <w:b/>
          <w:color w:val="000000"/>
          <w:sz w:val="20"/>
          <w:szCs w:val="20"/>
        </w:rPr>
        <w:t>Объем инвестиций, привлеченных в основной капитал (без учета бюджетных инвестиций), на душу населения»</w:t>
      </w:r>
      <w:r w:rsidR="009107EC" w:rsidRPr="00B25805">
        <w:rPr>
          <w:b/>
          <w:color w:val="000000"/>
          <w:sz w:val="20"/>
          <w:szCs w:val="20"/>
        </w:rPr>
        <w:t xml:space="preserve">, </w:t>
      </w:r>
    </w:p>
    <w:p w:rsidR="008B26FD" w:rsidRDefault="008B26FD" w:rsidP="003C79DF">
      <w:pPr>
        <w:jc w:val="both"/>
        <w:rPr>
          <w:color w:val="000000"/>
          <w:sz w:val="20"/>
          <w:szCs w:val="20"/>
        </w:rPr>
      </w:pPr>
      <w:r w:rsidRPr="00C523D3">
        <w:rPr>
          <w:color w:val="000000"/>
          <w:sz w:val="20"/>
          <w:szCs w:val="20"/>
        </w:rPr>
        <w:t>Единица измерения:</w:t>
      </w:r>
      <w:r>
        <w:rPr>
          <w:color w:val="000000"/>
          <w:sz w:val="20"/>
          <w:szCs w:val="20"/>
        </w:rPr>
        <w:t xml:space="preserve"> </w:t>
      </w:r>
      <w:r w:rsidRPr="00AC3183">
        <w:rPr>
          <w:color w:val="000000"/>
          <w:sz w:val="20"/>
          <w:szCs w:val="20"/>
        </w:rPr>
        <w:t>тысяча рублей</w:t>
      </w:r>
      <w:r>
        <w:rPr>
          <w:color w:val="000000"/>
          <w:sz w:val="20"/>
          <w:szCs w:val="20"/>
        </w:rPr>
        <w:t>.</w:t>
      </w:r>
    </w:p>
    <w:p w:rsidR="004B6179" w:rsidRPr="004B6179" w:rsidRDefault="004B6179" w:rsidP="004B6179">
      <w:pPr>
        <w:widowControl w:val="0"/>
        <w:autoSpaceDE w:val="0"/>
        <w:autoSpaceDN w:val="0"/>
        <w:adjustRightInd w:val="0"/>
        <w:spacing w:line="276" w:lineRule="auto"/>
        <w:jc w:val="both"/>
        <w:rPr>
          <w:rFonts w:eastAsiaTheme="minorHAnsi"/>
          <w:sz w:val="18"/>
          <w:szCs w:val="18"/>
          <w:lang w:eastAsia="en-US"/>
        </w:rPr>
      </w:pPr>
      <w:proofErr w:type="spellStart"/>
      <w:r w:rsidRPr="004B6179">
        <w:rPr>
          <w:rFonts w:eastAsiaTheme="minorHAnsi"/>
          <w:sz w:val="18"/>
          <w:szCs w:val="18"/>
          <w:lang w:eastAsia="en-US"/>
        </w:rPr>
        <w:t>Идн</w:t>
      </w:r>
      <w:proofErr w:type="spellEnd"/>
      <w:r w:rsidRPr="004B6179">
        <w:rPr>
          <w:rFonts w:eastAsiaTheme="minorHAnsi"/>
          <w:sz w:val="18"/>
          <w:szCs w:val="18"/>
          <w:lang w:eastAsia="en-US"/>
        </w:rPr>
        <w:t xml:space="preserve"> = Ид / </w:t>
      </w:r>
      <w:proofErr w:type="spellStart"/>
      <w:r w:rsidRPr="004B6179">
        <w:rPr>
          <w:rFonts w:eastAsiaTheme="minorHAnsi"/>
          <w:sz w:val="18"/>
          <w:szCs w:val="18"/>
          <w:lang w:eastAsia="en-US"/>
        </w:rPr>
        <w:t>Чн</w:t>
      </w:r>
      <w:proofErr w:type="spellEnd"/>
    </w:p>
    <w:p w:rsidR="004B6179" w:rsidRPr="004B6179" w:rsidRDefault="004B6179" w:rsidP="004B6179">
      <w:pPr>
        <w:widowControl w:val="0"/>
        <w:autoSpaceDE w:val="0"/>
        <w:autoSpaceDN w:val="0"/>
        <w:adjustRightInd w:val="0"/>
        <w:spacing w:line="276" w:lineRule="auto"/>
        <w:jc w:val="both"/>
        <w:rPr>
          <w:rFonts w:eastAsiaTheme="minorHAnsi"/>
          <w:sz w:val="18"/>
          <w:szCs w:val="18"/>
          <w:lang w:eastAsia="en-US"/>
        </w:rPr>
      </w:pPr>
      <w:r w:rsidRPr="004B6179">
        <w:rPr>
          <w:rFonts w:eastAsiaTheme="minorHAnsi"/>
          <w:sz w:val="18"/>
          <w:szCs w:val="18"/>
          <w:lang w:eastAsia="en-US"/>
        </w:rPr>
        <w:t>Где</w:t>
      </w:r>
    </w:p>
    <w:p w:rsidR="004B6179" w:rsidRPr="004B6179" w:rsidRDefault="004B6179" w:rsidP="004B6179">
      <w:pPr>
        <w:widowControl w:val="0"/>
        <w:autoSpaceDE w:val="0"/>
        <w:autoSpaceDN w:val="0"/>
        <w:adjustRightInd w:val="0"/>
        <w:spacing w:line="276" w:lineRule="auto"/>
        <w:jc w:val="both"/>
        <w:rPr>
          <w:rFonts w:eastAsiaTheme="minorHAnsi"/>
          <w:sz w:val="18"/>
          <w:szCs w:val="18"/>
          <w:lang w:eastAsia="en-US"/>
        </w:rPr>
      </w:pPr>
      <w:proofErr w:type="spellStart"/>
      <w:r w:rsidRPr="004B6179">
        <w:rPr>
          <w:rFonts w:eastAsiaTheme="minorHAnsi"/>
          <w:sz w:val="18"/>
          <w:szCs w:val="18"/>
          <w:lang w:eastAsia="en-US"/>
        </w:rPr>
        <w:t>Идн</w:t>
      </w:r>
      <w:proofErr w:type="spellEnd"/>
      <w:r w:rsidRPr="004B6179">
        <w:rPr>
          <w:rFonts w:eastAsiaTheme="minorHAnsi"/>
          <w:sz w:val="18"/>
          <w:szCs w:val="18"/>
          <w:lang w:eastAsia="en-US"/>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rsidR="004B6179" w:rsidRPr="004B6179" w:rsidRDefault="004B6179" w:rsidP="004B6179">
      <w:pPr>
        <w:widowControl w:val="0"/>
        <w:autoSpaceDE w:val="0"/>
        <w:autoSpaceDN w:val="0"/>
        <w:adjustRightInd w:val="0"/>
        <w:spacing w:line="276" w:lineRule="auto"/>
        <w:jc w:val="both"/>
        <w:rPr>
          <w:rFonts w:eastAsiaTheme="minorHAnsi"/>
          <w:sz w:val="18"/>
          <w:szCs w:val="18"/>
          <w:lang w:eastAsia="en-US"/>
        </w:rPr>
      </w:pPr>
      <w:r w:rsidRPr="004B6179">
        <w:rPr>
          <w:rFonts w:eastAsiaTheme="minorHAnsi"/>
          <w:sz w:val="18"/>
          <w:szCs w:val="18"/>
          <w:lang w:eastAsia="en-US"/>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rsidR="004B6179" w:rsidRPr="004B6179" w:rsidRDefault="004B6179" w:rsidP="004B6179">
      <w:pPr>
        <w:widowControl w:val="0"/>
        <w:autoSpaceDE w:val="0"/>
        <w:autoSpaceDN w:val="0"/>
        <w:adjustRightInd w:val="0"/>
        <w:spacing w:line="276" w:lineRule="auto"/>
        <w:jc w:val="both"/>
        <w:rPr>
          <w:rFonts w:eastAsiaTheme="minorHAnsi"/>
          <w:sz w:val="18"/>
          <w:szCs w:val="18"/>
          <w:lang w:eastAsia="en-US"/>
        </w:rPr>
      </w:pPr>
      <w:proofErr w:type="spellStart"/>
      <w:r w:rsidRPr="004B6179">
        <w:rPr>
          <w:rFonts w:eastAsiaTheme="minorHAnsi"/>
          <w:sz w:val="18"/>
          <w:szCs w:val="18"/>
          <w:lang w:eastAsia="en-US"/>
        </w:rPr>
        <w:t>Чн</w:t>
      </w:r>
      <w:proofErr w:type="spellEnd"/>
      <w:r w:rsidRPr="004B6179">
        <w:rPr>
          <w:rFonts w:eastAsiaTheme="minorHAnsi"/>
          <w:sz w:val="18"/>
          <w:szCs w:val="18"/>
          <w:lang w:eastAsia="en-US"/>
        </w:rPr>
        <w:t xml:space="preserve"> – численность населения Коломенского городского округа на 01 января отчетного года</w:t>
      </w:r>
    </w:p>
    <w:p w:rsidR="004B6179" w:rsidRDefault="004B6179" w:rsidP="004B6179">
      <w:pPr>
        <w:spacing w:before="120"/>
        <w:jc w:val="both"/>
        <w:rPr>
          <w:rFonts w:eastAsiaTheme="minorHAnsi"/>
          <w:sz w:val="18"/>
          <w:szCs w:val="18"/>
          <w:lang w:eastAsia="en-US"/>
        </w:rPr>
      </w:pPr>
      <w:r w:rsidRPr="004B6179">
        <w:rPr>
          <w:rFonts w:eastAsiaTheme="minorHAnsi"/>
          <w:sz w:val="18"/>
          <w:szCs w:val="18"/>
          <w:lang w:eastAsia="en-US"/>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r>
        <w:rPr>
          <w:rFonts w:eastAsiaTheme="minorHAnsi"/>
          <w:sz w:val="18"/>
          <w:szCs w:val="18"/>
          <w:lang w:eastAsia="en-US"/>
        </w:rPr>
        <w:t>.</w:t>
      </w:r>
    </w:p>
    <w:p w:rsidR="004B6179" w:rsidRDefault="004B6179" w:rsidP="004B6179">
      <w:pPr>
        <w:spacing w:before="120"/>
        <w:jc w:val="both"/>
        <w:rPr>
          <w:rFonts w:eastAsiaTheme="minorHAnsi"/>
          <w:sz w:val="18"/>
          <w:szCs w:val="18"/>
          <w:lang w:eastAsia="en-US"/>
        </w:rPr>
      </w:pPr>
      <w:r w:rsidRPr="0040579D">
        <w:rPr>
          <w:rFonts w:eastAsiaTheme="minorEastAsia"/>
          <w:sz w:val="18"/>
          <w:szCs w:val="18"/>
        </w:rPr>
        <w:t>Данные формы статистического наблюдения № П-2 «Сведения об инвестициях в нефинансовые активы»</w:t>
      </w:r>
      <w:r>
        <w:rPr>
          <w:rFonts w:eastAsiaTheme="minorEastAsia"/>
          <w:sz w:val="18"/>
          <w:szCs w:val="18"/>
        </w:rPr>
        <w:t>.</w:t>
      </w:r>
    </w:p>
    <w:p w:rsidR="004B6179" w:rsidRPr="009F3E80" w:rsidRDefault="004B6179" w:rsidP="004B6179">
      <w:pPr>
        <w:spacing w:before="120" w:after="120"/>
        <w:jc w:val="both"/>
        <w:rPr>
          <w:rFonts w:eastAsiaTheme="minorHAnsi"/>
          <w:b/>
          <w:sz w:val="18"/>
          <w:szCs w:val="18"/>
          <w:lang w:eastAsia="en-US"/>
        </w:rPr>
      </w:pPr>
    </w:p>
    <w:p w:rsidR="009F3E80" w:rsidRPr="009F3E80" w:rsidRDefault="009F3E80" w:rsidP="009F3E80">
      <w:pPr>
        <w:pStyle w:val="a8"/>
        <w:numPr>
          <w:ilvl w:val="0"/>
          <w:numId w:val="2"/>
        </w:numPr>
        <w:jc w:val="both"/>
        <w:rPr>
          <w:b/>
          <w:color w:val="000000"/>
          <w:sz w:val="20"/>
          <w:szCs w:val="20"/>
        </w:rPr>
      </w:pPr>
      <w:r w:rsidRPr="009F3E80">
        <w:rPr>
          <w:b/>
          <w:color w:val="000000"/>
          <w:sz w:val="20"/>
          <w:szCs w:val="20"/>
        </w:rPr>
        <w:t>Процент заполняемости многопрофильных индустриальных  парков, технологических парков, промышленных площадок индустриальных парков</w:t>
      </w:r>
    </w:p>
    <w:p w:rsidR="009F3E80" w:rsidRPr="009F3E80" w:rsidRDefault="009F3E80" w:rsidP="009F3E80">
      <w:pPr>
        <w:jc w:val="both"/>
        <w:rPr>
          <w:color w:val="000000"/>
          <w:sz w:val="20"/>
          <w:szCs w:val="20"/>
        </w:rPr>
      </w:pPr>
      <w:r w:rsidRPr="009F3E80">
        <w:rPr>
          <w:color w:val="000000"/>
          <w:sz w:val="20"/>
          <w:szCs w:val="20"/>
        </w:rPr>
        <w:t>Единица измерения: процент.</w:t>
      </w:r>
    </w:p>
    <w:p w:rsidR="009F3E80" w:rsidRPr="009F3E80" w:rsidRDefault="009F3E80" w:rsidP="009F3E80">
      <w:pPr>
        <w:jc w:val="both"/>
        <w:rPr>
          <w:color w:val="000000"/>
          <w:sz w:val="20"/>
          <w:szCs w:val="20"/>
        </w:rPr>
      </w:pPr>
      <w:r w:rsidRPr="009F3E80">
        <w:rPr>
          <w:color w:val="000000"/>
          <w:sz w:val="20"/>
          <w:szCs w:val="20"/>
        </w:rPr>
        <w:t xml:space="preserve">ПЗ = </w:t>
      </w:r>
      <w:proofErr w:type="spellStart"/>
      <w:r w:rsidRPr="009F3E80">
        <w:rPr>
          <w:color w:val="000000"/>
          <w:sz w:val="20"/>
          <w:szCs w:val="20"/>
        </w:rPr>
        <w:t>Пинд</w:t>
      </w:r>
      <w:proofErr w:type="gramStart"/>
      <w:r w:rsidRPr="009F3E80">
        <w:rPr>
          <w:color w:val="000000"/>
          <w:sz w:val="20"/>
          <w:szCs w:val="20"/>
        </w:rPr>
        <w:t>.р</w:t>
      </w:r>
      <w:proofErr w:type="spellEnd"/>
      <w:proofErr w:type="gramEnd"/>
      <w:r w:rsidRPr="009F3E80">
        <w:rPr>
          <w:color w:val="000000"/>
          <w:sz w:val="20"/>
          <w:szCs w:val="20"/>
        </w:rPr>
        <w:t>*100/(</w:t>
      </w:r>
      <w:proofErr w:type="spellStart"/>
      <w:r w:rsidRPr="009F3E80">
        <w:rPr>
          <w:color w:val="000000"/>
          <w:sz w:val="20"/>
          <w:szCs w:val="20"/>
        </w:rPr>
        <w:t>Пинд.о-Пинд.и</w:t>
      </w:r>
      <w:proofErr w:type="spellEnd"/>
      <w:r w:rsidRPr="009F3E80">
        <w:rPr>
          <w:color w:val="000000"/>
          <w:sz w:val="20"/>
          <w:szCs w:val="20"/>
        </w:rPr>
        <w:t>)</w:t>
      </w:r>
    </w:p>
    <w:p w:rsidR="009F3E80" w:rsidRPr="009F3E80" w:rsidRDefault="009F3E80" w:rsidP="009F3E80">
      <w:pPr>
        <w:jc w:val="both"/>
        <w:rPr>
          <w:color w:val="000000"/>
          <w:sz w:val="20"/>
          <w:szCs w:val="20"/>
        </w:rPr>
      </w:pPr>
      <w:r w:rsidRPr="009F3E80">
        <w:rPr>
          <w:color w:val="000000"/>
          <w:sz w:val="20"/>
          <w:szCs w:val="20"/>
        </w:rPr>
        <w:t>где</w:t>
      </w:r>
    </w:p>
    <w:p w:rsidR="009F3E80" w:rsidRPr="009F3E80" w:rsidRDefault="009F3E80" w:rsidP="009F3E80">
      <w:pPr>
        <w:jc w:val="both"/>
        <w:rPr>
          <w:color w:val="000000"/>
          <w:sz w:val="20"/>
          <w:szCs w:val="20"/>
        </w:rPr>
      </w:pPr>
      <w:proofErr w:type="spellStart"/>
      <w:r w:rsidRPr="009F3E80">
        <w:rPr>
          <w:color w:val="000000"/>
          <w:sz w:val="20"/>
          <w:szCs w:val="20"/>
        </w:rPr>
        <w:t>Пинд</w:t>
      </w:r>
      <w:proofErr w:type="gramStart"/>
      <w:r w:rsidRPr="009F3E80">
        <w:rPr>
          <w:color w:val="000000"/>
          <w:sz w:val="20"/>
          <w:szCs w:val="20"/>
        </w:rPr>
        <w:t>.р</w:t>
      </w:r>
      <w:proofErr w:type="spellEnd"/>
      <w:proofErr w:type="gramEnd"/>
      <w:r w:rsidRPr="009F3E80">
        <w:rPr>
          <w:color w:val="000000"/>
          <w:sz w:val="20"/>
          <w:szCs w:val="20"/>
        </w:rPr>
        <w:t xml:space="preserve"> – площадь индустриального парка, занятая резидентами;</w:t>
      </w:r>
    </w:p>
    <w:p w:rsidR="009F3E80" w:rsidRPr="009F3E80" w:rsidRDefault="009F3E80" w:rsidP="009F3E80">
      <w:pPr>
        <w:jc w:val="both"/>
        <w:rPr>
          <w:color w:val="000000"/>
          <w:sz w:val="20"/>
          <w:szCs w:val="20"/>
        </w:rPr>
      </w:pPr>
      <w:proofErr w:type="spellStart"/>
      <w:proofErr w:type="gramStart"/>
      <w:r w:rsidRPr="009F3E80">
        <w:rPr>
          <w:color w:val="000000"/>
          <w:sz w:val="20"/>
          <w:szCs w:val="20"/>
        </w:rPr>
        <w:t>Пинд.о</w:t>
      </w:r>
      <w:proofErr w:type="spellEnd"/>
      <w:r w:rsidRPr="009F3E80">
        <w:rPr>
          <w:color w:val="000000"/>
          <w:sz w:val="20"/>
          <w:szCs w:val="20"/>
        </w:rPr>
        <w:t>. – общая площадь индустриального парка;</w:t>
      </w:r>
      <w:proofErr w:type="gramEnd"/>
    </w:p>
    <w:p w:rsidR="009F3E80" w:rsidRPr="009F3E80" w:rsidRDefault="009F3E80" w:rsidP="009F3E80">
      <w:pPr>
        <w:jc w:val="both"/>
        <w:rPr>
          <w:color w:val="000000"/>
          <w:sz w:val="20"/>
          <w:szCs w:val="20"/>
        </w:rPr>
      </w:pPr>
      <w:proofErr w:type="spellStart"/>
      <w:r w:rsidRPr="009F3E80">
        <w:rPr>
          <w:color w:val="000000"/>
          <w:sz w:val="20"/>
          <w:szCs w:val="20"/>
        </w:rPr>
        <w:t>Пинд</w:t>
      </w:r>
      <w:proofErr w:type="gramStart"/>
      <w:r w:rsidRPr="009F3E80">
        <w:rPr>
          <w:color w:val="000000"/>
          <w:sz w:val="20"/>
          <w:szCs w:val="20"/>
        </w:rPr>
        <w:t>.и</w:t>
      </w:r>
      <w:proofErr w:type="spellEnd"/>
      <w:proofErr w:type="gramEnd"/>
      <w:r w:rsidRPr="009F3E80">
        <w:rPr>
          <w:color w:val="000000"/>
          <w:sz w:val="20"/>
          <w:szCs w:val="20"/>
        </w:rPr>
        <w:t xml:space="preserve"> – площадь индустриального парка, предназначенная для объектов инфраструктуры.</w:t>
      </w:r>
    </w:p>
    <w:p w:rsidR="009F3E80" w:rsidRDefault="009F3E80" w:rsidP="009F3E80">
      <w:pPr>
        <w:jc w:val="both"/>
        <w:rPr>
          <w:color w:val="000000"/>
          <w:sz w:val="20"/>
          <w:szCs w:val="20"/>
        </w:rPr>
      </w:pPr>
      <w:r w:rsidRPr="009F3E80">
        <w:rPr>
          <w:color w:val="000000"/>
          <w:sz w:val="20"/>
          <w:szCs w:val="20"/>
        </w:rPr>
        <w:t xml:space="preserve">Управляющие компании индустриальных парков, технопарков и </w:t>
      </w:r>
      <w:proofErr w:type="spellStart"/>
      <w:r w:rsidRPr="009F3E80">
        <w:rPr>
          <w:color w:val="000000"/>
          <w:sz w:val="20"/>
          <w:szCs w:val="20"/>
        </w:rPr>
        <w:t>промзон</w:t>
      </w:r>
      <w:proofErr w:type="spellEnd"/>
      <w:r w:rsidRPr="009F3E80">
        <w:rPr>
          <w:color w:val="000000"/>
          <w:sz w:val="20"/>
          <w:szCs w:val="20"/>
        </w:rPr>
        <w:t>, а также АО «Корпорация развития Московской области», ГИС ИП.</w:t>
      </w:r>
    </w:p>
    <w:p w:rsidR="009F3E80" w:rsidRDefault="009F3E80" w:rsidP="009F3E80">
      <w:pPr>
        <w:jc w:val="both"/>
        <w:rPr>
          <w:color w:val="000000"/>
          <w:sz w:val="20"/>
          <w:szCs w:val="20"/>
        </w:rPr>
      </w:pPr>
    </w:p>
    <w:p w:rsidR="002338FD" w:rsidRDefault="002338FD" w:rsidP="0093426D">
      <w:pPr>
        <w:jc w:val="both"/>
        <w:rPr>
          <w:rFonts w:eastAsiaTheme="minorEastAsia"/>
          <w:sz w:val="18"/>
          <w:szCs w:val="18"/>
        </w:rPr>
      </w:pPr>
    </w:p>
    <w:p w:rsidR="002338FD" w:rsidRDefault="002338FD" w:rsidP="00670E05">
      <w:pPr>
        <w:pStyle w:val="a8"/>
        <w:numPr>
          <w:ilvl w:val="0"/>
          <w:numId w:val="1"/>
        </w:numPr>
        <w:ind w:left="0" w:firstLine="0"/>
        <w:jc w:val="both"/>
        <w:rPr>
          <w:b/>
          <w:sz w:val="20"/>
          <w:szCs w:val="20"/>
        </w:rPr>
      </w:pPr>
      <w:r w:rsidRPr="0071158C">
        <w:rPr>
          <w:b/>
          <w:sz w:val="20"/>
          <w:szCs w:val="20"/>
        </w:rPr>
        <w:t>Объем инвестиций в основной капитал, за исключением инвестиций инфраструктурных монополий (федеральные проекты) и бюджетных ассигнований</w:t>
      </w:r>
    </w:p>
    <w:p w:rsidR="0071158C" w:rsidRPr="0071158C" w:rsidRDefault="0071158C" w:rsidP="0071158C">
      <w:pPr>
        <w:pStyle w:val="a8"/>
        <w:ind w:left="0"/>
        <w:jc w:val="both"/>
        <w:rPr>
          <w:b/>
          <w:sz w:val="20"/>
          <w:szCs w:val="20"/>
        </w:rPr>
      </w:pPr>
    </w:p>
    <w:p w:rsidR="0071158C" w:rsidRPr="0071158C" w:rsidRDefault="0071158C" w:rsidP="0071158C">
      <w:pPr>
        <w:widowControl w:val="0"/>
        <w:autoSpaceDE w:val="0"/>
        <w:autoSpaceDN w:val="0"/>
        <w:adjustRightInd w:val="0"/>
        <w:jc w:val="both"/>
        <w:rPr>
          <w:rFonts w:eastAsiaTheme="minorHAnsi"/>
          <w:sz w:val="18"/>
          <w:szCs w:val="18"/>
          <w:lang w:eastAsia="en-US"/>
        </w:rPr>
      </w:pPr>
      <w:r w:rsidRPr="0071158C">
        <w:rPr>
          <w:rFonts w:eastAsiaTheme="minorHAnsi"/>
          <w:sz w:val="18"/>
          <w:szCs w:val="18"/>
          <w:lang w:eastAsia="en-US"/>
        </w:rPr>
        <w:t xml:space="preserve">Показатель включает объем инвестиций в основной капитал, за исключением инвестиций инфраструктурных монополий (федеральные проекты) и бюджетных ассигнований федерального </w:t>
      </w:r>
      <w:r w:rsidRPr="0071158C">
        <w:rPr>
          <w:rFonts w:eastAsiaTheme="minorHAnsi"/>
          <w:sz w:val="18"/>
          <w:szCs w:val="18"/>
          <w:lang w:eastAsia="en-US"/>
        </w:rPr>
        <w:lastRenderedPageBreak/>
        <w:t>бюджета.</w:t>
      </w:r>
    </w:p>
    <w:p w:rsidR="0071158C" w:rsidRPr="0071158C" w:rsidRDefault="0071158C" w:rsidP="0071158C">
      <w:pPr>
        <w:widowControl w:val="0"/>
        <w:autoSpaceDE w:val="0"/>
        <w:autoSpaceDN w:val="0"/>
        <w:adjustRightInd w:val="0"/>
        <w:jc w:val="both"/>
        <w:rPr>
          <w:rFonts w:eastAsiaTheme="minorHAnsi"/>
          <w:sz w:val="18"/>
          <w:szCs w:val="18"/>
          <w:lang w:eastAsia="en-US"/>
        </w:rPr>
      </w:pPr>
      <w:r w:rsidRPr="0071158C">
        <w:rPr>
          <w:rFonts w:eastAsiaTheme="minorHAnsi"/>
          <w:sz w:val="18"/>
          <w:szCs w:val="18"/>
          <w:lang w:eastAsia="en-US"/>
        </w:rPr>
        <w:t>Расчет показателя осуществляется по следующей формуле:</w:t>
      </w:r>
    </w:p>
    <w:p w:rsidR="0071158C" w:rsidRPr="0071158C" w:rsidRDefault="0071158C" w:rsidP="0071158C">
      <w:pPr>
        <w:widowControl w:val="0"/>
        <w:autoSpaceDE w:val="0"/>
        <w:autoSpaceDN w:val="0"/>
        <w:adjustRightInd w:val="0"/>
        <w:jc w:val="both"/>
        <w:rPr>
          <w:rFonts w:eastAsiaTheme="minorHAnsi"/>
          <w:sz w:val="18"/>
          <w:szCs w:val="18"/>
          <w:lang w:eastAsia="en-US"/>
        </w:rPr>
      </w:pPr>
    </w:p>
    <w:p w:rsidR="0071158C" w:rsidRPr="0071158C" w:rsidRDefault="0071158C" w:rsidP="0071158C">
      <w:pPr>
        <w:widowControl w:val="0"/>
        <w:autoSpaceDE w:val="0"/>
        <w:autoSpaceDN w:val="0"/>
        <w:adjustRightInd w:val="0"/>
        <w:jc w:val="both"/>
        <w:rPr>
          <w:rFonts w:eastAsiaTheme="minorHAnsi"/>
          <w:sz w:val="18"/>
          <w:szCs w:val="18"/>
          <w:lang w:eastAsia="en-US"/>
        </w:rPr>
      </w:pPr>
      <w:r w:rsidRPr="0071158C">
        <w:rPr>
          <w:rFonts w:eastAsiaTheme="minorHAnsi"/>
          <w:sz w:val="18"/>
          <w:szCs w:val="18"/>
          <w:lang w:eastAsia="en-US"/>
        </w:rPr>
        <w:t>ИЧП= Ио-</w:t>
      </w:r>
      <w:proofErr w:type="spellStart"/>
      <w:r w:rsidRPr="0071158C">
        <w:rPr>
          <w:rFonts w:eastAsiaTheme="minorHAnsi"/>
          <w:sz w:val="18"/>
          <w:szCs w:val="18"/>
          <w:lang w:eastAsia="en-US"/>
        </w:rPr>
        <w:t>Ифп</w:t>
      </w:r>
      <w:proofErr w:type="spellEnd"/>
      <w:r w:rsidRPr="0071158C">
        <w:rPr>
          <w:rFonts w:eastAsiaTheme="minorHAnsi"/>
          <w:sz w:val="18"/>
          <w:szCs w:val="18"/>
          <w:lang w:eastAsia="en-US"/>
        </w:rPr>
        <w:t>-</w:t>
      </w:r>
      <w:proofErr w:type="spellStart"/>
      <w:r w:rsidRPr="0071158C">
        <w:rPr>
          <w:rFonts w:eastAsiaTheme="minorHAnsi"/>
          <w:sz w:val="18"/>
          <w:szCs w:val="18"/>
          <w:lang w:eastAsia="en-US"/>
        </w:rPr>
        <w:t>Ифб</w:t>
      </w:r>
      <w:proofErr w:type="spellEnd"/>
    </w:p>
    <w:p w:rsidR="0071158C" w:rsidRPr="0071158C" w:rsidRDefault="0071158C" w:rsidP="0071158C">
      <w:pPr>
        <w:widowControl w:val="0"/>
        <w:autoSpaceDE w:val="0"/>
        <w:autoSpaceDN w:val="0"/>
        <w:adjustRightInd w:val="0"/>
        <w:jc w:val="both"/>
        <w:rPr>
          <w:rFonts w:eastAsiaTheme="minorHAnsi"/>
          <w:sz w:val="18"/>
          <w:szCs w:val="18"/>
          <w:lang w:eastAsia="en-US"/>
        </w:rPr>
      </w:pPr>
    </w:p>
    <w:p w:rsidR="0071158C" w:rsidRPr="0071158C" w:rsidRDefault="0071158C" w:rsidP="0071158C">
      <w:pPr>
        <w:widowControl w:val="0"/>
        <w:autoSpaceDE w:val="0"/>
        <w:autoSpaceDN w:val="0"/>
        <w:adjustRightInd w:val="0"/>
        <w:jc w:val="both"/>
        <w:rPr>
          <w:rFonts w:eastAsiaTheme="minorHAnsi"/>
          <w:sz w:val="18"/>
          <w:szCs w:val="18"/>
          <w:lang w:eastAsia="en-US"/>
        </w:rPr>
      </w:pPr>
      <w:r w:rsidRPr="0071158C">
        <w:rPr>
          <w:rFonts w:eastAsiaTheme="minorHAnsi"/>
          <w:sz w:val="18"/>
          <w:szCs w:val="18"/>
          <w:lang w:eastAsia="en-US"/>
        </w:rPr>
        <w:t>где:</w:t>
      </w:r>
      <w:r>
        <w:rPr>
          <w:rFonts w:eastAsiaTheme="minorHAnsi"/>
          <w:sz w:val="18"/>
          <w:szCs w:val="18"/>
          <w:lang w:eastAsia="en-US"/>
        </w:rPr>
        <w:t xml:space="preserve"> </w:t>
      </w:r>
      <w:r w:rsidRPr="0071158C">
        <w:rPr>
          <w:rFonts w:eastAsiaTheme="minorHAnsi"/>
          <w:sz w:val="18"/>
          <w:szCs w:val="18"/>
          <w:lang w:eastAsia="en-US"/>
        </w:rPr>
        <w:t>ИЧП</w:t>
      </w:r>
      <w:r w:rsidRPr="0071158C">
        <w:rPr>
          <w:rFonts w:eastAsiaTheme="minorHAnsi"/>
          <w:sz w:val="18"/>
          <w:szCs w:val="18"/>
          <w:lang w:eastAsia="en-US"/>
        </w:rPr>
        <w:tab/>
        <w:t>–</w:t>
      </w:r>
      <w:r w:rsidRPr="0071158C">
        <w:rPr>
          <w:rFonts w:eastAsiaTheme="minorHAnsi"/>
          <w:sz w:val="18"/>
          <w:szCs w:val="18"/>
          <w:lang w:eastAsia="en-US"/>
        </w:rPr>
        <w:tab/>
        <w:t>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w:t>
      </w:r>
    </w:p>
    <w:p w:rsidR="0071158C" w:rsidRPr="0071158C" w:rsidRDefault="0071158C" w:rsidP="0071158C">
      <w:pPr>
        <w:widowControl w:val="0"/>
        <w:autoSpaceDE w:val="0"/>
        <w:autoSpaceDN w:val="0"/>
        <w:adjustRightInd w:val="0"/>
        <w:jc w:val="both"/>
        <w:rPr>
          <w:rFonts w:eastAsiaTheme="minorHAnsi"/>
          <w:sz w:val="18"/>
          <w:szCs w:val="18"/>
          <w:lang w:eastAsia="en-US"/>
        </w:rPr>
      </w:pPr>
      <w:r w:rsidRPr="0071158C">
        <w:rPr>
          <w:rFonts w:eastAsiaTheme="minorHAnsi"/>
          <w:sz w:val="18"/>
          <w:szCs w:val="18"/>
          <w:lang w:eastAsia="en-US"/>
        </w:rPr>
        <w:t>Ио</w:t>
      </w:r>
      <w:r w:rsidRPr="0071158C">
        <w:rPr>
          <w:rFonts w:eastAsiaTheme="minorHAnsi"/>
          <w:sz w:val="18"/>
          <w:szCs w:val="18"/>
          <w:lang w:eastAsia="en-US"/>
        </w:rPr>
        <w:tab/>
        <w:t>–</w:t>
      </w:r>
      <w:r w:rsidRPr="0071158C">
        <w:rPr>
          <w:rFonts w:eastAsiaTheme="minorHAnsi"/>
          <w:sz w:val="18"/>
          <w:szCs w:val="18"/>
          <w:lang w:eastAsia="en-US"/>
        </w:rPr>
        <w:tab/>
        <w:t xml:space="preserve">Объем инвестиций, привлеченных в основной капитал </w:t>
      </w:r>
    </w:p>
    <w:p w:rsidR="0071158C" w:rsidRPr="0071158C" w:rsidRDefault="0071158C" w:rsidP="0071158C">
      <w:pPr>
        <w:widowControl w:val="0"/>
        <w:autoSpaceDE w:val="0"/>
        <w:autoSpaceDN w:val="0"/>
        <w:adjustRightInd w:val="0"/>
        <w:jc w:val="both"/>
        <w:rPr>
          <w:rFonts w:eastAsiaTheme="minorHAnsi"/>
          <w:sz w:val="18"/>
          <w:szCs w:val="18"/>
          <w:lang w:eastAsia="en-US"/>
        </w:rPr>
      </w:pPr>
      <w:r w:rsidRPr="0071158C">
        <w:rPr>
          <w:rFonts w:eastAsiaTheme="minorHAnsi"/>
          <w:sz w:val="18"/>
          <w:szCs w:val="18"/>
          <w:lang w:eastAsia="en-US"/>
        </w:rPr>
        <w:t>по организациям, не относящимся к субъектам малого предпринимательства.</w:t>
      </w:r>
    </w:p>
    <w:p w:rsidR="0071158C" w:rsidRPr="0071158C" w:rsidRDefault="0071158C" w:rsidP="0071158C">
      <w:pPr>
        <w:widowControl w:val="0"/>
        <w:autoSpaceDE w:val="0"/>
        <w:autoSpaceDN w:val="0"/>
        <w:adjustRightInd w:val="0"/>
        <w:jc w:val="both"/>
        <w:rPr>
          <w:rFonts w:eastAsiaTheme="minorHAnsi"/>
          <w:sz w:val="18"/>
          <w:szCs w:val="18"/>
          <w:lang w:eastAsia="en-US"/>
        </w:rPr>
      </w:pPr>
      <w:proofErr w:type="spellStart"/>
      <w:r w:rsidRPr="0071158C">
        <w:rPr>
          <w:rFonts w:eastAsiaTheme="minorHAnsi"/>
          <w:sz w:val="18"/>
          <w:szCs w:val="18"/>
          <w:lang w:eastAsia="en-US"/>
        </w:rPr>
        <w:t>Ифп</w:t>
      </w:r>
      <w:proofErr w:type="spellEnd"/>
      <w:r w:rsidRPr="0071158C">
        <w:rPr>
          <w:rFonts w:eastAsiaTheme="minorHAnsi"/>
          <w:sz w:val="18"/>
          <w:szCs w:val="18"/>
          <w:lang w:eastAsia="en-US"/>
        </w:rPr>
        <w:tab/>
        <w:t>–</w:t>
      </w:r>
      <w:r w:rsidRPr="0071158C">
        <w:rPr>
          <w:rFonts w:eastAsiaTheme="minorHAnsi"/>
          <w:sz w:val="18"/>
          <w:szCs w:val="18"/>
          <w:lang w:eastAsia="en-US"/>
        </w:rPr>
        <w:tab/>
        <w:t>Объем инвестиций инфраструктурных монополий (федеральные проекты);</w:t>
      </w:r>
    </w:p>
    <w:p w:rsidR="0071158C" w:rsidRDefault="0071158C" w:rsidP="0071158C">
      <w:pPr>
        <w:ind w:left="360"/>
        <w:jc w:val="both"/>
        <w:rPr>
          <w:rFonts w:eastAsiaTheme="minorHAnsi"/>
          <w:sz w:val="18"/>
          <w:szCs w:val="18"/>
          <w:lang w:eastAsia="en-US"/>
        </w:rPr>
      </w:pPr>
      <w:proofErr w:type="spellStart"/>
      <w:r w:rsidRPr="0071158C">
        <w:rPr>
          <w:rFonts w:eastAsiaTheme="minorHAnsi"/>
          <w:sz w:val="18"/>
          <w:szCs w:val="18"/>
          <w:lang w:eastAsia="en-US"/>
        </w:rPr>
        <w:t>Ифб</w:t>
      </w:r>
      <w:proofErr w:type="spellEnd"/>
      <w:r w:rsidRPr="0071158C">
        <w:rPr>
          <w:rFonts w:eastAsiaTheme="minorHAnsi"/>
          <w:sz w:val="18"/>
          <w:szCs w:val="18"/>
          <w:lang w:eastAsia="en-US"/>
        </w:rPr>
        <w:tab/>
        <w:t>–</w:t>
      </w:r>
      <w:r w:rsidRPr="0071158C">
        <w:rPr>
          <w:rFonts w:eastAsiaTheme="minorHAnsi"/>
          <w:sz w:val="18"/>
          <w:szCs w:val="18"/>
          <w:lang w:eastAsia="en-US"/>
        </w:rPr>
        <w:tab/>
        <w:t>Объем бюджетных ассигнований федерального бюджета.</w:t>
      </w:r>
    </w:p>
    <w:p w:rsidR="0071158C" w:rsidRPr="0071158C" w:rsidRDefault="0071158C" w:rsidP="0071158C">
      <w:pPr>
        <w:widowControl w:val="0"/>
        <w:autoSpaceDE w:val="0"/>
        <w:autoSpaceDN w:val="0"/>
        <w:adjustRightInd w:val="0"/>
        <w:jc w:val="both"/>
        <w:rPr>
          <w:rFonts w:eastAsiaTheme="minorHAnsi"/>
          <w:sz w:val="18"/>
          <w:szCs w:val="18"/>
          <w:lang w:eastAsia="en-US"/>
        </w:rPr>
      </w:pPr>
      <w:r w:rsidRPr="0071158C">
        <w:rPr>
          <w:rFonts w:eastAsiaTheme="minorHAnsi"/>
          <w:sz w:val="18"/>
          <w:szCs w:val="18"/>
          <w:lang w:eastAsia="en-US"/>
        </w:rPr>
        <w:t>Источником информации являются формы статистического наблюдения, размещенные на отчетную дату на портале Правительства Московской области в рамках Госзаказа на статистическую информацию:</w:t>
      </w:r>
    </w:p>
    <w:p w:rsidR="0071158C" w:rsidRPr="0071158C" w:rsidRDefault="0071158C" w:rsidP="0071158C">
      <w:pPr>
        <w:widowControl w:val="0"/>
        <w:autoSpaceDE w:val="0"/>
        <w:autoSpaceDN w:val="0"/>
        <w:adjustRightInd w:val="0"/>
        <w:jc w:val="both"/>
        <w:rPr>
          <w:rFonts w:eastAsiaTheme="minorHAnsi"/>
          <w:sz w:val="18"/>
          <w:szCs w:val="18"/>
          <w:lang w:eastAsia="en-US"/>
        </w:rPr>
      </w:pPr>
      <w:r w:rsidRPr="0071158C">
        <w:rPr>
          <w:rFonts w:eastAsiaTheme="minorHAnsi"/>
          <w:sz w:val="18"/>
          <w:szCs w:val="18"/>
          <w:lang w:eastAsia="en-US"/>
        </w:rPr>
        <w:t>№ П-2 «Сведения об инвестициях в нефинансовые активы»;</w:t>
      </w:r>
    </w:p>
    <w:p w:rsidR="0071158C" w:rsidRPr="0071158C" w:rsidRDefault="0071158C" w:rsidP="0071158C">
      <w:pPr>
        <w:widowControl w:val="0"/>
        <w:autoSpaceDE w:val="0"/>
        <w:autoSpaceDN w:val="0"/>
        <w:adjustRightInd w:val="0"/>
        <w:jc w:val="both"/>
        <w:rPr>
          <w:rFonts w:eastAsiaTheme="minorHAnsi"/>
          <w:sz w:val="18"/>
          <w:szCs w:val="18"/>
          <w:lang w:eastAsia="en-US"/>
        </w:rPr>
      </w:pPr>
      <w:r w:rsidRPr="0071158C">
        <w:rPr>
          <w:rFonts w:eastAsiaTheme="minorHAnsi"/>
          <w:sz w:val="18"/>
          <w:szCs w:val="18"/>
          <w:lang w:eastAsia="en-US"/>
        </w:rPr>
        <w:t>№ 04302 «Источники финансирования инвестиций в основной капитал по организациям, не относящимся к субъектам малого предпринимательства».</w:t>
      </w:r>
    </w:p>
    <w:p w:rsidR="0071158C" w:rsidRPr="0071158C" w:rsidRDefault="0071158C" w:rsidP="0071158C">
      <w:pPr>
        <w:widowControl w:val="0"/>
        <w:autoSpaceDE w:val="0"/>
        <w:autoSpaceDN w:val="0"/>
        <w:adjustRightInd w:val="0"/>
        <w:jc w:val="both"/>
        <w:rPr>
          <w:rFonts w:eastAsiaTheme="minorEastAsia"/>
          <w:sz w:val="18"/>
          <w:szCs w:val="18"/>
        </w:rPr>
      </w:pPr>
      <w:proofErr w:type="gramStart"/>
      <w:r w:rsidRPr="0071158C">
        <w:rPr>
          <w:rFonts w:eastAsiaTheme="minorEastAsia"/>
          <w:sz w:val="18"/>
          <w:szCs w:val="18"/>
        </w:rPr>
        <w:t xml:space="preserve">Объем инвестиций инфраструктурных монополий (федеральные проекты) принимается равным нулю в связи с отсутствием информации в разрезе муниципальных образований. </w:t>
      </w:r>
      <w:proofErr w:type="gramEnd"/>
    </w:p>
    <w:p w:rsidR="0071158C" w:rsidRPr="0071158C" w:rsidRDefault="0071158C" w:rsidP="0071158C">
      <w:pPr>
        <w:widowControl w:val="0"/>
        <w:autoSpaceDE w:val="0"/>
        <w:autoSpaceDN w:val="0"/>
        <w:adjustRightInd w:val="0"/>
        <w:jc w:val="both"/>
        <w:rPr>
          <w:rFonts w:eastAsiaTheme="minorEastAsia"/>
          <w:sz w:val="18"/>
          <w:szCs w:val="18"/>
        </w:rPr>
      </w:pPr>
      <w:r w:rsidRPr="0071158C">
        <w:rPr>
          <w:rFonts w:eastAsiaTheme="minorEastAsia"/>
          <w:sz w:val="18"/>
          <w:szCs w:val="18"/>
        </w:rPr>
        <w:t xml:space="preserve">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информационно-аналитическую систему «Мониторинг социально-экономического развития Московской области с использованием типового регионального сегмента ГАС «Управление» (далее – ГАСУ МО) в компоненте «Формирование муниципальных программ Московской области» ежемесячно нарастающим итогом в тысячах рублей. </w:t>
      </w:r>
    </w:p>
    <w:p w:rsidR="0071158C" w:rsidRPr="0071158C" w:rsidRDefault="0071158C" w:rsidP="0071158C">
      <w:pPr>
        <w:ind w:left="360"/>
        <w:jc w:val="both"/>
        <w:rPr>
          <w:b/>
          <w:color w:val="000000"/>
          <w:sz w:val="20"/>
          <w:szCs w:val="20"/>
        </w:rPr>
      </w:pPr>
      <w:r w:rsidRPr="0071158C">
        <w:rPr>
          <w:rFonts w:eastAsiaTheme="minorEastAsia"/>
          <w:sz w:val="18"/>
          <w:szCs w:val="18"/>
        </w:rPr>
        <w:t>При получении официальной статистической отчетности осуществляется корректировка показателя.</w:t>
      </w:r>
    </w:p>
    <w:p w:rsidR="008B26FD" w:rsidRPr="00B25805" w:rsidRDefault="0093426D" w:rsidP="007D4D89">
      <w:pPr>
        <w:pStyle w:val="a8"/>
        <w:numPr>
          <w:ilvl w:val="0"/>
          <w:numId w:val="1"/>
        </w:numPr>
        <w:spacing w:before="120" w:after="120"/>
        <w:jc w:val="both"/>
        <w:rPr>
          <w:b/>
          <w:color w:val="000000"/>
          <w:sz w:val="20"/>
          <w:szCs w:val="20"/>
        </w:rPr>
      </w:pPr>
      <w:r w:rsidRPr="00B25805">
        <w:rPr>
          <w:b/>
          <w:color w:val="000000"/>
          <w:sz w:val="20"/>
          <w:szCs w:val="20"/>
        </w:rPr>
        <w:t>Количество привлеченных резидентов на территории муниципальных образований Московской области</w:t>
      </w:r>
    </w:p>
    <w:p w:rsidR="008B26FD" w:rsidRDefault="008B26FD" w:rsidP="003C79DF">
      <w:pPr>
        <w:rPr>
          <w:sz w:val="20"/>
          <w:szCs w:val="20"/>
        </w:rPr>
      </w:pPr>
      <w:r w:rsidRPr="00C523D3">
        <w:rPr>
          <w:color w:val="000000"/>
          <w:sz w:val="20"/>
          <w:szCs w:val="20"/>
        </w:rPr>
        <w:t>Единица измерения:</w:t>
      </w:r>
      <w:r>
        <w:rPr>
          <w:color w:val="000000"/>
          <w:sz w:val="20"/>
          <w:szCs w:val="20"/>
        </w:rPr>
        <w:t xml:space="preserve"> </w:t>
      </w:r>
      <w:r w:rsidR="00AC3183" w:rsidRPr="00AC3183">
        <w:rPr>
          <w:sz w:val="20"/>
          <w:szCs w:val="20"/>
        </w:rPr>
        <w:t>единиц</w:t>
      </w:r>
      <w:r w:rsidR="0093426D">
        <w:rPr>
          <w:sz w:val="20"/>
          <w:szCs w:val="20"/>
        </w:rPr>
        <w:t>а</w:t>
      </w:r>
      <w:r w:rsidR="00EA6ABE" w:rsidRPr="00AC3183">
        <w:rPr>
          <w:sz w:val="20"/>
          <w:szCs w:val="20"/>
        </w:rPr>
        <w:t>.</w:t>
      </w:r>
    </w:p>
    <w:p w:rsidR="0093426D" w:rsidRPr="0093426D" w:rsidRDefault="0093426D" w:rsidP="0093426D">
      <w:pPr>
        <w:widowControl w:val="0"/>
        <w:autoSpaceDE w:val="0"/>
        <w:autoSpaceDN w:val="0"/>
        <w:adjustRightInd w:val="0"/>
        <w:jc w:val="both"/>
        <w:rPr>
          <w:rFonts w:eastAsiaTheme="minorEastAsia"/>
          <w:sz w:val="18"/>
          <w:szCs w:val="18"/>
        </w:rPr>
      </w:pPr>
      <w:r w:rsidRPr="0093426D">
        <w:rPr>
          <w:rFonts w:eastAsiaTheme="minorEastAsia"/>
          <w:sz w:val="18"/>
          <w:szCs w:val="18"/>
        </w:rPr>
        <w:t>Учитывается количество резидентов многофункциональных индустриальных парков, индустриальных (промышленных парков), технопарков,</w:t>
      </w:r>
      <w:r>
        <w:rPr>
          <w:rFonts w:eastAsiaTheme="minorEastAsia"/>
          <w:sz w:val="18"/>
          <w:szCs w:val="18"/>
        </w:rPr>
        <w:t xml:space="preserve"> </w:t>
      </w:r>
      <w:r w:rsidRPr="0093426D">
        <w:rPr>
          <w:rFonts w:eastAsiaTheme="minorEastAsia"/>
          <w:sz w:val="18"/>
          <w:szCs w:val="18"/>
        </w:rPr>
        <w:t>промышленных площадок на территории муниципального образования</w:t>
      </w:r>
      <w:r>
        <w:rPr>
          <w:rFonts w:eastAsiaTheme="minorEastAsia"/>
          <w:sz w:val="18"/>
          <w:szCs w:val="18"/>
        </w:rPr>
        <w:t xml:space="preserve"> </w:t>
      </w:r>
      <w:r w:rsidRPr="0093426D">
        <w:rPr>
          <w:rFonts w:eastAsiaTheme="minorEastAsia"/>
          <w:sz w:val="18"/>
          <w:szCs w:val="18"/>
        </w:rPr>
        <w:t>Московской области по состоянию на отчетную дату с планируемым</w:t>
      </w:r>
      <w:r>
        <w:rPr>
          <w:rFonts w:eastAsiaTheme="minorEastAsia"/>
          <w:sz w:val="18"/>
          <w:szCs w:val="18"/>
        </w:rPr>
        <w:t xml:space="preserve"> </w:t>
      </w:r>
      <w:r w:rsidRPr="0093426D">
        <w:rPr>
          <w:rFonts w:eastAsiaTheme="minorEastAsia"/>
          <w:sz w:val="18"/>
          <w:szCs w:val="18"/>
        </w:rPr>
        <w:t>объемом инвестиций не менее 20 миллионов рублей в течение трех лет</w:t>
      </w:r>
      <w:r>
        <w:rPr>
          <w:rFonts w:eastAsiaTheme="minorEastAsia"/>
          <w:sz w:val="18"/>
          <w:szCs w:val="18"/>
        </w:rPr>
        <w:t xml:space="preserve"> </w:t>
      </w:r>
      <w:r w:rsidRPr="0093426D">
        <w:rPr>
          <w:rFonts w:eastAsiaTheme="minorEastAsia"/>
          <w:sz w:val="18"/>
          <w:szCs w:val="18"/>
        </w:rPr>
        <w:t>(не включаются резиденты, ведущие свою деятельность в сферах торговли, сельского хозяйства и услуг)</w:t>
      </w:r>
      <w:r>
        <w:rPr>
          <w:rFonts w:eastAsiaTheme="minorEastAsia"/>
          <w:sz w:val="18"/>
          <w:szCs w:val="18"/>
        </w:rPr>
        <w:t xml:space="preserve">. </w:t>
      </w:r>
      <w:r w:rsidRPr="0040579D">
        <w:rPr>
          <w:color w:val="333333"/>
          <w:sz w:val="18"/>
          <w:szCs w:val="18"/>
        </w:rPr>
        <w:t xml:space="preserve">Управляющие компании индустриальных парков, технопарков и </w:t>
      </w:r>
      <w:proofErr w:type="spellStart"/>
      <w:r w:rsidRPr="0040579D">
        <w:rPr>
          <w:color w:val="333333"/>
          <w:sz w:val="18"/>
          <w:szCs w:val="18"/>
        </w:rPr>
        <w:t>промзон</w:t>
      </w:r>
      <w:proofErr w:type="spellEnd"/>
      <w:r w:rsidRPr="0040579D">
        <w:rPr>
          <w:color w:val="333333"/>
          <w:sz w:val="18"/>
          <w:szCs w:val="18"/>
        </w:rPr>
        <w:t>, а также АО «Корпорация развития Московской области», ГИС ИП.</w:t>
      </w:r>
    </w:p>
    <w:p w:rsidR="008B26FD" w:rsidRPr="007D4D89" w:rsidRDefault="00A33675" w:rsidP="007D4D89">
      <w:pPr>
        <w:pStyle w:val="a8"/>
        <w:numPr>
          <w:ilvl w:val="0"/>
          <w:numId w:val="1"/>
        </w:numPr>
        <w:spacing w:before="120" w:after="120"/>
        <w:jc w:val="both"/>
        <w:rPr>
          <w:b/>
          <w:color w:val="000000"/>
          <w:sz w:val="20"/>
          <w:szCs w:val="20"/>
        </w:rPr>
      </w:pPr>
      <w:r w:rsidRPr="007D4D89">
        <w:rPr>
          <w:b/>
          <w:color w:val="000000"/>
          <w:sz w:val="20"/>
          <w:szCs w:val="20"/>
        </w:rPr>
        <w:t>Количество многопрофильных индустриальных парков, технологически</w:t>
      </w:r>
      <w:r w:rsidR="00AC3183" w:rsidRPr="007D4D89">
        <w:rPr>
          <w:b/>
          <w:color w:val="000000"/>
          <w:sz w:val="20"/>
          <w:szCs w:val="20"/>
        </w:rPr>
        <w:t>х парков, промышленных площадок</w:t>
      </w:r>
    </w:p>
    <w:p w:rsidR="008B26FD" w:rsidRDefault="008B26FD" w:rsidP="008B26FD">
      <w:pPr>
        <w:rPr>
          <w:sz w:val="20"/>
          <w:szCs w:val="20"/>
        </w:rPr>
      </w:pPr>
      <w:r w:rsidRPr="00C523D3">
        <w:rPr>
          <w:color w:val="000000"/>
          <w:sz w:val="20"/>
          <w:szCs w:val="20"/>
        </w:rPr>
        <w:t>Единица измерения:</w:t>
      </w:r>
      <w:r>
        <w:rPr>
          <w:color w:val="000000"/>
          <w:sz w:val="20"/>
          <w:szCs w:val="20"/>
        </w:rPr>
        <w:t xml:space="preserve"> </w:t>
      </w:r>
      <w:r w:rsidRPr="00AC3183">
        <w:rPr>
          <w:sz w:val="20"/>
          <w:szCs w:val="20"/>
        </w:rPr>
        <w:t>единиц</w:t>
      </w:r>
      <w:r w:rsidR="0093426D">
        <w:rPr>
          <w:sz w:val="20"/>
          <w:szCs w:val="20"/>
        </w:rPr>
        <w:t>а</w:t>
      </w:r>
      <w:r w:rsidRPr="00AC3183">
        <w:rPr>
          <w:sz w:val="20"/>
          <w:szCs w:val="20"/>
        </w:rPr>
        <w:t>.</w:t>
      </w:r>
    </w:p>
    <w:p w:rsidR="0093426D" w:rsidRPr="0093426D" w:rsidRDefault="0093426D" w:rsidP="0093426D">
      <w:pPr>
        <w:widowControl w:val="0"/>
        <w:autoSpaceDE w:val="0"/>
        <w:autoSpaceDN w:val="0"/>
        <w:adjustRightInd w:val="0"/>
        <w:jc w:val="both"/>
        <w:rPr>
          <w:rFonts w:eastAsiaTheme="minorEastAsia"/>
          <w:sz w:val="18"/>
          <w:szCs w:val="18"/>
        </w:rPr>
      </w:pPr>
      <w:r w:rsidRPr="0093426D">
        <w:rPr>
          <w:rFonts w:eastAsiaTheme="minorEastAsia"/>
          <w:sz w:val="18"/>
          <w:szCs w:val="18"/>
        </w:rPr>
        <w:t>Учитывается количество многофункциональных индустриальных парков, индустриальных (промышленных парков), технопарков.</w:t>
      </w:r>
    </w:p>
    <w:p w:rsidR="0093426D" w:rsidRDefault="0093426D" w:rsidP="008B26FD">
      <w:pPr>
        <w:rPr>
          <w:sz w:val="20"/>
          <w:szCs w:val="20"/>
        </w:rPr>
      </w:pPr>
      <w:r w:rsidRPr="0093426D">
        <w:rPr>
          <w:sz w:val="20"/>
          <w:szCs w:val="20"/>
        </w:rPr>
        <w:t>Источником информации являются ОМСУ, управляющие компании индустриальных парков, технопарков, а также информация, опубликованная в ГИСИП (</w:t>
      </w:r>
      <w:hyperlink r:id="rId9" w:history="1">
        <w:r w:rsidR="00B25805" w:rsidRPr="001D075F">
          <w:rPr>
            <w:rStyle w:val="aa"/>
            <w:sz w:val="20"/>
            <w:szCs w:val="20"/>
          </w:rPr>
          <w:t>https://www.gisip.ru</w:t>
        </w:r>
      </w:hyperlink>
      <w:r w:rsidRPr="0093426D">
        <w:rPr>
          <w:sz w:val="20"/>
          <w:szCs w:val="20"/>
        </w:rPr>
        <w:t>).</w:t>
      </w:r>
    </w:p>
    <w:p w:rsidR="0019332D" w:rsidRPr="007D4D89" w:rsidRDefault="00A33675" w:rsidP="007D4D89">
      <w:pPr>
        <w:pStyle w:val="a8"/>
        <w:numPr>
          <w:ilvl w:val="0"/>
          <w:numId w:val="1"/>
        </w:numPr>
        <w:spacing w:before="120" w:after="120"/>
        <w:jc w:val="both"/>
        <w:rPr>
          <w:b/>
          <w:color w:val="000000"/>
          <w:sz w:val="20"/>
          <w:szCs w:val="20"/>
        </w:rPr>
      </w:pPr>
      <w:r w:rsidRPr="007D4D89">
        <w:rPr>
          <w:b/>
          <w:color w:val="000000"/>
          <w:sz w:val="20"/>
          <w:szCs w:val="20"/>
        </w:rPr>
        <w:t>Задолженность по выплате заработной платы «Зарплата без долгов»</w:t>
      </w:r>
      <w:r w:rsidR="0019332D" w:rsidRPr="007D4D89">
        <w:rPr>
          <w:b/>
          <w:color w:val="000000"/>
          <w:sz w:val="20"/>
          <w:szCs w:val="20"/>
        </w:rPr>
        <w:t>.</w:t>
      </w:r>
    </w:p>
    <w:p w:rsidR="0019332D" w:rsidRDefault="0019332D" w:rsidP="003C79DF">
      <w:pPr>
        <w:shd w:val="clear" w:color="auto" w:fill="FFFFFF"/>
        <w:jc w:val="both"/>
        <w:rPr>
          <w:color w:val="000000"/>
          <w:sz w:val="20"/>
          <w:szCs w:val="20"/>
        </w:rPr>
      </w:pPr>
      <w:r w:rsidRPr="00C523D3">
        <w:rPr>
          <w:color w:val="000000"/>
          <w:sz w:val="20"/>
          <w:szCs w:val="20"/>
        </w:rPr>
        <w:t>Единица измерения:</w:t>
      </w:r>
      <w:r>
        <w:rPr>
          <w:color w:val="000000"/>
          <w:sz w:val="20"/>
          <w:szCs w:val="20"/>
        </w:rPr>
        <w:t xml:space="preserve"> </w:t>
      </w:r>
      <w:r w:rsidR="00A33675" w:rsidRPr="00752B1B">
        <w:rPr>
          <w:color w:val="000000"/>
          <w:sz w:val="20"/>
          <w:szCs w:val="20"/>
        </w:rPr>
        <w:t>рублей</w:t>
      </w:r>
      <w:r>
        <w:rPr>
          <w:color w:val="000000"/>
          <w:sz w:val="20"/>
          <w:szCs w:val="20"/>
        </w:rPr>
        <w:t>.</w:t>
      </w:r>
    </w:p>
    <w:p w:rsidR="007E5829" w:rsidRDefault="00E54E82" w:rsidP="003C79DF">
      <w:pPr>
        <w:shd w:val="clear" w:color="auto" w:fill="FFFFFF"/>
        <w:jc w:val="both"/>
        <w:rPr>
          <w:color w:val="000000"/>
          <w:sz w:val="20"/>
          <w:szCs w:val="20"/>
        </w:rPr>
      </w:pPr>
      <w:r>
        <w:rPr>
          <w:color w:val="000000"/>
          <w:sz w:val="20"/>
          <w:szCs w:val="20"/>
        </w:rPr>
        <w:t>Е</w:t>
      </w:r>
      <w:r w:rsidR="0051377C" w:rsidRPr="0051377C">
        <w:rPr>
          <w:color w:val="000000"/>
          <w:sz w:val="20"/>
          <w:szCs w:val="20"/>
        </w:rPr>
        <w:t>женедельный мониторинг задолженности по п</w:t>
      </w:r>
      <w:r w:rsidR="0051377C">
        <w:rPr>
          <w:color w:val="000000"/>
          <w:sz w:val="20"/>
          <w:szCs w:val="20"/>
        </w:rPr>
        <w:t>редприятиям городского округа</w:t>
      </w:r>
      <w:r w:rsidR="0051377C" w:rsidRPr="0051377C">
        <w:rPr>
          <w:color w:val="000000"/>
          <w:sz w:val="20"/>
          <w:szCs w:val="20"/>
        </w:rPr>
        <w:t xml:space="preserve"> Люберцы, проведение межведомственной комиссии по</w:t>
      </w:r>
      <w:r w:rsidR="0051377C">
        <w:rPr>
          <w:color w:val="000000"/>
          <w:sz w:val="20"/>
          <w:szCs w:val="20"/>
        </w:rPr>
        <w:t xml:space="preserve"> вопросам задолженности по</w:t>
      </w:r>
      <w:r w:rsidR="0019332D">
        <w:rPr>
          <w:color w:val="000000"/>
          <w:sz w:val="20"/>
          <w:szCs w:val="20"/>
        </w:rPr>
        <w:t> </w:t>
      </w:r>
      <w:r w:rsidR="0051377C">
        <w:rPr>
          <w:color w:val="000000"/>
          <w:sz w:val="20"/>
          <w:szCs w:val="20"/>
        </w:rPr>
        <w:t>заработной плате и другим вопросам в сфере трудовых отношений, связанных с оплатой труда, ежемесячное проведение оперативной группы по мониторингу состояния рынка труда в городском округе Люберцы</w:t>
      </w:r>
      <w:r w:rsidR="00A33675" w:rsidRPr="0051377C">
        <w:rPr>
          <w:color w:val="000000"/>
          <w:sz w:val="20"/>
          <w:szCs w:val="20"/>
        </w:rPr>
        <w:t>.</w:t>
      </w:r>
    </w:p>
    <w:p w:rsidR="00A33675" w:rsidRDefault="00062D5E" w:rsidP="003C79DF">
      <w:pPr>
        <w:shd w:val="clear" w:color="auto" w:fill="FFFFFF"/>
        <w:jc w:val="both"/>
        <w:rPr>
          <w:color w:val="000000"/>
          <w:sz w:val="20"/>
          <w:szCs w:val="20"/>
        </w:rPr>
      </w:pPr>
      <w:r w:rsidRPr="00062D5E">
        <w:rPr>
          <w:sz w:val="20"/>
          <w:szCs w:val="20"/>
        </w:rPr>
        <w:t>Источником является</w:t>
      </w:r>
      <w:r w:rsidR="007E5829">
        <w:rPr>
          <w:sz w:val="20"/>
          <w:szCs w:val="20"/>
        </w:rPr>
        <w:t xml:space="preserve"> </w:t>
      </w:r>
      <w:r>
        <w:rPr>
          <w:color w:val="000000"/>
          <w:sz w:val="20"/>
          <w:szCs w:val="20"/>
        </w:rPr>
        <w:t>и</w:t>
      </w:r>
      <w:r w:rsidRPr="00062D5E">
        <w:rPr>
          <w:color w:val="000000"/>
          <w:sz w:val="20"/>
          <w:szCs w:val="20"/>
        </w:rPr>
        <w:t xml:space="preserve">нформация, </w:t>
      </w:r>
      <w:r>
        <w:rPr>
          <w:color w:val="000000"/>
          <w:sz w:val="20"/>
          <w:szCs w:val="20"/>
        </w:rPr>
        <w:t xml:space="preserve">внесенная в ГАС </w:t>
      </w:r>
      <w:r w:rsidR="0019332D">
        <w:rPr>
          <w:color w:val="000000"/>
          <w:sz w:val="20"/>
          <w:szCs w:val="20"/>
        </w:rPr>
        <w:t>«</w:t>
      </w:r>
      <w:r>
        <w:rPr>
          <w:color w:val="000000"/>
          <w:sz w:val="20"/>
          <w:szCs w:val="20"/>
        </w:rPr>
        <w:t>Управление</w:t>
      </w:r>
      <w:r w:rsidR="0019332D">
        <w:rPr>
          <w:color w:val="000000"/>
          <w:sz w:val="20"/>
          <w:szCs w:val="20"/>
        </w:rPr>
        <w:t>»</w:t>
      </w:r>
      <w:r>
        <w:rPr>
          <w:color w:val="000000"/>
          <w:sz w:val="20"/>
          <w:szCs w:val="20"/>
        </w:rPr>
        <w:t xml:space="preserve">, а </w:t>
      </w:r>
      <w:r w:rsidRPr="00062D5E">
        <w:rPr>
          <w:color w:val="000000"/>
          <w:sz w:val="20"/>
          <w:szCs w:val="20"/>
        </w:rPr>
        <w:t>та</w:t>
      </w:r>
      <w:r>
        <w:rPr>
          <w:color w:val="000000"/>
          <w:sz w:val="20"/>
          <w:szCs w:val="20"/>
        </w:rPr>
        <w:t xml:space="preserve">кже информация, предоставленная Государственной инспекцией труда </w:t>
      </w:r>
      <w:r w:rsidRPr="00062D5E">
        <w:rPr>
          <w:color w:val="000000"/>
          <w:sz w:val="20"/>
          <w:szCs w:val="20"/>
        </w:rPr>
        <w:t>Московской области</w:t>
      </w:r>
      <w:r>
        <w:rPr>
          <w:color w:val="000000"/>
          <w:sz w:val="20"/>
          <w:szCs w:val="20"/>
        </w:rPr>
        <w:t>.</w:t>
      </w:r>
    </w:p>
    <w:p w:rsidR="00455DCB" w:rsidRPr="00455DCB" w:rsidRDefault="006A3868" w:rsidP="003C79DF">
      <w:pPr>
        <w:shd w:val="clear" w:color="auto" w:fill="FFFFFF"/>
        <w:jc w:val="both"/>
        <w:rPr>
          <w:color w:val="333333"/>
          <w:sz w:val="20"/>
          <w:szCs w:val="20"/>
        </w:rPr>
      </w:pPr>
      <w:r w:rsidRPr="00596F6C">
        <w:rPr>
          <w:color w:val="000000"/>
          <w:sz w:val="20"/>
          <w:szCs w:val="20"/>
        </w:rPr>
        <w:t>Показатель рассчитывается по формуле:</w:t>
      </w:r>
      <w:r>
        <w:rPr>
          <w:b/>
          <w:color w:val="000000"/>
          <w:sz w:val="20"/>
          <w:szCs w:val="20"/>
        </w:rPr>
        <w:t xml:space="preserve"> </w:t>
      </w:r>
      <w:r w:rsidR="00455DCB" w:rsidRPr="00455DCB">
        <w:rPr>
          <w:color w:val="333333"/>
          <w:sz w:val="20"/>
          <w:szCs w:val="20"/>
        </w:rPr>
        <w:t>Z=Z1+Z2+Z3+Z4+Z5</w:t>
      </w:r>
      <w:r>
        <w:rPr>
          <w:color w:val="333333"/>
          <w:sz w:val="20"/>
          <w:szCs w:val="20"/>
        </w:rPr>
        <w:t xml:space="preserve">, </w:t>
      </w:r>
      <w:r w:rsidR="00455DCB" w:rsidRPr="00455DCB">
        <w:rPr>
          <w:color w:val="333333"/>
          <w:sz w:val="20"/>
          <w:szCs w:val="20"/>
        </w:rPr>
        <w:t>где:</w:t>
      </w:r>
    </w:p>
    <w:p w:rsidR="00455DCB" w:rsidRPr="00455DCB" w:rsidRDefault="00455DCB" w:rsidP="003C79DF">
      <w:pPr>
        <w:shd w:val="clear" w:color="auto" w:fill="FFFFFF"/>
        <w:jc w:val="both"/>
        <w:rPr>
          <w:color w:val="333333"/>
          <w:sz w:val="20"/>
          <w:szCs w:val="20"/>
        </w:rPr>
      </w:pPr>
      <w:r w:rsidRPr="00455DCB">
        <w:rPr>
          <w:color w:val="333333"/>
          <w:sz w:val="20"/>
          <w:szCs w:val="20"/>
        </w:rPr>
        <w:t xml:space="preserve">Z </w:t>
      </w:r>
      <w:r w:rsidR="00B25805">
        <w:rPr>
          <w:color w:val="333333"/>
          <w:sz w:val="20"/>
          <w:szCs w:val="20"/>
        </w:rPr>
        <w:t>–</w:t>
      </w:r>
      <w:r w:rsidRPr="00455DCB">
        <w:rPr>
          <w:color w:val="333333"/>
          <w:sz w:val="20"/>
          <w:szCs w:val="20"/>
        </w:rPr>
        <w:t xml:space="preserve"> значение показателя «Зарплата без долгов «Задолженность по</w:t>
      </w:r>
      <w:r w:rsidR="006A3868">
        <w:rPr>
          <w:color w:val="333333"/>
          <w:sz w:val="20"/>
          <w:szCs w:val="20"/>
        </w:rPr>
        <w:t xml:space="preserve"> </w:t>
      </w:r>
      <w:r w:rsidRPr="00455DCB">
        <w:rPr>
          <w:color w:val="333333"/>
          <w:sz w:val="20"/>
          <w:szCs w:val="20"/>
        </w:rPr>
        <w:t>выплате заработной платы (количество организаций, численность</w:t>
      </w:r>
      <w:r w:rsidR="006A3868">
        <w:rPr>
          <w:color w:val="333333"/>
          <w:sz w:val="20"/>
          <w:szCs w:val="20"/>
        </w:rPr>
        <w:t xml:space="preserve"> </w:t>
      </w:r>
      <w:r w:rsidRPr="00455DCB">
        <w:rPr>
          <w:color w:val="333333"/>
          <w:sz w:val="20"/>
          <w:szCs w:val="20"/>
        </w:rPr>
        <w:t>работников и сумма задолженности)»</w:t>
      </w:r>
      <w:r w:rsidR="006A3868">
        <w:rPr>
          <w:color w:val="333333"/>
          <w:sz w:val="20"/>
          <w:szCs w:val="20"/>
        </w:rPr>
        <w:t>;</w:t>
      </w:r>
    </w:p>
    <w:p w:rsidR="006A3868" w:rsidRDefault="00455DCB" w:rsidP="003C79DF">
      <w:pPr>
        <w:shd w:val="clear" w:color="auto" w:fill="FFFFFF"/>
        <w:jc w:val="both"/>
        <w:rPr>
          <w:color w:val="333333"/>
          <w:sz w:val="20"/>
          <w:szCs w:val="20"/>
        </w:rPr>
      </w:pPr>
      <w:r w:rsidRPr="00455DCB">
        <w:rPr>
          <w:color w:val="333333"/>
          <w:sz w:val="20"/>
          <w:szCs w:val="20"/>
        </w:rPr>
        <w:t xml:space="preserve">Z1 </w:t>
      </w:r>
      <w:r w:rsidR="00B25805">
        <w:rPr>
          <w:color w:val="333333"/>
          <w:sz w:val="20"/>
          <w:szCs w:val="20"/>
        </w:rPr>
        <w:t>–</w:t>
      </w:r>
      <w:r w:rsidRPr="00455DCB">
        <w:rPr>
          <w:color w:val="333333"/>
          <w:sz w:val="20"/>
          <w:szCs w:val="20"/>
        </w:rPr>
        <w:t xml:space="preserve"> сумма задолженности в организациях, осуществляющих</w:t>
      </w:r>
      <w:r w:rsidR="006A3868">
        <w:rPr>
          <w:color w:val="333333"/>
          <w:sz w:val="20"/>
          <w:szCs w:val="20"/>
        </w:rPr>
        <w:t xml:space="preserve"> </w:t>
      </w:r>
      <w:r w:rsidRPr="00455DCB">
        <w:rPr>
          <w:color w:val="333333"/>
          <w:sz w:val="20"/>
          <w:szCs w:val="20"/>
        </w:rPr>
        <w:t>деятельность на территории муниципального образования</w:t>
      </w:r>
      <w:r w:rsidR="006A3868">
        <w:rPr>
          <w:color w:val="333333"/>
          <w:sz w:val="20"/>
          <w:szCs w:val="20"/>
        </w:rPr>
        <w:t xml:space="preserve">; </w:t>
      </w:r>
    </w:p>
    <w:p w:rsidR="00455DCB" w:rsidRPr="00455DCB" w:rsidRDefault="00455DCB" w:rsidP="003C79DF">
      <w:pPr>
        <w:shd w:val="clear" w:color="auto" w:fill="FFFFFF"/>
        <w:jc w:val="both"/>
        <w:rPr>
          <w:color w:val="333333"/>
          <w:sz w:val="20"/>
          <w:szCs w:val="20"/>
        </w:rPr>
      </w:pPr>
      <w:r w:rsidRPr="00455DCB">
        <w:rPr>
          <w:color w:val="333333"/>
          <w:sz w:val="20"/>
          <w:szCs w:val="20"/>
        </w:rPr>
        <w:t xml:space="preserve">Z2 </w:t>
      </w:r>
      <w:r w:rsidR="00B25805">
        <w:rPr>
          <w:color w:val="333333"/>
          <w:sz w:val="20"/>
          <w:szCs w:val="20"/>
        </w:rPr>
        <w:t>–</w:t>
      </w:r>
      <w:r w:rsidRPr="00455DCB">
        <w:rPr>
          <w:color w:val="333333"/>
          <w:sz w:val="20"/>
          <w:szCs w:val="20"/>
        </w:rPr>
        <w:t xml:space="preserve"> количество организаций, осуществляющих деятельность на</w:t>
      </w:r>
      <w:r w:rsidR="006A3868">
        <w:rPr>
          <w:color w:val="333333"/>
          <w:sz w:val="20"/>
          <w:szCs w:val="20"/>
        </w:rPr>
        <w:t xml:space="preserve"> </w:t>
      </w:r>
      <w:r w:rsidRPr="00455DCB">
        <w:rPr>
          <w:color w:val="333333"/>
          <w:sz w:val="20"/>
          <w:szCs w:val="20"/>
        </w:rPr>
        <w:t>территории муниципального образования, допустивших задолженность</w:t>
      </w:r>
      <w:r w:rsidR="006A3868">
        <w:rPr>
          <w:color w:val="333333"/>
          <w:sz w:val="20"/>
          <w:szCs w:val="20"/>
        </w:rPr>
        <w:t xml:space="preserve"> </w:t>
      </w:r>
      <w:r w:rsidRPr="00455DCB">
        <w:rPr>
          <w:color w:val="333333"/>
          <w:sz w:val="20"/>
          <w:szCs w:val="20"/>
        </w:rPr>
        <w:t>по заработной плате</w:t>
      </w:r>
      <w:r w:rsidR="006A3868">
        <w:rPr>
          <w:color w:val="333333"/>
          <w:sz w:val="20"/>
          <w:szCs w:val="20"/>
        </w:rPr>
        <w:t>;</w:t>
      </w:r>
    </w:p>
    <w:p w:rsidR="00455DCB" w:rsidRPr="00455DCB" w:rsidRDefault="00455DCB" w:rsidP="003C79DF">
      <w:pPr>
        <w:shd w:val="clear" w:color="auto" w:fill="FFFFFF"/>
        <w:jc w:val="both"/>
        <w:rPr>
          <w:color w:val="333333"/>
          <w:sz w:val="20"/>
          <w:szCs w:val="20"/>
        </w:rPr>
      </w:pPr>
      <w:r w:rsidRPr="00455DCB">
        <w:rPr>
          <w:color w:val="333333"/>
          <w:sz w:val="20"/>
          <w:szCs w:val="20"/>
        </w:rPr>
        <w:t xml:space="preserve">Z3 </w:t>
      </w:r>
      <w:r w:rsidR="00B25805">
        <w:rPr>
          <w:color w:val="333333"/>
          <w:sz w:val="20"/>
          <w:szCs w:val="20"/>
        </w:rPr>
        <w:t>–</w:t>
      </w:r>
      <w:r w:rsidRPr="00455DCB">
        <w:rPr>
          <w:color w:val="333333"/>
          <w:sz w:val="20"/>
          <w:szCs w:val="20"/>
        </w:rPr>
        <w:t xml:space="preserve"> количество муниципальных учреждений и предприятий, а также</w:t>
      </w:r>
      <w:r w:rsidR="006A3868">
        <w:rPr>
          <w:color w:val="333333"/>
          <w:sz w:val="20"/>
          <w:szCs w:val="20"/>
        </w:rPr>
        <w:t xml:space="preserve"> </w:t>
      </w:r>
      <w:r w:rsidRPr="00455DCB">
        <w:rPr>
          <w:color w:val="333333"/>
          <w:sz w:val="20"/>
          <w:szCs w:val="20"/>
        </w:rPr>
        <w:t>организаций с муниципальной долей собственности, имеющих</w:t>
      </w:r>
      <w:r w:rsidR="006A3868">
        <w:rPr>
          <w:color w:val="333333"/>
          <w:sz w:val="20"/>
          <w:szCs w:val="20"/>
        </w:rPr>
        <w:t xml:space="preserve"> </w:t>
      </w:r>
      <w:r w:rsidRPr="00455DCB">
        <w:rPr>
          <w:color w:val="333333"/>
          <w:sz w:val="20"/>
          <w:szCs w:val="20"/>
        </w:rPr>
        <w:t>задолженности по заработной плате</w:t>
      </w:r>
      <w:r w:rsidR="006A3868">
        <w:rPr>
          <w:color w:val="333333"/>
          <w:sz w:val="20"/>
          <w:szCs w:val="20"/>
        </w:rPr>
        <w:t>;</w:t>
      </w:r>
    </w:p>
    <w:p w:rsidR="00455DCB" w:rsidRPr="00455DCB" w:rsidRDefault="00455DCB" w:rsidP="003C79DF">
      <w:pPr>
        <w:shd w:val="clear" w:color="auto" w:fill="FFFFFF"/>
        <w:jc w:val="both"/>
        <w:rPr>
          <w:color w:val="333333"/>
          <w:sz w:val="20"/>
          <w:szCs w:val="20"/>
        </w:rPr>
      </w:pPr>
      <w:r w:rsidRPr="00455DCB">
        <w:rPr>
          <w:color w:val="333333"/>
          <w:sz w:val="20"/>
          <w:szCs w:val="20"/>
        </w:rPr>
        <w:t xml:space="preserve">Z4 </w:t>
      </w:r>
      <w:r w:rsidR="00B25805">
        <w:rPr>
          <w:color w:val="333333"/>
          <w:sz w:val="20"/>
          <w:szCs w:val="20"/>
        </w:rPr>
        <w:t>–</w:t>
      </w:r>
      <w:r w:rsidRPr="00455DCB">
        <w:rPr>
          <w:color w:val="333333"/>
          <w:sz w:val="20"/>
          <w:szCs w:val="20"/>
        </w:rPr>
        <w:t xml:space="preserve"> количество муниципальных учреждений и предприятий, а также</w:t>
      </w:r>
      <w:r w:rsidR="006A3868">
        <w:rPr>
          <w:color w:val="333333"/>
          <w:sz w:val="20"/>
          <w:szCs w:val="20"/>
        </w:rPr>
        <w:t xml:space="preserve"> </w:t>
      </w:r>
      <w:r w:rsidRPr="00455DCB">
        <w:rPr>
          <w:color w:val="333333"/>
          <w:sz w:val="20"/>
          <w:szCs w:val="20"/>
        </w:rPr>
        <w:t>организаций с муниципальной долей собственности, имеющих</w:t>
      </w:r>
      <w:r w:rsidR="006A3868">
        <w:rPr>
          <w:color w:val="333333"/>
          <w:sz w:val="20"/>
          <w:szCs w:val="20"/>
        </w:rPr>
        <w:t xml:space="preserve"> </w:t>
      </w:r>
      <w:r w:rsidRPr="00455DCB">
        <w:rPr>
          <w:color w:val="333333"/>
          <w:sz w:val="20"/>
          <w:szCs w:val="20"/>
        </w:rPr>
        <w:t>задолженности по заработной плате</w:t>
      </w:r>
      <w:r w:rsidR="006A3868">
        <w:rPr>
          <w:color w:val="333333"/>
          <w:sz w:val="20"/>
          <w:szCs w:val="20"/>
        </w:rPr>
        <w:t>;</w:t>
      </w:r>
    </w:p>
    <w:p w:rsidR="00455DCB" w:rsidRDefault="00455DCB" w:rsidP="003C79DF">
      <w:pPr>
        <w:shd w:val="clear" w:color="auto" w:fill="FFFFFF"/>
        <w:jc w:val="both"/>
        <w:rPr>
          <w:color w:val="333333"/>
          <w:sz w:val="20"/>
          <w:szCs w:val="20"/>
        </w:rPr>
      </w:pPr>
      <w:proofErr w:type="gramStart"/>
      <w:r w:rsidRPr="00455DCB">
        <w:rPr>
          <w:color w:val="333333"/>
          <w:sz w:val="20"/>
          <w:szCs w:val="20"/>
        </w:rPr>
        <w:lastRenderedPageBreak/>
        <w:t xml:space="preserve">Z5 </w:t>
      </w:r>
      <w:r w:rsidR="00B25805">
        <w:rPr>
          <w:color w:val="333333"/>
          <w:sz w:val="20"/>
          <w:szCs w:val="20"/>
        </w:rPr>
        <w:t>–</w:t>
      </w:r>
      <w:r w:rsidRPr="00455DCB">
        <w:rPr>
          <w:color w:val="333333"/>
          <w:sz w:val="20"/>
          <w:szCs w:val="20"/>
        </w:rPr>
        <w:t xml:space="preserve"> количество организаций с задолженностью по заработной плат</w:t>
      </w:r>
      <w:r w:rsidR="00062D5E">
        <w:rPr>
          <w:color w:val="333333"/>
          <w:sz w:val="20"/>
          <w:szCs w:val="20"/>
        </w:rPr>
        <w:t>.</w:t>
      </w:r>
      <w:proofErr w:type="gramEnd"/>
    </w:p>
    <w:p w:rsidR="000A1B95" w:rsidRDefault="000A1B95" w:rsidP="003C79DF">
      <w:pPr>
        <w:shd w:val="clear" w:color="auto" w:fill="FFFFFF"/>
        <w:jc w:val="both"/>
        <w:rPr>
          <w:color w:val="333333"/>
          <w:sz w:val="20"/>
          <w:szCs w:val="20"/>
        </w:rPr>
      </w:pPr>
    </w:p>
    <w:p w:rsidR="007D4D89" w:rsidRPr="00E54E82" w:rsidRDefault="007D4D89" w:rsidP="003C79DF">
      <w:pPr>
        <w:shd w:val="clear" w:color="auto" w:fill="FFFFFF"/>
        <w:jc w:val="both"/>
        <w:rPr>
          <w:color w:val="333333"/>
          <w:sz w:val="20"/>
          <w:szCs w:val="20"/>
        </w:rPr>
      </w:pPr>
    </w:p>
    <w:p w:rsidR="006A3868" w:rsidRPr="007D4D89" w:rsidRDefault="00646C5B" w:rsidP="007D4D89">
      <w:pPr>
        <w:pStyle w:val="a8"/>
        <w:numPr>
          <w:ilvl w:val="0"/>
          <w:numId w:val="1"/>
        </w:numPr>
        <w:spacing w:before="120" w:after="120"/>
        <w:jc w:val="both"/>
        <w:rPr>
          <w:b/>
          <w:color w:val="000000"/>
          <w:sz w:val="20"/>
          <w:szCs w:val="20"/>
        </w:rPr>
      </w:pPr>
      <w:r w:rsidRPr="007D4D89">
        <w:rPr>
          <w:b/>
          <w:color w:val="000000"/>
          <w:sz w:val="20"/>
          <w:szCs w:val="20"/>
        </w:rPr>
        <w:t>Количество высокопроизводительных рабочих мес</w:t>
      </w:r>
      <w:r w:rsidR="00681660" w:rsidRPr="007D4D89">
        <w:rPr>
          <w:b/>
          <w:color w:val="000000"/>
          <w:sz w:val="20"/>
          <w:szCs w:val="20"/>
        </w:rPr>
        <w:t>т</w:t>
      </w:r>
      <w:r w:rsidR="002014F0" w:rsidRPr="007D4D89">
        <w:rPr>
          <w:b/>
          <w:color w:val="000000"/>
          <w:sz w:val="20"/>
          <w:szCs w:val="20"/>
        </w:rPr>
        <w:t xml:space="preserve"> во внебюджетном секторе</w:t>
      </w:r>
    </w:p>
    <w:p w:rsidR="006A3868" w:rsidRDefault="006A3868" w:rsidP="003C79DF">
      <w:pPr>
        <w:jc w:val="both"/>
        <w:rPr>
          <w:color w:val="000000"/>
          <w:sz w:val="20"/>
          <w:szCs w:val="20"/>
        </w:rPr>
      </w:pPr>
      <w:r w:rsidRPr="00C523D3">
        <w:rPr>
          <w:color w:val="000000"/>
          <w:sz w:val="20"/>
          <w:szCs w:val="20"/>
        </w:rPr>
        <w:t>Единица измерения:</w:t>
      </w:r>
      <w:r>
        <w:rPr>
          <w:color w:val="000000"/>
          <w:sz w:val="20"/>
          <w:szCs w:val="20"/>
        </w:rPr>
        <w:t xml:space="preserve"> </w:t>
      </w:r>
      <w:r w:rsidR="00681660">
        <w:rPr>
          <w:color w:val="000000"/>
          <w:sz w:val="20"/>
          <w:szCs w:val="20"/>
        </w:rPr>
        <w:t xml:space="preserve">единица. </w:t>
      </w:r>
    </w:p>
    <w:p w:rsidR="0093426D" w:rsidRDefault="0093426D" w:rsidP="0093426D">
      <w:pPr>
        <w:widowControl w:val="0"/>
        <w:autoSpaceDE w:val="0"/>
        <w:autoSpaceDN w:val="0"/>
        <w:jc w:val="both"/>
        <w:rPr>
          <w:sz w:val="18"/>
          <w:szCs w:val="18"/>
        </w:rPr>
      </w:pPr>
      <w:r w:rsidRPr="0093426D">
        <w:rPr>
          <w:sz w:val="18"/>
          <w:szCs w:val="18"/>
        </w:rPr>
        <w:t xml:space="preserve">1. Настоящая методика предназначена для расчета показателя </w:t>
      </w:r>
      <w:r w:rsidR="00B25805">
        <w:rPr>
          <w:sz w:val="18"/>
          <w:szCs w:val="18"/>
        </w:rPr>
        <w:t>«</w:t>
      </w:r>
      <w:r w:rsidRPr="0093426D">
        <w:rPr>
          <w:sz w:val="18"/>
          <w:szCs w:val="18"/>
        </w:rPr>
        <w:t>Количество высокопроизводительных рабочих мест во внебюджетном секторе экономики</w:t>
      </w:r>
      <w:r w:rsidR="00B25805">
        <w:rPr>
          <w:sz w:val="18"/>
          <w:szCs w:val="18"/>
        </w:rPr>
        <w:t>»</w:t>
      </w:r>
      <w:r w:rsidRPr="0093426D">
        <w:rPr>
          <w:sz w:val="18"/>
          <w:szCs w:val="18"/>
        </w:rPr>
        <w:t xml:space="preserve"> за отчетный период (прошедший год).</w:t>
      </w:r>
    </w:p>
    <w:p w:rsidR="0093426D" w:rsidRDefault="0093426D" w:rsidP="0093426D">
      <w:pPr>
        <w:widowControl w:val="0"/>
        <w:autoSpaceDE w:val="0"/>
        <w:autoSpaceDN w:val="0"/>
        <w:jc w:val="both"/>
        <w:rPr>
          <w:sz w:val="18"/>
          <w:szCs w:val="18"/>
        </w:rPr>
      </w:pPr>
      <w:r w:rsidRPr="0093426D">
        <w:rPr>
          <w:sz w:val="18"/>
          <w:szCs w:val="18"/>
        </w:rPr>
        <w:t xml:space="preserve">2. Показатель </w:t>
      </w:r>
      <w:r w:rsidR="00B25805">
        <w:rPr>
          <w:sz w:val="18"/>
          <w:szCs w:val="18"/>
        </w:rPr>
        <w:t>«</w:t>
      </w:r>
      <w:r w:rsidRPr="0093426D">
        <w:rPr>
          <w:sz w:val="18"/>
          <w:szCs w:val="18"/>
        </w:rPr>
        <w:t>Количество высокопроизводительных рабочих мест во внебюджетном секторе экономики</w:t>
      </w:r>
      <w:r w:rsidR="00B25805">
        <w:rPr>
          <w:sz w:val="18"/>
          <w:szCs w:val="18"/>
        </w:rPr>
        <w:t>»</w:t>
      </w:r>
      <w:r w:rsidRPr="0093426D">
        <w:rPr>
          <w:sz w:val="18"/>
          <w:szCs w:val="18"/>
        </w:rPr>
        <w:t xml:space="preserve"> рассчитывается Федеральной службой государственной статистики по организациям ежегодно на федеральном уровне в целом по Российской Федерации, федеральным округам и субъектам Российской Федерации.</w:t>
      </w:r>
    </w:p>
    <w:p w:rsidR="0093426D" w:rsidRPr="0093426D" w:rsidRDefault="0093426D" w:rsidP="0093426D">
      <w:pPr>
        <w:widowControl w:val="0"/>
        <w:autoSpaceDE w:val="0"/>
        <w:autoSpaceDN w:val="0"/>
        <w:jc w:val="both"/>
        <w:rPr>
          <w:sz w:val="18"/>
          <w:szCs w:val="18"/>
        </w:rPr>
      </w:pPr>
      <w:r w:rsidRPr="0093426D">
        <w:rPr>
          <w:sz w:val="18"/>
          <w:szCs w:val="18"/>
        </w:rPr>
        <w:t>3. Количество высокопроизводительных рабочих мест во внебюджетном секторе экономики (</w:t>
      </w:r>
      <w:proofErr w:type="spellStart"/>
      <w:proofErr w:type="gramStart"/>
      <w:r w:rsidRPr="0093426D">
        <w:rPr>
          <w:sz w:val="18"/>
          <w:szCs w:val="18"/>
        </w:rPr>
        <w:t>Z</w:t>
      </w:r>
      <w:proofErr w:type="gramEnd"/>
      <w:r w:rsidRPr="0093426D">
        <w:rPr>
          <w:sz w:val="18"/>
          <w:szCs w:val="18"/>
          <w:vertAlign w:val="subscript"/>
        </w:rPr>
        <w:t>вбс</w:t>
      </w:r>
      <w:proofErr w:type="spellEnd"/>
      <w:r w:rsidRPr="0093426D">
        <w:rPr>
          <w:sz w:val="18"/>
          <w:szCs w:val="18"/>
        </w:rPr>
        <w:t>) определяется по формуле:</w:t>
      </w:r>
    </w:p>
    <w:p w:rsidR="0093426D" w:rsidRPr="0093426D" w:rsidRDefault="0093426D" w:rsidP="0093426D">
      <w:pPr>
        <w:widowControl w:val="0"/>
        <w:autoSpaceDE w:val="0"/>
        <w:autoSpaceDN w:val="0"/>
        <w:jc w:val="both"/>
        <w:rPr>
          <w:sz w:val="18"/>
          <w:szCs w:val="18"/>
        </w:rPr>
      </w:pPr>
      <w:proofErr w:type="spellStart"/>
      <w:proofErr w:type="gramStart"/>
      <w:r w:rsidRPr="0093426D">
        <w:rPr>
          <w:sz w:val="18"/>
          <w:szCs w:val="18"/>
        </w:rPr>
        <w:t>Z</w:t>
      </w:r>
      <w:proofErr w:type="gramEnd"/>
      <w:r w:rsidRPr="0093426D">
        <w:rPr>
          <w:sz w:val="18"/>
          <w:szCs w:val="18"/>
          <w:vertAlign w:val="subscript"/>
        </w:rPr>
        <w:t>вбс</w:t>
      </w:r>
      <w:proofErr w:type="spellEnd"/>
      <w:r w:rsidRPr="0093426D">
        <w:rPr>
          <w:sz w:val="18"/>
          <w:szCs w:val="18"/>
        </w:rPr>
        <w:t xml:space="preserve"> = </w:t>
      </w:r>
      <w:proofErr w:type="spellStart"/>
      <w:r w:rsidRPr="0093426D">
        <w:rPr>
          <w:sz w:val="18"/>
          <w:szCs w:val="18"/>
        </w:rPr>
        <w:t>Z</w:t>
      </w:r>
      <w:r w:rsidRPr="0093426D">
        <w:rPr>
          <w:sz w:val="18"/>
          <w:szCs w:val="18"/>
          <w:vertAlign w:val="subscript"/>
        </w:rPr>
        <w:t>о</w:t>
      </w:r>
      <w:proofErr w:type="spellEnd"/>
      <w:r w:rsidRPr="0093426D">
        <w:rPr>
          <w:sz w:val="18"/>
          <w:szCs w:val="18"/>
        </w:rPr>
        <w:t xml:space="preserve"> </w:t>
      </w:r>
      <w:r w:rsidR="00B25805">
        <w:rPr>
          <w:sz w:val="18"/>
          <w:szCs w:val="18"/>
        </w:rPr>
        <w:t>–</w:t>
      </w:r>
      <w:r w:rsidRPr="0093426D">
        <w:rPr>
          <w:sz w:val="18"/>
          <w:szCs w:val="18"/>
        </w:rPr>
        <w:t xml:space="preserve"> </w:t>
      </w:r>
      <w:proofErr w:type="spellStart"/>
      <w:r w:rsidRPr="0093426D">
        <w:rPr>
          <w:sz w:val="18"/>
          <w:szCs w:val="18"/>
        </w:rPr>
        <w:t>Z</w:t>
      </w:r>
      <w:r w:rsidRPr="0093426D">
        <w:rPr>
          <w:sz w:val="18"/>
          <w:szCs w:val="18"/>
          <w:vertAlign w:val="subscript"/>
        </w:rPr>
        <w:t>бо</w:t>
      </w:r>
      <w:proofErr w:type="spellEnd"/>
      <w:r w:rsidRPr="0093426D">
        <w:rPr>
          <w:sz w:val="18"/>
          <w:szCs w:val="18"/>
        </w:rPr>
        <w:t>,</w:t>
      </w:r>
    </w:p>
    <w:p w:rsidR="0093426D" w:rsidRPr="0093426D" w:rsidRDefault="0093426D" w:rsidP="0093426D">
      <w:pPr>
        <w:pStyle w:val="ConsPlusNormal"/>
        <w:spacing w:before="240"/>
        <w:jc w:val="both"/>
        <w:rPr>
          <w:rFonts w:ascii="Times New Roman" w:hAnsi="Times New Roman" w:cs="Times New Roman"/>
          <w:sz w:val="18"/>
          <w:szCs w:val="18"/>
        </w:rPr>
      </w:pPr>
      <w:r w:rsidRPr="0093426D">
        <w:rPr>
          <w:rFonts w:ascii="Times New Roman" w:hAnsi="Times New Roman" w:cs="Times New Roman"/>
          <w:sz w:val="18"/>
          <w:szCs w:val="18"/>
        </w:rPr>
        <w:t xml:space="preserve">где: </w:t>
      </w:r>
      <w:proofErr w:type="spellStart"/>
      <w:proofErr w:type="gramStart"/>
      <w:r w:rsidRPr="0093426D">
        <w:rPr>
          <w:rFonts w:ascii="Times New Roman" w:hAnsi="Times New Roman" w:cs="Times New Roman"/>
          <w:sz w:val="18"/>
          <w:szCs w:val="18"/>
        </w:rPr>
        <w:t>Z</w:t>
      </w:r>
      <w:proofErr w:type="gramEnd"/>
      <w:r w:rsidRPr="0093426D">
        <w:rPr>
          <w:rFonts w:ascii="Times New Roman" w:hAnsi="Times New Roman" w:cs="Times New Roman"/>
          <w:sz w:val="18"/>
          <w:szCs w:val="18"/>
          <w:vertAlign w:val="subscript"/>
        </w:rPr>
        <w:t>о</w:t>
      </w:r>
      <w:proofErr w:type="spellEnd"/>
      <w:r w:rsidRPr="0093426D">
        <w:rPr>
          <w:rFonts w:ascii="Times New Roman" w:hAnsi="Times New Roman" w:cs="Times New Roman"/>
          <w:sz w:val="18"/>
          <w:szCs w:val="18"/>
        </w:rPr>
        <w:t xml:space="preserve"> </w:t>
      </w:r>
      <w:r w:rsidR="00B25805">
        <w:rPr>
          <w:rFonts w:ascii="Times New Roman" w:hAnsi="Times New Roman" w:cs="Times New Roman"/>
          <w:sz w:val="18"/>
          <w:szCs w:val="18"/>
        </w:rPr>
        <w:t>–</w:t>
      </w:r>
      <w:r w:rsidRPr="0093426D">
        <w:rPr>
          <w:rFonts w:ascii="Times New Roman" w:hAnsi="Times New Roman" w:cs="Times New Roman"/>
          <w:sz w:val="18"/>
          <w:szCs w:val="18"/>
        </w:rPr>
        <w:t xml:space="preserve"> общее число высокопроизводительных рабочих мест в отчетном году, рассчитанное в соответствии с </w:t>
      </w:r>
      <w:hyperlink r:id="rId10" w:history="1">
        <w:r w:rsidRPr="0093426D">
          <w:rPr>
            <w:rFonts w:ascii="Times New Roman" w:hAnsi="Times New Roman" w:cs="Times New Roman"/>
            <w:color w:val="0000FF"/>
            <w:sz w:val="18"/>
            <w:szCs w:val="18"/>
          </w:rPr>
          <w:t>методикой</w:t>
        </w:r>
      </w:hyperlink>
      <w:r w:rsidRPr="0093426D">
        <w:rPr>
          <w:rFonts w:ascii="Times New Roman" w:hAnsi="Times New Roman" w:cs="Times New Roman"/>
          <w:sz w:val="18"/>
          <w:szCs w:val="18"/>
        </w:rPr>
        <w:t xml:space="preserve"> расчета показателя </w:t>
      </w:r>
      <w:r w:rsidR="00B25805">
        <w:rPr>
          <w:rFonts w:ascii="Times New Roman" w:hAnsi="Times New Roman" w:cs="Times New Roman"/>
          <w:sz w:val="18"/>
          <w:szCs w:val="18"/>
        </w:rPr>
        <w:t>«</w:t>
      </w:r>
      <w:r w:rsidRPr="0093426D">
        <w:rPr>
          <w:rFonts w:ascii="Times New Roman" w:hAnsi="Times New Roman" w:cs="Times New Roman"/>
          <w:sz w:val="18"/>
          <w:szCs w:val="18"/>
        </w:rPr>
        <w:t>Прирост высокопроизводительных рабочих мест, в процентах к предыдущему году</w:t>
      </w:r>
      <w:r w:rsidR="00B25805">
        <w:rPr>
          <w:rFonts w:ascii="Times New Roman" w:hAnsi="Times New Roman" w:cs="Times New Roman"/>
          <w:sz w:val="18"/>
          <w:szCs w:val="18"/>
        </w:rPr>
        <w:t>»</w:t>
      </w:r>
      <w:r w:rsidRPr="0093426D">
        <w:rPr>
          <w:rFonts w:ascii="Times New Roman" w:hAnsi="Times New Roman" w:cs="Times New Roman"/>
          <w:sz w:val="18"/>
          <w:szCs w:val="18"/>
        </w:rPr>
        <w:t>, утвержденной приказом Федеральной службы государственной статистики;</w:t>
      </w:r>
    </w:p>
    <w:p w:rsidR="0093426D" w:rsidRPr="0093426D" w:rsidRDefault="0093426D" w:rsidP="0093426D">
      <w:pPr>
        <w:widowControl w:val="0"/>
        <w:autoSpaceDE w:val="0"/>
        <w:autoSpaceDN w:val="0"/>
        <w:jc w:val="both"/>
        <w:rPr>
          <w:sz w:val="18"/>
          <w:szCs w:val="18"/>
        </w:rPr>
      </w:pPr>
      <w:proofErr w:type="spellStart"/>
      <w:proofErr w:type="gramStart"/>
      <w:r w:rsidRPr="0093426D">
        <w:rPr>
          <w:rFonts w:eastAsiaTheme="minorHAnsi"/>
          <w:sz w:val="18"/>
          <w:szCs w:val="18"/>
          <w:lang w:eastAsia="en-US"/>
        </w:rPr>
        <w:t>Z</w:t>
      </w:r>
      <w:r w:rsidRPr="0093426D">
        <w:rPr>
          <w:rFonts w:eastAsiaTheme="minorHAnsi"/>
          <w:sz w:val="18"/>
          <w:szCs w:val="18"/>
          <w:vertAlign w:val="subscript"/>
          <w:lang w:eastAsia="en-US"/>
        </w:rPr>
        <w:t>бо</w:t>
      </w:r>
      <w:proofErr w:type="spellEnd"/>
      <w:r w:rsidRPr="0093426D">
        <w:rPr>
          <w:rFonts w:eastAsiaTheme="minorHAnsi"/>
          <w:sz w:val="18"/>
          <w:szCs w:val="18"/>
          <w:lang w:eastAsia="en-US"/>
        </w:rPr>
        <w:t xml:space="preserve"> </w:t>
      </w:r>
      <w:r w:rsidR="00B25805">
        <w:rPr>
          <w:rFonts w:eastAsiaTheme="minorHAnsi"/>
          <w:sz w:val="18"/>
          <w:szCs w:val="18"/>
          <w:lang w:eastAsia="en-US"/>
        </w:rPr>
        <w:t>–</w:t>
      </w:r>
      <w:r w:rsidRPr="0093426D">
        <w:rPr>
          <w:rFonts w:eastAsiaTheme="minorHAnsi"/>
          <w:sz w:val="18"/>
          <w:szCs w:val="18"/>
          <w:lang w:eastAsia="en-US"/>
        </w:rPr>
        <w:t xml:space="preserve"> число высокопроизводительных рабочих мест в бюджетных организациях за отчетный год, то есть сумма высокопроизводительных рабочих мест федеральных государственных бюджетных учреждений, государственных бюджетных учреждений субъектов Российской Федерации, муниципальных бюджетных учреждений, государственных академий наук, федеральных государственных автономных учреждений, государственных автономных учреждений субъектов Российской Федерации, муниципальных автономных учреждений, федеральных государственных казенных учреждений, государственных казенных учреждений субъектов Российской Федерации и му</w:t>
      </w:r>
      <w:r>
        <w:rPr>
          <w:rFonts w:eastAsiaTheme="minorHAnsi"/>
          <w:sz w:val="18"/>
          <w:szCs w:val="18"/>
          <w:lang w:eastAsia="en-US"/>
        </w:rPr>
        <w:t>ниципальных казенных учреждений.</w:t>
      </w:r>
      <w:proofErr w:type="gramEnd"/>
    </w:p>
    <w:p w:rsidR="0093426D" w:rsidRDefault="0093426D" w:rsidP="003C79DF">
      <w:pPr>
        <w:jc w:val="both"/>
        <w:rPr>
          <w:color w:val="000000"/>
          <w:sz w:val="20"/>
          <w:szCs w:val="20"/>
        </w:rPr>
      </w:pPr>
    </w:p>
    <w:p w:rsidR="006A3868" w:rsidRPr="007D4D89" w:rsidRDefault="00987EB2" w:rsidP="007D4D89">
      <w:pPr>
        <w:pStyle w:val="a8"/>
        <w:numPr>
          <w:ilvl w:val="0"/>
          <w:numId w:val="1"/>
        </w:numPr>
        <w:spacing w:before="120" w:after="120"/>
        <w:jc w:val="both"/>
        <w:rPr>
          <w:b/>
          <w:color w:val="000000"/>
          <w:sz w:val="20"/>
          <w:szCs w:val="20"/>
        </w:rPr>
      </w:pPr>
      <w:r w:rsidRPr="007D4D89">
        <w:rPr>
          <w:b/>
          <w:color w:val="000000"/>
          <w:sz w:val="20"/>
          <w:szCs w:val="20"/>
        </w:rPr>
        <w:t xml:space="preserve">Производительность труда в базовых </w:t>
      </w:r>
      <w:proofErr w:type="spellStart"/>
      <w:r w:rsidRPr="007D4D89">
        <w:rPr>
          <w:b/>
          <w:color w:val="000000"/>
          <w:sz w:val="20"/>
          <w:szCs w:val="20"/>
        </w:rPr>
        <w:t>несырьевых</w:t>
      </w:r>
      <w:proofErr w:type="spellEnd"/>
      <w:r w:rsidRPr="007D4D89">
        <w:rPr>
          <w:b/>
          <w:color w:val="000000"/>
          <w:sz w:val="20"/>
          <w:szCs w:val="20"/>
        </w:rPr>
        <w:t xml:space="preserve"> отраслях</w:t>
      </w:r>
    </w:p>
    <w:p w:rsidR="006A3868" w:rsidRDefault="006A3868" w:rsidP="003C79DF">
      <w:pPr>
        <w:jc w:val="both"/>
        <w:rPr>
          <w:b/>
          <w:color w:val="000000"/>
          <w:sz w:val="20"/>
          <w:szCs w:val="20"/>
        </w:rPr>
      </w:pPr>
      <w:r w:rsidRPr="00C523D3">
        <w:rPr>
          <w:color w:val="000000"/>
          <w:sz w:val="20"/>
          <w:szCs w:val="20"/>
        </w:rPr>
        <w:t>Единица измерения:</w:t>
      </w:r>
      <w:r>
        <w:rPr>
          <w:color w:val="000000"/>
          <w:sz w:val="20"/>
          <w:szCs w:val="20"/>
        </w:rPr>
        <w:t xml:space="preserve"> </w:t>
      </w:r>
      <w:r w:rsidR="00AC3183" w:rsidRPr="00AC3183">
        <w:rPr>
          <w:color w:val="000000"/>
          <w:sz w:val="20"/>
          <w:szCs w:val="20"/>
        </w:rPr>
        <w:t>процент</w:t>
      </w:r>
      <w:r w:rsidR="00681660">
        <w:rPr>
          <w:b/>
          <w:color w:val="000000"/>
          <w:sz w:val="20"/>
          <w:szCs w:val="20"/>
        </w:rPr>
        <w:t xml:space="preserve">. </w:t>
      </w:r>
    </w:p>
    <w:p w:rsidR="0093426D" w:rsidRDefault="0093426D" w:rsidP="003C79DF">
      <w:pPr>
        <w:jc w:val="both"/>
        <w:rPr>
          <w:b/>
          <w:color w:val="000000"/>
          <w:sz w:val="20"/>
          <w:szCs w:val="20"/>
        </w:rPr>
      </w:pPr>
    </w:p>
    <w:p w:rsidR="002338FD" w:rsidRDefault="002338FD" w:rsidP="002338FD">
      <w:pPr>
        <w:widowControl w:val="0"/>
        <w:autoSpaceDE w:val="0"/>
        <w:autoSpaceDN w:val="0"/>
        <w:jc w:val="both"/>
        <w:rPr>
          <w:sz w:val="18"/>
          <w:szCs w:val="18"/>
        </w:rPr>
      </w:pPr>
      <w:r w:rsidRPr="002338FD">
        <w:rPr>
          <w:sz w:val="18"/>
          <w:szCs w:val="18"/>
        </w:rPr>
        <w:t xml:space="preserve">1. Настоящая методика определяет расчет показателя </w:t>
      </w:r>
      <w:r w:rsidR="00B25805">
        <w:rPr>
          <w:sz w:val="18"/>
          <w:szCs w:val="18"/>
        </w:rPr>
        <w:t>«</w:t>
      </w:r>
      <w:r w:rsidRPr="002338FD">
        <w:rPr>
          <w:sz w:val="18"/>
          <w:szCs w:val="18"/>
        </w:rPr>
        <w:t xml:space="preserve">Производительность труда в базовых </w:t>
      </w:r>
      <w:proofErr w:type="spellStart"/>
      <w:r w:rsidRPr="002338FD">
        <w:rPr>
          <w:sz w:val="18"/>
          <w:szCs w:val="18"/>
        </w:rPr>
        <w:t>несырьевых</w:t>
      </w:r>
      <w:proofErr w:type="spellEnd"/>
      <w:r w:rsidRPr="002338FD">
        <w:rPr>
          <w:sz w:val="18"/>
          <w:szCs w:val="18"/>
        </w:rPr>
        <w:t xml:space="preserve"> отраслях экономики</w:t>
      </w:r>
      <w:r w:rsidR="00B25805">
        <w:rPr>
          <w:sz w:val="18"/>
          <w:szCs w:val="18"/>
        </w:rPr>
        <w:t>»</w:t>
      </w:r>
      <w:r w:rsidRPr="002338FD">
        <w:rPr>
          <w:sz w:val="18"/>
          <w:szCs w:val="18"/>
        </w:rPr>
        <w:t xml:space="preserve"> за отчетный период (прошедший год).</w:t>
      </w:r>
    </w:p>
    <w:p w:rsidR="002338FD" w:rsidRDefault="002338FD" w:rsidP="002338FD">
      <w:pPr>
        <w:widowControl w:val="0"/>
        <w:autoSpaceDE w:val="0"/>
        <w:autoSpaceDN w:val="0"/>
        <w:jc w:val="both"/>
        <w:rPr>
          <w:sz w:val="18"/>
          <w:szCs w:val="18"/>
        </w:rPr>
      </w:pPr>
      <w:r w:rsidRPr="002338FD">
        <w:rPr>
          <w:sz w:val="18"/>
          <w:szCs w:val="18"/>
        </w:rPr>
        <w:t xml:space="preserve">2. Показатель </w:t>
      </w:r>
      <w:r w:rsidR="00B25805">
        <w:rPr>
          <w:sz w:val="18"/>
          <w:szCs w:val="18"/>
        </w:rPr>
        <w:t>«</w:t>
      </w:r>
      <w:r w:rsidRPr="002338FD">
        <w:rPr>
          <w:sz w:val="18"/>
          <w:szCs w:val="18"/>
        </w:rPr>
        <w:t xml:space="preserve">Производительность труда в базовых </w:t>
      </w:r>
      <w:proofErr w:type="spellStart"/>
      <w:r w:rsidRPr="002338FD">
        <w:rPr>
          <w:sz w:val="18"/>
          <w:szCs w:val="18"/>
        </w:rPr>
        <w:t>несырьевых</w:t>
      </w:r>
      <w:proofErr w:type="spellEnd"/>
      <w:r w:rsidRPr="002338FD">
        <w:rPr>
          <w:sz w:val="18"/>
          <w:szCs w:val="18"/>
        </w:rPr>
        <w:t xml:space="preserve"> отраслях экономики</w:t>
      </w:r>
      <w:r w:rsidR="00B25805">
        <w:rPr>
          <w:sz w:val="18"/>
          <w:szCs w:val="18"/>
        </w:rPr>
        <w:t>»</w:t>
      </w:r>
      <w:r w:rsidRPr="002338FD">
        <w:rPr>
          <w:sz w:val="18"/>
          <w:szCs w:val="18"/>
        </w:rPr>
        <w:t xml:space="preserve"> рассчитывается Федеральной службой государственной статистики. Настоящая методика предполагает расчет индекса производительности труда в базовых </w:t>
      </w:r>
      <w:proofErr w:type="spellStart"/>
      <w:r w:rsidRPr="002338FD">
        <w:rPr>
          <w:sz w:val="18"/>
          <w:szCs w:val="18"/>
        </w:rPr>
        <w:t>несырьевых</w:t>
      </w:r>
      <w:proofErr w:type="spellEnd"/>
      <w:r w:rsidRPr="002338FD">
        <w:rPr>
          <w:sz w:val="18"/>
          <w:szCs w:val="18"/>
        </w:rPr>
        <w:t xml:space="preserve"> отраслях экономики в целом по Российской Федерации, федеральным округам и субъектам Российской Федерации на основе оперативной информации.</w:t>
      </w:r>
    </w:p>
    <w:p w:rsidR="002338FD" w:rsidRPr="002338FD" w:rsidRDefault="002338FD" w:rsidP="002338FD">
      <w:pPr>
        <w:widowControl w:val="0"/>
        <w:autoSpaceDE w:val="0"/>
        <w:autoSpaceDN w:val="0"/>
        <w:jc w:val="both"/>
        <w:rPr>
          <w:sz w:val="18"/>
          <w:szCs w:val="18"/>
        </w:rPr>
      </w:pPr>
      <w:r w:rsidRPr="002338FD">
        <w:rPr>
          <w:sz w:val="18"/>
          <w:szCs w:val="18"/>
        </w:rPr>
        <w:t xml:space="preserve">3. Индекс производительности труда в базовых </w:t>
      </w:r>
      <w:proofErr w:type="spellStart"/>
      <w:r w:rsidRPr="002338FD">
        <w:rPr>
          <w:sz w:val="18"/>
          <w:szCs w:val="18"/>
        </w:rPr>
        <w:t>несырьевых</w:t>
      </w:r>
      <w:proofErr w:type="spellEnd"/>
      <w:r w:rsidRPr="002338FD">
        <w:rPr>
          <w:sz w:val="18"/>
          <w:szCs w:val="18"/>
        </w:rPr>
        <w:t xml:space="preserve"> отраслях экономики является отношением индекса физического объема выпуска товаров и услуг в году t относительно года t-1 к индексу отработанного времени в году t относительно года t-1.</w:t>
      </w:r>
    </w:p>
    <w:p w:rsidR="002338FD" w:rsidRDefault="002338FD" w:rsidP="002338FD">
      <w:pPr>
        <w:widowControl w:val="0"/>
        <w:autoSpaceDE w:val="0"/>
        <w:autoSpaceDN w:val="0"/>
        <w:jc w:val="both"/>
        <w:rPr>
          <w:sz w:val="18"/>
          <w:szCs w:val="18"/>
        </w:rPr>
      </w:pPr>
      <w:r w:rsidRPr="002338FD">
        <w:rPr>
          <w:sz w:val="18"/>
          <w:szCs w:val="18"/>
        </w:rPr>
        <w:t xml:space="preserve">4. Под продукцией базовых </w:t>
      </w:r>
      <w:proofErr w:type="spellStart"/>
      <w:r w:rsidRPr="002338FD">
        <w:rPr>
          <w:sz w:val="18"/>
          <w:szCs w:val="18"/>
        </w:rPr>
        <w:t>несырьевых</w:t>
      </w:r>
      <w:proofErr w:type="spellEnd"/>
      <w:r w:rsidRPr="002338FD">
        <w:rPr>
          <w:sz w:val="18"/>
          <w:szCs w:val="18"/>
        </w:rPr>
        <w:t xml:space="preserve"> отраслей экономики понимается совокупность продукции однородных видов деятельности, входящих в состав базовых </w:t>
      </w:r>
      <w:proofErr w:type="spellStart"/>
      <w:r w:rsidRPr="002338FD">
        <w:rPr>
          <w:sz w:val="18"/>
          <w:szCs w:val="18"/>
        </w:rPr>
        <w:t>несырьевых</w:t>
      </w:r>
      <w:proofErr w:type="spellEnd"/>
      <w:r w:rsidRPr="002338FD">
        <w:rPr>
          <w:sz w:val="18"/>
          <w:szCs w:val="18"/>
        </w:rPr>
        <w:t xml:space="preserve"> отраслей, созданной производственными единицами.</w:t>
      </w:r>
    </w:p>
    <w:p w:rsidR="002338FD" w:rsidRPr="002338FD" w:rsidRDefault="002338FD" w:rsidP="002338FD">
      <w:pPr>
        <w:widowControl w:val="0"/>
        <w:autoSpaceDE w:val="0"/>
        <w:autoSpaceDN w:val="0"/>
        <w:jc w:val="both"/>
        <w:rPr>
          <w:sz w:val="18"/>
          <w:szCs w:val="18"/>
        </w:rPr>
      </w:pPr>
      <w:r w:rsidRPr="002338FD">
        <w:rPr>
          <w:sz w:val="18"/>
          <w:szCs w:val="18"/>
        </w:rPr>
        <w:t xml:space="preserve">5. К базовым </w:t>
      </w:r>
      <w:proofErr w:type="spellStart"/>
      <w:r w:rsidRPr="002338FD">
        <w:rPr>
          <w:sz w:val="18"/>
          <w:szCs w:val="18"/>
        </w:rPr>
        <w:t>несырьевым</w:t>
      </w:r>
      <w:proofErr w:type="spellEnd"/>
      <w:r w:rsidRPr="002338FD">
        <w:rPr>
          <w:sz w:val="18"/>
          <w:szCs w:val="18"/>
        </w:rPr>
        <w:t xml:space="preserve"> отраслям экономики относятся виды деятельности, включенные в разделы, классы, подклассы и группы Общероссийского </w:t>
      </w:r>
      <w:hyperlink r:id="rId11" w:history="1">
        <w:r w:rsidRPr="002338FD">
          <w:rPr>
            <w:color w:val="0000FF"/>
            <w:sz w:val="18"/>
            <w:szCs w:val="18"/>
          </w:rPr>
          <w:t>классификатора</w:t>
        </w:r>
      </w:hyperlink>
      <w:r w:rsidRPr="002338FD">
        <w:rPr>
          <w:sz w:val="18"/>
          <w:szCs w:val="18"/>
        </w:rPr>
        <w:t xml:space="preserve"> видов экономической деятельности ОК 029-2014 (КДЕС</w:t>
      </w:r>
      <w:proofErr w:type="gramStart"/>
      <w:r w:rsidRPr="002338FD">
        <w:rPr>
          <w:sz w:val="18"/>
          <w:szCs w:val="18"/>
        </w:rPr>
        <w:t xml:space="preserve"> Р</w:t>
      </w:r>
      <w:proofErr w:type="gramEnd"/>
      <w:r w:rsidRPr="002338FD">
        <w:rPr>
          <w:sz w:val="18"/>
          <w:szCs w:val="18"/>
        </w:rPr>
        <w:t xml:space="preserve">ед. 2), согласно </w:t>
      </w:r>
      <w:hyperlink w:anchor="Par229" w:tooltip="ВИДЫ" w:history="1">
        <w:r w:rsidRPr="002338FD">
          <w:rPr>
            <w:color w:val="0000FF"/>
            <w:sz w:val="18"/>
            <w:szCs w:val="18"/>
          </w:rPr>
          <w:t>приложению</w:t>
        </w:r>
      </w:hyperlink>
      <w:r w:rsidRPr="002338FD">
        <w:rPr>
          <w:sz w:val="18"/>
          <w:szCs w:val="18"/>
        </w:rPr>
        <w:t>.</w:t>
      </w:r>
    </w:p>
    <w:p w:rsidR="002338FD" w:rsidRPr="002338FD" w:rsidRDefault="002338FD" w:rsidP="002338FD">
      <w:pPr>
        <w:widowControl w:val="0"/>
        <w:autoSpaceDE w:val="0"/>
        <w:autoSpaceDN w:val="0"/>
        <w:jc w:val="both"/>
        <w:rPr>
          <w:sz w:val="18"/>
          <w:szCs w:val="18"/>
        </w:rPr>
      </w:pPr>
      <w:r w:rsidRPr="002338FD">
        <w:rPr>
          <w:sz w:val="18"/>
          <w:szCs w:val="18"/>
        </w:rPr>
        <w:t xml:space="preserve">6. </w:t>
      </w:r>
      <w:proofErr w:type="gramStart"/>
      <w:r w:rsidRPr="002338FD">
        <w:rPr>
          <w:sz w:val="18"/>
          <w:szCs w:val="18"/>
        </w:rPr>
        <w:t xml:space="preserve">Индекс физического объема выпуска товаров и услуг по виду деятельности </w:t>
      </w:r>
      <w:r w:rsidR="00B25805">
        <w:rPr>
          <w:sz w:val="18"/>
          <w:szCs w:val="18"/>
        </w:rPr>
        <w:t>«</w:t>
      </w:r>
      <w:r w:rsidRPr="002338FD">
        <w:rPr>
          <w:sz w:val="18"/>
          <w:szCs w:val="18"/>
        </w:rPr>
        <w:t>сельское, лесное хозяйство, охота, рыболовство и рыбоводство</w:t>
      </w:r>
      <w:r w:rsidR="00B25805">
        <w:rPr>
          <w:sz w:val="18"/>
          <w:szCs w:val="18"/>
        </w:rPr>
        <w:t>»</w:t>
      </w:r>
      <w:r w:rsidRPr="002338FD">
        <w:rPr>
          <w:sz w:val="18"/>
          <w:szCs w:val="18"/>
        </w:rPr>
        <w:t xml:space="preserve"> в году t относительно года t-1 исчисляется в соответствии с методическими указаниями по расчету объема и индекса производства продукции сельского хозяйства, утвержденными Федеральной службой государственной статистики по сельскохозяйственным организациям, крестьянским (фермерским) хозяйствам и индивидуальным предпринимателям.</w:t>
      </w:r>
      <w:proofErr w:type="gramEnd"/>
    </w:p>
    <w:p w:rsidR="002338FD" w:rsidRPr="002338FD" w:rsidRDefault="002338FD" w:rsidP="002338FD">
      <w:pPr>
        <w:widowControl w:val="0"/>
        <w:autoSpaceDE w:val="0"/>
        <w:autoSpaceDN w:val="0"/>
        <w:jc w:val="both"/>
        <w:rPr>
          <w:sz w:val="18"/>
          <w:szCs w:val="18"/>
        </w:rPr>
      </w:pPr>
      <w:r w:rsidRPr="002338FD">
        <w:rPr>
          <w:sz w:val="18"/>
          <w:szCs w:val="18"/>
        </w:rPr>
        <w:t xml:space="preserve">7. </w:t>
      </w:r>
      <w:proofErr w:type="gramStart"/>
      <w:r w:rsidRPr="002338FD">
        <w:rPr>
          <w:sz w:val="18"/>
          <w:szCs w:val="18"/>
        </w:rPr>
        <w:t xml:space="preserve">Индекс физического объема выпуска товаров и услуг по виду деятельности </w:t>
      </w:r>
      <w:r w:rsidR="00B25805">
        <w:rPr>
          <w:sz w:val="18"/>
          <w:szCs w:val="18"/>
        </w:rPr>
        <w:t>«</w:t>
      </w:r>
      <w:r w:rsidRPr="002338FD">
        <w:rPr>
          <w:sz w:val="18"/>
          <w:szCs w:val="18"/>
        </w:rPr>
        <w:t>обрабатывающие производства, кроме производства табачных изделий и производства кокса и нефтепродуктов</w:t>
      </w:r>
      <w:r w:rsidR="00B25805">
        <w:rPr>
          <w:sz w:val="18"/>
          <w:szCs w:val="18"/>
        </w:rPr>
        <w:t>»</w:t>
      </w:r>
      <w:r w:rsidRPr="002338FD">
        <w:rPr>
          <w:sz w:val="18"/>
          <w:szCs w:val="18"/>
        </w:rPr>
        <w:t xml:space="preserve"> в году t относительно года t-1 исчисляется в соответствии с официальной статистической методологией исчисления индекса промышленного производства, утвержденной Федеральной службой государственной статистики по всем производителям, включая физических и юридических лиц.</w:t>
      </w:r>
      <w:proofErr w:type="gramEnd"/>
    </w:p>
    <w:p w:rsidR="002338FD" w:rsidRPr="002338FD" w:rsidRDefault="002338FD" w:rsidP="002338FD">
      <w:pPr>
        <w:widowControl w:val="0"/>
        <w:autoSpaceDE w:val="0"/>
        <w:autoSpaceDN w:val="0"/>
        <w:jc w:val="both"/>
        <w:rPr>
          <w:sz w:val="18"/>
          <w:szCs w:val="18"/>
        </w:rPr>
      </w:pPr>
      <w:r w:rsidRPr="002338FD">
        <w:rPr>
          <w:sz w:val="18"/>
          <w:szCs w:val="18"/>
        </w:rPr>
        <w:t xml:space="preserve">8. Индекс физического объема выпуска товаров и услуг по виду деятельности </w:t>
      </w:r>
      <w:r w:rsidR="00B25805">
        <w:rPr>
          <w:sz w:val="18"/>
          <w:szCs w:val="18"/>
        </w:rPr>
        <w:t>«</w:t>
      </w:r>
      <w:r w:rsidRPr="002338FD">
        <w:rPr>
          <w:sz w:val="18"/>
          <w:szCs w:val="18"/>
        </w:rPr>
        <w:t>строительство</w:t>
      </w:r>
      <w:r w:rsidR="00B25805">
        <w:rPr>
          <w:sz w:val="18"/>
          <w:szCs w:val="18"/>
        </w:rPr>
        <w:t>»</w:t>
      </w:r>
      <w:r w:rsidRPr="002338FD">
        <w:rPr>
          <w:sz w:val="18"/>
          <w:szCs w:val="18"/>
        </w:rPr>
        <w:t xml:space="preserve"> в году t относительно года t-1 формируется как частное от деления индекса стоимости выпуска товаров и услуг строительства и индекса-дефлятора на строительно-монтажные работы по всем производителям, включая физических и юридических лиц. Выпуск товаров и услуг в текущих ценах формируется на основе сведений о расходах застройщиков на строительство и реконструкцию зданий и сооружений </w:t>
      </w:r>
    </w:p>
    <w:p w:rsidR="002338FD" w:rsidRPr="002338FD" w:rsidRDefault="002338FD" w:rsidP="002338FD">
      <w:pPr>
        <w:widowControl w:val="0"/>
        <w:autoSpaceDE w:val="0"/>
        <w:autoSpaceDN w:val="0"/>
        <w:jc w:val="both"/>
        <w:rPr>
          <w:sz w:val="18"/>
          <w:szCs w:val="18"/>
        </w:rPr>
      </w:pPr>
      <w:r w:rsidRPr="002338FD">
        <w:rPr>
          <w:sz w:val="18"/>
          <w:szCs w:val="18"/>
        </w:rPr>
        <w:t xml:space="preserve">9. </w:t>
      </w:r>
      <w:proofErr w:type="gramStart"/>
      <w:r w:rsidRPr="002338FD">
        <w:rPr>
          <w:sz w:val="18"/>
          <w:szCs w:val="18"/>
        </w:rPr>
        <w:t xml:space="preserve">Индексы физического объема выпуска товаров и услуг по видам деятельности </w:t>
      </w:r>
      <w:r w:rsidR="00B25805">
        <w:rPr>
          <w:sz w:val="18"/>
          <w:szCs w:val="18"/>
        </w:rPr>
        <w:t>«</w:t>
      </w:r>
      <w:r w:rsidRPr="002338FD">
        <w:rPr>
          <w:sz w:val="18"/>
          <w:szCs w:val="18"/>
        </w:rPr>
        <w:t>торговля оптовая, кроме оптовой торговли автотранспортными средствами и мотоциклами</w:t>
      </w:r>
      <w:r w:rsidR="00B25805">
        <w:rPr>
          <w:sz w:val="18"/>
          <w:szCs w:val="18"/>
        </w:rPr>
        <w:t>»</w:t>
      </w:r>
      <w:r w:rsidRPr="002338FD">
        <w:rPr>
          <w:sz w:val="18"/>
          <w:szCs w:val="18"/>
        </w:rPr>
        <w:t xml:space="preserve"> и </w:t>
      </w:r>
      <w:r w:rsidR="00B25805">
        <w:rPr>
          <w:sz w:val="18"/>
          <w:szCs w:val="18"/>
        </w:rPr>
        <w:t>«</w:t>
      </w:r>
      <w:r w:rsidRPr="002338FD">
        <w:rPr>
          <w:sz w:val="18"/>
          <w:szCs w:val="18"/>
        </w:rPr>
        <w:t>торговля розничная, кроме торговли автотранспортными средствами и мотоциклами</w:t>
      </w:r>
      <w:r w:rsidR="00B25805">
        <w:rPr>
          <w:sz w:val="18"/>
          <w:szCs w:val="18"/>
        </w:rPr>
        <w:t>»</w:t>
      </w:r>
      <w:r w:rsidRPr="002338FD">
        <w:rPr>
          <w:sz w:val="18"/>
          <w:szCs w:val="18"/>
        </w:rPr>
        <w:t xml:space="preserve"> в году t относительно года t-1 исчисляется в соответствии с официальной статистической методологией по определению обобщающих показателей по статистике внутренней торговли, утвержденной Федеральной службой государственной статистики по всем производителям, включая физических и</w:t>
      </w:r>
      <w:proofErr w:type="gramEnd"/>
      <w:r w:rsidRPr="002338FD">
        <w:rPr>
          <w:sz w:val="18"/>
          <w:szCs w:val="18"/>
        </w:rPr>
        <w:t xml:space="preserve"> юридических лиц.</w:t>
      </w:r>
    </w:p>
    <w:p w:rsidR="002338FD" w:rsidRDefault="002338FD" w:rsidP="002338FD">
      <w:pPr>
        <w:widowControl w:val="0"/>
        <w:autoSpaceDE w:val="0"/>
        <w:autoSpaceDN w:val="0"/>
        <w:jc w:val="both"/>
        <w:rPr>
          <w:sz w:val="18"/>
          <w:szCs w:val="18"/>
        </w:rPr>
      </w:pPr>
      <w:r w:rsidRPr="002338FD">
        <w:rPr>
          <w:sz w:val="18"/>
          <w:szCs w:val="18"/>
        </w:rPr>
        <w:t xml:space="preserve">10. </w:t>
      </w:r>
      <w:proofErr w:type="gramStart"/>
      <w:r w:rsidRPr="002338FD">
        <w:rPr>
          <w:sz w:val="18"/>
          <w:szCs w:val="18"/>
        </w:rPr>
        <w:t xml:space="preserve">Индексы физического объема выпуска товаров и услуг по видам деятельности </w:t>
      </w:r>
      <w:r w:rsidR="00B25805">
        <w:rPr>
          <w:sz w:val="18"/>
          <w:szCs w:val="18"/>
        </w:rPr>
        <w:t>«</w:t>
      </w:r>
      <w:r w:rsidRPr="002338FD">
        <w:rPr>
          <w:sz w:val="18"/>
          <w:szCs w:val="18"/>
        </w:rPr>
        <w:t>деятельность железнодорожного транспорта: междугородные и международные пассажирские перевозки и деятельность прочего сухопутного пассажирского транспорта</w:t>
      </w:r>
      <w:r w:rsidR="00B25805">
        <w:rPr>
          <w:sz w:val="18"/>
          <w:szCs w:val="18"/>
        </w:rPr>
        <w:t>»</w:t>
      </w:r>
      <w:r w:rsidRPr="002338FD">
        <w:rPr>
          <w:sz w:val="18"/>
          <w:szCs w:val="18"/>
        </w:rPr>
        <w:t xml:space="preserve">, </w:t>
      </w:r>
      <w:r w:rsidR="00B25805">
        <w:rPr>
          <w:sz w:val="18"/>
          <w:szCs w:val="18"/>
        </w:rPr>
        <w:t>«</w:t>
      </w:r>
      <w:r w:rsidRPr="002338FD">
        <w:rPr>
          <w:sz w:val="18"/>
          <w:szCs w:val="18"/>
        </w:rPr>
        <w:t>деятельность железнодорожного транспорта: грузовые перевозки</w:t>
      </w:r>
      <w:r w:rsidR="00B25805">
        <w:rPr>
          <w:sz w:val="18"/>
          <w:szCs w:val="18"/>
        </w:rPr>
        <w:t>»</w:t>
      </w:r>
      <w:r w:rsidRPr="002338FD">
        <w:rPr>
          <w:sz w:val="18"/>
          <w:szCs w:val="18"/>
        </w:rPr>
        <w:t xml:space="preserve">, </w:t>
      </w:r>
      <w:r w:rsidR="00B25805">
        <w:rPr>
          <w:sz w:val="18"/>
          <w:szCs w:val="18"/>
        </w:rPr>
        <w:t>«</w:t>
      </w:r>
      <w:r w:rsidRPr="002338FD">
        <w:rPr>
          <w:sz w:val="18"/>
          <w:szCs w:val="18"/>
        </w:rPr>
        <w:t>деятельность автомобильного грузового транспорта и услуги по перевозкам</w:t>
      </w:r>
      <w:r w:rsidR="00B25805">
        <w:rPr>
          <w:sz w:val="18"/>
          <w:szCs w:val="18"/>
        </w:rPr>
        <w:t>»</w:t>
      </w:r>
      <w:r w:rsidRPr="002338FD">
        <w:rPr>
          <w:sz w:val="18"/>
          <w:szCs w:val="18"/>
        </w:rPr>
        <w:t xml:space="preserve">, </w:t>
      </w:r>
      <w:r w:rsidR="00B25805">
        <w:rPr>
          <w:sz w:val="18"/>
          <w:szCs w:val="18"/>
        </w:rPr>
        <w:t>«</w:t>
      </w:r>
      <w:r w:rsidRPr="002338FD">
        <w:rPr>
          <w:sz w:val="18"/>
          <w:szCs w:val="18"/>
        </w:rPr>
        <w:t>деятельность морского пассажирского транспорта</w:t>
      </w:r>
      <w:r w:rsidR="00B25805">
        <w:rPr>
          <w:sz w:val="18"/>
          <w:szCs w:val="18"/>
        </w:rPr>
        <w:t>»</w:t>
      </w:r>
      <w:r w:rsidRPr="002338FD">
        <w:rPr>
          <w:sz w:val="18"/>
          <w:szCs w:val="18"/>
        </w:rPr>
        <w:t xml:space="preserve">, </w:t>
      </w:r>
      <w:r w:rsidR="00B25805">
        <w:rPr>
          <w:sz w:val="18"/>
          <w:szCs w:val="18"/>
        </w:rPr>
        <w:t>«</w:t>
      </w:r>
      <w:r w:rsidRPr="002338FD">
        <w:rPr>
          <w:sz w:val="18"/>
          <w:szCs w:val="18"/>
        </w:rPr>
        <w:t>деятельность морского грузового транспорта</w:t>
      </w:r>
      <w:r w:rsidR="00B25805">
        <w:rPr>
          <w:sz w:val="18"/>
          <w:szCs w:val="18"/>
        </w:rPr>
        <w:t>»</w:t>
      </w:r>
      <w:r w:rsidRPr="002338FD">
        <w:rPr>
          <w:sz w:val="18"/>
          <w:szCs w:val="18"/>
        </w:rPr>
        <w:t xml:space="preserve">, </w:t>
      </w:r>
      <w:r w:rsidR="00B25805">
        <w:rPr>
          <w:sz w:val="18"/>
          <w:szCs w:val="18"/>
        </w:rPr>
        <w:t>«</w:t>
      </w:r>
      <w:r w:rsidRPr="002338FD">
        <w:rPr>
          <w:sz w:val="18"/>
          <w:szCs w:val="18"/>
        </w:rPr>
        <w:t>деятельность внутреннего водного пассажирского транспорта</w:t>
      </w:r>
      <w:r w:rsidR="00B25805">
        <w:rPr>
          <w:sz w:val="18"/>
          <w:szCs w:val="18"/>
        </w:rPr>
        <w:t>»</w:t>
      </w:r>
      <w:r w:rsidRPr="002338FD">
        <w:rPr>
          <w:sz w:val="18"/>
          <w:szCs w:val="18"/>
        </w:rPr>
        <w:t xml:space="preserve">, </w:t>
      </w:r>
      <w:r w:rsidR="00B25805">
        <w:rPr>
          <w:sz w:val="18"/>
          <w:szCs w:val="18"/>
        </w:rPr>
        <w:t>«</w:t>
      </w:r>
      <w:r w:rsidRPr="002338FD">
        <w:rPr>
          <w:sz w:val="18"/>
          <w:szCs w:val="18"/>
        </w:rPr>
        <w:t>деятельность внутреннего водного грузового транспорта</w:t>
      </w:r>
      <w:r w:rsidR="00B25805">
        <w:rPr>
          <w:sz w:val="18"/>
          <w:szCs w:val="18"/>
        </w:rPr>
        <w:t>»</w:t>
      </w:r>
      <w:r w:rsidRPr="002338FD">
        <w:rPr>
          <w:sz w:val="18"/>
          <w:szCs w:val="18"/>
        </w:rPr>
        <w:t xml:space="preserve">, </w:t>
      </w:r>
      <w:r w:rsidR="00B25805">
        <w:rPr>
          <w:sz w:val="18"/>
          <w:szCs w:val="18"/>
        </w:rPr>
        <w:t>«</w:t>
      </w:r>
      <w:r w:rsidRPr="002338FD">
        <w:rPr>
          <w:sz w:val="18"/>
          <w:szCs w:val="18"/>
        </w:rPr>
        <w:t>деятельность пассажирского воздушного транспорта</w:t>
      </w:r>
      <w:r w:rsidR="00B25805">
        <w:rPr>
          <w:sz w:val="18"/>
          <w:szCs w:val="18"/>
        </w:rPr>
        <w:t>»</w:t>
      </w:r>
      <w:r w:rsidRPr="002338FD">
        <w:rPr>
          <w:sz w:val="18"/>
          <w:szCs w:val="18"/>
        </w:rPr>
        <w:t xml:space="preserve"> и</w:t>
      </w:r>
      <w:proofErr w:type="gramEnd"/>
      <w:r w:rsidRPr="002338FD">
        <w:rPr>
          <w:sz w:val="18"/>
          <w:szCs w:val="18"/>
        </w:rPr>
        <w:t xml:space="preserve"> </w:t>
      </w:r>
      <w:r w:rsidR="00B25805">
        <w:rPr>
          <w:sz w:val="18"/>
          <w:szCs w:val="18"/>
        </w:rPr>
        <w:t>«</w:t>
      </w:r>
      <w:r w:rsidRPr="002338FD">
        <w:rPr>
          <w:sz w:val="18"/>
          <w:szCs w:val="18"/>
        </w:rPr>
        <w:t xml:space="preserve">деятельность грузового воздушного </w:t>
      </w:r>
      <w:r w:rsidRPr="002338FD">
        <w:rPr>
          <w:sz w:val="18"/>
          <w:szCs w:val="18"/>
        </w:rPr>
        <w:lastRenderedPageBreak/>
        <w:t>транспорта</w:t>
      </w:r>
      <w:r w:rsidR="00B25805">
        <w:rPr>
          <w:sz w:val="18"/>
          <w:szCs w:val="18"/>
        </w:rPr>
        <w:t>»</w:t>
      </w:r>
      <w:r w:rsidRPr="002338FD">
        <w:rPr>
          <w:sz w:val="18"/>
          <w:szCs w:val="18"/>
        </w:rPr>
        <w:t xml:space="preserve"> в году t относительно года t-1 определяется как частное от деления объема выпуска года t в ценах года t-1 на объем выпуска года t-1 в ценах года t-1 по всем производителям, включая физических и юридических лиц.</w:t>
      </w:r>
    </w:p>
    <w:p w:rsidR="002338FD" w:rsidRPr="002338FD" w:rsidRDefault="002338FD" w:rsidP="002338FD">
      <w:pPr>
        <w:widowControl w:val="0"/>
        <w:autoSpaceDE w:val="0"/>
        <w:autoSpaceDN w:val="0"/>
        <w:jc w:val="both"/>
        <w:rPr>
          <w:sz w:val="18"/>
          <w:szCs w:val="18"/>
        </w:rPr>
      </w:pPr>
      <w:r w:rsidRPr="002338FD">
        <w:rPr>
          <w:sz w:val="18"/>
          <w:szCs w:val="18"/>
        </w:rPr>
        <w:t>Выпуск товаров и услуг года t в ценах года t-1 определяется:</w:t>
      </w:r>
    </w:p>
    <w:p w:rsidR="002338FD" w:rsidRPr="002338FD" w:rsidRDefault="002338FD" w:rsidP="002338FD">
      <w:pPr>
        <w:widowControl w:val="0"/>
        <w:autoSpaceDE w:val="0"/>
        <w:autoSpaceDN w:val="0"/>
        <w:jc w:val="both"/>
        <w:rPr>
          <w:sz w:val="18"/>
          <w:szCs w:val="18"/>
        </w:rPr>
      </w:pPr>
      <w:r w:rsidRPr="002338FD">
        <w:rPr>
          <w:sz w:val="18"/>
          <w:szCs w:val="18"/>
        </w:rPr>
        <w:t>по железнодорожному и воздушному грузовому транспорту как частное от деления объема выпуска товаров и услуг отчетного года в текущих ценах на индекс тарифов на грузовые перевозки железнодорожным и воздушным транспортом;</w:t>
      </w:r>
    </w:p>
    <w:p w:rsidR="002338FD" w:rsidRPr="002338FD" w:rsidRDefault="002338FD" w:rsidP="002338FD">
      <w:pPr>
        <w:widowControl w:val="0"/>
        <w:autoSpaceDE w:val="0"/>
        <w:autoSpaceDN w:val="0"/>
        <w:jc w:val="both"/>
        <w:rPr>
          <w:sz w:val="18"/>
          <w:szCs w:val="18"/>
        </w:rPr>
      </w:pPr>
      <w:proofErr w:type="gramStart"/>
      <w:r w:rsidRPr="002338FD">
        <w:rPr>
          <w:sz w:val="18"/>
          <w:szCs w:val="18"/>
        </w:rPr>
        <w:t xml:space="preserve">по автомобильному грузовому транспорту как произведение объема выпуска товаров и услуг предыдущего года в ценах предыдущего года на индекс грузооборота, рассчитанный на основе сведений по форме </w:t>
      </w:r>
      <w:hyperlink r:id="rId12" w:history="1">
        <w:r w:rsidRPr="002338FD">
          <w:rPr>
            <w:color w:val="0000FF"/>
            <w:sz w:val="18"/>
            <w:szCs w:val="18"/>
          </w:rPr>
          <w:t>N П-1</w:t>
        </w:r>
      </w:hyperlink>
      <w:r w:rsidRPr="002338FD">
        <w:rPr>
          <w:sz w:val="18"/>
          <w:szCs w:val="18"/>
        </w:rPr>
        <w:t xml:space="preserve"> и </w:t>
      </w:r>
      <w:hyperlink r:id="rId13" w:history="1">
        <w:r w:rsidRPr="002338FD">
          <w:rPr>
            <w:color w:val="0000FF"/>
            <w:sz w:val="18"/>
            <w:szCs w:val="18"/>
          </w:rPr>
          <w:t>N 1-ИП (</w:t>
        </w:r>
        <w:proofErr w:type="spellStart"/>
        <w:r w:rsidRPr="002338FD">
          <w:rPr>
            <w:color w:val="0000FF"/>
            <w:sz w:val="18"/>
            <w:szCs w:val="18"/>
          </w:rPr>
          <w:t>автогруз</w:t>
        </w:r>
        <w:proofErr w:type="spellEnd"/>
        <w:r w:rsidRPr="002338FD">
          <w:rPr>
            <w:color w:val="0000FF"/>
            <w:sz w:val="18"/>
            <w:szCs w:val="18"/>
          </w:rPr>
          <w:t>)</w:t>
        </w:r>
      </w:hyperlink>
      <w:r w:rsidRPr="002338FD">
        <w:rPr>
          <w:sz w:val="18"/>
          <w:szCs w:val="18"/>
        </w:rPr>
        <w:t xml:space="preserve"> </w:t>
      </w:r>
      <w:r w:rsidR="00B25805">
        <w:rPr>
          <w:sz w:val="18"/>
          <w:szCs w:val="18"/>
        </w:rPr>
        <w:t>«</w:t>
      </w:r>
      <w:r w:rsidRPr="002338FD">
        <w:rPr>
          <w:sz w:val="18"/>
          <w:szCs w:val="18"/>
        </w:rPr>
        <w:t>Анкета обследования индивидуальных предпринимателей, осуществляющих перевозку грузов на коммерческой основе</w:t>
      </w:r>
      <w:r w:rsidR="00B25805">
        <w:rPr>
          <w:sz w:val="18"/>
          <w:szCs w:val="18"/>
        </w:rPr>
        <w:t>»</w:t>
      </w:r>
      <w:r w:rsidRPr="002338FD">
        <w:rPr>
          <w:sz w:val="18"/>
          <w:szCs w:val="18"/>
        </w:rPr>
        <w:t xml:space="preserve"> за отчетный и предыдущий периоды;</w:t>
      </w:r>
      <w:proofErr w:type="gramEnd"/>
    </w:p>
    <w:p w:rsidR="002338FD" w:rsidRPr="002338FD" w:rsidRDefault="002338FD" w:rsidP="002338FD">
      <w:pPr>
        <w:widowControl w:val="0"/>
        <w:autoSpaceDE w:val="0"/>
        <w:autoSpaceDN w:val="0"/>
        <w:jc w:val="both"/>
        <w:rPr>
          <w:sz w:val="18"/>
          <w:szCs w:val="18"/>
        </w:rPr>
      </w:pPr>
      <w:r w:rsidRPr="002338FD">
        <w:rPr>
          <w:sz w:val="18"/>
          <w:szCs w:val="18"/>
        </w:rPr>
        <w:t xml:space="preserve">по внутреннему водному и морскому грузовому транспорту как произведение объема выпуска товаров и услуг предыдущего года в ценах предыдущего года и индекса грузооборота, рассчитанного на основе сведений по </w:t>
      </w:r>
      <w:hyperlink r:id="rId14" w:history="1">
        <w:r w:rsidRPr="002338FD">
          <w:rPr>
            <w:color w:val="0000FF"/>
            <w:sz w:val="18"/>
            <w:szCs w:val="18"/>
          </w:rPr>
          <w:t>форме N 1-река</w:t>
        </w:r>
      </w:hyperlink>
      <w:r w:rsidRPr="002338FD">
        <w:rPr>
          <w:sz w:val="18"/>
          <w:szCs w:val="18"/>
        </w:rPr>
        <w:t xml:space="preserve"> и </w:t>
      </w:r>
      <w:hyperlink r:id="rId15" w:history="1">
        <w:r w:rsidRPr="002338FD">
          <w:rPr>
            <w:color w:val="0000FF"/>
            <w:sz w:val="18"/>
            <w:szCs w:val="18"/>
          </w:rPr>
          <w:t>форме N 1-море</w:t>
        </w:r>
      </w:hyperlink>
      <w:r w:rsidRPr="002338FD">
        <w:rPr>
          <w:sz w:val="18"/>
          <w:szCs w:val="18"/>
        </w:rPr>
        <w:t xml:space="preserve"> за отчетный и предыдущий периоды;</w:t>
      </w:r>
    </w:p>
    <w:p w:rsidR="002338FD" w:rsidRPr="002338FD" w:rsidRDefault="002338FD" w:rsidP="002338FD">
      <w:pPr>
        <w:widowControl w:val="0"/>
        <w:autoSpaceDE w:val="0"/>
        <w:autoSpaceDN w:val="0"/>
        <w:jc w:val="both"/>
        <w:rPr>
          <w:sz w:val="18"/>
          <w:szCs w:val="18"/>
        </w:rPr>
      </w:pPr>
      <w:r w:rsidRPr="002338FD">
        <w:rPr>
          <w:sz w:val="18"/>
          <w:szCs w:val="18"/>
        </w:rPr>
        <w:t>по железнодорожному, прочему сухопутному и воздушному пассажирскому транспорту как частное от деления объема выпуска товаров и услуг отчетного года в текущих ценах на индексы тарифов на транспортные услуги соответствующих видов транспорта;</w:t>
      </w:r>
    </w:p>
    <w:p w:rsidR="002338FD" w:rsidRPr="002338FD" w:rsidRDefault="002338FD" w:rsidP="002338FD">
      <w:pPr>
        <w:widowControl w:val="0"/>
        <w:autoSpaceDE w:val="0"/>
        <w:autoSpaceDN w:val="0"/>
        <w:jc w:val="both"/>
        <w:rPr>
          <w:sz w:val="18"/>
          <w:szCs w:val="18"/>
        </w:rPr>
      </w:pPr>
      <w:r w:rsidRPr="002338FD">
        <w:rPr>
          <w:sz w:val="18"/>
          <w:szCs w:val="18"/>
        </w:rPr>
        <w:t xml:space="preserve">по внутреннему водному и морскому пассажирскому транспорту как произведение объема выпуска товаров и услуг предыдущего года в ценах предыдущего года и индекса пассажирооборота, рассчитанного на основе сведений по </w:t>
      </w:r>
      <w:hyperlink r:id="rId16" w:history="1">
        <w:r w:rsidRPr="002338FD">
          <w:rPr>
            <w:color w:val="0000FF"/>
            <w:sz w:val="18"/>
            <w:szCs w:val="18"/>
          </w:rPr>
          <w:t>форме N 1-река</w:t>
        </w:r>
      </w:hyperlink>
      <w:r w:rsidRPr="002338FD">
        <w:rPr>
          <w:sz w:val="18"/>
          <w:szCs w:val="18"/>
        </w:rPr>
        <w:t xml:space="preserve"> и </w:t>
      </w:r>
      <w:hyperlink r:id="rId17" w:history="1">
        <w:r w:rsidRPr="002338FD">
          <w:rPr>
            <w:color w:val="0000FF"/>
            <w:sz w:val="18"/>
            <w:szCs w:val="18"/>
          </w:rPr>
          <w:t>форме N 1-море</w:t>
        </w:r>
      </w:hyperlink>
      <w:r w:rsidRPr="002338FD">
        <w:rPr>
          <w:sz w:val="18"/>
          <w:szCs w:val="18"/>
        </w:rPr>
        <w:t xml:space="preserve"> за отчетный и предыдущий периоды.</w:t>
      </w:r>
    </w:p>
    <w:p w:rsidR="002338FD" w:rsidRPr="002338FD" w:rsidRDefault="002338FD" w:rsidP="002338FD">
      <w:pPr>
        <w:widowControl w:val="0"/>
        <w:autoSpaceDE w:val="0"/>
        <w:autoSpaceDN w:val="0"/>
        <w:jc w:val="both"/>
        <w:rPr>
          <w:sz w:val="18"/>
          <w:szCs w:val="18"/>
        </w:rPr>
      </w:pPr>
      <w:r w:rsidRPr="002338FD">
        <w:rPr>
          <w:sz w:val="18"/>
          <w:szCs w:val="18"/>
        </w:rPr>
        <w:t>11. Расчет индекса физического объема услуг в сфере телекоммуникаций производится в целом по Российской Федерации и субъектам Российской Федерации и осуществляется на основании информации:</w:t>
      </w:r>
    </w:p>
    <w:p w:rsidR="002338FD" w:rsidRPr="002338FD" w:rsidRDefault="002338FD" w:rsidP="002338FD">
      <w:pPr>
        <w:widowControl w:val="0"/>
        <w:autoSpaceDE w:val="0"/>
        <w:autoSpaceDN w:val="0"/>
        <w:jc w:val="both"/>
        <w:rPr>
          <w:sz w:val="18"/>
          <w:szCs w:val="18"/>
        </w:rPr>
      </w:pPr>
      <w:r w:rsidRPr="002338FD">
        <w:rPr>
          <w:sz w:val="18"/>
          <w:szCs w:val="18"/>
        </w:rPr>
        <w:t xml:space="preserve">об объеме услуг в сфере телекоммуникаций (по данным об отгрузке товаров собственного производства, о работах и об услугах, выполненных собственными силами, по видам экономической деятельности, входящим в </w:t>
      </w:r>
      <w:hyperlink r:id="rId18" w:history="1">
        <w:r w:rsidRPr="002338FD">
          <w:rPr>
            <w:color w:val="0000FF"/>
            <w:sz w:val="18"/>
            <w:szCs w:val="18"/>
          </w:rPr>
          <w:t>61 класс</w:t>
        </w:r>
      </w:hyperlink>
      <w:r w:rsidRPr="002338FD">
        <w:rPr>
          <w:sz w:val="18"/>
          <w:szCs w:val="18"/>
        </w:rPr>
        <w:t xml:space="preserve"> Общероссийского классификатора видов экономической деятельности, по организациям, не относящимся к субъектам малого предпринимательства, по </w:t>
      </w:r>
      <w:hyperlink r:id="rId19" w:history="1">
        <w:r w:rsidRPr="002338FD">
          <w:rPr>
            <w:color w:val="0000FF"/>
            <w:sz w:val="18"/>
            <w:szCs w:val="18"/>
          </w:rPr>
          <w:t>форме N П-1</w:t>
        </w:r>
      </w:hyperlink>
      <w:r w:rsidRPr="002338FD">
        <w:rPr>
          <w:sz w:val="18"/>
          <w:szCs w:val="18"/>
        </w:rPr>
        <w:t>);</w:t>
      </w:r>
    </w:p>
    <w:p w:rsidR="002338FD" w:rsidRPr="002338FD" w:rsidRDefault="002338FD" w:rsidP="002338FD">
      <w:pPr>
        <w:widowControl w:val="0"/>
        <w:autoSpaceDE w:val="0"/>
        <w:autoSpaceDN w:val="0"/>
        <w:jc w:val="both"/>
        <w:rPr>
          <w:sz w:val="18"/>
          <w:szCs w:val="18"/>
        </w:rPr>
      </w:pPr>
      <w:r w:rsidRPr="002338FD">
        <w:rPr>
          <w:sz w:val="18"/>
          <w:szCs w:val="18"/>
        </w:rPr>
        <w:t xml:space="preserve">об индивидуальных индексах цен на соответствующие услуги связи по форме федерального статистического наблюдения </w:t>
      </w:r>
      <w:hyperlink r:id="rId20" w:history="1">
        <w:r w:rsidRPr="002338FD">
          <w:rPr>
            <w:color w:val="0000FF"/>
            <w:sz w:val="18"/>
            <w:szCs w:val="18"/>
          </w:rPr>
          <w:t xml:space="preserve">N 1 </w:t>
        </w:r>
        <w:r w:rsidR="00B25805">
          <w:rPr>
            <w:color w:val="0000FF"/>
            <w:sz w:val="18"/>
            <w:szCs w:val="18"/>
          </w:rPr>
          <w:t>–</w:t>
        </w:r>
        <w:r w:rsidRPr="002338FD">
          <w:rPr>
            <w:color w:val="0000FF"/>
            <w:sz w:val="18"/>
            <w:szCs w:val="18"/>
          </w:rPr>
          <w:t xml:space="preserve"> потребительские цены</w:t>
        </w:r>
      </w:hyperlink>
      <w:r w:rsidRPr="002338FD">
        <w:rPr>
          <w:sz w:val="18"/>
          <w:szCs w:val="18"/>
        </w:rPr>
        <w:t xml:space="preserve"> </w:t>
      </w:r>
      <w:r w:rsidR="00B25805">
        <w:rPr>
          <w:sz w:val="18"/>
          <w:szCs w:val="18"/>
        </w:rPr>
        <w:t>«</w:t>
      </w:r>
      <w:r w:rsidRPr="002338FD">
        <w:rPr>
          <w:sz w:val="18"/>
          <w:szCs w:val="18"/>
        </w:rPr>
        <w:t>Бланк регистрации потребительских цен и тарифов на товары и услуги</w:t>
      </w:r>
      <w:r w:rsidR="00B25805">
        <w:rPr>
          <w:sz w:val="18"/>
          <w:szCs w:val="18"/>
        </w:rPr>
        <w:t>»</w:t>
      </w:r>
      <w:r w:rsidRPr="002338FD">
        <w:rPr>
          <w:sz w:val="18"/>
          <w:szCs w:val="18"/>
        </w:rPr>
        <w:t>, утвержденной Федеральной службой государственной статистики.</w:t>
      </w:r>
    </w:p>
    <w:p w:rsidR="002338FD" w:rsidRPr="002338FD" w:rsidRDefault="002338FD" w:rsidP="002338FD">
      <w:pPr>
        <w:widowControl w:val="0"/>
        <w:autoSpaceDE w:val="0"/>
        <w:autoSpaceDN w:val="0"/>
        <w:jc w:val="both"/>
        <w:rPr>
          <w:sz w:val="18"/>
          <w:szCs w:val="18"/>
        </w:rPr>
      </w:pPr>
      <w:r w:rsidRPr="002338FD">
        <w:rPr>
          <w:sz w:val="18"/>
          <w:szCs w:val="18"/>
        </w:rPr>
        <w:t>Расчет индекса физического объема услуг в сфере телекоммуникации (</w:t>
      </w:r>
      <w:proofErr w:type="spellStart"/>
      <w:r w:rsidRPr="002338FD">
        <w:rPr>
          <w:sz w:val="18"/>
          <w:szCs w:val="18"/>
        </w:rPr>
        <w:t>I</w:t>
      </w:r>
      <w:r w:rsidRPr="002338FD">
        <w:rPr>
          <w:sz w:val="18"/>
          <w:szCs w:val="18"/>
          <w:vertAlign w:val="subscript"/>
        </w:rPr>
        <w:t>q</w:t>
      </w:r>
      <w:proofErr w:type="spellEnd"/>
      <w:r w:rsidRPr="002338FD">
        <w:rPr>
          <w:sz w:val="18"/>
          <w:szCs w:val="18"/>
        </w:rPr>
        <w:t>) определяется по формуле:</w:t>
      </w:r>
    </w:p>
    <w:p w:rsidR="002338FD" w:rsidRPr="002338FD" w:rsidRDefault="002338FD" w:rsidP="002338FD">
      <w:pPr>
        <w:widowControl w:val="0"/>
        <w:autoSpaceDE w:val="0"/>
        <w:autoSpaceDN w:val="0"/>
        <w:jc w:val="both"/>
        <w:rPr>
          <w:sz w:val="18"/>
          <w:szCs w:val="18"/>
        </w:rPr>
      </w:pPr>
    </w:p>
    <w:p w:rsidR="002338FD" w:rsidRPr="002338FD" w:rsidRDefault="002338FD" w:rsidP="002338FD">
      <w:pPr>
        <w:widowControl w:val="0"/>
        <w:autoSpaceDE w:val="0"/>
        <w:autoSpaceDN w:val="0"/>
        <w:jc w:val="both"/>
        <w:rPr>
          <w:sz w:val="18"/>
          <w:szCs w:val="18"/>
        </w:rPr>
      </w:pPr>
      <w:r w:rsidRPr="002338FD">
        <w:rPr>
          <w:noProof/>
          <w:position w:val="-33"/>
          <w:sz w:val="18"/>
          <w:szCs w:val="18"/>
        </w:rPr>
        <w:drawing>
          <wp:inline distT="0" distB="0" distL="0" distR="0" wp14:anchorId="000374F7" wp14:editId="1FAAD07E">
            <wp:extent cx="1765300" cy="5842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65300" cy="584200"/>
                    </a:xfrm>
                    <a:prstGeom prst="rect">
                      <a:avLst/>
                    </a:prstGeom>
                    <a:noFill/>
                    <a:ln>
                      <a:noFill/>
                    </a:ln>
                  </pic:spPr>
                </pic:pic>
              </a:graphicData>
            </a:graphic>
          </wp:inline>
        </w:drawing>
      </w:r>
    </w:p>
    <w:p w:rsidR="002338FD" w:rsidRPr="002338FD" w:rsidRDefault="002338FD" w:rsidP="002338FD">
      <w:pPr>
        <w:widowControl w:val="0"/>
        <w:autoSpaceDE w:val="0"/>
        <w:autoSpaceDN w:val="0"/>
        <w:jc w:val="both"/>
        <w:rPr>
          <w:sz w:val="18"/>
          <w:szCs w:val="18"/>
        </w:rPr>
      </w:pPr>
    </w:p>
    <w:p w:rsidR="002338FD" w:rsidRPr="002338FD" w:rsidRDefault="002338FD" w:rsidP="002338FD">
      <w:pPr>
        <w:widowControl w:val="0"/>
        <w:autoSpaceDE w:val="0"/>
        <w:autoSpaceDN w:val="0"/>
        <w:jc w:val="both"/>
        <w:rPr>
          <w:sz w:val="18"/>
          <w:szCs w:val="18"/>
        </w:rPr>
      </w:pPr>
      <w:r w:rsidRPr="002338FD">
        <w:rPr>
          <w:sz w:val="18"/>
          <w:szCs w:val="18"/>
        </w:rPr>
        <w:t>где:</w:t>
      </w:r>
      <w:r>
        <w:rPr>
          <w:sz w:val="18"/>
          <w:szCs w:val="18"/>
        </w:rPr>
        <w:t xml:space="preserve"> </w:t>
      </w:r>
      <w:r w:rsidRPr="002338FD">
        <w:rPr>
          <w:sz w:val="18"/>
          <w:szCs w:val="18"/>
        </w:rPr>
        <w:t>q</w:t>
      </w:r>
      <w:r w:rsidRPr="002338FD">
        <w:rPr>
          <w:sz w:val="18"/>
          <w:szCs w:val="18"/>
          <w:vertAlign w:val="subscript"/>
        </w:rPr>
        <w:t>1</w:t>
      </w:r>
      <w:r w:rsidRPr="002338FD">
        <w:rPr>
          <w:sz w:val="18"/>
          <w:szCs w:val="18"/>
        </w:rPr>
        <w:t xml:space="preserve"> </w:t>
      </w:r>
      <w:r w:rsidR="00B25805">
        <w:rPr>
          <w:sz w:val="18"/>
          <w:szCs w:val="18"/>
        </w:rPr>
        <w:t>–</w:t>
      </w:r>
      <w:r w:rsidRPr="002338FD">
        <w:rPr>
          <w:sz w:val="18"/>
          <w:szCs w:val="18"/>
        </w:rPr>
        <w:t xml:space="preserve"> объем услуг в сфере телекоммуникаций в отчетном периоде </w:t>
      </w:r>
      <w:hyperlink r:id="rId22" w:history="1">
        <w:r w:rsidRPr="002338FD">
          <w:rPr>
            <w:color w:val="0000FF"/>
            <w:sz w:val="18"/>
            <w:szCs w:val="18"/>
          </w:rPr>
          <w:t>(форма N П-1)</w:t>
        </w:r>
      </w:hyperlink>
      <w:r w:rsidRPr="002338FD">
        <w:rPr>
          <w:sz w:val="18"/>
          <w:szCs w:val="18"/>
        </w:rPr>
        <w:t>;</w:t>
      </w:r>
    </w:p>
    <w:p w:rsidR="002338FD" w:rsidRPr="002338FD" w:rsidRDefault="002338FD" w:rsidP="002338FD">
      <w:pPr>
        <w:widowControl w:val="0"/>
        <w:autoSpaceDE w:val="0"/>
        <w:autoSpaceDN w:val="0"/>
        <w:spacing w:before="240"/>
        <w:jc w:val="both"/>
        <w:rPr>
          <w:sz w:val="18"/>
          <w:szCs w:val="18"/>
        </w:rPr>
      </w:pPr>
      <w:r w:rsidRPr="002338FD">
        <w:rPr>
          <w:sz w:val="18"/>
          <w:szCs w:val="18"/>
        </w:rPr>
        <w:t>q</w:t>
      </w:r>
      <w:r w:rsidRPr="002338FD">
        <w:rPr>
          <w:sz w:val="18"/>
          <w:szCs w:val="18"/>
          <w:vertAlign w:val="subscript"/>
        </w:rPr>
        <w:t>0</w:t>
      </w:r>
      <w:r w:rsidRPr="002338FD">
        <w:rPr>
          <w:sz w:val="18"/>
          <w:szCs w:val="18"/>
        </w:rPr>
        <w:t xml:space="preserve"> </w:t>
      </w:r>
      <w:r w:rsidR="00B25805">
        <w:rPr>
          <w:sz w:val="18"/>
          <w:szCs w:val="18"/>
        </w:rPr>
        <w:t>–</w:t>
      </w:r>
      <w:r w:rsidRPr="002338FD">
        <w:rPr>
          <w:sz w:val="18"/>
          <w:szCs w:val="18"/>
        </w:rPr>
        <w:t xml:space="preserve"> объем услуг в сфере телекоммуникаций в базисном периоде </w:t>
      </w:r>
      <w:hyperlink r:id="rId23" w:history="1">
        <w:r w:rsidRPr="002338FD">
          <w:rPr>
            <w:color w:val="0000FF"/>
            <w:sz w:val="18"/>
            <w:szCs w:val="18"/>
          </w:rPr>
          <w:t>(форма N П-1)</w:t>
        </w:r>
      </w:hyperlink>
      <w:r w:rsidRPr="002338FD">
        <w:rPr>
          <w:sz w:val="18"/>
          <w:szCs w:val="18"/>
        </w:rPr>
        <w:t>;</w:t>
      </w:r>
    </w:p>
    <w:p w:rsidR="002338FD" w:rsidRPr="002338FD" w:rsidRDefault="002338FD" w:rsidP="002338FD">
      <w:pPr>
        <w:widowControl w:val="0"/>
        <w:autoSpaceDE w:val="0"/>
        <w:autoSpaceDN w:val="0"/>
        <w:spacing w:before="240"/>
        <w:jc w:val="both"/>
        <w:rPr>
          <w:sz w:val="18"/>
          <w:szCs w:val="18"/>
        </w:rPr>
      </w:pPr>
      <w:r w:rsidRPr="002338FD">
        <w:rPr>
          <w:sz w:val="18"/>
          <w:szCs w:val="18"/>
        </w:rPr>
        <w:t xml:space="preserve">D </w:t>
      </w:r>
      <w:r w:rsidR="00B25805">
        <w:rPr>
          <w:sz w:val="18"/>
          <w:szCs w:val="18"/>
        </w:rPr>
        <w:t>–</w:t>
      </w:r>
      <w:r w:rsidRPr="002338FD">
        <w:rPr>
          <w:sz w:val="18"/>
          <w:szCs w:val="18"/>
        </w:rPr>
        <w:t xml:space="preserve"> индекс-дефлятор объема услуг в сфере телекоммуникаций.</w:t>
      </w:r>
    </w:p>
    <w:p w:rsidR="002338FD" w:rsidRPr="002338FD" w:rsidRDefault="002338FD" w:rsidP="002338FD">
      <w:pPr>
        <w:widowControl w:val="0"/>
        <w:autoSpaceDE w:val="0"/>
        <w:autoSpaceDN w:val="0"/>
        <w:spacing w:before="240"/>
        <w:jc w:val="both"/>
        <w:rPr>
          <w:sz w:val="18"/>
          <w:szCs w:val="18"/>
        </w:rPr>
      </w:pPr>
      <w:proofErr w:type="gramStart"/>
      <w:r w:rsidRPr="002338FD">
        <w:rPr>
          <w:sz w:val="18"/>
          <w:szCs w:val="18"/>
        </w:rPr>
        <w:t>Расчет индекса-дефлятора объема услуг в сфере телекоммуникаций (D) определяется по формуле (расчет показателя по субъектам Российской Федерации будет определен начиная с 2020 года по итогам за 2019 год, так как методологические положения по расчету индекса физического объема услуг в сфере телекоммуникаций, утвержденные Федеральной службой государственной статистики, предполагают расчет показателей в целом по Российской Федерации):</w:t>
      </w:r>
      <w:proofErr w:type="gramEnd"/>
    </w:p>
    <w:p w:rsidR="002338FD" w:rsidRPr="002338FD" w:rsidRDefault="002338FD" w:rsidP="002338FD">
      <w:pPr>
        <w:widowControl w:val="0"/>
        <w:autoSpaceDE w:val="0"/>
        <w:autoSpaceDN w:val="0"/>
        <w:jc w:val="both"/>
        <w:rPr>
          <w:sz w:val="18"/>
          <w:szCs w:val="18"/>
        </w:rPr>
      </w:pPr>
    </w:p>
    <w:p w:rsidR="002338FD" w:rsidRPr="002338FD" w:rsidRDefault="002338FD" w:rsidP="002338FD">
      <w:pPr>
        <w:widowControl w:val="0"/>
        <w:autoSpaceDE w:val="0"/>
        <w:autoSpaceDN w:val="0"/>
        <w:jc w:val="both"/>
        <w:rPr>
          <w:sz w:val="18"/>
          <w:szCs w:val="18"/>
        </w:rPr>
      </w:pPr>
      <w:r w:rsidRPr="002338FD">
        <w:rPr>
          <w:noProof/>
          <w:position w:val="-33"/>
          <w:sz w:val="18"/>
          <w:szCs w:val="18"/>
        </w:rPr>
        <w:drawing>
          <wp:inline distT="0" distB="0" distL="0" distR="0" wp14:anchorId="770D446B" wp14:editId="5306B1F2">
            <wp:extent cx="1143000" cy="5842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3000" cy="584200"/>
                    </a:xfrm>
                    <a:prstGeom prst="rect">
                      <a:avLst/>
                    </a:prstGeom>
                    <a:noFill/>
                    <a:ln>
                      <a:noFill/>
                    </a:ln>
                  </pic:spPr>
                </pic:pic>
              </a:graphicData>
            </a:graphic>
          </wp:inline>
        </w:drawing>
      </w:r>
    </w:p>
    <w:p w:rsidR="002338FD" w:rsidRPr="002338FD" w:rsidRDefault="002338FD" w:rsidP="002338FD">
      <w:pPr>
        <w:widowControl w:val="0"/>
        <w:autoSpaceDE w:val="0"/>
        <w:autoSpaceDN w:val="0"/>
        <w:jc w:val="both"/>
        <w:rPr>
          <w:sz w:val="18"/>
          <w:szCs w:val="18"/>
        </w:rPr>
      </w:pPr>
    </w:p>
    <w:p w:rsidR="002338FD" w:rsidRPr="002338FD" w:rsidRDefault="002338FD" w:rsidP="002338FD">
      <w:pPr>
        <w:widowControl w:val="0"/>
        <w:autoSpaceDE w:val="0"/>
        <w:autoSpaceDN w:val="0"/>
        <w:jc w:val="both"/>
        <w:rPr>
          <w:sz w:val="18"/>
          <w:szCs w:val="18"/>
        </w:rPr>
      </w:pPr>
      <w:r w:rsidRPr="002338FD">
        <w:rPr>
          <w:sz w:val="18"/>
          <w:szCs w:val="18"/>
        </w:rPr>
        <w:t>где:</w:t>
      </w:r>
      <w:r>
        <w:rPr>
          <w:sz w:val="18"/>
          <w:szCs w:val="18"/>
        </w:rPr>
        <w:t xml:space="preserve"> </w:t>
      </w:r>
      <w:proofErr w:type="spellStart"/>
      <w:r w:rsidRPr="002338FD">
        <w:rPr>
          <w:sz w:val="18"/>
          <w:szCs w:val="18"/>
        </w:rPr>
        <w:t>I</w:t>
      </w:r>
      <w:r w:rsidRPr="002338FD">
        <w:rPr>
          <w:sz w:val="18"/>
          <w:szCs w:val="18"/>
          <w:vertAlign w:val="subscript"/>
        </w:rPr>
        <w:t>pi</w:t>
      </w:r>
      <w:proofErr w:type="spellEnd"/>
      <w:r w:rsidRPr="002338FD">
        <w:rPr>
          <w:sz w:val="18"/>
          <w:szCs w:val="18"/>
        </w:rPr>
        <w:t xml:space="preserve"> </w:t>
      </w:r>
      <w:r w:rsidR="00B25805">
        <w:rPr>
          <w:sz w:val="18"/>
          <w:szCs w:val="18"/>
        </w:rPr>
        <w:t>–</w:t>
      </w:r>
      <w:r w:rsidRPr="002338FD">
        <w:rPr>
          <w:sz w:val="18"/>
          <w:szCs w:val="18"/>
        </w:rPr>
        <w:t xml:space="preserve"> индивидуальный индекс цены i-й услуги связи;</w:t>
      </w:r>
    </w:p>
    <w:p w:rsidR="002338FD" w:rsidRPr="002338FD" w:rsidRDefault="002338FD" w:rsidP="002338FD">
      <w:pPr>
        <w:widowControl w:val="0"/>
        <w:autoSpaceDE w:val="0"/>
        <w:autoSpaceDN w:val="0"/>
        <w:spacing w:before="240"/>
        <w:jc w:val="both"/>
        <w:rPr>
          <w:sz w:val="18"/>
          <w:szCs w:val="18"/>
        </w:rPr>
      </w:pPr>
      <w:proofErr w:type="gramStart"/>
      <w:r w:rsidRPr="002338FD">
        <w:rPr>
          <w:sz w:val="18"/>
          <w:szCs w:val="18"/>
        </w:rPr>
        <w:t>q</w:t>
      </w:r>
      <w:r w:rsidRPr="002338FD">
        <w:rPr>
          <w:sz w:val="18"/>
          <w:szCs w:val="18"/>
          <w:vertAlign w:val="subscript"/>
        </w:rPr>
        <w:t>j1</w:t>
      </w:r>
      <w:r w:rsidRPr="002338FD">
        <w:rPr>
          <w:sz w:val="18"/>
          <w:szCs w:val="18"/>
        </w:rPr>
        <w:t xml:space="preserve"> </w:t>
      </w:r>
      <w:r w:rsidR="00B25805">
        <w:rPr>
          <w:sz w:val="18"/>
          <w:szCs w:val="18"/>
        </w:rPr>
        <w:t>–</w:t>
      </w:r>
      <w:r w:rsidRPr="002338FD">
        <w:rPr>
          <w:sz w:val="18"/>
          <w:szCs w:val="18"/>
        </w:rPr>
        <w:t xml:space="preserve"> объем услуг в сфере телекоммуникаций j-</w:t>
      </w:r>
      <w:proofErr w:type="spellStart"/>
      <w:r w:rsidRPr="002338FD">
        <w:rPr>
          <w:sz w:val="18"/>
          <w:szCs w:val="18"/>
        </w:rPr>
        <w:t>гo</w:t>
      </w:r>
      <w:proofErr w:type="spellEnd"/>
      <w:r w:rsidRPr="002338FD">
        <w:rPr>
          <w:sz w:val="18"/>
          <w:szCs w:val="18"/>
        </w:rPr>
        <w:t xml:space="preserve"> вида экономической деятельности в отчетном периоде, где j </w:t>
      </w:r>
      <w:r w:rsidR="00B25805">
        <w:rPr>
          <w:sz w:val="18"/>
          <w:szCs w:val="18"/>
        </w:rPr>
        <w:t>–</w:t>
      </w:r>
      <w:r w:rsidRPr="002338FD">
        <w:rPr>
          <w:sz w:val="18"/>
          <w:szCs w:val="18"/>
        </w:rPr>
        <w:t xml:space="preserve"> виды экономической деятельности, включенные в подклассы и подгруппы Общероссийского классификатора видов экономической деятельности с кодами </w:t>
      </w:r>
      <w:hyperlink r:id="rId25" w:history="1">
        <w:r w:rsidRPr="002338FD">
          <w:rPr>
            <w:color w:val="0000FF"/>
            <w:sz w:val="18"/>
            <w:szCs w:val="18"/>
          </w:rPr>
          <w:t>61.10.1</w:t>
        </w:r>
      </w:hyperlink>
      <w:r w:rsidRPr="002338FD">
        <w:rPr>
          <w:sz w:val="18"/>
          <w:szCs w:val="18"/>
        </w:rPr>
        <w:t xml:space="preserve">; </w:t>
      </w:r>
      <w:hyperlink r:id="rId26" w:history="1">
        <w:r w:rsidRPr="002338FD">
          <w:rPr>
            <w:color w:val="0000FF"/>
            <w:sz w:val="18"/>
            <w:szCs w:val="18"/>
          </w:rPr>
          <w:t>61.10.2</w:t>
        </w:r>
      </w:hyperlink>
      <w:r w:rsidRPr="002338FD">
        <w:rPr>
          <w:sz w:val="18"/>
          <w:szCs w:val="18"/>
        </w:rPr>
        <w:t xml:space="preserve">; </w:t>
      </w:r>
      <w:hyperlink r:id="rId27" w:history="1">
        <w:r w:rsidRPr="002338FD">
          <w:rPr>
            <w:color w:val="0000FF"/>
            <w:sz w:val="18"/>
            <w:szCs w:val="18"/>
          </w:rPr>
          <w:t>61.10.3</w:t>
        </w:r>
      </w:hyperlink>
      <w:r w:rsidRPr="002338FD">
        <w:rPr>
          <w:sz w:val="18"/>
          <w:szCs w:val="18"/>
        </w:rPr>
        <w:t xml:space="preserve">; </w:t>
      </w:r>
      <w:hyperlink r:id="rId28" w:history="1">
        <w:r w:rsidRPr="002338FD">
          <w:rPr>
            <w:color w:val="0000FF"/>
            <w:sz w:val="18"/>
            <w:szCs w:val="18"/>
          </w:rPr>
          <w:t>61.10.4</w:t>
        </w:r>
      </w:hyperlink>
      <w:r w:rsidRPr="002338FD">
        <w:rPr>
          <w:sz w:val="18"/>
          <w:szCs w:val="18"/>
        </w:rPr>
        <w:t xml:space="preserve">; </w:t>
      </w:r>
      <w:hyperlink r:id="rId29" w:history="1">
        <w:r w:rsidRPr="002338FD">
          <w:rPr>
            <w:color w:val="0000FF"/>
            <w:sz w:val="18"/>
            <w:szCs w:val="18"/>
          </w:rPr>
          <w:t>61.10.5</w:t>
        </w:r>
      </w:hyperlink>
      <w:r w:rsidRPr="002338FD">
        <w:rPr>
          <w:sz w:val="18"/>
          <w:szCs w:val="18"/>
        </w:rPr>
        <w:t xml:space="preserve">; </w:t>
      </w:r>
      <w:hyperlink r:id="rId30" w:history="1">
        <w:r w:rsidRPr="002338FD">
          <w:rPr>
            <w:color w:val="0000FF"/>
            <w:sz w:val="18"/>
            <w:szCs w:val="18"/>
          </w:rPr>
          <w:t>61.10.6</w:t>
        </w:r>
      </w:hyperlink>
      <w:r w:rsidRPr="002338FD">
        <w:rPr>
          <w:sz w:val="18"/>
          <w:szCs w:val="18"/>
        </w:rPr>
        <w:t xml:space="preserve">; </w:t>
      </w:r>
      <w:hyperlink r:id="rId31" w:history="1">
        <w:r w:rsidRPr="002338FD">
          <w:rPr>
            <w:color w:val="0000FF"/>
            <w:sz w:val="18"/>
            <w:szCs w:val="18"/>
          </w:rPr>
          <w:t>61.10.8</w:t>
        </w:r>
      </w:hyperlink>
      <w:r w:rsidRPr="002338FD">
        <w:rPr>
          <w:sz w:val="18"/>
          <w:szCs w:val="18"/>
        </w:rPr>
        <w:t xml:space="preserve">; </w:t>
      </w:r>
      <w:hyperlink r:id="rId32" w:history="1">
        <w:r w:rsidRPr="002338FD">
          <w:rPr>
            <w:color w:val="0000FF"/>
            <w:sz w:val="18"/>
            <w:szCs w:val="18"/>
          </w:rPr>
          <w:t>61.10.9</w:t>
        </w:r>
      </w:hyperlink>
      <w:r w:rsidRPr="002338FD">
        <w:rPr>
          <w:sz w:val="18"/>
          <w:szCs w:val="18"/>
        </w:rPr>
        <w:t xml:space="preserve">; </w:t>
      </w:r>
      <w:hyperlink r:id="rId33" w:history="1">
        <w:r w:rsidRPr="002338FD">
          <w:rPr>
            <w:color w:val="0000FF"/>
            <w:sz w:val="18"/>
            <w:szCs w:val="18"/>
          </w:rPr>
          <w:t>61.2</w:t>
        </w:r>
      </w:hyperlink>
      <w:r w:rsidRPr="002338FD">
        <w:rPr>
          <w:sz w:val="18"/>
          <w:szCs w:val="18"/>
        </w:rPr>
        <w:t xml:space="preserve">; </w:t>
      </w:r>
      <w:hyperlink r:id="rId34" w:history="1">
        <w:r w:rsidRPr="002338FD">
          <w:rPr>
            <w:color w:val="0000FF"/>
            <w:sz w:val="18"/>
            <w:szCs w:val="18"/>
          </w:rPr>
          <w:t>61.3</w:t>
        </w:r>
      </w:hyperlink>
      <w:r w:rsidRPr="002338FD">
        <w:rPr>
          <w:sz w:val="18"/>
          <w:szCs w:val="18"/>
        </w:rPr>
        <w:t xml:space="preserve">; </w:t>
      </w:r>
      <w:hyperlink r:id="rId35" w:history="1">
        <w:r w:rsidRPr="002338FD">
          <w:rPr>
            <w:color w:val="0000FF"/>
            <w:sz w:val="18"/>
            <w:szCs w:val="18"/>
          </w:rPr>
          <w:t>61.9</w:t>
        </w:r>
      </w:hyperlink>
      <w:r w:rsidRPr="002338FD">
        <w:rPr>
          <w:sz w:val="18"/>
          <w:szCs w:val="18"/>
        </w:rPr>
        <w:t>).</w:t>
      </w:r>
      <w:proofErr w:type="gramEnd"/>
    </w:p>
    <w:p w:rsidR="002338FD" w:rsidRDefault="002338FD" w:rsidP="002338FD">
      <w:pPr>
        <w:widowControl w:val="0"/>
        <w:autoSpaceDE w:val="0"/>
        <w:autoSpaceDN w:val="0"/>
        <w:jc w:val="both"/>
        <w:rPr>
          <w:sz w:val="18"/>
          <w:szCs w:val="18"/>
        </w:rPr>
      </w:pPr>
      <w:r w:rsidRPr="002338FD">
        <w:rPr>
          <w:sz w:val="18"/>
          <w:szCs w:val="18"/>
        </w:rPr>
        <w:t xml:space="preserve">12. Индекс отработанного времени в году t относительно года t-1 исчисляется по базовым </w:t>
      </w:r>
      <w:proofErr w:type="spellStart"/>
      <w:r w:rsidRPr="002338FD">
        <w:rPr>
          <w:sz w:val="18"/>
          <w:szCs w:val="18"/>
        </w:rPr>
        <w:t>несырьевым</w:t>
      </w:r>
      <w:proofErr w:type="spellEnd"/>
      <w:r w:rsidRPr="002338FD">
        <w:rPr>
          <w:sz w:val="18"/>
          <w:szCs w:val="18"/>
        </w:rPr>
        <w:t xml:space="preserve"> отраслям в целом.</w:t>
      </w:r>
    </w:p>
    <w:p w:rsidR="002338FD" w:rsidRPr="002338FD" w:rsidRDefault="002338FD" w:rsidP="002338FD">
      <w:pPr>
        <w:widowControl w:val="0"/>
        <w:autoSpaceDE w:val="0"/>
        <w:autoSpaceDN w:val="0"/>
        <w:jc w:val="both"/>
        <w:rPr>
          <w:sz w:val="18"/>
          <w:szCs w:val="18"/>
        </w:rPr>
      </w:pPr>
      <w:r w:rsidRPr="002338FD">
        <w:rPr>
          <w:sz w:val="18"/>
          <w:szCs w:val="18"/>
        </w:rPr>
        <w:t xml:space="preserve">13. Отработанным временем в расчете на один год является количество фактически отработанных человеко-часов по производству товаров и услуг лицами, занятыми на основной и дополнительной работе в базовых </w:t>
      </w:r>
      <w:proofErr w:type="spellStart"/>
      <w:r w:rsidRPr="002338FD">
        <w:rPr>
          <w:sz w:val="18"/>
          <w:szCs w:val="18"/>
        </w:rPr>
        <w:t>несырьевых</w:t>
      </w:r>
      <w:proofErr w:type="spellEnd"/>
      <w:r w:rsidRPr="002338FD">
        <w:rPr>
          <w:sz w:val="18"/>
          <w:szCs w:val="18"/>
        </w:rPr>
        <w:t xml:space="preserve"> отраслях на территории субъекта Российской Федерации. Для расчета индекса отработанного времени не учитывается отработанное время лицами, занятыми производством продукции сельского хозяйства в домашних хозяйствах.</w:t>
      </w:r>
    </w:p>
    <w:p w:rsidR="002338FD" w:rsidRPr="002338FD" w:rsidRDefault="002338FD" w:rsidP="002338FD">
      <w:pPr>
        <w:widowControl w:val="0"/>
        <w:autoSpaceDE w:val="0"/>
        <w:autoSpaceDN w:val="0"/>
        <w:jc w:val="both"/>
        <w:rPr>
          <w:sz w:val="18"/>
          <w:szCs w:val="18"/>
        </w:rPr>
      </w:pPr>
      <w:r w:rsidRPr="002338FD">
        <w:rPr>
          <w:sz w:val="18"/>
          <w:szCs w:val="18"/>
        </w:rPr>
        <w:lastRenderedPageBreak/>
        <w:t>14. Источником информации об отработанном времени является выборочное обследование рабочей силы. При расчете индекса отработанного времени при наличии значительных колебаний применяется корректировка методом сглаживания на основе анализа динамики численности работников и среднего времени работы в неделю на одного работника по категориям занятых и видам экономической деятельности.</w:t>
      </w:r>
    </w:p>
    <w:p w:rsidR="002338FD" w:rsidRPr="002338FD" w:rsidRDefault="002338FD" w:rsidP="002338FD">
      <w:pPr>
        <w:widowControl w:val="0"/>
        <w:autoSpaceDE w:val="0"/>
        <w:autoSpaceDN w:val="0"/>
        <w:jc w:val="both"/>
        <w:rPr>
          <w:sz w:val="18"/>
          <w:szCs w:val="18"/>
        </w:rPr>
      </w:pPr>
      <w:r w:rsidRPr="002338FD">
        <w:rPr>
          <w:sz w:val="18"/>
          <w:szCs w:val="18"/>
        </w:rPr>
        <w:t xml:space="preserve">15. Расчет индекса производительности труда в базовых </w:t>
      </w:r>
      <w:proofErr w:type="spellStart"/>
      <w:r w:rsidRPr="002338FD">
        <w:rPr>
          <w:sz w:val="18"/>
          <w:szCs w:val="18"/>
        </w:rPr>
        <w:t>несырьевых</w:t>
      </w:r>
      <w:proofErr w:type="spellEnd"/>
      <w:r w:rsidRPr="002338FD">
        <w:rPr>
          <w:sz w:val="18"/>
          <w:szCs w:val="18"/>
        </w:rPr>
        <w:t xml:space="preserve"> отраслях экономики выполняется в 2 этапа.</w:t>
      </w:r>
    </w:p>
    <w:p w:rsidR="002338FD" w:rsidRPr="002338FD" w:rsidRDefault="002338FD" w:rsidP="002338FD">
      <w:pPr>
        <w:widowControl w:val="0"/>
        <w:autoSpaceDE w:val="0"/>
        <w:autoSpaceDN w:val="0"/>
        <w:jc w:val="both"/>
        <w:rPr>
          <w:sz w:val="18"/>
          <w:szCs w:val="18"/>
        </w:rPr>
      </w:pPr>
      <w:r w:rsidRPr="002338FD">
        <w:rPr>
          <w:sz w:val="18"/>
          <w:szCs w:val="18"/>
        </w:rPr>
        <w:t xml:space="preserve">На первом этапе определяется индекс физического объема совокупного выпуска базовых </w:t>
      </w:r>
      <w:proofErr w:type="spellStart"/>
      <w:r w:rsidRPr="002338FD">
        <w:rPr>
          <w:sz w:val="18"/>
          <w:szCs w:val="18"/>
        </w:rPr>
        <w:t>несырьевых</w:t>
      </w:r>
      <w:proofErr w:type="spellEnd"/>
      <w:r w:rsidRPr="002338FD">
        <w:rPr>
          <w:sz w:val="18"/>
          <w:szCs w:val="18"/>
        </w:rPr>
        <w:t xml:space="preserve"> отраслей. Для этого совокупный выпуск базовых </w:t>
      </w:r>
      <w:proofErr w:type="spellStart"/>
      <w:r w:rsidRPr="002338FD">
        <w:rPr>
          <w:sz w:val="18"/>
          <w:szCs w:val="18"/>
        </w:rPr>
        <w:t>несырьевых</w:t>
      </w:r>
      <w:proofErr w:type="spellEnd"/>
      <w:r w:rsidRPr="002338FD">
        <w:rPr>
          <w:sz w:val="18"/>
          <w:szCs w:val="18"/>
        </w:rPr>
        <w:t xml:space="preserve"> отраслей (перечень видов деятельности приведен в </w:t>
      </w:r>
      <w:hyperlink w:anchor="Par229" w:tooltip="ВИДЫ" w:history="1">
        <w:r w:rsidRPr="002338FD">
          <w:rPr>
            <w:color w:val="0000FF"/>
            <w:sz w:val="18"/>
            <w:szCs w:val="18"/>
          </w:rPr>
          <w:t>приложении</w:t>
        </w:r>
      </w:hyperlink>
      <w:r w:rsidRPr="002338FD">
        <w:rPr>
          <w:sz w:val="18"/>
          <w:szCs w:val="18"/>
        </w:rPr>
        <w:t xml:space="preserve"> к настоящей методике) за год t-1 в текущих ценах (O</w:t>
      </w:r>
      <w:r w:rsidRPr="002338FD">
        <w:rPr>
          <w:sz w:val="18"/>
          <w:szCs w:val="18"/>
          <w:vertAlign w:val="subscript"/>
        </w:rPr>
        <w:t>t-1</w:t>
      </w:r>
      <w:r w:rsidRPr="002338FD">
        <w:rPr>
          <w:sz w:val="18"/>
          <w:szCs w:val="18"/>
        </w:rPr>
        <w:t>) определяется по формуле:</w:t>
      </w:r>
    </w:p>
    <w:p w:rsidR="002338FD" w:rsidRPr="002338FD" w:rsidRDefault="002338FD" w:rsidP="002338FD">
      <w:pPr>
        <w:widowControl w:val="0"/>
        <w:autoSpaceDE w:val="0"/>
        <w:autoSpaceDN w:val="0"/>
        <w:jc w:val="both"/>
        <w:rPr>
          <w:sz w:val="18"/>
          <w:szCs w:val="18"/>
        </w:rPr>
      </w:pPr>
    </w:p>
    <w:p w:rsidR="002338FD" w:rsidRPr="002338FD" w:rsidRDefault="002338FD" w:rsidP="002338FD">
      <w:pPr>
        <w:widowControl w:val="0"/>
        <w:autoSpaceDE w:val="0"/>
        <w:autoSpaceDN w:val="0"/>
        <w:jc w:val="both"/>
        <w:rPr>
          <w:sz w:val="18"/>
          <w:szCs w:val="18"/>
        </w:rPr>
      </w:pPr>
      <w:r w:rsidRPr="002338FD">
        <w:rPr>
          <w:noProof/>
          <w:position w:val="-11"/>
          <w:sz w:val="18"/>
          <w:szCs w:val="18"/>
        </w:rPr>
        <w:drawing>
          <wp:inline distT="0" distB="0" distL="0" distR="0" wp14:anchorId="42E576BE" wp14:editId="78092B17">
            <wp:extent cx="1035050" cy="304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35050" cy="304800"/>
                    </a:xfrm>
                    <a:prstGeom prst="rect">
                      <a:avLst/>
                    </a:prstGeom>
                    <a:noFill/>
                    <a:ln>
                      <a:noFill/>
                    </a:ln>
                  </pic:spPr>
                </pic:pic>
              </a:graphicData>
            </a:graphic>
          </wp:inline>
        </w:drawing>
      </w:r>
    </w:p>
    <w:p w:rsidR="002338FD" w:rsidRPr="002338FD" w:rsidRDefault="002338FD" w:rsidP="002338FD">
      <w:pPr>
        <w:widowControl w:val="0"/>
        <w:autoSpaceDE w:val="0"/>
        <w:autoSpaceDN w:val="0"/>
        <w:jc w:val="both"/>
        <w:rPr>
          <w:sz w:val="18"/>
          <w:szCs w:val="18"/>
        </w:rPr>
      </w:pPr>
    </w:p>
    <w:p w:rsidR="002338FD" w:rsidRDefault="002338FD" w:rsidP="002338FD">
      <w:pPr>
        <w:widowControl w:val="0"/>
        <w:autoSpaceDE w:val="0"/>
        <w:autoSpaceDN w:val="0"/>
        <w:jc w:val="both"/>
        <w:rPr>
          <w:sz w:val="18"/>
          <w:szCs w:val="18"/>
        </w:rPr>
      </w:pPr>
      <w:r w:rsidRPr="002338FD">
        <w:rPr>
          <w:sz w:val="18"/>
          <w:szCs w:val="18"/>
        </w:rPr>
        <w:t xml:space="preserve">где </w:t>
      </w:r>
      <w:r w:rsidRPr="002338FD">
        <w:rPr>
          <w:noProof/>
          <w:position w:val="-11"/>
          <w:sz w:val="18"/>
          <w:szCs w:val="18"/>
        </w:rPr>
        <w:drawing>
          <wp:inline distT="0" distB="0" distL="0" distR="0" wp14:anchorId="7BB8D55B" wp14:editId="7CDDFFD6">
            <wp:extent cx="349250" cy="285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9250" cy="285750"/>
                    </a:xfrm>
                    <a:prstGeom prst="rect">
                      <a:avLst/>
                    </a:prstGeom>
                    <a:noFill/>
                    <a:ln>
                      <a:noFill/>
                    </a:ln>
                  </pic:spPr>
                </pic:pic>
              </a:graphicData>
            </a:graphic>
          </wp:inline>
        </w:drawing>
      </w:r>
      <w:r w:rsidRPr="002338FD">
        <w:rPr>
          <w:sz w:val="18"/>
          <w:szCs w:val="18"/>
        </w:rPr>
        <w:t xml:space="preserve"> - выпуск товаров и услуг i-й базовой </w:t>
      </w:r>
      <w:proofErr w:type="spellStart"/>
      <w:r w:rsidRPr="002338FD">
        <w:rPr>
          <w:sz w:val="18"/>
          <w:szCs w:val="18"/>
        </w:rPr>
        <w:t>несырьевой</w:t>
      </w:r>
      <w:proofErr w:type="spellEnd"/>
      <w:r w:rsidRPr="002338FD">
        <w:rPr>
          <w:sz w:val="18"/>
          <w:szCs w:val="18"/>
        </w:rPr>
        <w:t xml:space="preserve"> отрасли за год t-1.</w:t>
      </w:r>
    </w:p>
    <w:p w:rsidR="002338FD" w:rsidRPr="002338FD" w:rsidRDefault="002338FD" w:rsidP="002338FD">
      <w:pPr>
        <w:widowControl w:val="0"/>
        <w:autoSpaceDE w:val="0"/>
        <w:autoSpaceDN w:val="0"/>
        <w:jc w:val="both"/>
        <w:rPr>
          <w:sz w:val="18"/>
          <w:szCs w:val="18"/>
        </w:rPr>
      </w:pPr>
      <w:r w:rsidRPr="002338FD">
        <w:rPr>
          <w:sz w:val="18"/>
          <w:szCs w:val="18"/>
        </w:rPr>
        <w:t xml:space="preserve">Совокупный выпуск товаров и услуг базовых </w:t>
      </w:r>
      <w:proofErr w:type="spellStart"/>
      <w:r w:rsidRPr="002338FD">
        <w:rPr>
          <w:sz w:val="18"/>
          <w:szCs w:val="18"/>
        </w:rPr>
        <w:t>несырьевых</w:t>
      </w:r>
      <w:proofErr w:type="spellEnd"/>
      <w:r w:rsidRPr="002338FD">
        <w:rPr>
          <w:sz w:val="18"/>
          <w:szCs w:val="18"/>
        </w:rPr>
        <w:t xml:space="preserve"> отраслей за год t (</w:t>
      </w:r>
      <w:proofErr w:type="spellStart"/>
      <w:r w:rsidRPr="002338FD">
        <w:rPr>
          <w:sz w:val="18"/>
          <w:szCs w:val="18"/>
        </w:rPr>
        <w:t>О</w:t>
      </w:r>
      <w:proofErr w:type="gramStart"/>
      <w:r w:rsidRPr="002338FD">
        <w:rPr>
          <w:sz w:val="18"/>
          <w:szCs w:val="18"/>
          <w:vertAlign w:val="subscript"/>
        </w:rPr>
        <w:t>t</w:t>
      </w:r>
      <w:proofErr w:type="spellEnd"/>
      <w:proofErr w:type="gramEnd"/>
      <w:r w:rsidRPr="002338FD">
        <w:rPr>
          <w:sz w:val="18"/>
          <w:szCs w:val="18"/>
        </w:rPr>
        <w:t>) определяется по формуле:</w:t>
      </w:r>
    </w:p>
    <w:p w:rsidR="002338FD" w:rsidRPr="002338FD" w:rsidRDefault="002338FD" w:rsidP="002338FD">
      <w:pPr>
        <w:widowControl w:val="0"/>
        <w:autoSpaceDE w:val="0"/>
        <w:autoSpaceDN w:val="0"/>
        <w:jc w:val="both"/>
        <w:rPr>
          <w:sz w:val="18"/>
          <w:szCs w:val="18"/>
        </w:rPr>
      </w:pPr>
    </w:p>
    <w:p w:rsidR="002338FD" w:rsidRPr="002338FD" w:rsidRDefault="002338FD" w:rsidP="002338FD">
      <w:pPr>
        <w:widowControl w:val="0"/>
        <w:autoSpaceDE w:val="0"/>
        <w:autoSpaceDN w:val="0"/>
        <w:jc w:val="both"/>
        <w:rPr>
          <w:sz w:val="18"/>
          <w:szCs w:val="18"/>
        </w:rPr>
      </w:pPr>
      <w:r w:rsidRPr="002338FD">
        <w:rPr>
          <w:noProof/>
          <w:position w:val="-11"/>
          <w:sz w:val="18"/>
          <w:szCs w:val="18"/>
        </w:rPr>
        <w:drawing>
          <wp:inline distT="0" distB="0" distL="0" distR="0" wp14:anchorId="00BD982E" wp14:editId="0483C09B">
            <wp:extent cx="1327150" cy="304800"/>
            <wp:effectExtent l="0" t="0" r="635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327150" cy="304800"/>
                    </a:xfrm>
                    <a:prstGeom prst="rect">
                      <a:avLst/>
                    </a:prstGeom>
                    <a:noFill/>
                    <a:ln>
                      <a:noFill/>
                    </a:ln>
                  </pic:spPr>
                </pic:pic>
              </a:graphicData>
            </a:graphic>
          </wp:inline>
        </w:drawing>
      </w:r>
    </w:p>
    <w:p w:rsidR="002338FD" w:rsidRDefault="002338FD" w:rsidP="002338FD">
      <w:pPr>
        <w:widowControl w:val="0"/>
        <w:autoSpaceDE w:val="0"/>
        <w:autoSpaceDN w:val="0"/>
        <w:jc w:val="both"/>
        <w:rPr>
          <w:sz w:val="18"/>
          <w:szCs w:val="18"/>
        </w:rPr>
      </w:pPr>
      <w:r w:rsidRPr="002338FD">
        <w:rPr>
          <w:sz w:val="18"/>
          <w:szCs w:val="18"/>
        </w:rPr>
        <w:t>где:</w:t>
      </w:r>
    </w:p>
    <w:p w:rsidR="002338FD" w:rsidRPr="002338FD" w:rsidRDefault="002338FD" w:rsidP="002338FD">
      <w:pPr>
        <w:widowControl w:val="0"/>
        <w:autoSpaceDE w:val="0"/>
        <w:autoSpaceDN w:val="0"/>
        <w:jc w:val="both"/>
        <w:rPr>
          <w:sz w:val="18"/>
          <w:szCs w:val="18"/>
        </w:rPr>
      </w:pPr>
      <w:r w:rsidRPr="002338FD">
        <w:rPr>
          <w:noProof/>
          <w:position w:val="-11"/>
          <w:sz w:val="18"/>
          <w:szCs w:val="18"/>
        </w:rPr>
        <w:drawing>
          <wp:inline distT="0" distB="0" distL="0" distR="0" wp14:anchorId="07EBC140" wp14:editId="7A6173B6">
            <wp:extent cx="349250" cy="285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9250" cy="285750"/>
                    </a:xfrm>
                    <a:prstGeom prst="rect">
                      <a:avLst/>
                    </a:prstGeom>
                    <a:noFill/>
                    <a:ln>
                      <a:noFill/>
                    </a:ln>
                  </pic:spPr>
                </pic:pic>
              </a:graphicData>
            </a:graphic>
          </wp:inline>
        </w:drawing>
      </w:r>
      <w:r w:rsidRPr="002338FD">
        <w:rPr>
          <w:sz w:val="18"/>
          <w:szCs w:val="18"/>
        </w:rPr>
        <w:t xml:space="preserve"> - выпуск товаров и услуг i-й базовой </w:t>
      </w:r>
      <w:proofErr w:type="spellStart"/>
      <w:r w:rsidRPr="002338FD">
        <w:rPr>
          <w:sz w:val="18"/>
          <w:szCs w:val="18"/>
        </w:rPr>
        <w:t>несырьевой</w:t>
      </w:r>
      <w:proofErr w:type="spellEnd"/>
      <w:r w:rsidRPr="002338FD">
        <w:rPr>
          <w:sz w:val="18"/>
          <w:szCs w:val="18"/>
        </w:rPr>
        <w:t xml:space="preserve"> отрасли за год t-1;</w:t>
      </w:r>
    </w:p>
    <w:p w:rsidR="002338FD" w:rsidRPr="002338FD" w:rsidRDefault="002338FD" w:rsidP="002338FD">
      <w:pPr>
        <w:widowControl w:val="0"/>
        <w:autoSpaceDE w:val="0"/>
        <w:autoSpaceDN w:val="0"/>
        <w:spacing w:before="240"/>
        <w:jc w:val="both"/>
        <w:rPr>
          <w:sz w:val="18"/>
          <w:szCs w:val="18"/>
        </w:rPr>
      </w:pPr>
      <w:r w:rsidRPr="002338FD">
        <w:rPr>
          <w:noProof/>
          <w:position w:val="-11"/>
          <w:sz w:val="18"/>
          <w:szCs w:val="18"/>
        </w:rPr>
        <w:drawing>
          <wp:inline distT="0" distB="0" distL="0" distR="0" wp14:anchorId="12ADDE8D" wp14:editId="333F874A">
            <wp:extent cx="28575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2338FD">
        <w:rPr>
          <w:sz w:val="18"/>
          <w:szCs w:val="18"/>
        </w:rPr>
        <w:t xml:space="preserve"> - индекс физического объема выпуска товаров и услуг i-й базовой </w:t>
      </w:r>
      <w:proofErr w:type="spellStart"/>
      <w:r w:rsidRPr="002338FD">
        <w:rPr>
          <w:sz w:val="18"/>
          <w:szCs w:val="18"/>
        </w:rPr>
        <w:t>несырьевой</w:t>
      </w:r>
      <w:proofErr w:type="spellEnd"/>
      <w:r w:rsidRPr="002338FD">
        <w:rPr>
          <w:sz w:val="18"/>
          <w:szCs w:val="18"/>
        </w:rPr>
        <w:t xml:space="preserve"> отрасли года t к году t-1.</w:t>
      </w:r>
    </w:p>
    <w:p w:rsidR="002338FD" w:rsidRPr="002338FD" w:rsidRDefault="002338FD" w:rsidP="002338FD">
      <w:pPr>
        <w:widowControl w:val="0"/>
        <w:autoSpaceDE w:val="0"/>
        <w:autoSpaceDN w:val="0"/>
        <w:jc w:val="both"/>
        <w:rPr>
          <w:sz w:val="18"/>
          <w:szCs w:val="18"/>
        </w:rPr>
      </w:pPr>
      <w:r w:rsidRPr="002338FD">
        <w:rPr>
          <w:sz w:val="18"/>
          <w:szCs w:val="18"/>
        </w:rPr>
        <w:t>При этом используются данные о выпусках товаров и услуг по видам экономической деятельности года t-1 из расчетов валового регионального продукта, выполняемых Федеральной службой государственной статистики в соответствии с позицией 1.2.6 Федерального плана статистических работ, и индексы физического объема выпусков.</w:t>
      </w:r>
    </w:p>
    <w:p w:rsidR="002338FD" w:rsidRPr="002338FD" w:rsidRDefault="002338FD" w:rsidP="002338FD">
      <w:pPr>
        <w:widowControl w:val="0"/>
        <w:autoSpaceDE w:val="0"/>
        <w:autoSpaceDN w:val="0"/>
        <w:jc w:val="both"/>
        <w:rPr>
          <w:sz w:val="18"/>
          <w:szCs w:val="18"/>
        </w:rPr>
      </w:pPr>
      <w:r w:rsidRPr="002338FD">
        <w:rPr>
          <w:sz w:val="18"/>
          <w:szCs w:val="18"/>
        </w:rPr>
        <w:t xml:space="preserve">Индекс физического объема совокупного выпуска базовых </w:t>
      </w:r>
      <w:proofErr w:type="spellStart"/>
      <w:r w:rsidRPr="002338FD">
        <w:rPr>
          <w:sz w:val="18"/>
          <w:szCs w:val="18"/>
        </w:rPr>
        <w:t>несырьевых</w:t>
      </w:r>
      <w:proofErr w:type="spellEnd"/>
      <w:r w:rsidRPr="002338FD">
        <w:rPr>
          <w:sz w:val="18"/>
          <w:szCs w:val="18"/>
        </w:rPr>
        <w:t xml:space="preserve"> отраслей (</w:t>
      </w:r>
      <w:proofErr w:type="spellStart"/>
      <w:r w:rsidRPr="002338FD">
        <w:rPr>
          <w:sz w:val="18"/>
          <w:szCs w:val="18"/>
        </w:rPr>
        <w:t>IO</w:t>
      </w:r>
      <w:r w:rsidRPr="002338FD">
        <w:rPr>
          <w:sz w:val="18"/>
          <w:szCs w:val="18"/>
          <w:vertAlign w:val="subscript"/>
        </w:rPr>
        <w:t>t</w:t>
      </w:r>
      <w:proofErr w:type="spellEnd"/>
      <w:r w:rsidRPr="002338FD">
        <w:rPr>
          <w:sz w:val="18"/>
          <w:szCs w:val="18"/>
        </w:rPr>
        <w:t xml:space="preserve">) представляет собой частное от деления совокупного выпуска базовых </w:t>
      </w:r>
      <w:proofErr w:type="spellStart"/>
      <w:r w:rsidRPr="002338FD">
        <w:rPr>
          <w:sz w:val="18"/>
          <w:szCs w:val="18"/>
        </w:rPr>
        <w:t>несырьевых</w:t>
      </w:r>
      <w:proofErr w:type="spellEnd"/>
      <w:r w:rsidRPr="002338FD">
        <w:rPr>
          <w:sz w:val="18"/>
          <w:szCs w:val="18"/>
        </w:rPr>
        <w:t xml:space="preserve"> отраслей за год t в ценах года t-1 на сумму совокупного выпуска за год t-1 в текущих ценах и определяется по следующей формуле:</w:t>
      </w:r>
    </w:p>
    <w:p w:rsidR="002338FD" w:rsidRPr="002338FD" w:rsidRDefault="002338FD" w:rsidP="002338FD">
      <w:pPr>
        <w:widowControl w:val="0"/>
        <w:autoSpaceDE w:val="0"/>
        <w:autoSpaceDN w:val="0"/>
        <w:jc w:val="both"/>
        <w:rPr>
          <w:sz w:val="18"/>
          <w:szCs w:val="18"/>
        </w:rPr>
      </w:pPr>
    </w:p>
    <w:p w:rsidR="002338FD" w:rsidRPr="002338FD" w:rsidRDefault="002338FD" w:rsidP="002338FD">
      <w:pPr>
        <w:widowControl w:val="0"/>
        <w:autoSpaceDE w:val="0"/>
        <w:autoSpaceDN w:val="0"/>
        <w:jc w:val="both"/>
        <w:rPr>
          <w:sz w:val="18"/>
          <w:szCs w:val="18"/>
        </w:rPr>
      </w:pPr>
      <w:r w:rsidRPr="002338FD">
        <w:rPr>
          <w:noProof/>
          <w:position w:val="-9"/>
          <w:sz w:val="18"/>
          <w:szCs w:val="18"/>
        </w:rPr>
        <w:drawing>
          <wp:inline distT="0" distB="0" distL="0" distR="0" wp14:anchorId="59223690" wp14:editId="1094051D">
            <wp:extent cx="1600200" cy="2730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00200" cy="273050"/>
                    </a:xfrm>
                    <a:prstGeom prst="rect">
                      <a:avLst/>
                    </a:prstGeom>
                    <a:noFill/>
                    <a:ln>
                      <a:noFill/>
                    </a:ln>
                  </pic:spPr>
                </pic:pic>
              </a:graphicData>
            </a:graphic>
          </wp:inline>
        </w:drawing>
      </w:r>
    </w:p>
    <w:p w:rsidR="002338FD" w:rsidRPr="002338FD" w:rsidRDefault="002338FD" w:rsidP="002338FD">
      <w:pPr>
        <w:widowControl w:val="0"/>
        <w:autoSpaceDE w:val="0"/>
        <w:autoSpaceDN w:val="0"/>
        <w:jc w:val="both"/>
        <w:rPr>
          <w:sz w:val="18"/>
          <w:szCs w:val="18"/>
        </w:rPr>
      </w:pPr>
    </w:p>
    <w:p w:rsidR="002338FD" w:rsidRPr="002338FD" w:rsidRDefault="002338FD" w:rsidP="002338FD">
      <w:pPr>
        <w:widowControl w:val="0"/>
        <w:autoSpaceDE w:val="0"/>
        <w:autoSpaceDN w:val="0"/>
        <w:jc w:val="both"/>
        <w:rPr>
          <w:sz w:val="18"/>
          <w:szCs w:val="18"/>
        </w:rPr>
      </w:pPr>
      <w:r w:rsidRPr="002338FD">
        <w:rPr>
          <w:sz w:val="18"/>
          <w:szCs w:val="18"/>
        </w:rPr>
        <w:t>где:</w:t>
      </w:r>
      <w:r>
        <w:rPr>
          <w:sz w:val="18"/>
          <w:szCs w:val="18"/>
        </w:rPr>
        <w:t xml:space="preserve"> </w:t>
      </w:r>
      <w:proofErr w:type="spellStart"/>
      <w:r w:rsidRPr="002338FD">
        <w:rPr>
          <w:sz w:val="18"/>
          <w:szCs w:val="18"/>
        </w:rPr>
        <w:t>O</w:t>
      </w:r>
      <w:r w:rsidRPr="002338FD">
        <w:rPr>
          <w:sz w:val="18"/>
          <w:szCs w:val="18"/>
          <w:vertAlign w:val="subscript"/>
        </w:rPr>
        <w:t>t</w:t>
      </w:r>
      <w:proofErr w:type="spellEnd"/>
      <w:r w:rsidRPr="002338FD">
        <w:rPr>
          <w:sz w:val="18"/>
          <w:szCs w:val="18"/>
        </w:rPr>
        <w:t xml:space="preserve"> </w:t>
      </w:r>
      <w:r w:rsidR="00B25805">
        <w:rPr>
          <w:sz w:val="18"/>
          <w:szCs w:val="18"/>
        </w:rPr>
        <w:t>–</w:t>
      </w:r>
      <w:r w:rsidRPr="002338FD">
        <w:rPr>
          <w:sz w:val="18"/>
          <w:szCs w:val="18"/>
        </w:rPr>
        <w:t xml:space="preserve"> совокупный выпуск товаров и </w:t>
      </w:r>
      <w:proofErr w:type="gramStart"/>
      <w:r w:rsidRPr="002338FD">
        <w:rPr>
          <w:sz w:val="18"/>
          <w:szCs w:val="18"/>
        </w:rPr>
        <w:t>услуг</w:t>
      </w:r>
      <w:proofErr w:type="gramEnd"/>
      <w:r w:rsidRPr="002338FD">
        <w:rPr>
          <w:sz w:val="18"/>
          <w:szCs w:val="18"/>
        </w:rPr>
        <w:t xml:space="preserve"> базовых </w:t>
      </w:r>
      <w:proofErr w:type="spellStart"/>
      <w:r w:rsidRPr="002338FD">
        <w:rPr>
          <w:sz w:val="18"/>
          <w:szCs w:val="18"/>
        </w:rPr>
        <w:t>несырьевых</w:t>
      </w:r>
      <w:proofErr w:type="spellEnd"/>
      <w:r w:rsidRPr="002338FD">
        <w:rPr>
          <w:sz w:val="18"/>
          <w:szCs w:val="18"/>
        </w:rPr>
        <w:t xml:space="preserve"> отраслей за год t;</w:t>
      </w:r>
    </w:p>
    <w:p w:rsidR="002338FD" w:rsidRPr="002338FD" w:rsidRDefault="002338FD" w:rsidP="002338FD">
      <w:pPr>
        <w:widowControl w:val="0"/>
        <w:autoSpaceDE w:val="0"/>
        <w:autoSpaceDN w:val="0"/>
        <w:jc w:val="both"/>
        <w:rPr>
          <w:sz w:val="18"/>
          <w:szCs w:val="18"/>
        </w:rPr>
      </w:pPr>
      <w:r w:rsidRPr="002338FD">
        <w:rPr>
          <w:sz w:val="18"/>
          <w:szCs w:val="18"/>
        </w:rPr>
        <w:t>O</w:t>
      </w:r>
      <w:r w:rsidRPr="002338FD">
        <w:rPr>
          <w:sz w:val="18"/>
          <w:szCs w:val="18"/>
          <w:vertAlign w:val="subscript"/>
        </w:rPr>
        <w:t>t-1</w:t>
      </w:r>
      <w:r w:rsidRPr="002338FD">
        <w:rPr>
          <w:sz w:val="18"/>
          <w:szCs w:val="18"/>
        </w:rPr>
        <w:t xml:space="preserve"> </w:t>
      </w:r>
      <w:r w:rsidR="00B25805">
        <w:rPr>
          <w:sz w:val="18"/>
          <w:szCs w:val="18"/>
        </w:rPr>
        <w:t>–</w:t>
      </w:r>
      <w:r w:rsidRPr="002338FD">
        <w:rPr>
          <w:sz w:val="18"/>
          <w:szCs w:val="18"/>
        </w:rPr>
        <w:t xml:space="preserve"> совокупный выпуск товаров и </w:t>
      </w:r>
      <w:proofErr w:type="gramStart"/>
      <w:r w:rsidRPr="002338FD">
        <w:rPr>
          <w:sz w:val="18"/>
          <w:szCs w:val="18"/>
        </w:rPr>
        <w:t>услуг</w:t>
      </w:r>
      <w:proofErr w:type="gramEnd"/>
      <w:r w:rsidRPr="002338FD">
        <w:rPr>
          <w:sz w:val="18"/>
          <w:szCs w:val="18"/>
        </w:rPr>
        <w:t xml:space="preserve"> базовых </w:t>
      </w:r>
      <w:proofErr w:type="spellStart"/>
      <w:r w:rsidRPr="002338FD">
        <w:rPr>
          <w:sz w:val="18"/>
          <w:szCs w:val="18"/>
        </w:rPr>
        <w:t>несырьевых</w:t>
      </w:r>
      <w:proofErr w:type="spellEnd"/>
      <w:r w:rsidRPr="002338FD">
        <w:rPr>
          <w:sz w:val="18"/>
          <w:szCs w:val="18"/>
        </w:rPr>
        <w:t xml:space="preserve"> отраслей за год t-1.</w:t>
      </w:r>
    </w:p>
    <w:p w:rsidR="002338FD" w:rsidRPr="002338FD" w:rsidRDefault="002338FD" w:rsidP="002338FD">
      <w:pPr>
        <w:widowControl w:val="0"/>
        <w:autoSpaceDE w:val="0"/>
        <w:autoSpaceDN w:val="0"/>
        <w:jc w:val="both"/>
        <w:rPr>
          <w:sz w:val="18"/>
          <w:szCs w:val="18"/>
        </w:rPr>
      </w:pPr>
      <w:r w:rsidRPr="002338FD">
        <w:rPr>
          <w:sz w:val="18"/>
          <w:szCs w:val="18"/>
        </w:rPr>
        <w:t xml:space="preserve">На втором этапе определяется индекс производительности труда в базовых </w:t>
      </w:r>
      <w:proofErr w:type="spellStart"/>
      <w:r w:rsidRPr="002338FD">
        <w:rPr>
          <w:sz w:val="18"/>
          <w:szCs w:val="18"/>
        </w:rPr>
        <w:t>несырьевых</w:t>
      </w:r>
      <w:proofErr w:type="spellEnd"/>
      <w:r w:rsidRPr="002338FD">
        <w:rPr>
          <w:sz w:val="18"/>
          <w:szCs w:val="18"/>
        </w:rPr>
        <w:t xml:space="preserve"> отраслях экономики </w:t>
      </w:r>
      <w:proofErr w:type="spellStart"/>
      <w:r w:rsidRPr="002338FD">
        <w:rPr>
          <w:sz w:val="18"/>
          <w:szCs w:val="18"/>
        </w:rPr>
        <w:t>IP</w:t>
      </w:r>
      <w:r w:rsidRPr="002338FD">
        <w:rPr>
          <w:sz w:val="18"/>
          <w:szCs w:val="18"/>
          <w:vertAlign w:val="subscript"/>
        </w:rPr>
        <w:t>t</w:t>
      </w:r>
      <w:proofErr w:type="spellEnd"/>
      <w:r w:rsidRPr="002338FD">
        <w:rPr>
          <w:sz w:val="18"/>
          <w:szCs w:val="18"/>
        </w:rPr>
        <w:t xml:space="preserve">. Для этого индекс отработанного времени в базовых </w:t>
      </w:r>
      <w:proofErr w:type="spellStart"/>
      <w:r w:rsidRPr="002338FD">
        <w:rPr>
          <w:sz w:val="18"/>
          <w:szCs w:val="18"/>
        </w:rPr>
        <w:t>несырьевых</w:t>
      </w:r>
      <w:proofErr w:type="spellEnd"/>
      <w:r w:rsidRPr="002338FD">
        <w:rPr>
          <w:sz w:val="18"/>
          <w:szCs w:val="18"/>
        </w:rPr>
        <w:t xml:space="preserve"> отраслях (</w:t>
      </w:r>
      <w:proofErr w:type="spellStart"/>
      <w:r w:rsidRPr="002338FD">
        <w:rPr>
          <w:sz w:val="18"/>
          <w:szCs w:val="18"/>
        </w:rPr>
        <w:t>IL</w:t>
      </w:r>
      <w:r w:rsidRPr="002338FD">
        <w:rPr>
          <w:sz w:val="18"/>
          <w:szCs w:val="18"/>
          <w:vertAlign w:val="subscript"/>
        </w:rPr>
        <w:t>t</w:t>
      </w:r>
      <w:proofErr w:type="spellEnd"/>
      <w:r w:rsidRPr="002338FD">
        <w:rPr>
          <w:sz w:val="18"/>
          <w:szCs w:val="18"/>
        </w:rPr>
        <w:t>) определяется по формуле:</w:t>
      </w:r>
    </w:p>
    <w:p w:rsidR="002338FD" w:rsidRPr="002338FD" w:rsidRDefault="002338FD" w:rsidP="002338FD">
      <w:pPr>
        <w:widowControl w:val="0"/>
        <w:autoSpaceDE w:val="0"/>
        <w:autoSpaceDN w:val="0"/>
        <w:jc w:val="both"/>
        <w:rPr>
          <w:sz w:val="18"/>
          <w:szCs w:val="18"/>
        </w:rPr>
      </w:pPr>
    </w:p>
    <w:p w:rsidR="002338FD" w:rsidRPr="002338FD" w:rsidRDefault="002338FD" w:rsidP="002338FD">
      <w:pPr>
        <w:widowControl w:val="0"/>
        <w:autoSpaceDE w:val="0"/>
        <w:autoSpaceDN w:val="0"/>
        <w:jc w:val="both"/>
        <w:rPr>
          <w:sz w:val="18"/>
          <w:szCs w:val="18"/>
        </w:rPr>
      </w:pPr>
      <w:r w:rsidRPr="002338FD">
        <w:rPr>
          <w:noProof/>
          <w:position w:val="-13"/>
          <w:sz w:val="18"/>
          <w:szCs w:val="18"/>
        </w:rPr>
        <w:drawing>
          <wp:inline distT="0" distB="0" distL="0" distR="0" wp14:anchorId="1DE41B2A" wp14:editId="52F2D5D3">
            <wp:extent cx="2032000" cy="317500"/>
            <wp:effectExtent l="0" t="0" r="635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032000" cy="317500"/>
                    </a:xfrm>
                    <a:prstGeom prst="rect">
                      <a:avLst/>
                    </a:prstGeom>
                    <a:noFill/>
                    <a:ln>
                      <a:noFill/>
                    </a:ln>
                  </pic:spPr>
                </pic:pic>
              </a:graphicData>
            </a:graphic>
          </wp:inline>
        </w:drawing>
      </w:r>
    </w:p>
    <w:p w:rsidR="002338FD" w:rsidRPr="002338FD" w:rsidRDefault="002338FD" w:rsidP="002338FD">
      <w:pPr>
        <w:widowControl w:val="0"/>
        <w:autoSpaceDE w:val="0"/>
        <w:autoSpaceDN w:val="0"/>
        <w:jc w:val="both"/>
        <w:rPr>
          <w:sz w:val="18"/>
          <w:szCs w:val="18"/>
        </w:rPr>
      </w:pPr>
    </w:p>
    <w:p w:rsidR="002338FD" w:rsidRPr="002338FD" w:rsidRDefault="002338FD" w:rsidP="002338FD">
      <w:pPr>
        <w:widowControl w:val="0"/>
        <w:autoSpaceDE w:val="0"/>
        <w:autoSpaceDN w:val="0"/>
        <w:jc w:val="both"/>
        <w:rPr>
          <w:sz w:val="18"/>
          <w:szCs w:val="18"/>
        </w:rPr>
      </w:pPr>
      <w:r w:rsidRPr="002338FD">
        <w:rPr>
          <w:sz w:val="18"/>
          <w:szCs w:val="18"/>
        </w:rPr>
        <w:t>где:</w:t>
      </w:r>
    </w:p>
    <w:p w:rsidR="002338FD" w:rsidRPr="002338FD" w:rsidRDefault="002338FD" w:rsidP="002338FD">
      <w:pPr>
        <w:widowControl w:val="0"/>
        <w:autoSpaceDE w:val="0"/>
        <w:autoSpaceDN w:val="0"/>
        <w:jc w:val="both"/>
        <w:rPr>
          <w:sz w:val="18"/>
          <w:szCs w:val="18"/>
        </w:rPr>
      </w:pPr>
      <w:r w:rsidRPr="002338FD">
        <w:rPr>
          <w:sz w:val="18"/>
          <w:szCs w:val="18"/>
        </w:rPr>
        <w:t xml:space="preserve">i </w:t>
      </w:r>
      <w:r w:rsidR="00B25805">
        <w:rPr>
          <w:sz w:val="18"/>
          <w:szCs w:val="18"/>
        </w:rPr>
        <w:t>–</w:t>
      </w:r>
      <w:r w:rsidRPr="002338FD">
        <w:rPr>
          <w:sz w:val="18"/>
          <w:szCs w:val="18"/>
        </w:rPr>
        <w:t xml:space="preserve"> базовая </w:t>
      </w:r>
      <w:proofErr w:type="spellStart"/>
      <w:r w:rsidRPr="002338FD">
        <w:rPr>
          <w:sz w:val="18"/>
          <w:szCs w:val="18"/>
        </w:rPr>
        <w:t>несырьевая</w:t>
      </w:r>
      <w:proofErr w:type="spellEnd"/>
      <w:r w:rsidRPr="002338FD">
        <w:rPr>
          <w:sz w:val="18"/>
          <w:szCs w:val="18"/>
        </w:rPr>
        <w:t xml:space="preserve"> отрасль;</w:t>
      </w:r>
    </w:p>
    <w:p w:rsidR="002338FD" w:rsidRPr="002338FD" w:rsidRDefault="002338FD" w:rsidP="002338FD">
      <w:pPr>
        <w:widowControl w:val="0"/>
        <w:autoSpaceDE w:val="0"/>
        <w:autoSpaceDN w:val="0"/>
        <w:jc w:val="both"/>
        <w:rPr>
          <w:sz w:val="18"/>
          <w:szCs w:val="18"/>
        </w:rPr>
      </w:pPr>
      <w:proofErr w:type="spellStart"/>
      <w:r w:rsidRPr="002338FD">
        <w:rPr>
          <w:sz w:val="18"/>
          <w:szCs w:val="18"/>
        </w:rPr>
        <w:t>L</w:t>
      </w:r>
      <w:r w:rsidRPr="002338FD">
        <w:rPr>
          <w:sz w:val="18"/>
          <w:szCs w:val="18"/>
          <w:vertAlign w:val="subscript"/>
        </w:rPr>
        <w:t>t</w:t>
      </w:r>
      <w:proofErr w:type="spellEnd"/>
      <w:r w:rsidRPr="002338FD">
        <w:rPr>
          <w:sz w:val="18"/>
          <w:szCs w:val="18"/>
        </w:rPr>
        <w:t xml:space="preserve"> </w:t>
      </w:r>
      <w:r w:rsidR="00B25805">
        <w:rPr>
          <w:sz w:val="18"/>
          <w:szCs w:val="18"/>
        </w:rPr>
        <w:t>–</w:t>
      </w:r>
      <w:r w:rsidRPr="002338FD">
        <w:rPr>
          <w:sz w:val="18"/>
          <w:szCs w:val="18"/>
        </w:rPr>
        <w:t xml:space="preserve"> отработанное время в базовых </w:t>
      </w:r>
      <w:proofErr w:type="spellStart"/>
      <w:r w:rsidRPr="002338FD">
        <w:rPr>
          <w:sz w:val="18"/>
          <w:szCs w:val="18"/>
        </w:rPr>
        <w:t>несырьевых</w:t>
      </w:r>
      <w:proofErr w:type="spellEnd"/>
      <w:r w:rsidRPr="002338FD">
        <w:rPr>
          <w:sz w:val="18"/>
          <w:szCs w:val="18"/>
        </w:rPr>
        <w:t xml:space="preserve"> отраслях за год t;</w:t>
      </w:r>
    </w:p>
    <w:p w:rsidR="002338FD" w:rsidRPr="002338FD" w:rsidRDefault="002338FD" w:rsidP="002338FD">
      <w:pPr>
        <w:widowControl w:val="0"/>
        <w:autoSpaceDE w:val="0"/>
        <w:autoSpaceDN w:val="0"/>
        <w:jc w:val="both"/>
        <w:rPr>
          <w:sz w:val="18"/>
          <w:szCs w:val="18"/>
        </w:rPr>
      </w:pPr>
      <w:r w:rsidRPr="002338FD">
        <w:rPr>
          <w:sz w:val="18"/>
          <w:szCs w:val="18"/>
        </w:rPr>
        <w:t>L</w:t>
      </w:r>
      <w:r w:rsidRPr="002338FD">
        <w:rPr>
          <w:sz w:val="18"/>
          <w:szCs w:val="18"/>
          <w:vertAlign w:val="subscript"/>
        </w:rPr>
        <w:t>t-1</w:t>
      </w:r>
      <w:r w:rsidRPr="002338FD">
        <w:rPr>
          <w:sz w:val="18"/>
          <w:szCs w:val="18"/>
        </w:rPr>
        <w:t xml:space="preserve"> </w:t>
      </w:r>
      <w:r w:rsidR="00B25805">
        <w:rPr>
          <w:sz w:val="18"/>
          <w:szCs w:val="18"/>
        </w:rPr>
        <w:t>–</w:t>
      </w:r>
      <w:r w:rsidRPr="002338FD">
        <w:rPr>
          <w:sz w:val="18"/>
          <w:szCs w:val="18"/>
        </w:rPr>
        <w:t xml:space="preserve"> отработанное время в базовых </w:t>
      </w:r>
      <w:proofErr w:type="spellStart"/>
      <w:r w:rsidRPr="002338FD">
        <w:rPr>
          <w:sz w:val="18"/>
          <w:szCs w:val="18"/>
        </w:rPr>
        <w:t>несырьевых</w:t>
      </w:r>
      <w:proofErr w:type="spellEnd"/>
      <w:r w:rsidRPr="002338FD">
        <w:rPr>
          <w:sz w:val="18"/>
          <w:szCs w:val="18"/>
        </w:rPr>
        <w:t xml:space="preserve"> отраслях за год t-1.</w:t>
      </w:r>
    </w:p>
    <w:p w:rsidR="002338FD" w:rsidRPr="002338FD" w:rsidRDefault="002338FD" w:rsidP="002338FD">
      <w:pPr>
        <w:widowControl w:val="0"/>
        <w:autoSpaceDE w:val="0"/>
        <w:autoSpaceDN w:val="0"/>
        <w:jc w:val="both"/>
        <w:rPr>
          <w:sz w:val="18"/>
          <w:szCs w:val="18"/>
        </w:rPr>
      </w:pPr>
      <w:r w:rsidRPr="002338FD">
        <w:rPr>
          <w:sz w:val="18"/>
          <w:szCs w:val="18"/>
        </w:rPr>
        <w:t xml:space="preserve">Индекс производительности труда в базовых </w:t>
      </w:r>
      <w:proofErr w:type="spellStart"/>
      <w:r w:rsidRPr="002338FD">
        <w:rPr>
          <w:sz w:val="18"/>
          <w:szCs w:val="18"/>
        </w:rPr>
        <w:t>несырьевых</w:t>
      </w:r>
      <w:proofErr w:type="spellEnd"/>
      <w:r w:rsidRPr="002338FD">
        <w:rPr>
          <w:sz w:val="18"/>
          <w:szCs w:val="18"/>
        </w:rPr>
        <w:t xml:space="preserve"> отраслях экономики года t к году t-1 (</w:t>
      </w:r>
      <w:proofErr w:type="spellStart"/>
      <w:r w:rsidRPr="002338FD">
        <w:rPr>
          <w:sz w:val="18"/>
          <w:szCs w:val="18"/>
        </w:rPr>
        <w:t>IP</w:t>
      </w:r>
      <w:r w:rsidRPr="002338FD">
        <w:rPr>
          <w:sz w:val="18"/>
          <w:szCs w:val="18"/>
          <w:vertAlign w:val="subscript"/>
        </w:rPr>
        <w:t>t</w:t>
      </w:r>
      <w:proofErr w:type="spellEnd"/>
      <w:r w:rsidRPr="002338FD">
        <w:rPr>
          <w:sz w:val="18"/>
          <w:szCs w:val="18"/>
        </w:rPr>
        <w:t>) определяется по формуле:</w:t>
      </w:r>
    </w:p>
    <w:p w:rsidR="002338FD" w:rsidRPr="002338FD" w:rsidRDefault="002338FD" w:rsidP="002338FD">
      <w:pPr>
        <w:widowControl w:val="0"/>
        <w:autoSpaceDE w:val="0"/>
        <w:autoSpaceDN w:val="0"/>
        <w:jc w:val="both"/>
        <w:rPr>
          <w:sz w:val="18"/>
          <w:szCs w:val="18"/>
        </w:rPr>
      </w:pPr>
    </w:p>
    <w:p w:rsidR="002338FD" w:rsidRPr="002338FD" w:rsidRDefault="002338FD" w:rsidP="002338FD">
      <w:pPr>
        <w:widowControl w:val="0"/>
        <w:autoSpaceDE w:val="0"/>
        <w:autoSpaceDN w:val="0"/>
        <w:jc w:val="both"/>
        <w:rPr>
          <w:sz w:val="18"/>
          <w:szCs w:val="18"/>
          <w:lang w:val="en-US"/>
        </w:rPr>
      </w:pPr>
      <w:proofErr w:type="spellStart"/>
      <w:r w:rsidRPr="002338FD">
        <w:rPr>
          <w:sz w:val="18"/>
          <w:szCs w:val="18"/>
          <w:lang w:val="en-US"/>
        </w:rPr>
        <w:t>IP</w:t>
      </w:r>
      <w:r w:rsidRPr="002338FD">
        <w:rPr>
          <w:sz w:val="18"/>
          <w:szCs w:val="18"/>
          <w:vertAlign w:val="subscript"/>
          <w:lang w:val="en-US"/>
        </w:rPr>
        <w:t>t</w:t>
      </w:r>
      <w:proofErr w:type="spellEnd"/>
      <w:r w:rsidRPr="002338FD">
        <w:rPr>
          <w:sz w:val="18"/>
          <w:szCs w:val="18"/>
          <w:lang w:val="en-US"/>
        </w:rPr>
        <w:t xml:space="preserve"> = </w:t>
      </w:r>
      <w:proofErr w:type="spellStart"/>
      <w:r w:rsidRPr="002338FD">
        <w:rPr>
          <w:sz w:val="18"/>
          <w:szCs w:val="18"/>
          <w:lang w:val="en-US"/>
        </w:rPr>
        <w:t>IO</w:t>
      </w:r>
      <w:r w:rsidRPr="002338FD">
        <w:rPr>
          <w:sz w:val="18"/>
          <w:szCs w:val="18"/>
          <w:vertAlign w:val="subscript"/>
          <w:lang w:val="en-US"/>
        </w:rPr>
        <w:t>t</w:t>
      </w:r>
      <w:proofErr w:type="spellEnd"/>
      <w:r w:rsidRPr="002338FD">
        <w:rPr>
          <w:sz w:val="18"/>
          <w:szCs w:val="18"/>
          <w:lang w:val="en-US"/>
        </w:rPr>
        <w:t xml:space="preserve"> / </w:t>
      </w:r>
      <w:proofErr w:type="spellStart"/>
      <w:r w:rsidRPr="002338FD">
        <w:rPr>
          <w:sz w:val="18"/>
          <w:szCs w:val="18"/>
          <w:lang w:val="en-US"/>
        </w:rPr>
        <w:t>IL</w:t>
      </w:r>
      <w:r w:rsidRPr="002338FD">
        <w:rPr>
          <w:sz w:val="18"/>
          <w:szCs w:val="18"/>
          <w:vertAlign w:val="subscript"/>
          <w:lang w:val="en-US"/>
        </w:rPr>
        <w:t>t</w:t>
      </w:r>
      <w:proofErr w:type="spellEnd"/>
      <w:r w:rsidRPr="002338FD">
        <w:rPr>
          <w:sz w:val="18"/>
          <w:szCs w:val="18"/>
          <w:lang w:val="en-US"/>
        </w:rPr>
        <w:t xml:space="preserve"> x 100%,</w:t>
      </w:r>
    </w:p>
    <w:p w:rsidR="002338FD" w:rsidRPr="002338FD" w:rsidRDefault="002338FD" w:rsidP="002338FD">
      <w:pPr>
        <w:widowControl w:val="0"/>
        <w:autoSpaceDE w:val="0"/>
        <w:autoSpaceDN w:val="0"/>
        <w:jc w:val="both"/>
        <w:rPr>
          <w:sz w:val="18"/>
          <w:szCs w:val="18"/>
          <w:lang w:val="en-US"/>
        </w:rPr>
      </w:pPr>
    </w:p>
    <w:p w:rsidR="002338FD" w:rsidRPr="002338FD" w:rsidRDefault="002338FD" w:rsidP="002338FD">
      <w:pPr>
        <w:widowControl w:val="0"/>
        <w:autoSpaceDE w:val="0"/>
        <w:autoSpaceDN w:val="0"/>
        <w:jc w:val="both"/>
        <w:rPr>
          <w:sz w:val="18"/>
          <w:szCs w:val="18"/>
          <w:lang w:val="en-US"/>
        </w:rPr>
      </w:pPr>
      <w:r w:rsidRPr="002338FD">
        <w:rPr>
          <w:sz w:val="18"/>
          <w:szCs w:val="18"/>
        </w:rPr>
        <w:t>где</w:t>
      </w:r>
      <w:r w:rsidRPr="002338FD">
        <w:rPr>
          <w:sz w:val="18"/>
          <w:szCs w:val="18"/>
          <w:lang w:val="en-US"/>
        </w:rPr>
        <w:t>:</w:t>
      </w:r>
    </w:p>
    <w:p w:rsidR="002338FD" w:rsidRPr="002338FD" w:rsidRDefault="002338FD" w:rsidP="002338FD">
      <w:pPr>
        <w:widowControl w:val="0"/>
        <w:autoSpaceDE w:val="0"/>
        <w:autoSpaceDN w:val="0"/>
        <w:jc w:val="both"/>
        <w:rPr>
          <w:sz w:val="18"/>
          <w:szCs w:val="18"/>
        </w:rPr>
      </w:pPr>
      <w:proofErr w:type="spellStart"/>
      <w:r w:rsidRPr="002338FD">
        <w:rPr>
          <w:sz w:val="18"/>
          <w:szCs w:val="18"/>
        </w:rPr>
        <w:t>IO</w:t>
      </w:r>
      <w:r w:rsidRPr="002338FD">
        <w:rPr>
          <w:sz w:val="18"/>
          <w:szCs w:val="18"/>
          <w:vertAlign w:val="subscript"/>
        </w:rPr>
        <w:t>t</w:t>
      </w:r>
      <w:proofErr w:type="spellEnd"/>
      <w:r w:rsidRPr="002338FD">
        <w:rPr>
          <w:sz w:val="18"/>
          <w:szCs w:val="18"/>
        </w:rPr>
        <w:t xml:space="preserve"> </w:t>
      </w:r>
      <w:r w:rsidR="00B25805">
        <w:rPr>
          <w:sz w:val="18"/>
          <w:szCs w:val="18"/>
        </w:rPr>
        <w:t>–</w:t>
      </w:r>
      <w:r w:rsidRPr="002338FD">
        <w:rPr>
          <w:sz w:val="18"/>
          <w:szCs w:val="18"/>
        </w:rPr>
        <w:t xml:space="preserve"> индекс физического объема совокупного выпуска товаров и </w:t>
      </w:r>
      <w:proofErr w:type="gramStart"/>
      <w:r w:rsidRPr="002338FD">
        <w:rPr>
          <w:sz w:val="18"/>
          <w:szCs w:val="18"/>
        </w:rPr>
        <w:t>услуг</w:t>
      </w:r>
      <w:proofErr w:type="gramEnd"/>
      <w:r w:rsidRPr="002338FD">
        <w:rPr>
          <w:sz w:val="18"/>
          <w:szCs w:val="18"/>
        </w:rPr>
        <w:t xml:space="preserve"> базовых </w:t>
      </w:r>
      <w:proofErr w:type="spellStart"/>
      <w:r w:rsidRPr="002338FD">
        <w:rPr>
          <w:sz w:val="18"/>
          <w:szCs w:val="18"/>
        </w:rPr>
        <w:t>несырьевых</w:t>
      </w:r>
      <w:proofErr w:type="spellEnd"/>
      <w:r w:rsidRPr="002338FD">
        <w:rPr>
          <w:sz w:val="18"/>
          <w:szCs w:val="18"/>
        </w:rPr>
        <w:t xml:space="preserve"> отраслей года t к году t-1;</w:t>
      </w:r>
    </w:p>
    <w:p w:rsidR="002338FD" w:rsidRPr="002338FD" w:rsidRDefault="002338FD" w:rsidP="002338FD">
      <w:pPr>
        <w:widowControl w:val="0"/>
        <w:autoSpaceDE w:val="0"/>
        <w:autoSpaceDN w:val="0"/>
        <w:jc w:val="both"/>
        <w:rPr>
          <w:sz w:val="18"/>
          <w:szCs w:val="18"/>
        </w:rPr>
      </w:pPr>
      <w:proofErr w:type="spellStart"/>
      <w:r w:rsidRPr="002338FD">
        <w:rPr>
          <w:sz w:val="18"/>
          <w:szCs w:val="18"/>
        </w:rPr>
        <w:t>IL</w:t>
      </w:r>
      <w:r w:rsidRPr="002338FD">
        <w:rPr>
          <w:sz w:val="18"/>
          <w:szCs w:val="18"/>
          <w:vertAlign w:val="subscript"/>
        </w:rPr>
        <w:t>t</w:t>
      </w:r>
      <w:proofErr w:type="spellEnd"/>
      <w:r w:rsidRPr="002338FD">
        <w:rPr>
          <w:sz w:val="18"/>
          <w:szCs w:val="18"/>
        </w:rPr>
        <w:t xml:space="preserve"> </w:t>
      </w:r>
      <w:r w:rsidR="00B25805">
        <w:rPr>
          <w:sz w:val="18"/>
          <w:szCs w:val="18"/>
        </w:rPr>
        <w:t>–</w:t>
      </w:r>
      <w:r w:rsidRPr="002338FD">
        <w:rPr>
          <w:sz w:val="18"/>
          <w:szCs w:val="18"/>
        </w:rPr>
        <w:t xml:space="preserve"> индекс отработанного времени в базовых </w:t>
      </w:r>
      <w:proofErr w:type="spellStart"/>
      <w:r w:rsidRPr="002338FD">
        <w:rPr>
          <w:sz w:val="18"/>
          <w:szCs w:val="18"/>
        </w:rPr>
        <w:t>несырьевых</w:t>
      </w:r>
      <w:proofErr w:type="spellEnd"/>
      <w:r w:rsidRPr="002338FD">
        <w:rPr>
          <w:sz w:val="18"/>
          <w:szCs w:val="18"/>
        </w:rPr>
        <w:t xml:space="preserve"> отраслях.</w:t>
      </w:r>
    </w:p>
    <w:p w:rsidR="002338FD" w:rsidRPr="002338FD" w:rsidRDefault="002338FD" w:rsidP="002338FD">
      <w:pPr>
        <w:widowControl w:val="0"/>
        <w:autoSpaceDE w:val="0"/>
        <w:autoSpaceDN w:val="0"/>
        <w:jc w:val="both"/>
        <w:rPr>
          <w:sz w:val="18"/>
          <w:szCs w:val="18"/>
        </w:rPr>
      </w:pPr>
      <w:r w:rsidRPr="002338FD">
        <w:rPr>
          <w:sz w:val="18"/>
          <w:szCs w:val="18"/>
        </w:rPr>
        <w:t xml:space="preserve">Расчет базового (база </w:t>
      </w:r>
      <w:r w:rsidR="00B25805">
        <w:rPr>
          <w:sz w:val="18"/>
          <w:szCs w:val="18"/>
        </w:rPr>
        <w:t>–</w:t>
      </w:r>
      <w:r w:rsidRPr="002338FD">
        <w:rPr>
          <w:sz w:val="18"/>
          <w:szCs w:val="18"/>
        </w:rPr>
        <w:t xml:space="preserve"> 2017 год) индекса производительности труда в базовых </w:t>
      </w:r>
      <w:proofErr w:type="spellStart"/>
      <w:r w:rsidRPr="002338FD">
        <w:rPr>
          <w:sz w:val="18"/>
          <w:szCs w:val="18"/>
        </w:rPr>
        <w:t>несырьевых</w:t>
      </w:r>
      <w:proofErr w:type="spellEnd"/>
      <w:r w:rsidRPr="002338FD">
        <w:rPr>
          <w:sz w:val="18"/>
          <w:szCs w:val="18"/>
        </w:rPr>
        <w:t xml:space="preserve"> отраслях экономики в году t (</w:t>
      </w:r>
      <w:proofErr w:type="spellStart"/>
      <w:r w:rsidRPr="002338FD">
        <w:rPr>
          <w:sz w:val="18"/>
          <w:szCs w:val="18"/>
        </w:rPr>
        <w:t>cIP</w:t>
      </w:r>
      <w:r w:rsidRPr="002338FD">
        <w:rPr>
          <w:sz w:val="18"/>
          <w:szCs w:val="18"/>
          <w:vertAlign w:val="subscript"/>
        </w:rPr>
        <w:t>t</w:t>
      </w:r>
      <w:proofErr w:type="spellEnd"/>
      <w:r w:rsidRPr="002338FD">
        <w:rPr>
          <w:sz w:val="18"/>
          <w:szCs w:val="18"/>
        </w:rPr>
        <w:t>) определяется по формуле:</w:t>
      </w:r>
    </w:p>
    <w:p w:rsidR="002338FD" w:rsidRPr="002338FD" w:rsidRDefault="002338FD" w:rsidP="002338FD">
      <w:pPr>
        <w:widowControl w:val="0"/>
        <w:autoSpaceDE w:val="0"/>
        <w:autoSpaceDN w:val="0"/>
        <w:jc w:val="both"/>
        <w:rPr>
          <w:sz w:val="18"/>
          <w:szCs w:val="18"/>
        </w:rPr>
      </w:pPr>
      <w:r w:rsidRPr="002338FD">
        <w:rPr>
          <w:noProof/>
          <w:position w:val="-29"/>
          <w:sz w:val="18"/>
          <w:szCs w:val="18"/>
        </w:rPr>
        <w:lastRenderedPageBreak/>
        <w:drawing>
          <wp:inline distT="0" distB="0" distL="0" distR="0" wp14:anchorId="4901E900" wp14:editId="69548DAC">
            <wp:extent cx="1371600" cy="5143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14350"/>
                    </a:xfrm>
                    <a:prstGeom prst="rect">
                      <a:avLst/>
                    </a:prstGeom>
                    <a:noFill/>
                    <a:ln>
                      <a:noFill/>
                    </a:ln>
                  </pic:spPr>
                </pic:pic>
              </a:graphicData>
            </a:graphic>
          </wp:inline>
        </w:drawing>
      </w:r>
    </w:p>
    <w:p w:rsidR="002338FD" w:rsidRPr="002338FD" w:rsidRDefault="002338FD" w:rsidP="002338FD">
      <w:pPr>
        <w:widowControl w:val="0"/>
        <w:autoSpaceDE w:val="0"/>
        <w:autoSpaceDN w:val="0"/>
        <w:jc w:val="both"/>
        <w:rPr>
          <w:sz w:val="18"/>
          <w:szCs w:val="18"/>
        </w:rPr>
      </w:pPr>
    </w:p>
    <w:p w:rsidR="002338FD" w:rsidRPr="002338FD" w:rsidRDefault="002338FD" w:rsidP="002338FD">
      <w:pPr>
        <w:widowControl w:val="0"/>
        <w:autoSpaceDE w:val="0"/>
        <w:autoSpaceDN w:val="0"/>
        <w:jc w:val="both"/>
        <w:rPr>
          <w:sz w:val="18"/>
          <w:szCs w:val="18"/>
        </w:rPr>
      </w:pPr>
      <w:r w:rsidRPr="002338FD">
        <w:rPr>
          <w:sz w:val="18"/>
          <w:szCs w:val="18"/>
        </w:rPr>
        <w:t>где:</w:t>
      </w:r>
      <w:r>
        <w:rPr>
          <w:sz w:val="18"/>
          <w:szCs w:val="18"/>
        </w:rPr>
        <w:t xml:space="preserve"> </w:t>
      </w:r>
      <w:r w:rsidRPr="002338FD">
        <w:rPr>
          <w:sz w:val="18"/>
          <w:szCs w:val="18"/>
        </w:rPr>
        <w:t xml:space="preserve">t </w:t>
      </w:r>
      <w:r w:rsidR="00B25805">
        <w:rPr>
          <w:sz w:val="18"/>
          <w:szCs w:val="18"/>
        </w:rPr>
        <w:t>–</w:t>
      </w:r>
      <w:r w:rsidRPr="002338FD">
        <w:rPr>
          <w:sz w:val="18"/>
          <w:szCs w:val="18"/>
        </w:rPr>
        <w:t xml:space="preserve"> год, для которого определяется базовый (база </w:t>
      </w:r>
      <w:r w:rsidR="00B25805">
        <w:rPr>
          <w:sz w:val="18"/>
          <w:szCs w:val="18"/>
        </w:rPr>
        <w:t>–</w:t>
      </w:r>
      <w:r w:rsidRPr="002338FD">
        <w:rPr>
          <w:sz w:val="18"/>
          <w:szCs w:val="18"/>
        </w:rPr>
        <w:t xml:space="preserve"> 2017 год) индекс производительности труда в базовых </w:t>
      </w:r>
      <w:proofErr w:type="spellStart"/>
      <w:r w:rsidRPr="002338FD">
        <w:rPr>
          <w:sz w:val="18"/>
          <w:szCs w:val="18"/>
        </w:rPr>
        <w:t>несырьевых</w:t>
      </w:r>
      <w:proofErr w:type="spellEnd"/>
      <w:r w:rsidRPr="002338FD">
        <w:rPr>
          <w:sz w:val="18"/>
          <w:szCs w:val="18"/>
        </w:rPr>
        <w:t xml:space="preserve"> отраслях экономики;</w:t>
      </w:r>
    </w:p>
    <w:p w:rsidR="002338FD" w:rsidRPr="002338FD" w:rsidRDefault="002338FD" w:rsidP="002338FD">
      <w:pPr>
        <w:widowControl w:val="0"/>
        <w:autoSpaceDE w:val="0"/>
        <w:autoSpaceDN w:val="0"/>
        <w:spacing w:before="240"/>
        <w:jc w:val="both"/>
        <w:rPr>
          <w:sz w:val="18"/>
          <w:szCs w:val="18"/>
        </w:rPr>
      </w:pPr>
      <w:proofErr w:type="spellStart"/>
      <w:r w:rsidRPr="002338FD">
        <w:rPr>
          <w:sz w:val="18"/>
          <w:szCs w:val="18"/>
        </w:rPr>
        <w:t>IP</w:t>
      </w:r>
      <w:r w:rsidRPr="002338FD">
        <w:rPr>
          <w:sz w:val="18"/>
          <w:szCs w:val="18"/>
          <w:vertAlign w:val="subscript"/>
        </w:rPr>
        <w:t>t</w:t>
      </w:r>
      <w:proofErr w:type="spellEnd"/>
      <w:r w:rsidRPr="002338FD">
        <w:rPr>
          <w:sz w:val="18"/>
          <w:szCs w:val="18"/>
        </w:rPr>
        <w:t xml:space="preserve"> </w:t>
      </w:r>
      <w:r w:rsidR="00B25805">
        <w:rPr>
          <w:sz w:val="18"/>
          <w:szCs w:val="18"/>
        </w:rPr>
        <w:t>–</w:t>
      </w:r>
      <w:r w:rsidRPr="002338FD">
        <w:rPr>
          <w:sz w:val="18"/>
          <w:szCs w:val="18"/>
        </w:rPr>
        <w:t xml:space="preserve"> индекс производительности труда в базовых </w:t>
      </w:r>
      <w:proofErr w:type="spellStart"/>
      <w:r w:rsidRPr="002338FD">
        <w:rPr>
          <w:sz w:val="18"/>
          <w:szCs w:val="18"/>
        </w:rPr>
        <w:t>несырьевых</w:t>
      </w:r>
      <w:proofErr w:type="spellEnd"/>
      <w:r w:rsidRPr="002338FD">
        <w:rPr>
          <w:sz w:val="18"/>
          <w:szCs w:val="18"/>
        </w:rPr>
        <w:t xml:space="preserve"> отраслях экономики года t к году t-1.</w:t>
      </w:r>
    </w:p>
    <w:p w:rsidR="002338FD" w:rsidRPr="002338FD" w:rsidRDefault="002338FD" w:rsidP="002338FD">
      <w:pPr>
        <w:widowControl w:val="0"/>
        <w:autoSpaceDE w:val="0"/>
        <w:autoSpaceDN w:val="0"/>
        <w:jc w:val="both"/>
        <w:rPr>
          <w:sz w:val="18"/>
          <w:szCs w:val="18"/>
        </w:rPr>
      </w:pPr>
    </w:p>
    <w:p w:rsidR="0093426D" w:rsidRPr="007D4D89" w:rsidRDefault="0071158C" w:rsidP="007D4D89">
      <w:pPr>
        <w:pStyle w:val="a8"/>
        <w:numPr>
          <w:ilvl w:val="0"/>
          <w:numId w:val="1"/>
        </w:numPr>
        <w:jc w:val="both"/>
        <w:rPr>
          <w:b/>
          <w:color w:val="000000"/>
          <w:sz w:val="20"/>
          <w:szCs w:val="20"/>
        </w:rPr>
      </w:pPr>
      <w:r w:rsidRPr="007D4D89">
        <w:rPr>
          <w:b/>
          <w:color w:val="000000"/>
          <w:sz w:val="20"/>
          <w:szCs w:val="20"/>
        </w:rPr>
        <w:t>Площадь территории, на которую привлечены новые резиденты</w:t>
      </w:r>
    </w:p>
    <w:p w:rsidR="0071158C" w:rsidRDefault="0071158C" w:rsidP="003C79DF">
      <w:pPr>
        <w:jc w:val="both"/>
        <w:rPr>
          <w:color w:val="000000"/>
          <w:sz w:val="20"/>
          <w:szCs w:val="20"/>
        </w:rPr>
      </w:pPr>
      <w:r w:rsidRPr="0071158C">
        <w:rPr>
          <w:color w:val="000000"/>
          <w:sz w:val="20"/>
          <w:szCs w:val="20"/>
        </w:rPr>
        <w:t xml:space="preserve">Единица измерения </w:t>
      </w:r>
      <w:proofErr w:type="gramStart"/>
      <w:r w:rsidRPr="0071158C">
        <w:rPr>
          <w:color w:val="000000"/>
          <w:sz w:val="20"/>
          <w:szCs w:val="20"/>
        </w:rPr>
        <w:t>га</w:t>
      </w:r>
      <w:proofErr w:type="gramEnd"/>
    </w:p>
    <w:p w:rsidR="0071158C" w:rsidRDefault="0071158C" w:rsidP="003C79DF">
      <w:pPr>
        <w:jc w:val="both"/>
        <w:rPr>
          <w:sz w:val="18"/>
          <w:szCs w:val="18"/>
        </w:rPr>
      </w:pPr>
      <w:r w:rsidRPr="0040579D">
        <w:rPr>
          <w:sz w:val="18"/>
          <w:szCs w:val="18"/>
        </w:rPr>
        <w:t xml:space="preserve">Целевое значение заполняемости промышленных площадок, индустриального парка, Га, </w:t>
      </w:r>
      <w:proofErr w:type="spellStart"/>
      <w:r w:rsidRPr="0040579D">
        <w:rPr>
          <w:sz w:val="18"/>
          <w:szCs w:val="18"/>
        </w:rPr>
        <w:t>кв</w:t>
      </w:r>
      <w:proofErr w:type="gramStart"/>
      <w:r w:rsidRPr="0040579D">
        <w:rPr>
          <w:sz w:val="18"/>
          <w:szCs w:val="18"/>
        </w:rPr>
        <w:t>.м</w:t>
      </w:r>
      <w:proofErr w:type="spellEnd"/>
      <w:proofErr w:type="gramEnd"/>
      <w:r w:rsidRPr="0040579D">
        <w:rPr>
          <w:sz w:val="18"/>
          <w:szCs w:val="18"/>
        </w:rPr>
        <w:t xml:space="preserve"> устанавливается Министерством инвестиций и инноваций Московской области. Целевое значение парков=S полезная ИП*10%, но не менее 8 Га Целевое значение технопарков/промышленных площадок = S полезная ТП*10%, но не менее 8 000 </w:t>
      </w:r>
      <w:proofErr w:type="spellStart"/>
      <w:r w:rsidRPr="0040579D">
        <w:rPr>
          <w:sz w:val="18"/>
          <w:szCs w:val="18"/>
        </w:rPr>
        <w:t>кв</w:t>
      </w:r>
      <w:proofErr w:type="gramStart"/>
      <w:r w:rsidRPr="0040579D">
        <w:rPr>
          <w:sz w:val="18"/>
          <w:szCs w:val="18"/>
        </w:rPr>
        <w:t>.м</w:t>
      </w:r>
      <w:proofErr w:type="spellEnd"/>
      <w:proofErr w:type="gramEnd"/>
      <w:r w:rsidRPr="0040579D">
        <w:rPr>
          <w:sz w:val="18"/>
          <w:szCs w:val="18"/>
        </w:rPr>
        <w:t xml:space="preserve"> S полезная ИП – общая территория объекта промышленной инфраструктуры, предназначенная для предоставления в аренду или по договору купли продажи резидентам и исключающая земельные участки, выделенные для инженерной инфраструктуры, автомобильных дорог, а также благоустройства. S полезная ТП – общая площадь в габаритах наружных стен здания, предназначенная для предоставления в аренду или по договору купли продажи резидентам и исключающая места общего пользования. Расчет динамики осуществляется – (фактическое значение заполняемости промышленных площадок, индустриальных парков, % / базовое значение показателя, %)*100.</w:t>
      </w:r>
      <w:r>
        <w:rPr>
          <w:sz w:val="18"/>
          <w:szCs w:val="18"/>
        </w:rPr>
        <w:t xml:space="preserve"> </w:t>
      </w:r>
      <w:r w:rsidRPr="0040579D">
        <w:rPr>
          <w:sz w:val="18"/>
          <w:szCs w:val="18"/>
        </w:rPr>
        <w:t>Источником информации являются ОМСУ, управляющие компании индустриальных парков, технопарков, а также информация, опубликованная в ГИСИП (</w:t>
      </w:r>
      <w:hyperlink r:id="rId44" w:history="1">
        <w:r w:rsidRPr="001D075F">
          <w:rPr>
            <w:rStyle w:val="aa"/>
            <w:sz w:val="18"/>
            <w:szCs w:val="18"/>
          </w:rPr>
          <w:t>https://www.gisip.ru</w:t>
        </w:r>
      </w:hyperlink>
      <w:r w:rsidRPr="0040579D">
        <w:rPr>
          <w:sz w:val="18"/>
          <w:szCs w:val="18"/>
        </w:rPr>
        <w:t>).</w:t>
      </w:r>
    </w:p>
    <w:p w:rsidR="0071158C" w:rsidRPr="0071158C" w:rsidRDefault="0071158C" w:rsidP="003C79DF">
      <w:pPr>
        <w:jc w:val="both"/>
        <w:rPr>
          <w:color w:val="000000"/>
          <w:sz w:val="20"/>
          <w:szCs w:val="20"/>
        </w:rPr>
      </w:pPr>
    </w:p>
    <w:p w:rsidR="00BD5EAE" w:rsidRPr="007E5829" w:rsidRDefault="00BD5EAE" w:rsidP="00BD5EAE">
      <w:pPr>
        <w:spacing w:before="120" w:after="120"/>
        <w:jc w:val="both"/>
        <w:rPr>
          <w:b/>
          <w:color w:val="000000"/>
          <w:sz w:val="20"/>
          <w:szCs w:val="20"/>
        </w:rPr>
      </w:pPr>
      <w:r w:rsidRPr="009E4E82">
        <w:rPr>
          <w:b/>
          <w:color w:val="000000"/>
          <w:sz w:val="20"/>
          <w:szCs w:val="20"/>
        </w:rPr>
        <w:t xml:space="preserve">Подпрограмма </w:t>
      </w:r>
      <w:r>
        <w:rPr>
          <w:b/>
          <w:color w:val="000000"/>
          <w:sz w:val="20"/>
          <w:szCs w:val="20"/>
        </w:rPr>
        <w:t>2</w:t>
      </w:r>
      <w:r w:rsidRPr="009E4E82">
        <w:rPr>
          <w:b/>
          <w:color w:val="000000"/>
          <w:sz w:val="20"/>
          <w:szCs w:val="20"/>
        </w:rPr>
        <w:t xml:space="preserve"> «</w:t>
      </w:r>
      <w:r w:rsidRPr="007E5829">
        <w:rPr>
          <w:b/>
          <w:color w:val="000000"/>
          <w:sz w:val="20"/>
          <w:szCs w:val="20"/>
        </w:rPr>
        <w:t>Развитие конкуренции»</w:t>
      </w:r>
      <w:r w:rsidR="009B72EF">
        <w:rPr>
          <w:b/>
          <w:color w:val="000000"/>
          <w:sz w:val="20"/>
          <w:szCs w:val="20"/>
        </w:rPr>
        <w:t>:</w:t>
      </w:r>
    </w:p>
    <w:p w:rsidR="00BD5EAE" w:rsidRPr="00B25805" w:rsidRDefault="00BD5EAE" w:rsidP="00670E05">
      <w:pPr>
        <w:pStyle w:val="a8"/>
        <w:numPr>
          <w:ilvl w:val="0"/>
          <w:numId w:val="7"/>
        </w:numPr>
        <w:spacing w:before="120" w:after="120"/>
        <w:jc w:val="both"/>
        <w:rPr>
          <w:b/>
          <w:color w:val="000000"/>
          <w:sz w:val="20"/>
          <w:szCs w:val="20"/>
        </w:rPr>
      </w:pPr>
      <w:r w:rsidRPr="00B25805">
        <w:rPr>
          <w:b/>
          <w:color w:val="000000"/>
          <w:sz w:val="20"/>
          <w:szCs w:val="20"/>
        </w:rPr>
        <w:t>Доля обоснованных, частично обоснованных жалоб в Федеральную антимонопольную службу (ФАС России) (от общего количества опубликованных торгов) (Федеральный закон  № 44-ФЗ)</w:t>
      </w:r>
    </w:p>
    <w:p w:rsidR="00BD5EAE" w:rsidRDefault="00BD5EAE" w:rsidP="00BD5EAE">
      <w:pPr>
        <w:rPr>
          <w:rFonts w:eastAsia="Calibri"/>
          <w:sz w:val="20"/>
          <w:szCs w:val="20"/>
        </w:rPr>
      </w:pPr>
      <w:r w:rsidRPr="00C523D3">
        <w:rPr>
          <w:color w:val="000000"/>
          <w:sz w:val="20"/>
          <w:szCs w:val="20"/>
        </w:rPr>
        <w:t>Единица измерения:</w:t>
      </w:r>
      <w:r>
        <w:rPr>
          <w:color w:val="000000"/>
          <w:sz w:val="20"/>
          <w:szCs w:val="20"/>
        </w:rPr>
        <w:t xml:space="preserve"> </w:t>
      </w:r>
      <w:r>
        <w:rPr>
          <w:rFonts w:eastAsia="Calibri"/>
          <w:sz w:val="20"/>
          <w:szCs w:val="20"/>
        </w:rPr>
        <w:t>процент.</w:t>
      </w:r>
    </w:p>
    <w:p w:rsidR="00BD5EAE" w:rsidRPr="006E30B9" w:rsidRDefault="00BD5EAE" w:rsidP="00BD5EAE">
      <w:pPr>
        <w:rPr>
          <w:rFonts w:eastAsia="Calibri"/>
          <w:sz w:val="20"/>
          <w:szCs w:val="20"/>
        </w:rPr>
      </w:pPr>
      <w:r>
        <w:rPr>
          <w:color w:val="000000"/>
          <w:sz w:val="20"/>
          <w:szCs w:val="20"/>
        </w:rPr>
        <w:t>Значение п</w:t>
      </w:r>
      <w:r w:rsidRPr="00596F6C">
        <w:rPr>
          <w:color w:val="000000"/>
          <w:sz w:val="20"/>
          <w:szCs w:val="20"/>
        </w:rPr>
        <w:t>оказател</w:t>
      </w:r>
      <w:r>
        <w:rPr>
          <w:color w:val="000000"/>
          <w:sz w:val="20"/>
          <w:szCs w:val="20"/>
        </w:rPr>
        <w:t>я</w:t>
      </w:r>
      <w:r w:rsidRPr="00596F6C">
        <w:rPr>
          <w:color w:val="000000"/>
          <w:sz w:val="20"/>
          <w:szCs w:val="20"/>
        </w:rPr>
        <w:t xml:space="preserve"> рассчитывается по формуле:</w:t>
      </w:r>
      <w:r>
        <w:rPr>
          <w:color w:val="000000"/>
          <w:sz w:val="20"/>
          <w:szCs w:val="20"/>
        </w:rPr>
        <w:t xml:space="preserve">  </w:t>
      </w:r>
      <w:r w:rsidRPr="006E30B9">
        <w:rPr>
          <w:rFonts w:eastAsia="Calibri"/>
          <w:sz w:val="20"/>
          <w:szCs w:val="20"/>
        </w:rPr>
        <w:t>Д</w:t>
      </w:r>
      <w:r w:rsidRPr="006E30B9">
        <w:rPr>
          <w:rFonts w:eastAsia="Calibri"/>
          <w:sz w:val="20"/>
          <w:szCs w:val="20"/>
          <w:vertAlign w:val="subscript"/>
        </w:rPr>
        <w:t>ож</w:t>
      </w:r>
      <w:r w:rsidRPr="006E30B9">
        <w:rPr>
          <w:rFonts w:eastAsia="Calibri"/>
          <w:sz w:val="20"/>
          <w:szCs w:val="20"/>
        </w:rPr>
        <w:t>=</w:t>
      </w:r>
      <m:oMath>
        <m:f>
          <m:fPr>
            <m:ctrlPr>
              <w:rPr>
                <w:rFonts w:ascii="Cambria Math" w:eastAsia="Calibri" w:hAnsi="Cambria Math"/>
                <w:i/>
                <w:sz w:val="20"/>
                <w:szCs w:val="20"/>
              </w:rPr>
            </m:ctrlPr>
          </m:fPr>
          <m:num>
            <m:r>
              <w:rPr>
                <w:rFonts w:ascii="Cambria Math" w:eastAsia="Calibri" w:hAnsi="Cambria Math"/>
                <w:sz w:val="20"/>
                <w:szCs w:val="20"/>
                <w:lang w:val="en-US"/>
              </w:rPr>
              <m:t>L</m:t>
            </m:r>
          </m:num>
          <m:den>
            <m:r>
              <w:rPr>
                <w:rFonts w:ascii="Cambria Math" w:eastAsia="Calibri" w:hAnsi="Cambria Math"/>
                <w:sz w:val="20"/>
                <w:szCs w:val="20"/>
              </w:rPr>
              <m:t>K</m:t>
            </m:r>
          </m:den>
        </m:f>
      </m:oMath>
      <w:r w:rsidRPr="006E30B9">
        <w:rPr>
          <w:rFonts w:eastAsia="Calibri"/>
          <w:sz w:val="20"/>
          <w:szCs w:val="20"/>
        </w:rPr>
        <w:t>х100%,</w:t>
      </w:r>
      <w:r>
        <w:rPr>
          <w:rFonts w:eastAsia="Calibri"/>
          <w:sz w:val="20"/>
          <w:szCs w:val="20"/>
        </w:rPr>
        <w:t xml:space="preserve"> </w:t>
      </w:r>
      <w:r w:rsidRPr="006E30B9">
        <w:rPr>
          <w:rFonts w:eastAsia="Calibri"/>
          <w:sz w:val="20"/>
          <w:szCs w:val="20"/>
        </w:rPr>
        <w:t xml:space="preserve">где: </w:t>
      </w:r>
    </w:p>
    <w:p w:rsidR="00BD5EAE" w:rsidRPr="006E30B9" w:rsidRDefault="00BD5EAE" w:rsidP="00BD5EAE">
      <w:pPr>
        <w:rPr>
          <w:rFonts w:eastAsia="Calibri"/>
          <w:sz w:val="20"/>
          <w:szCs w:val="20"/>
        </w:rPr>
      </w:pPr>
      <w:r w:rsidRPr="006E30B9">
        <w:rPr>
          <w:rFonts w:eastAsia="Calibri"/>
          <w:sz w:val="20"/>
          <w:szCs w:val="20"/>
        </w:rPr>
        <w:t>Д</w:t>
      </w:r>
      <w:r w:rsidRPr="006E30B9">
        <w:rPr>
          <w:rFonts w:eastAsia="Calibri"/>
          <w:sz w:val="20"/>
          <w:szCs w:val="20"/>
          <w:vertAlign w:val="subscript"/>
        </w:rPr>
        <w:t>ож</w:t>
      </w:r>
      <w:r w:rsidRPr="006E30B9">
        <w:rPr>
          <w:rFonts w:eastAsia="Calibri"/>
          <w:sz w:val="20"/>
          <w:szCs w:val="20"/>
        </w:rPr>
        <w:t xml:space="preserve"> – доля обоснованных, частично обоснованных жалоб в Федеральную антимонопольную службу (ФАС России);</w:t>
      </w:r>
    </w:p>
    <w:p w:rsidR="00BD5EAE" w:rsidRPr="006E30B9" w:rsidRDefault="00BD5EAE" w:rsidP="00BD5EAE">
      <w:pPr>
        <w:rPr>
          <w:rFonts w:eastAsia="Calibri"/>
          <w:sz w:val="20"/>
          <w:szCs w:val="20"/>
        </w:rPr>
      </w:pPr>
      <w:r w:rsidRPr="006E30B9">
        <w:rPr>
          <w:rFonts w:eastAsia="Calibri"/>
          <w:sz w:val="20"/>
          <w:szCs w:val="20"/>
          <w:lang w:val="en-US"/>
        </w:rPr>
        <w:t>L</w:t>
      </w:r>
      <w:r w:rsidRPr="006E30B9">
        <w:rPr>
          <w:rFonts w:eastAsia="Calibri"/>
          <w:sz w:val="20"/>
          <w:szCs w:val="20"/>
        </w:rPr>
        <w:t xml:space="preserve"> </w:t>
      </w:r>
      <w:r w:rsidR="00B25805">
        <w:rPr>
          <w:rFonts w:eastAsia="Calibri"/>
          <w:sz w:val="20"/>
          <w:szCs w:val="20"/>
        </w:rPr>
        <w:t>–</w:t>
      </w:r>
      <w:r w:rsidRPr="006E30B9">
        <w:rPr>
          <w:rFonts w:eastAsia="Calibri"/>
          <w:sz w:val="20"/>
          <w:szCs w:val="20"/>
        </w:rPr>
        <w:t xml:space="preserve"> </w:t>
      </w:r>
      <w:proofErr w:type="gramStart"/>
      <w:r w:rsidRPr="006E30B9">
        <w:rPr>
          <w:rFonts w:eastAsia="Calibri"/>
          <w:sz w:val="20"/>
          <w:szCs w:val="20"/>
        </w:rPr>
        <w:t>количество</w:t>
      </w:r>
      <w:proofErr w:type="gramEnd"/>
      <w:r w:rsidRPr="006E30B9">
        <w:rPr>
          <w:rFonts w:eastAsia="Calibri"/>
          <w:sz w:val="20"/>
          <w:szCs w:val="20"/>
        </w:rPr>
        <w:t xml:space="preserve"> жалоб в Федеральную антимонопольную службу, признанных обоснованными, частично обоснованными, единица;</w:t>
      </w:r>
    </w:p>
    <w:p w:rsidR="00BD5EAE" w:rsidRPr="006E30B9" w:rsidRDefault="00BD5EAE" w:rsidP="00BD5EAE">
      <w:pPr>
        <w:rPr>
          <w:rFonts w:eastAsia="Calibri"/>
          <w:sz w:val="20"/>
          <w:szCs w:val="20"/>
        </w:rPr>
      </w:pPr>
      <w:r w:rsidRPr="006E30B9">
        <w:rPr>
          <w:rFonts w:eastAsia="Calibri"/>
          <w:sz w:val="20"/>
          <w:szCs w:val="20"/>
        </w:rPr>
        <w:t>К – общее количество опубликованных торгов, единица.</w:t>
      </w:r>
    </w:p>
    <w:p w:rsidR="00BD5EAE" w:rsidRPr="006E30B9" w:rsidRDefault="00BD5EAE" w:rsidP="00BD5EAE">
      <w:pPr>
        <w:rPr>
          <w:rFonts w:eastAsia="Calibri"/>
          <w:sz w:val="20"/>
          <w:szCs w:val="20"/>
        </w:rPr>
      </w:pPr>
      <w:r w:rsidRPr="006E30B9">
        <w:rPr>
          <w:rFonts w:eastAsia="Calibri"/>
          <w:sz w:val="20"/>
          <w:szCs w:val="20"/>
        </w:rPr>
        <w:t>(Письмо Комитета по конкурентной политике Московской области № 30Исх-609/19-9 от 12.02.2019 г.)</w:t>
      </w:r>
    </w:p>
    <w:p w:rsidR="00BD5EAE" w:rsidRPr="006E30B9" w:rsidRDefault="00BD5EAE" w:rsidP="00BD5EAE">
      <w:pPr>
        <w:rPr>
          <w:rFonts w:eastAsia="Calibri"/>
          <w:sz w:val="20"/>
          <w:szCs w:val="20"/>
        </w:rPr>
      </w:pPr>
      <w:r w:rsidRPr="007E5829">
        <w:rPr>
          <w:sz w:val="20"/>
          <w:szCs w:val="20"/>
        </w:rPr>
        <w:t xml:space="preserve">Источник информации: </w:t>
      </w:r>
      <w:r w:rsidRPr="007E5829">
        <w:rPr>
          <w:rFonts w:eastAsia="Calibri"/>
          <w:sz w:val="20"/>
          <w:szCs w:val="20"/>
        </w:rPr>
        <w:t>Единая автоматизированная система управления закупками Московской области</w:t>
      </w:r>
    </w:p>
    <w:p w:rsidR="00BD5EAE" w:rsidRPr="00B25805" w:rsidRDefault="00BD5EAE" w:rsidP="00670E05">
      <w:pPr>
        <w:pStyle w:val="a8"/>
        <w:numPr>
          <w:ilvl w:val="0"/>
          <w:numId w:val="8"/>
        </w:numPr>
        <w:spacing w:before="120" w:after="120"/>
        <w:jc w:val="both"/>
        <w:rPr>
          <w:b/>
          <w:color w:val="000000"/>
          <w:sz w:val="20"/>
          <w:szCs w:val="20"/>
        </w:rPr>
      </w:pPr>
      <w:r w:rsidRPr="00B25805">
        <w:rPr>
          <w:b/>
          <w:color w:val="000000"/>
          <w:sz w:val="20"/>
          <w:szCs w:val="20"/>
        </w:rPr>
        <w:t>Доля несостоявшихся торгов от общего количества объявленных торгов (Федеральный закон  № 44-ФЗ)</w:t>
      </w:r>
    </w:p>
    <w:p w:rsidR="00BD5EAE" w:rsidRDefault="00BD5EAE" w:rsidP="00BD5EAE">
      <w:pPr>
        <w:rPr>
          <w:rFonts w:eastAsia="Calibri"/>
          <w:sz w:val="20"/>
          <w:szCs w:val="20"/>
        </w:rPr>
      </w:pPr>
      <w:r w:rsidRPr="00C523D3">
        <w:rPr>
          <w:color w:val="000000"/>
          <w:sz w:val="20"/>
          <w:szCs w:val="20"/>
        </w:rPr>
        <w:t>Единица измерения:</w:t>
      </w:r>
      <w:r>
        <w:rPr>
          <w:color w:val="000000"/>
          <w:sz w:val="20"/>
          <w:szCs w:val="20"/>
        </w:rPr>
        <w:t xml:space="preserve"> </w:t>
      </w:r>
      <w:r>
        <w:rPr>
          <w:rFonts w:eastAsia="Calibri"/>
          <w:sz w:val="20"/>
          <w:szCs w:val="20"/>
        </w:rPr>
        <w:t>процент.</w:t>
      </w:r>
    </w:p>
    <w:p w:rsidR="00BD5EAE" w:rsidRPr="006E30B9" w:rsidRDefault="00BD5EAE" w:rsidP="00BD5EAE">
      <w:pPr>
        <w:rPr>
          <w:rFonts w:eastAsia="Calibri"/>
          <w:sz w:val="20"/>
          <w:szCs w:val="20"/>
        </w:rPr>
      </w:pPr>
      <w:r>
        <w:rPr>
          <w:color w:val="000000"/>
          <w:sz w:val="20"/>
          <w:szCs w:val="20"/>
        </w:rPr>
        <w:t>Значение п</w:t>
      </w:r>
      <w:r w:rsidRPr="00596F6C">
        <w:rPr>
          <w:color w:val="000000"/>
          <w:sz w:val="20"/>
          <w:szCs w:val="20"/>
        </w:rPr>
        <w:t>оказател</w:t>
      </w:r>
      <w:r>
        <w:rPr>
          <w:color w:val="000000"/>
          <w:sz w:val="20"/>
          <w:szCs w:val="20"/>
        </w:rPr>
        <w:t>я</w:t>
      </w:r>
      <w:r w:rsidRPr="00596F6C">
        <w:rPr>
          <w:color w:val="000000"/>
          <w:sz w:val="20"/>
          <w:szCs w:val="20"/>
        </w:rPr>
        <w:t xml:space="preserve"> рассчитывается по формуле:</w:t>
      </w:r>
      <w:r>
        <w:rPr>
          <w:color w:val="000000"/>
          <w:sz w:val="20"/>
          <w:szCs w:val="20"/>
        </w:rPr>
        <w:t xml:space="preserve"> </w:t>
      </w:r>
      <w:proofErr w:type="spellStart"/>
      <w:r w:rsidRPr="006E30B9">
        <w:rPr>
          <w:rFonts w:eastAsia="Calibri"/>
          <w:sz w:val="20"/>
          <w:szCs w:val="20"/>
        </w:rPr>
        <w:t>Д</w:t>
      </w:r>
      <w:r w:rsidRPr="006E30B9">
        <w:rPr>
          <w:rFonts w:eastAsia="Calibri"/>
          <w:sz w:val="20"/>
          <w:szCs w:val="20"/>
          <w:vertAlign w:val="subscript"/>
        </w:rPr>
        <w:t>нт</w:t>
      </w:r>
      <w:proofErr w:type="spellEnd"/>
      <w:r w:rsidRPr="006E30B9">
        <w:rPr>
          <w:rFonts w:eastAsia="Calibri"/>
          <w:sz w:val="20"/>
          <w:szCs w:val="20"/>
        </w:rPr>
        <w:t>=</w:t>
      </w:r>
      <m:oMath>
        <m:f>
          <m:fPr>
            <m:ctrlPr>
              <w:rPr>
                <w:rFonts w:ascii="Cambria Math" w:eastAsia="Calibri" w:hAnsi="Cambria Math"/>
                <w:i/>
                <w:sz w:val="20"/>
                <w:szCs w:val="20"/>
              </w:rPr>
            </m:ctrlPr>
          </m:fPr>
          <m:num>
            <m:r>
              <w:rPr>
                <w:rFonts w:ascii="Cambria Math" w:eastAsia="Calibri" w:hAnsi="Cambria Math"/>
                <w:sz w:val="20"/>
                <w:szCs w:val="20"/>
                <w:lang w:val="en-US"/>
              </w:rPr>
              <m:t>N</m:t>
            </m:r>
          </m:num>
          <m:den>
            <m:r>
              <w:rPr>
                <w:rFonts w:ascii="Cambria Math" w:eastAsia="Calibri" w:hAnsi="Cambria Math"/>
                <w:sz w:val="20"/>
                <w:szCs w:val="20"/>
              </w:rPr>
              <m:t>K</m:t>
            </m:r>
          </m:den>
        </m:f>
      </m:oMath>
      <w:r w:rsidRPr="006E30B9">
        <w:rPr>
          <w:rFonts w:eastAsia="Calibri"/>
          <w:sz w:val="20"/>
          <w:szCs w:val="20"/>
        </w:rPr>
        <w:t>х100%,</w:t>
      </w:r>
      <w:r>
        <w:rPr>
          <w:rFonts w:eastAsia="Calibri"/>
          <w:sz w:val="20"/>
          <w:szCs w:val="20"/>
        </w:rPr>
        <w:t xml:space="preserve"> </w:t>
      </w:r>
      <w:r w:rsidRPr="006E30B9">
        <w:rPr>
          <w:rFonts w:eastAsia="Calibri"/>
          <w:sz w:val="20"/>
          <w:szCs w:val="20"/>
        </w:rPr>
        <w:t xml:space="preserve">где: </w:t>
      </w:r>
    </w:p>
    <w:p w:rsidR="00BD5EAE" w:rsidRPr="006E30B9" w:rsidRDefault="00BD5EAE" w:rsidP="00BD5EAE">
      <w:pPr>
        <w:rPr>
          <w:rFonts w:eastAsia="Calibri"/>
          <w:sz w:val="20"/>
          <w:szCs w:val="20"/>
        </w:rPr>
      </w:pPr>
      <w:proofErr w:type="spellStart"/>
      <w:r w:rsidRPr="006E30B9">
        <w:rPr>
          <w:rFonts w:eastAsia="Calibri"/>
          <w:sz w:val="20"/>
          <w:szCs w:val="20"/>
        </w:rPr>
        <w:t>Д</w:t>
      </w:r>
      <w:r w:rsidRPr="006E30B9">
        <w:rPr>
          <w:rFonts w:eastAsia="Calibri"/>
          <w:sz w:val="20"/>
          <w:szCs w:val="20"/>
          <w:vertAlign w:val="subscript"/>
        </w:rPr>
        <w:t>нт</w:t>
      </w:r>
      <w:proofErr w:type="spellEnd"/>
      <w:r w:rsidRPr="006E30B9">
        <w:rPr>
          <w:rFonts w:eastAsia="Calibri"/>
          <w:sz w:val="20"/>
          <w:szCs w:val="20"/>
        </w:rPr>
        <w:t xml:space="preserve"> – доля несостоявшихся торгов;</w:t>
      </w:r>
    </w:p>
    <w:p w:rsidR="00BD5EAE" w:rsidRPr="006E30B9" w:rsidRDefault="00BD5EAE" w:rsidP="00BD5EAE">
      <w:pPr>
        <w:rPr>
          <w:rFonts w:eastAsia="Calibri"/>
          <w:sz w:val="20"/>
          <w:szCs w:val="20"/>
        </w:rPr>
      </w:pPr>
      <w:r w:rsidRPr="006E30B9">
        <w:rPr>
          <w:rFonts w:eastAsia="Calibri"/>
          <w:sz w:val="20"/>
          <w:szCs w:val="20"/>
          <w:lang w:val="en-US"/>
        </w:rPr>
        <w:t>N</w:t>
      </w:r>
      <w:r w:rsidRPr="006E30B9">
        <w:rPr>
          <w:rFonts w:eastAsia="Calibri"/>
          <w:sz w:val="20"/>
          <w:szCs w:val="20"/>
        </w:rPr>
        <w:t>–  количество торгов, признанных несостоявшимися (по протоколу), единица;</w:t>
      </w:r>
    </w:p>
    <w:p w:rsidR="00BD5EAE" w:rsidRPr="006E30B9" w:rsidRDefault="00BD5EAE" w:rsidP="00BD5EAE">
      <w:pPr>
        <w:rPr>
          <w:rFonts w:eastAsia="Calibri"/>
          <w:sz w:val="20"/>
          <w:szCs w:val="20"/>
        </w:rPr>
      </w:pPr>
      <w:r w:rsidRPr="006E30B9">
        <w:rPr>
          <w:rFonts w:eastAsia="Calibri"/>
          <w:sz w:val="20"/>
          <w:szCs w:val="20"/>
        </w:rPr>
        <w:t>К – общее количество объявленных торгов, единица.</w:t>
      </w:r>
    </w:p>
    <w:p w:rsidR="00BD5EAE" w:rsidRPr="006E30B9" w:rsidRDefault="00BD5EAE" w:rsidP="00BD5EAE">
      <w:pPr>
        <w:rPr>
          <w:rFonts w:eastAsia="Calibri"/>
          <w:sz w:val="20"/>
          <w:szCs w:val="20"/>
        </w:rPr>
      </w:pPr>
      <w:r w:rsidRPr="006E30B9">
        <w:rPr>
          <w:rFonts w:eastAsia="Calibri"/>
          <w:sz w:val="20"/>
          <w:szCs w:val="20"/>
        </w:rPr>
        <w:t>(Письмо Комитета по конкурентной политике Московской области № 30Исх-609/19-9 от 12.02.2019 г.)</w:t>
      </w:r>
    </w:p>
    <w:p w:rsidR="00BD5EAE" w:rsidRPr="006E30B9" w:rsidRDefault="00BD5EAE" w:rsidP="00BD5EAE">
      <w:pPr>
        <w:rPr>
          <w:rFonts w:eastAsia="Calibri"/>
          <w:sz w:val="20"/>
          <w:szCs w:val="20"/>
        </w:rPr>
      </w:pPr>
      <w:r w:rsidRPr="007E5829">
        <w:rPr>
          <w:sz w:val="20"/>
          <w:szCs w:val="20"/>
        </w:rPr>
        <w:t xml:space="preserve">Источник информации: </w:t>
      </w:r>
      <w:r w:rsidRPr="007E5829">
        <w:rPr>
          <w:rFonts w:eastAsia="Calibri"/>
          <w:sz w:val="20"/>
          <w:szCs w:val="20"/>
        </w:rPr>
        <w:t>Единая автоматизированная система управления закупками Московской области</w:t>
      </w:r>
    </w:p>
    <w:p w:rsidR="00BD5EAE" w:rsidRPr="00B25805" w:rsidRDefault="00BD5EAE" w:rsidP="00670E05">
      <w:pPr>
        <w:pStyle w:val="a8"/>
        <w:numPr>
          <w:ilvl w:val="0"/>
          <w:numId w:val="9"/>
        </w:numPr>
        <w:spacing w:before="120" w:after="120"/>
        <w:jc w:val="both"/>
        <w:rPr>
          <w:b/>
          <w:color w:val="000000"/>
          <w:sz w:val="20"/>
          <w:szCs w:val="20"/>
        </w:rPr>
      </w:pPr>
      <w:r w:rsidRPr="00B25805">
        <w:rPr>
          <w:b/>
          <w:color w:val="000000"/>
          <w:sz w:val="20"/>
          <w:szCs w:val="20"/>
        </w:rPr>
        <w:t>Среднее количество участников на торгах, количество участников в одной процедуре (Федеральный закон  № 44-ФЗ)</w:t>
      </w:r>
    </w:p>
    <w:p w:rsidR="00BD5EAE" w:rsidRDefault="00BD5EAE" w:rsidP="00BD5EAE">
      <w:pPr>
        <w:rPr>
          <w:rFonts w:eastAsia="Calibri"/>
          <w:sz w:val="20"/>
          <w:szCs w:val="20"/>
        </w:rPr>
      </w:pPr>
      <w:r w:rsidRPr="00C523D3">
        <w:rPr>
          <w:color w:val="000000"/>
          <w:sz w:val="20"/>
          <w:szCs w:val="20"/>
        </w:rPr>
        <w:t>Единица измерения:</w:t>
      </w:r>
      <w:r>
        <w:rPr>
          <w:color w:val="000000"/>
          <w:sz w:val="20"/>
          <w:szCs w:val="20"/>
        </w:rPr>
        <w:t xml:space="preserve"> </w:t>
      </w:r>
      <w:r>
        <w:rPr>
          <w:rFonts w:eastAsia="Calibri"/>
          <w:sz w:val="20"/>
          <w:szCs w:val="20"/>
        </w:rPr>
        <w:t>количество.</w:t>
      </w:r>
    </w:p>
    <w:p w:rsidR="00BD5EAE" w:rsidRPr="006E30B9" w:rsidRDefault="00BD5EAE" w:rsidP="00BD5EAE">
      <w:pPr>
        <w:rPr>
          <w:rFonts w:eastAsia="Calibri"/>
          <w:sz w:val="20"/>
          <w:szCs w:val="20"/>
        </w:rPr>
      </w:pPr>
      <w:r>
        <w:rPr>
          <w:color w:val="000000"/>
          <w:sz w:val="20"/>
          <w:szCs w:val="20"/>
        </w:rPr>
        <w:t>Значение п</w:t>
      </w:r>
      <w:r w:rsidRPr="00596F6C">
        <w:rPr>
          <w:color w:val="000000"/>
          <w:sz w:val="20"/>
          <w:szCs w:val="20"/>
        </w:rPr>
        <w:t>оказател</w:t>
      </w:r>
      <w:r>
        <w:rPr>
          <w:color w:val="000000"/>
          <w:sz w:val="20"/>
          <w:szCs w:val="20"/>
        </w:rPr>
        <w:t>я</w:t>
      </w:r>
      <w:r w:rsidRPr="00596F6C">
        <w:rPr>
          <w:color w:val="000000"/>
          <w:sz w:val="20"/>
          <w:szCs w:val="20"/>
        </w:rPr>
        <w:t xml:space="preserve"> рассчитывается по формуле:</w:t>
      </w:r>
      <w:r>
        <w:rPr>
          <w:color w:val="000000"/>
          <w:sz w:val="20"/>
          <w:szCs w:val="20"/>
        </w:rPr>
        <w:t xml:space="preserve"> </w:t>
      </w:r>
      <m:oMath>
        <m:r>
          <m:rPr>
            <m:sty m:val="p"/>
          </m:rPr>
          <w:rPr>
            <w:rFonts w:ascii="Cambria Math" w:eastAsia="Calibri" w:hAnsi="Cambria Math"/>
            <w:sz w:val="20"/>
            <w:szCs w:val="20"/>
          </w:rPr>
          <m:t>Y=</m:t>
        </m:r>
        <m:f>
          <m:fPr>
            <m:ctrlPr>
              <w:rPr>
                <w:rFonts w:ascii="Cambria Math" w:eastAsia="Calibri" w:hAnsi="Cambria Math"/>
                <w:sz w:val="20"/>
                <w:szCs w:val="20"/>
              </w:rPr>
            </m:ctrlPr>
          </m:fPr>
          <m:num>
            <m:sSub>
              <m:sSubPr>
                <m:ctrlPr>
                  <w:rPr>
                    <w:rFonts w:ascii="Cambria Math" w:eastAsia="Calibri" w:hAnsi="Cambria Math"/>
                    <w:sz w:val="20"/>
                    <w:szCs w:val="20"/>
                  </w:rPr>
                </m:ctrlPr>
              </m:sSubPr>
              <m:e>
                <m:r>
                  <m:rPr>
                    <m:sty m:val="p"/>
                  </m:rPr>
                  <w:rPr>
                    <w:rFonts w:ascii="Cambria Math" w:eastAsia="Calibri" w:hAnsi="Cambria Math"/>
                    <w:sz w:val="20"/>
                    <w:szCs w:val="20"/>
                  </w:rPr>
                  <m:t>Y</m:t>
                </m:r>
              </m:e>
              <m:sub>
                <m:r>
                  <m:rPr>
                    <m:sty m:val="p"/>
                  </m:rPr>
                  <w:rPr>
                    <w:rFonts w:ascii="Cambria Math" w:eastAsia="Calibri" w:hAnsi="Cambria Math"/>
                    <w:sz w:val="20"/>
                    <w:szCs w:val="20"/>
                  </w:rPr>
                  <m:t>1</m:t>
                </m:r>
              </m:sub>
            </m:sSub>
            <m:r>
              <m:rPr>
                <m:sty m:val="p"/>
              </m:rPr>
              <w:rPr>
                <w:rFonts w:ascii="Cambria Math" w:eastAsia="Calibri" w:hAnsi="Cambria Math"/>
                <w:sz w:val="20"/>
                <w:szCs w:val="20"/>
              </w:rPr>
              <m:t>+</m:t>
            </m:r>
            <m:sSub>
              <m:sSubPr>
                <m:ctrlPr>
                  <w:rPr>
                    <w:rFonts w:ascii="Cambria Math" w:eastAsia="Calibri" w:hAnsi="Cambria Math"/>
                    <w:sz w:val="20"/>
                    <w:szCs w:val="20"/>
                  </w:rPr>
                </m:ctrlPr>
              </m:sSubPr>
              <m:e>
                <m:r>
                  <m:rPr>
                    <m:sty m:val="p"/>
                  </m:rPr>
                  <w:rPr>
                    <w:rFonts w:ascii="Cambria Math" w:eastAsia="Calibri" w:hAnsi="Cambria Math"/>
                    <w:sz w:val="20"/>
                    <w:szCs w:val="20"/>
                  </w:rPr>
                  <m:t>Y</m:t>
                </m:r>
              </m:e>
              <m:sub>
                <m:r>
                  <m:rPr>
                    <m:sty m:val="p"/>
                  </m:rPr>
                  <w:rPr>
                    <w:rFonts w:ascii="Cambria Math" w:eastAsia="Calibri" w:hAnsi="Cambria Math"/>
                    <w:sz w:val="20"/>
                    <w:szCs w:val="20"/>
                  </w:rPr>
                  <m:t>2</m:t>
                </m:r>
              </m:sub>
            </m:sSub>
            <m:r>
              <m:rPr>
                <m:sty m:val="p"/>
              </m:rPr>
              <w:rPr>
                <w:rFonts w:ascii="Cambria Math" w:eastAsia="Calibri" w:hAnsi="Cambria Math"/>
                <w:sz w:val="20"/>
                <w:szCs w:val="20"/>
              </w:rPr>
              <m:t>+…+</m:t>
            </m:r>
            <m:sSub>
              <m:sSubPr>
                <m:ctrlPr>
                  <w:rPr>
                    <w:rFonts w:ascii="Cambria Math" w:eastAsia="Calibri" w:hAnsi="Cambria Math"/>
                    <w:sz w:val="20"/>
                    <w:szCs w:val="20"/>
                  </w:rPr>
                </m:ctrlPr>
              </m:sSubPr>
              <m:e>
                <m:r>
                  <m:rPr>
                    <m:sty m:val="p"/>
                  </m:rPr>
                  <w:rPr>
                    <w:rFonts w:ascii="Cambria Math" w:eastAsia="Calibri" w:hAnsi="Cambria Math"/>
                    <w:sz w:val="20"/>
                    <w:szCs w:val="20"/>
                  </w:rPr>
                  <m:t>Y</m:t>
                </m:r>
              </m:e>
              <m:sub>
                <m:r>
                  <m:rPr>
                    <m:sty m:val="p"/>
                  </m:rPr>
                  <w:rPr>
                    <w:rFonts w:ascii="Cambria Math" w:eastAsia="Calibri" w:hAnsi="Cambria Math"/>
                    <w:sz w:val="20"/>
                    <w:szCs w:val="20"/>
                  </w:rPr>
                  <m:t>n</m:t>
                </m:r>
              </m:sub>
            </m:sSub>
          </m:num>
          <m:den>
            <m:r>
              <m:rPr>
                <m:sty m:val="p"/>
              </m:rPr>
              <w:rPr>
                <w:rFonts w:ascii="Cambria Math" w:eastAsia="Calibri" w:hAnsi="Cambria Math"/>
                <w:sz w:val="20"/>
                <w:szCs w:val="20"/>
              </w:rPr>
              <m:t>K</m:t>
            </m:r>
          </m:den>
        </m:f>
      </m:oMath>
      <w:r>
        <w:rPr>
          <w:sz w:val="20"/>
          <w:szCs w:val="20"/>
        </w:rPr>
        <w:t xml:space="preserve"> , </w:t>
      </w:r>
      <w:r w:rsidRPr="006E30B9">
        <w:rPr>
          <w:rFonts w:eastAsia="Calibri"/>
          <w:sz w:val="20"/>
          <w:szCs w:val="20"/>
        </w:rPr>
        <w:t xml:space="preserve">где: </w:t>
      </w:r>
    </w:p>
    <w:p w:rsidR="00BD5EAE" w:rsidRPr="006E30B9" w:rsidRDefault="00BD5EAE" w:rsidP="00BD5EAE">
      <w:pPr>
        <w:rPr>
          <w:rFonts w:eastAsia="Calibri"/>
          <w:sz w:val="20"/>
          <w:szCs w:val="20"/>
        </w:rPr>
      </w:pPr>
      <w:r w:rsidRPr="006E30B9">
        <w:rPr>
          <w:rFonts w:eastAsia="Calibri"/>
          <w:sz w:val="20"/>
          <w:szCs w:val="20"/>
        </w:rPr>
        <w:fldChar w:fldCharType="begin"/>
      </w:r>
      <w:r w:rsidRPr="006E30B9">
        <w:rPr>
          <w:rFonts w:eastAsia="Calibri"/>
          <w:sz w:val="20"/>
          <w:szCs w:val="20"/>
        </w:rPr>
        <w:instrText xml:space="preserve"> QUOTE </w:instrText>
      </w:r>
      <w:r w:rsidR="000969DA">
        <w:rPr>
          <w:rFonts w:eastAsia="Calibr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5pt;height:11.5pt" equationxml="&lt;">
            <v:imagedata r:id="rId45" o:title="" chromakey="white"/>
          </v:shape>
        </w:pict>
      </w:r>
      <w:r w:rsidRPr="006E30B9">
        <w:rPr>
          <w:rFonts w:eastAsia="Calibri"/>
          <w:sz w:val="20"/>
          <w:szCs w:val="20"/>
        </w:rPr>
        <w:fldChar w:fldCharType="separate"/>
      </w:r>
      <m:oMath>
        <m:sSub>
          <m:sSubPr>
            <m:ctrlPr>
              <w:rPr>
                <w:rFonts w:ascii="Cambria Math" w:eastAsia="Calibri" w:hAnsi="Cambria Math"/>
                <w:sz w:val="20"/>
                <w:szCs w:val="20"/>
              </w:rPr>
            </m:ctrlPr>
          </m:sSubPr>
          <m:e>
            <m:r>
              <m:rPr>
                <m:sty m:val="p"/>
              </m:rPr>
              <w:rPr>
                <w:rFonts w:ascii="Cambria Math" w:eastAsia="Calibri" w:hAnsi="Cambria Math"/>
                <w:sz w:val="20"/>
                <w:szCs w:val="20"/>
              </w:rPr>
              <m:t>Y</m:t>
            </m:r>
          </m:e>
          <m:sub>
            <m:r>
              <m:rPr>
                <m:sty m:val="p"/>
              </m:rPr>
              <w:rPr>
                <w:rFonts w:ascii="Cambria Math" w:eastAsia="Calibri" w:hAnsi="Cambria Math"/>
                <w:sz w:val="20"/>
                <w:szCs w:val="20"/>
              </w:rPr>
              <m:t>1</m:t>
            </m:r>
          </m:sub>
        </m:sSub>
      </m:oMath>
      <w:r w:rsidRPr="006E30B9">
        <w:rPr>
          <w:rFonts w:eastAsia="Calibri"/>
          <w:sz w:val="20"/>
          <w:szCs w:val="20"/>
        </w:rPr>
        <w:fldChar w:fldCharType="end"/>
      </w:r>
      <w:r w:rsidRPr="006E30B9">
        <w:rPr>
          <w:rFonts w:eastAsia="Calibri"/>
          <w:sz w:val="20"/>
          <w:szCs w:val="20"/>
        </w:rPr>
        <w:t xml:space="preserve"> </w:t>
      </w:r>
      <w:r w:rsidR="00B25805">
        <w:rPr>
          <w:rFonts w:eastAsia="Calibri"/>
          <w:sz w:val="20"/>
          <w:szCs w:val="20"/>
        </w:rPr>
        <w:t>–</w:t>
      </w:r>
      <w:r w:rsidRPr="006E30B9">
        <w:rPr>
          <w:rFonts w:eastAsia="Calibri"/>
          <w:sz w:val="20"/>
          <w:szCs w:val="20"/>
        </w:rPr>
        <w:t xml:space="preserve"> количество участников в одной процедуре, единиц;</w:t>
      </w:r>
    </w:p>
    <w:p w:rsidR="00BD5EAE" w:rsidRPr="006E30B9" w:rsidRDefault="00BD5EAE" w:rsidP="00BD5EAE">
      <w:pPr>
        <w:rPr>
          <w:rFonts w:eastAsia="Calibri"/>
          <w:sz w:val="20"/>
          <w:szCs w:val="20"/>
        </w:rPr>
      </w:pPr>
      <w:r w:rsidRPr="006E30B9">
        <w:rPr>
          <w:rFonts w:eastAsia="Calibri"/>
          <w:sz w:val="20"/>
          <w:szCs w:val="20"/>
        </w:rPr>
        <w:fldChar w:fldCharType="begin"/>
      </w:r>
      <w:r w:rsidRPr="006E30B9">
        <w:rPr>
          <w:rFonts w:eastAsia="Calibri"/>
          <w:sz w:val="20"/>
          <w:szCs w:val="20"/>
        </w:rPr>
        <w:instrText xml:space="preserve"> QUOTE </w:instrText>
      </w:r>
      <w:r w:rsidR="000969DA">
        <w:rPr>
          <w:rFonts w:eastAsia="Calibri"/>
          <w:sz w:val="20"/>
          <w:szCs w:val="20"/>
        </w:rPr>
        <w:pict>
          <v:shape id="_x0000_i1026" type="#_x0000_t75" style="width:8.05pt;height:11.5pt" equationxml="&lt;">
            <v:imagedata r:id="rId45" o:title="" chromakey="white"/>
          </v:shape>
        </w:pict>
      </w:r>
      <w:r w:rsidRPr="006E30B9">
        <w:rPr>
          <w:rFonts w:eastAsia="Calibri"/>
          <w:sz w:val="20"/>
          <w:szCs w:val="20"/>
        </w:rPr>
        <w:fldChar w:fldCharType="separate"/>
      </w:r>
      <m:oMath>
        <m:sSub>
          <m:sSubPr>
            <m:ctrlPr>
              <w:rPr>
                <w:rFonts w:ascii="Cambria Math" w:eastAsia="Calibri" w:hAnsi="Cambria Math"/>
                <w:sz w:val="20"/>
                <w:szCs w:val="20"/>
              </w:rPr>
            </m:ctrlPr>
          </m:sSubPr>
          <m:e>
            <m:r>
              <m:rPr>
                <m:sty m:val="p"/>
              </m:rPr>
              <w:rPr>
                <w:rFonts w:ascii="Cambria Math" w:eastAsia="Calibri" w:hAnsi="Cambria Math"/>
                <w:sz w:val="20"/>
                <w:szCs w:val="20"/>
              </w:rPr>
              <m:t>Y</m:t>
            </m:r>
          </m:e>
          <m:sub>
            <m:r>
              <m:rPr>
                <m:sty m:val="p"/>
              </m:rPr>
              <w:rPr>
                <w:rFonts w:ascii="Cambria Math" w:eastAsia="Calibri" w:hAnsi="Cambria Math"/>
                <w:sz w:val="20"/>
                <w:szCs w:val="20"/>
              </w:rPr>
              <m:t>n</m:t>
            </m:r>
          </m:sub>
        </m:sSub>
      </m:oMath>
      <w:r w:rsidRPr="006E30B9">
        <w:rPr>
          <w:rFonts w:eastAsia="Calibri"/>
          <w:sz w:val="20"/>
          <w:szCs w:val="20"/>
        </w:rPr>
        <w:fldChar w:fldCharType="end"/>
      </w:r>
      <w:r w:rsidRPr="006E30B9">
        <w:rPr>
          <w:rFonts w:eastAsia="Calibri"/>
          <w:sz w:val="20"/>
          <w:szCs w:val="20"/>
        </w:rPr>
        <w:t xml:space="preserve"> </w:t>
      </w:r>
      <w:r w:rsidR="00B25805">
        <w:rPr>
          <w:rFonts w:eastAsia="Calibri"/>
          <w:sz w:val="20"/>
          <w:szCs w:val="20"/>
        </w:rPr>
        <w:t>–</w:t>
      </w:r>
      <w:r w:rsidRPr="006E30B9">
        <w:rPr>
          <w:rFonts w:eastAsia="Calibri"/>
          <w:sz w:val="20"/>
          <w:szCs w:val="20"/>
        </w:rPr>
        <w:t xml:space="preserve"> количество участников размещения заказов в n-й процедуре</w:t>
      </w:r>
    </w:p>
    <w:p w:rsidR="00BD5EAE" w:rsidRPr="006E30B9" w:rsidRDefault="00BD5EAE" w:rsidP="00BD5EAE">
      <w:pPr>
        <w:rPr>
          <w:rFonts w:eastAsia="Calibri"/>
          <w:sz w:val="20"/>
          <w:szCs w:val="20"/>
        </w:rPr>
      </w:pPr>
      <w:r w:rsidRPr="006E30B9">
        <w:rPr>
          <w:rFonts w:eastAsia="Calibri"/>
          <w:sz w:val="20"/>
          <w:szCs w:val="20"/>
        </w:rPr>
        <w:t xml:space="preserve">где n </w:t>
      </w:r>
      <w:r w:rsidR="00B25805">
        <w:rPr>
          <w:rFonts w:eastAsia="Calibri"/>
          <w:sz w:val="20"/>
          <w:szCs w:val="20"/>
        </w:rPr>
        <w:t>–</w:t>
      </w:r>
      <w:r w:rsidRPr="006E30B9">
        <w:rPr>
          <w:rFonts w:eastAsia="Calibri"/>
          <w:sz w:val="20"/>
          <w:szCs w:val="20"/>
        </w:rPr>
        <w:t xml:space="preserve"> количество проведенных процедур, единиц</w:t>
      </w:r>
    </w:p>
    <w:p w:rsidR="00BD5EAE" w:rsidRPr="006E30B9" w:rsidRDefault="00BD5EAE" w:rsidP="00BD5EAE">
      <w:pPr>
        <w:jc w:val="both"/>
        <w:rPr>
          <w:rFonts w:eastAsia="Calibri"/>
          <w:sz w:val="20"/>
          <w:szCs w:val="20"/>
        </w:rPr>
      </w:pPr>
      <w:r w:rsidRPr="006E30B9">
        <w:rPr>
          <w:rFonts w:eastAsia="Calibri"/>
          <w:sz w:val="20"/>
          <w:szCs w:val="20"/>
        </w:rPr>
        <w:lastRenderedPageBreak/>
        <w:fldChar w:fldCharType="begin"/>
      </w:r>
      <w:r w:rsidRPr="006E30B9">
        <w:rPr>
          <w:rFonts w:eastAsia="Calibri"/>
          <w:sz w:val="20"/>
          <w:szCs w:val="20"/>
        </w:rPr>
        <w:instrText xml:space="preserve"> QUOTE </w:instrText>
      </w:r>
      <w:r w:rsidR="000969DA">
        <w:rPr>
          <w:rFonts w:eastAsia="Calibri"/>
          <w:sz w:val="20"/>
          <w:szCs w:val="20"/>
        </w:rPr>
        <w:pict>
          <v:shape id="_x0000_i1027" type="#_x0000_t75" style="width:8.05pt;height:11.5pt" equationxml="&lt;">
            <v:imagedata r:id="rId46" o:title="" chromakey="white"/>
          </v:shape>
        </w:pict>
      </w:r>
      <w:r w:rsidRPr="006E30B9">
        <w:rPr>
          <w:rFonts w:eastAsia="Calibri"/>
          <w:sz w:val="20"/>
          <w:szCs w:val="20"/>
        </w:rPr>
        <w:fldChar w:fldCharType="separate"/>
      </w:r>
      <w:r w:rsidR="000969DA">
        <w:rPr>
          <w:rFonts w:eastAsia="Calibri"/>
          <w:sz w:val="20"/>
          <w:szCs w:val="20"/>
        </w:rPr>
        <w:pict>
          <v:shape id="_x0000_i1028" type="#_x0000_t75" style="width:8.05pt;height:11.5pt" equationxml="&lt;">
            <v:imagedata r:id="rId46" o:title="" chromakey="white"/>
          </v:shape>
        </w:pict>
      </w:r>
      <w:r w:rsidRPr="006E30B9">
        <w:rPr>
          <w:rFonts w:eastAsia="Calibri"/>
          <w:sz w:val="20"/>
          <w:szCs w:val="20"/>
        </w:rPr>
        <w:fldChar w:fldCharType="end"/>
      </w:r>
      <w:r w:rsidRPr="006E30B9">
        <w:rPr>
          <w:rFonts w:eastAsia="Calibri"/>
          <w:sz w:val="20"/>
          <w:szCs w:val="20"/>
        </w:rPr>
        <w:t xml:space="preserve"> - общее количество проведенных процедур, единиц</w:t>
      </w:r>
    </w:p>
    <w:p w:rsidR="00BD5EAE" w:rsidRDefault="00BD5EAE" w:rsidP="00BD5EAE">
      <w:pPr>
        <w:rPr>
          <w:rFonts w:eastAsia="Calibri"/>
          <w:sz w:val="20"/>
          <w:szCs w:val="20"/>
        </w:rPr>
      </w:pPr>
      <w:r w:rsidRPr="006E30B9">
        <w:rPr>
          <w:rFonts w:eastAsia="Calibri"/>
          <w:sz w:val="20"/>
          <w:szCs w:val="20"/>
        </w:rPr>
        <w:t>(Письмо Комитета по конкурентной политике Московской области № 30Исх-609/19-9 от 12.02.2019 г.)</w:t>
      </w:r>
    </w:p>
    <w:p w:rsidR="00BD5EAE" w:rsidRPr="006E30B9" w:rsidRDefault="00BD5EAE" w:rsidP="00BD5EAE">
      <w:pPr>
        <w:rPr>
          <w:rFonts w:eastAsia="Calibri"/>
          <w:sz w:val="20"/>
          <w:szCs w:val="20"/>
        </w:rPr>
      </w:pPr>
      <w:r w:rsidRPr="007E5829">
        <w:rPr>
          <w:sz w:val="20"/>
          <w:szCs w:val="20"/>
        </w:rPr>
        <w:t xml:space="preserve">Источник информации: </w:t>
      </w:r>
      <w:r w:rsidRPr="007E5829">
        <w:rPr>
          <w:rFonts w:eastAsia="Calibri"/>
          <w:sz w:val="20"/>
          <w:szCs w:val="20"/>
        </w:rPr>
        <w:t>Единая автоматизированная система управления закупками Московской области</w:t>
      </w:r>
    </w:p>
    <w:p w:rsidR="00BD5EAE" w:rsidRDefault="00BD5EAE" w:rsidP="00BD5EAE">
      <w:pPr>
        <w:spacing w:before="120" w:after="120"/>
        <w:jc w:val="both"/>
        <w:rPr>
          <w:b/>
          <w:color w:val="000000"/>
          <w:sz w:val="20"/>
          <w:szCs w:val="20"/>
        </w:rPr>
      </w:pPr>
      <w:r w:rsidRPr="00C01F20">
        <w:rPr>
          <w:b/>
          <w:color w:val="000000"/>
          <w:sz w:val="20"/>
          <w:szCs w:val="20"/>
        </w:rPr>
        <w:t>4. Доля общей экономии денежных средств от общей суммы объявленных торгов (Федеральный закон № 44-ФЗ)</w:t>
      </w:r>
    </w:p>
    <w:p w:rsidR="00BD5EAE" w:rsidRDefault="00BD5EAE" w:rsidP="00BD5EAE">
      <w:pPr>
        <w:rPr>
          <w:rFonts w:eastAsia="Calibri"/>
          <w:sz w:val="20"/>
          <w:szCs w:val="20"/>
        </w:rPr>
      </w:pPr>
      <w:r w:rsidRPr="00C523D3">
        <w:rPr>
          <w:color w:val="000000"/>
          <w:sz w:val="20"/>
          <w:szCs w:val="20"/>
        </w:rPr>
        <w:t>Единица измерения:</w:t>
      </w:r>
      <w:r>
        <w:rPr>
          <w:color w:val="000000"/>
          <w:sz w:val="20"/>
          <w:szCs w:val="20"/>
        </w:rPr>
        <w:t xml:space="preserve"> </w:t>
      </w:r>
      <w:r>
        <w:rPr>
          <w:rFonts w:eastAsia="Calibri"/>
          <w:sz w:val="20"/>
          <w:szCs w:val="20"/>
        </w:rPr>
        <w:t>процент.</w:t>
      </w:r>
    </w:p>
    <w:p w:rsidR="00BD5EAE" w:rsidRPr="006E30B9" w:rsidRDefault="00BD5EAE" w:rsidP="00BD5EAE">
      <w:pPr>
        <w:jc w:val="both"/>
        <w:rPr>
          <w:rFonts w:eastAsia="Calibri"/>
          <w:sz w:val="20"/>
          <w:szCs w:val="20"/>
        </w:rPr>
      </w:pPr>
      <w:r>
        <w:rPr>
          <w:color w:val="000000"/>
          <w:sz w:val="20"/>
          <w:szCs w:val="20"/>
        </w:rPr>
        <w:t>Значение п</w:t>
      </w:r>
      <w:r w:rsidRPr="00596F6C">
        <w:rPr>
          <w:color w:val="000000"/>
          <w:sz w:val="20"/>
          <w:szCs w:val="20"/>
        </w:rPr>
        <w:t>оказател</w:t>
      </w:r>
      <w:r>
        <w:rPr>
          <w:color w:val="000000"/>
          <w:sz w:val="20"/>
          <w:szCs w:val="20"/>
        </w:rPr>
        <w:t>я</w:t>
      </w:r>
      <w:r w:rsidRPr="00596F6C">
        <w:rPr>
          <w:color w:val="000000"/>
          <w:sz w:val="20"/>
          <w:szCs w:val="20"/>
        </w:rPr>
        <w:t xml:space="preserve"> рассчитывается по формуле:</w:t>
      </w:r>
      <w:r>
        <w:rPr>
          <w:color w:val="000000"/>
          <w:sz w:val="20"/>
          <w:szCs w:val="20"/>
        </w:rPr>
        <w:t xml:space="preserve"> </w:t>
      </w:r>
      <w:r w:rsidRPr="006E30B9">
        <w:rPr>
          <w:rFonts w:eastAsia="Calibri"/>
          <w:sz w:val="20"/>
          <w:szCs w:val="20"/>
        </w:rPr>
        <w:t>Э</w:t>
      </w:r>
      <w:r w:rsidRPr="006E30B9">
        <w:rPr>
          <w:rFonts w:eastAsia="Calibri"/>
          <w:sz w:val="20"/>
          <w:szCs w:val="20"/>
          <w:vertAlign w:val="subscript"/>
        </w:rPr>
        <w:t>одс</w:t>
      </w:r>
      <w:r w:rsidRPr="006E30B9">
        <w:rPr>
          <w:rFonts w:eastAsia="Calibri"/>
          <w:sz w:val="20"/>
          <w:szCs w:val="20"/>
        </w:rPr>
        <w:t>=</w:t>
      </w:r>
      <m:oMath>
        <m:f>
          <m:fPr>
            <m:ctrlPr>
              <w:rPr>
                <w:rFonts w:ascii="Cambria Math" w:eastAsia="Calibri" w:hAnsi="Cambria Math"/>
                <w:i/>
                <w:sz w:val="20"/>
                <w:szCs w:val="20"/>
              </w:rPr>
            </m:ctrlPr>
          </m:fPr>
          <m:num>
            <m:sSub>
              <m:sSubPr>
                <m:ctrlPr>
                  <w:rPr>
                    <w:rFonts w:ascii="Cambria Math" w:eastAsia="Calibri" w:hAnsi="Cambria Math"/>
                    <w:i/>
                    <w:sz w:val="20"/>
                    <w:szCs w:val="20"/>
                  </w:rPr>
                </m:ctrlPr>
              </m:sSubPr>
              <m:e>
                <m:r>
                  <w:rPr>
                    <w:rFonts w:ascii="Cambria Math" w:eastAsia="Calibri" w:hAnsi="Cambria Math"/>
                    <w:sz w:val="20"/>
                    <w:szCs w:val="20"/>
                  </w:rPr>
                  <m:t>Э</m:t>
                </m:r>
              </m:e>
              <m:sub>
                <m:r>
                  <w:rPr>
                    <w:rFonts w:ascii="Cambria Math" w:eastAsia="Calibri" w:hAnsi="Cambria Math"/>
                    <w:sz w:val="20"/>
                    <w:szCs w:val="20"/>
                  </w:rPr>
                  <m:t>дс</m:t>
                </m:r>
              </m:sub>
            </m:sSub>
          </m:num>
          <m:den>
            <m:nary>
              <m:naryPr>
                <m:chr m:val="∑"/>
                <m:limLoc m:val="undOvr"/>
                <m:subHide m:val="1"/>
                <m:supHide m:val="1"/>
                <m:ctrlPr>
                  <w:rPr>
                    <w:rFonts w:ascii="Cambria Math" w:eastAsia="Calibri" w:hAnsi="Cambria Math"/>
                    <w:i/>
                    <w:sz w:val="20"/>
                    <w:szCs w:val="20"/>
                  </w:rPr>
                </m:ctrlPr>
              </m:naryPr>
              <m:sub/>
              <m:sup/>
              <m:e>
                <m:r>
                  <w:rPr>
                    <w:rFonts w:ascii="Cambria Math" w:eastAsia="Calibri" w:hAnsi="Cambria Math"/>
                    <w:sz w:val="20"/>
                    <w:szCs w:val="20"/>
                  </w:rPr>
                  <m:t>обт</m:t>
                </m:r>
              </m:e>
            </m:nary>
          </m:den>
        </m:f>
      </m:oMath>
      <w:r w:rsidRPr="006E30B9">
        <w:rPr>
          <w:rFonts w:eastAsia="Calibri"/>
          <w:sz w:val="20"/>
          <w:szCs w:val="20"/>
        </w:rPr>
        <w:t>х100%,</w:t>
      </w:r>
      <w:r>
        <w:rPr>
          <w:rFonts w:eastAsia="Calibri"/>
          <w:sz w:val="20"/>
          <w:szCs w:val="20"/>
        </w:rPr>
        <w:t xml:space="preserve"> </w:t>
      </w:r>
      <w:r w:rsidRPr="006E30B9">
        <w:rPr>
          <w:rFonts w:eastAsia="Calibri"/>
          <w:sz w:val="20"/>
          <w:szCs w:val="20"/>
        </w:rPr>
        <w:t>где:</w:t>
      </w:r>
    </w:p>
    <w:p w:rsidR="00BD5EAE" w:rsidRPr="006E30B9" w:rsidRDefault="00BD5EAE" w:rsidP="00BD5EAE">
      <w:pPr>
        <w:rPr>
          <w:rFonts w:eastAsia="Calibri"/>
          <w:sz w:val="20"/>
          <w:szCs w:val="20"/>
        </w:rPr>
      </w:pPr>
      <w:r w:rsidRPr="006E30B9">
        <w:rPr>
          <w:rFonts w:eastAsia="Calibri"/>
          <w:sz w:val="20"/>
          <w:szCs w:val="20"/>
        </w:rPr>
        <w:t>Э</w:t>
      </w:r>
      <w:r w:rsidRPr="006E30B9">
        <w:rPr>
          <w:rFonts w:eastAsia="Calibri"/>
          <w:sz w:val="20"/>
          <w:szCs w:val="20"/>
          <w:vertAlign w:val="subscript"/>
        </w:rPr>
        <w:t>одс</w:t>
      </w:r>
      <w:r w:rsidRPr="006E30B9">
        <w:rPr>
          <w:rFonts w:eastAsia="Calibri"/>
          <w:sz w:val="20"/>
          <w:szCs w:val="20"/>
        </w:rPr>
        <w:t xml:space="preserve"> – доля общей экономии денежных средств от общей суммы объявленных торгов, процентов;</w:t>
      </w:r>
    </w:p>
    <w:p w:rsidR="00BD5EAE" w:rsidRPr="006E30B9" w:rsidRDefault="00BD5EAE" w:rsidP="00BD5EAE">
      <w:pPr>
        <w:rPr>
          <w:rFonts w:eastAsia="Calibri"/>
          <w:sz w:val="20"/>
          <w:szCs w:val="20"/>
        </w:rPr>
      </w:pPr>
      <w:r w:rsidRPr="006E30B9">
        <w:rPr>
          <w:rFonts w:eastAsia="Calibri"/>
          <w:sz w:val="20"/>
          <w:szCs w:val="20"/>
        </w:rPr>
        <w:t>Э</w:t>
      </w:r>
      <w:r w:rsidRPr="006E30B9">
        <w:rPr>
          <w:rFonts w:eastAsia="Calibri"/>
          <w:sz w:val="20"/>
          <w:szCs w:val="20"/>
          <w:vertAlign w:val="subscript"/>
        </w:rPr>
        <w:t>дс</w:t>
      </w:r>
      <w:r w:rsidRPr="006E30B9">
        <w:rPr>
          <w:rFonts w:eastAsia="Calibri"/>
          <w:sz w:val="20"/>
          <w:szCs w:val="20"/>
        </w:rPr>
        <w:t xml:space="preserve"> – общая экономия денежных средств в результате проведения торгов и до проявления торгов, рублей;</w:t>
      </w:r>
    </w:p>
    <w:p w:rsidR="00BD5EAE" w:rsidRPr="006E30B9" w:rsidRDefault="00BD5EAE" w:rsidP="00BD5EAE">
      <w:pPr>
        <w:rPr>
          <w:rFonts w:eastAsia="Calibri"/>
          <w:sz w:val="20"/>
          <w:szCs w:val="20"/>
        </w:rPr>
      </w:pPr>
      <w:r w:rsidRPr="006E30B9">
        <w:rPr>
          <w:rFonts w:eastAsia="Calibri"/>
          <w:sz w:val="20"/>
          <w:szCs w:val="20"/>
        </w:rPr>
        <w:t>∑обт – общая сумма объявленных торгов, рублей.</w:t>
      </w:r>
    </w:p>
    <w:p w:rsidR="00BD5EAE" w:rsidRDefault="00BD5EAE" w:rsidP="00BD5EAE">
      <w:pPr>
        <w:rPr>
          <w:rFonts w:eastAsia="Calibri"/>
          <w:sz w:val="20"/>
          <w:szCs w:val="20"/>
        </w:rPr>
      </w:pPr>
      <w:r w:rsidRPr="006E30B9">
        <w:rPr>
          <w:rFonts w:eastAsia="Calibri"/>
          <w:sz w:val="20"/>
          <w:szCs w:val="20"/>
        </w:rPr>
        <w:t>(Письмо Комитета по конкурентной политике Московской области № 30Исх-609/19-9 от 12.02.2019 г.)</w:t>
      </w:r>
      <w:r>
        <w:rPr>
          <w:rFonts w:eastAsia="Calibri"/>
          <w:sz w:val="20"/>
          <w:szCs w:val="20"/>
        </w:rPr>
        <w:t>.</w:t>
      </w:r>
    </w:p>
    <w:p w:rsidR="00BD5EAE" w:rsidRPr="006E30B9" w:rsidRDefault="00BD5EAE" w:rsidP="00BD5EAE">
      <w:pPr>
        <w:rPr>
          <w:rFonts w:eastAsia="Calibri"/>
          <w:sz w:val="20"/>
          <w:szCs w:val="20"/>
        </w:rPr>
      </w:pPr>
      <w:r w:rsidRPr="007E5829">
        <w:rPr>
          <w:sz w:val="20"/>
          <w:szCs w:val="20"/>
        </w:rPr>
        <w:t xml:space="preserve">Источник информации: </w:t>
      </w:r>
      <w:r w:rsidRPr="007E5829">
        <w:rPr>
          <w:rFonts w:eastAsia="Calibri"/>
          <w:sz w:val="20"/>
          <w:szCs w:val="20"/>
        </w:rPr>
        <w:t>Единая автоматизированная система управления закупками Московской области</w:t>
      </w:r>
    </w:p>
    <w:p w:rsidR="00BD5EAE" w:rsidRPr="00B25805" w:rsidRDefault="00BD5EAE" w:rsidP="00670E05">
      <w:pPr>
        <w:pStyle w:val="a8"/>
        <w:numPr>
          <w:ilvl w:val="0"/>
          <w:numId w:val="10"/>
        </w:numPr>
        <w:spacing w:before="120" w:after="120"/>
        <w:jc w:val="both"/>
        <w:rPr>
          <w:b/>
          <w:color w:val="000000"/>
          <w:sz w:val="20"/>
          <w:szCs w:val="20"/>
        </w:rPr>
      </w:pPr>
      <w:r w:rsidRPr="00B25805">
        <w:rPr>
          <w:b/>
          <w:color w:val="000000"/>
          <w:sz w:val="20"/>
          <w:szCs w:val="20"/>
        </w:rPr>
        <w:t>Доля закупок среди субъектов малого предпринимательства, социально ориентированных некоммерческих организаций, % (Федеральный закон  № 44-ФЗ)</w:t>
      </w:r>
    </w:p>
    <w:p w:rsidR="00BD5EAE" w:rsidRDefault="00BD5EAE" w:rsidP="00BD5EAE">
      <w:pPr>
        <w:rPr>
          <w:rFonts w:eastAsia="Calibri"/>
          <w:sz w:val="20"/>
          <w:szCs w:val="20"/>
        </w:rPr>
      </w:pPr>
      <w:r w:rsidRPr="00C523D3">
        <w:rPr>
          <w:color w:val="000000"/>
          <w:sz w:val="20"/>
          <w:szCs w:val="20"/>
        </w:rPr>
        <w:t>Единица измерения:</w:t>
      </w:r>
      <w:r>
        <w:rPr>
          <w:color w:val="000000"/>
          <w:sz w:val="20"/>
          <w:szCs w:val="20"/>
        </w:rPr>
        <w:t xml:space="preserve"> </w:t>
      </w:r>
      <w:r>
        <w:rPr>
          <w:rFonts w:eastAsia="Calibri"/>
          <w:sz w:val="20"/>
          <w:szCs w:val="20"/>
        </w:rPr>
        <w:t>процент.</w:t>
      </w:r>
    </w:p>
    <w:p w:rsidR="00BD5EAE" w:rsidRPr="006E30B9" w:rsidRDefault="00BD5EAE" w:rsidP="00BD5EAE">
      <w:pPr>
        <w:rPr>
          <w:rFonts w:eastAsia="Calibri"/>
          <w:sz w:val="20"/>
          <w:szCs w:val="20"/>
        </w:rPr>
      </w:pPr>
      <w:r>
        <w:rPr>
          <w:color w:val="000000"/>
          <w:sz w:val="20"/>
          <w:szCs w:val="20"/>
        </w:rPr>
        <w:t>Значение п</w:t>
      </w:r>
      <w:r w:rsidRPr="00596F6C">
        <w:rPr>
          <w:color w:val="000000"/>
          <w:sz w:val="20"/>
          <w:szCs w:val="20"/>
        </w:rPr>
        <w:t>оказател</w:t>
      </w:r>
      <w:r>
        <w:rPr>
          <w:color w:val="000000"/>
          <w:sz w:val="20"/>
          <w:szCs w:val="20"/>
        </w:rPr>
        <w:t>я</w:t>
      </w:r>
      <w:r w:rsidRPr="00596F6C">
        <w:rPr>
          <w:color w:val="000000"/>
          <w:sz w:val="20"/>
          <w:szCs w:val="20"/>
        </w:rPr>
        <w:t xml:space="preserve"> рассчитывается по формуле:</w:t>
      </w:r>
      <w:r>
        <w:rPr>
          <w:color w:val="000000"/>
          <w:sz w:val="20"/>
          <w:szCs w:val="20"/>
        </w:rPr>
        <w:t xml:space="preserve">  </w:t>
      </w:r>
      <m:oMath>
        <m:sSub>
          <m:sSubPr>
            <m:ctrlPr>
              <w:rPr>
                <w:rFonts w:ascii="Cambria Math" w:eastAsia="Calibri" w:hAnsi="Cambria Math"/>
                <w:sz w:val="20"/>
                <w:szCs w:val="20"/>
              </w:rPr>
            </m:ctrlPr>
          </m:sSubPr>
          <m:e>
            <m:r>
              <m:rPr>
                <m:sty m:val="p"/>
              </m:rPr>
              <w:rPr>
                <w:rFonts w:ascii="Cambria Math" w:eastAsia="Calibri" w:hAnsi="Cambria Math"/>
                <w:sz w:val="20"/>
                <w:szCs w:val="20"/>
              </w:rPr>
              <m:t>D</m:t>
            </m:r>
          </m:e>
          <m:sub>
            <m:r>
              <m:rPr>
                <m:sty m:val="p"/>
              </m:rPr>
              <w:rPr>
                <w:rFonts w:ascii="Cambria Math" w:eastAsia="Calibri" w:hAnsi="Cambria Math"/>
                <w:sz w:val="20"/>
                <w:szCs w:val="20"/>
              </w:rPr>
              <m:t>зсс</m:t>
            </m:r>
          </m:sub>
        </m:sSub>
        <m:r>
          <m:rPr>
            <m:sty m:val="p"/>
          </m:rPr>
          <w:rPr>
            <w:rFonts w:ascii="Cambria Math" w:eastAsia="Calibri" w:hAnsi="Cambria Math"/>
            <w:sz w:val="20"/>
            <w:szCs w:val="20"/>
          </w:rPr>
          <m:t>=</m:t>
        </m:r>
        <m:f>
          <m:fPr>
            <m:ctrlPr>
              <w:rPr>
                <w:rFonts w:ascii="Cambria Math" w:eastAsia="Calibri" w:hAnsi="Cambria Math"/>
                <w:sz w:val="20"/>
                <w:szCs w:val="20"/>
              </w:rPr>
            </m:ctrlPr>
          </m:fPr>
          <m:num>
            <m:nary>
              <m:naryPr>
                <m:chr m:val="∑"/>
                <m:limLoc m:val="subSup"/>
                <m:supHide m:val="1"/>
                <m:ctrlPr>
                  <w:rPr>
                    <w:rFonts w:ascii="Cambria Math" w:eastAsia="Calibri" w:hAnsi="Cambria Math"/>
                    <w:sz w:val="20"/>
                    <w:szCs w:val="20"/>
                  </w:rPr>
                </m:ctrlPr>
              </m:naryPr>
              <m:sub>
                <m:r>
                  <m:rPr>
                    <m:sty m:val="p"/>
                  </m:rPr>
                  <w:rPr>
                    <w:rFonts w:ascii="Cambria Math" w:eastAsia="Calibri" w:hAnsi="Cambria Math"/>
                    <w:sz w:val="20"/>
                    <w:szCs w:val="20"/>
                  </w:rPr>
                  <m:t>закупок мал. и соц</m:t>
                </m:r>
              </m:sub>
              <m:sup/>
              <m:e>
                <m:r>
                  <m:rPr>
                    <m:sty m:val="p"/>
                  </m:rPr>
                  <w:rPr>
                    <w:rFonts w:ascii="Cambria Math" w:eastAsia="Calibri" w:hAnsi="Cambria Math"/>
                    <w:sz w:val="20"/>
                    <w:szCs w:val="20"/>
                  </w:rPr>
                  <m:t>+</m:t>
                </m:r>
                <m:nary>
                  <m:naryPr>
                    <m:chr m:val="∑"/>
                    <m:limLoc m:val="undOvr"/>
                    <m:subHide m:val="1"/>
                    <m:supHide m:val="1"/>
                    <m:ctrlPr>
                      <w:rPr>
                        <w:rFonts w:ascii="Cambria Math" w:eastAsia="Calibri" w:hAnsi="Cambria Math"/>
                        <w:sz w:val="20"/>
                        <w:szCs w:val="20"/>
                      </w:rPr>
                    </m:ctrlPr>
                  </m:naryPr>
                  <m:sub/>
                  <m:sup/>
                  <m:e>
                    <m:r>
                      <m:rPr>
                        <m:sty m:val="p"/>
                      </m:rPr>
                      <w:rPr>
                        <w:rFonts w:ascii="Cambria Math" w:eastAsia="Calibri" w:hAnsi="Cambria Math"/>
                        <w:sz w:val="20"/>
                        <w:szCs w:val="20"/>
                      </w:rPr>
                      <m:t>субподряд</m:t>
                    </m:r>
                  </m:e>
                </m:nary>
              </m:e>
            </m:nary>
          </m:num>
          <m:den>
            <m:r>
              <m:rPr>
                <m:sty m:val="p"/>
              </m:rPr>
              <w:rPr>
                <w:rFonts w:ascii="Cambria Math" w:eastAsia="Calibri" w:hAnsi="Cambria Math"/>
                <w:sz w:val="20"/>
                <w:szCs w:val="20"/>
              </w:rPr>
              <m:t>СГО</m:t>
            </m:r>
          </m:den>
        </m:f>
      </m:oMath>
      <w:r w:rsidRPr="006E30B9">
        <w:rPr>
          <w:rFonts w:eastAsia="Calibri"/>
          <w:sz w:val="20"/>
          <w:szCs w:val="20"/>
        </w:rPr>
        <w:t>*100%</w:t>
      </w:r>
      <w:r>
        <w:rPr>
          <w:rFonts w:eastAsia="Calibri"/>
          <w:sz w:val="20"/>
          <w:szCs w:val="20"/>
        </w:rPr>
        <w:t xml:space="preserve"> , </w:t>
      </w:r>
      <w:r w:rsidRPr="006E30B9">
        <w:rPr>
          <w:rFonts w:eastAsia="Calibri"/>
          <w:sz w:val="20"/>
          <w:szCs w:val="20"/>
        </w:rPr>
        <w:t>где:</w:t>
      </w:r>
    </w:p>
    <w:p w:rsidR="00BD5EAE" w:rsidRPr="006E30B9" w:rsidRDefault="00BD5EAE" w:rsidP="00BD5EAE">
      <w:pPr>
        <w:rPr>
          <w:rFonts w:eastAsia="Calibri"/>
          <w:sz w:val="20"/>
          <w:szCs w:val="20"/>
        </w:rPr>
      </w:pPr>
      <w:r w:rsidRPr="006E30B9">
        <w:rPr>
          <w:rFonts w:eastAsia="Calibri"/>
          <w:sz w:val="20"/>
          <w:szCs w:val="20"/>
        </w:rPr>
        <w:fldChar w:fldCharType="begin"/>
      </w:r>
      <w:r w:rsidRPr="006E30B9">
        <w:rPr>
          <w:rFonts w:eastAsia="Calibri"/>
          <w:sz w:val="20"/>
          <w:szCs w:val="20"/>
        </w:rPr>
        <w:instrText xml:space="preserve"> QUOTE </w:instrText>
      </w:r>
      <w:r w:rsidR="000969DA">
        <w:rPr>
          <w:rFonts w:eastAsia="Calibri"/>
          <w:sz w:val="20"/>
          <w:szCs w:val="20"/>
        </w:rPr>
        <w:pict>
          <v:shape id="_x0000_i1029" type="#_x0000_t75" style="width:15.55pt;height:11.5pt" equationxml="&lt;">
            <v:imagedata r:id="rId47" o:title="" chromakey="white"/>
          </v:shape>
        </w:pict>
      </w:r>
      <w:r w:rsidRPr="006E30B9">
        <w:rPr>
          <w:rFonts w:eastAsia="Calibri"/>
          <w:sz w:val="20"/>
          <w:szCs w:val="20"/>
        </w:rPr>
        <w:fldChar w:fldCharType="separate"/>
      </w:r>
      <w:r w:rsidR="000969DA">
        <w:rPr>
          <w:rFonts w:eastAsia="Calibri"/>
          <w:sz w:val="20"/>
          <w:szCs w:val="20"/>
        </w:rPr>
        <w:pict>
          <v:shape id="_x0000_i1030" type="#_x0000_t75" style="width:15.55pt;height:11.5pt" equationxml="&lt;">
            <v:imagedata r:id="rId47" o:title="" chromakey="white"/>
          </v:shape>
        </w:pict>
      </w:r>
      <w:r w:rsidRPr="006E30B9">
        <w:rPr>
          <w:rFonts w:eastAsia="Calibri"/>
          <w:sz w:val="20"/>
          <w:szCs w:val="20"/>
        </w:rPr>
        <w:fldChar w:fldCharType="end"/>
      </w:r>
      <w:r w:rsidRPr="006E30B9">
        <w:rPr>
          <w:rFonts w:eastAsia="Calibri"/>
          <w:sz w:val="20"/>
          <w:szCs w:val="20"/>
        </w:rPr>
        <w:t xml:space="preserve"> – доля закупок среди субъектов малого предпринимательства, социально ориентированных некоммерческих организаций</w:t>
      </w:r>
      <w:r>
        <w:rPr>
          <w:rFonts w:eastAsia="Calibri"/>
          <w:sz w:val="20"/>
          <w:szCs w:val="20"/>
        </w:rPr>
        <w:t>;</w:t>
      </w:r>
    </w:p>
    <w:p w:rsidR="00BD5EAE" w:rsidRPr="006E30B9" w:rsidRDefault="00BD5EAE" w:rsidP="00BD5EAE">
      <w:pPr>
        <w:rPr>
          <w:rFonts w:eastAsia="Calibri"/>
          <w:sz w:val="20"/>
          <w:szCs w:val="20"/>
        </w:rPr>
      </w:pPr>
      <w:r w:rsidRPr="006E30B9">
        <w:rPr>
          <w:rFonts w:eastAsia="Calibri"/>
          <w:sz w:val="20"/>
          <w:szCs w:val="20"/>
        </w:rPr>
        <w:fldChar w:fldCharType="begin"/>
      </w:r>
      <w:r w:rsidRPr="006E30B9">
        <w:rPr>
          <w:rFonts w:eastAsia="Calibri"/>
          <w:sz w:val="20"/>
          <w:szCs w:val="20"/>
        </w:rPr>
        <w:instrText xml:space="preserve"> QUOTE </w:instrText>
      </w:r>
      <w:r w:rsidR="000969DA">
        <w:rPr>
          <w:rFonts w:eastAsia="Calibri"/>
          <w:sz w:val="20"/>
          <w:szCs w:val="20"/>
        </w:rPr>
        <w:pict>
          <v:shape id="_x0000_i1031" type="#_x0000_t75" style="width:98.5pt;height:11.5pt" equationxml="&lt;">
            <v:imagedata r:id="rId48" o:title="" chromakey="white"/>
          </v:shape>
        </w:pict>
      </w:r>
      <w:r w:rsidRPr="006E30B9">
        <w:rPr>
          <w:rFonts w:eastAsia="Calibri"/>
          <w:sz w:val="20"/>
          <w:szCs w:val="20"/>
        </w:rPr>
        <w:fldChar w:fldCharType="separate"/>
      </w:r>
      <w:r w:rsidR="000969DA">
        <w:rPr>
          <w:rFonts w:eastAsia="Calibri"/>
          <w:sz w:val="20"/>
          <w:szCs w:val="20"/>
        </w:rPr>
        <w:pict>
          <v:shape id="_x0000_i1032" type="#_x0000_t75" style="width:98.5pt;height:11.5pt" equationxml="&lt;">
            <v:imagedata r:id="rId48" o:title="" chromakey="white"/>
          </v:shape>
        </w:pict>
      </w:r>
      <w:r w:rsidRPr="006E30B9">
        <w:rPr>
          <w:rFonts w:eastAsia="Calibri"/>
          <w:sz w:val="20"/>
          <w:szCs w:val="20"/>
        </w:rPr>
        <w:fldChar w:fldCharType="end"/>
      </w:r>
      <w:r w:rsidRPr="006E30B9">
        <w:rPr>
          <w:rFonts w:eastAsia="Calibri"/>
          <w:sz w:val="20"/>
          <w:szCs w:val="20"/>
        </w:rPr>
        <w:t xml:space="preserve"> – сумма закупок среди субъектов малого предпринимательства, социально ориентированных некоммерческих организаций</w:t>
      </w:r>
      <w:r>
        <w:rPr>
          <w:rFonts w:eastAsia="Calibri"/>
          <w:sz w:val="20"/>
          <w:szCs w:val="20"/>
        </w:rPr>
        <w:t>;</w:t>
      </w:r>
    </w:p>
    <w:p w:rsidR="00BD5EAE" w:rsidRPr="006E30B9" w:rsidRDefault="001C1427" w:rsidP="00BD5EAE">
      <w:pPr>
        <w:rPr>
          <w:rFonts w:eastAsia="Calibri"/>
          <w:sz w:val="20"/>
          <w:szCs w:val="20"/>
        </w:rPr>
      </w:pPr>
      <m:oMath>
        <m:nary>
          <m:naryPr>
            <m:chr m:val="∑"/>
            <m:limLoc m:val="undOvr"/>
            <m:subHide m:val="1"/>
            <m:supHide m:val="1"/>
            <m:ctrlPr>
              <w:rPr>
                <w:rFonts w:ascii="Cambria Math" w:eastAsia="Calibri" w:hAnsi="Cambria Math"/>
                <w:sz w:val="20"/>
                <w:szCs w:val="20"/>
              </w:rPr>
            </m:ctrlPr>
          </m:naryPr>
          <m:sub/>
          <m:sup/>
          <m:e>
            <m:r>
              <m:rPr>
                <m:sty m:val="p"/>
              </m:rPr>
              <w:rPr>
                <w:rFonts w:ascii="Cambria Math" w:eastAsia="Calibri" w:hAnsi="Cambria Math"/>
                <w:sz w:val="20"/>
                <w:szCs w:val="20"/>
              </w:rPr>
              <m:t>субподряд</m:t>
            </m:r>
          </m:e>
        </m:nary>
      </m:oMath>
      <w:r w:rsidR="00BD5EAE" w:rsidRPr="006E30B9">
        <w:rPr>
          <w:rFonts w:eastAsia="Calibri"/>
          <w:sz w:val="20"/>
          <w:szCs w:val="20"/>
        </w:rPr>
        <w:t>-  сумма закупок, привлеченных к исполнению контакта субподрядчиков, соисполнителей из числа субъектов малого предпринимательства, социально ориентированных некоммерческих организаций</w:t>
      </w:r>
      <w:r w:rsidR="00BD5EAE">
        <w:rPr>
          <w:rFonts w:eastAsia="Calibri"/>
          <w:sz w:val="20"/>
          <w:szCs w:val="20"/>
        </w:rPr>
        <w:t>;</w:t>
      </w:r>
    </w:p>
    <w:p w:rsidR="00BD5EAE" w:rsidRDefault="00BD5EAE" w:rsidP="00BD5EAE">
      <w:pPr>
        <w:rPr>
          <w:rFonts w:eastAsia="Calibri"/>
          <w:sz w:val="20"/>
          <w:szCs w:val="20"/>
        </w:rPr>
      </w:pPr>
      <m:oMath>
        <m:r>
          <m:rPr>
            <m:sty m:val="p"/>
          </m:rPr>
          <w:rPr>
            <w:rFonts w:ascii="Cambria Math" w:eastAsia="Calibri" w:hAnsi="Cambria Math"/>
            <w:sz w:val="20"/>
            <w:szCs w:val="20"/>
          </w:rPr>
          <m:t>СГО</m:t>
        </m:r>
      </m:oMath>
      <w:r w:rsidRPr="006E30B9">
        <w:rPr>
          <w:rFonts w:eastAsia="Calibri"/>
          <w:sz w:val="20"/>
          <w:szCs w:val="20"/>
        </w:rPr>
        <w:t xml:space="preserve"> – совокупный годовой объем закупок (рассчитывается с учетом части 1.1 ст.30 44-ФЗ)</w:t>
      </w:r>
      <w:r>
        <w:rPr>
          <w:rFonts w:eastAsia="Calibri"/>
          <w:sz w:val="20"/>
          <w:szCs w:val="20"/>
        </w:rPr>
        <w:t>.</w:t>
      </w:r>
    </w:p>
    <w:p w:rsidR="00BD5EAE" w:rsidRPr="006E30B9" w:rsidRDefault="00BD5EAE" w:rsidP="00BD5EAE">
      <w:pPr>
        <w:rPr>
          <w:rFonts w:eastAsia="Calibri"/>
          <w:sz w:val="20"/>
          <w:szCs w:val="20"/>
        </w:rPr>
      </w:pPr>
      <w:r w:rsidRPr="007E5829">
        <w:rPr>
          <w:sz w:val="20"/>
          <w:szCs w:val="20"/>
        </w:rPr>
        <w:t xml:space="preserve">Источник информации: </w:t>
      </w:r>
      <w:r w:rsidRPr="007E5829">
        <w:rPr>
          <w:rFonts w:eastAsia="Calibri"/>
          <w:sz w:val="20"/>
          <w:szCs w:val="20"/>
        </w:rPr>
        <w:t>Единая автоматизированная система управления закупками Московской области</w:t>
      </w:r>
    </w:p>
    <w:p w:rsidR="00BD5EAE" w:rsidRPr="00B25805" w:rsidRDefault="00BD5EAE" w:rsidP="00670E05">
      <w:pPr>
        <w:pStyle w:val="a8"/>
        <w:numPr>
          <w:ilvl w:val="0"/>
          <w:numId w:val="11"/>
        </w:numPr>
        <w:spacing w:before="120" w:after="120"/>
        <w:jc w:val="both"/>
        <w:rPr>
          <w:b/>
          <w:color w:val="000000"/>
          <w:sz w:val="20"/>
          <w:szCs w:val="20"/>
        </w:rPr>
      </w:pPr>
      <w:r w:rsidRPr="00B25805">
        <w:rPr>
          <w:b/>
          <w:color w:val="000000"/>
          <w:sz w:val="20"/>
          <w:szCs w:val="20"/>
        </w:rPr>
        <w:t>Количество реализованных требований Стандарта развития конкуренции в Московской области (Федеральный закон  № 44-ФЗ)</w:t>
      </w:r>
    </w:p>
    <w:p w:rsidR="00BD5EAE" w:rsidRDefault="00BD5EAE" w:rsidP="00BD5EAE">
      <w:pPr>
        <w:rPr>
          <w:rFonts w:eastAsia="Calibri"/>
          <w:sz w:val="20"/>
          <w:szCs w:val="20"/>
        </w:rPr>
      </w:pPr>
      <w:r w:rsidRPr="00C523D3">
        <w:rPr>
          <w:color w:val="000000"/>
          <w:sz w:val="20"/>
          <w:szCs w:val="20"/>
        </w:rPr>
        <w:t>Единица измерения:</w:t>
      </w:r>
      <w:r>
        <w:rPr>
          <w:color w:val="000000"/>
          <w:sz w:val="20"/>
          <w:szCs w:val="20"/>
        </w:rPr>
        <w:t xml:space="preserve"> </w:t>
      </w:r>
      <w:r>
        <w:rPr>
          <w:rFonts w:eastAsia="Calibri"/>
          <w:sz w:val="20"/>
          <w:szCs w:val="20"/>
        </w:rPr>
        <w:t>единица.</w:t>
      </w:r>
    </w:p>
    <w:p w:rsidR="00BD5EAE" w:rsidRPr="006E30B9" w:rsidRDefault="00BD5EAE" w:rsidP="00BD5EAE">
      <w:pPr>
        <w:rPr>
          <w:rFonts w:eastAsia="Calibri"/>
          <w:sz w:val="20"/>
          <w:szCs w:val="20"/>
        </w:rPr>
      </w:pPr>
      <w:r>
        <w:rPr>
          <w:color w:val="000000"/>
          <w:sz w:val="20"/>
          <w:szCs w:val="20"/>
        </w:rPr>
        <w:t>Значение п</w:t>
      </w:r>
      <w:r w:rsidRPr="00596F6C">
        <w:rPr>
          <w:color w:val="000000"/>
          <w:sz w:val="20"/>
          <w:szCs w:val="20"/>
        </w:rPr>
        <w:t>оказател</w:t>
      </w:r>
      <w:r>
        <w:rPr>
          <w:color w:val="000000"/>
          <w:sz w:val="20"/>
          <w:szCs w:val="20"/>
        </w:rPr>
        <w:t>я</w:t>
      </w:r>
      <w:r w:rsidRPr="00596F6C">
        <w:rPr>
          <w:color w:val="000000"/>
          <w:sz w:val="20"/>
          <w:szCs w:val="20"/>
        </w:rPr>
        <w:t xml:space="preserve"> рассчитывается по формуле:</w:t>
      </w:r>
      <w:r>
        <w:rPr>
          <w:color w:val="000000"/>
          <w:sz w:val="20"/>
          <w:szCs w:val="20"/>
        </w:rPr>
        <w:t xml:space="preserve"> </w:t>
      </w:r>
      <w:r w:rsidRPr="006E30B9">
        <w:rPr>
          <w:rFonts w:eastAsia="Calibri"/>
          <w:sz w:val="20"/>
          <w:szCs w:val="20"/>
        </w:rPr>
        <w:t>К=Т</w:t>
      </w:r>
      <w:r w:rsidRPr="006E30B9">
        <w:rPr>
          <w:rFonts w:eastAsia="Calibri"/>
          <w:sz w:val="20"/>
          <w:szCs w:val="20"/>
          <w:vertAlign w:val="subscript"/>
        </w:rPr>
        <w:t>1</w:t>
      </w:r>
      <w:r w:rsidRPr="006E30B9">
        <w:rPr>
          <w:rFonts w:eastAsia="Calibri"/>
          <w:sz w:val="20"/>
          <w:szCs w:val="20"/>
        </w:rPr>
        <w:t>+Т</w:t>
      </w:r>
      <w:r w:rsidRPr="006E30B9">
        <w:rPr>
          <w:rFonts w:eastAsia="Calibri"/>
          <w:sz w:val="20"/>
          <w:szCs w:val="20"/>
          <w:vertAlign w:val="subscript"/>
        </w:rPr>
        <w:t>2</w:t>
      </w:r>
      <w:r w:rsidRPr="006E30B9">
        <w:rPr>
          <w:rFonts w:eastAsia="Calibri"/>
          <w:sz w:val="20"/>
          <w:szCs w:val="20"/>
        </w:rPr>
        <w:t>+…+Т</w:t>
      </w:r>
      <w:r w:rsidRPr="006E30B9">
        <w:rPr>
          <w:rFonts w:eastAsia="Calibri"/>
          <w:sz w:val="20"/>
          <w:szCs w:val="20"/>
          <w:vertAlign w:val="subscript"/>
          <w:lang w:val="en-US"/>
        </w:rPr>
        <w:t>i</w:t>
      </w:r>
      <w:r>
        <w:rPr>
          <w:rFonts w:eastAsia="Calibri"/>
          <w:sz w:val="20"/>
          <w:szCs w:val="20"/>
          <w:vertAlign w:val="subscript"/>
        </w:rPr>
        <w:t xml:space="preserve">  , </w:t>
      </w:r>
      <w:r w:rsidRPr="006E30B9">
        <w:rPr>
          <w:rFonts w:eastAsia="Calibri"/>
          <w:sz w:val="20"/>
          <w:szCs w:val="20"/>
        </w:rPr>
        <w:t>где:</w:t>
      </w:r>
    </w:p>
    <w:p w:rsidR="00BD5EAE" w:rsidRPr="006E30B9" w:rsidRDefault="00BD5EAE" w:rsidP="00BD5EAE">
      <w:pPr>
        <w:rPr>
          <w:rFonts w:eastAsia="Calibri"/>
          <w:sz w:val="20"/>
          <w:szCs w:val="20"/>
        </w:rPr>
      </w:pPr>
      <w:r w:rsidRPr="006E30B9">
        <w:rPr>
          <w:rFonts w:eastAsia="Calibri"/>
          <w:sz w:val="20"/>
          <w:szCs w:val="20"/>
        </w:rPr>
        <w:t>К – количество реализованных требований Стандарта развития конкуренции, единиц;</w:t>
      </w:r>
    </w:p>
    <w:p w:rsidR="00BD5EAE" w:rsidRPr="006E30B9" w:rsidRDefault="00BD5EAE" w:rsidP="00BD5EAE">
      <w:pPr>
        <w:rPr>
          <w:rFonts w:eastAsia="Calibri"/>
          <w:sz w:val="20"/>
          <w:szCs w:val="20"/>
        </w:rPr>
      </w:pPr>
      <w:r w:rsidRPr="006E30B9">
        <w:rPr>
          <w:rFonts w:eastAsia="Calibri"/>
          <w:sz w:val="20"/>
          <w:szCs w:val="20"/>
        </w:rPr>
        <w:t>Т</w:t>
      </w:r>
      <w:r w:rsidRPr="006E30B9">
        <w:rPr>
          <w:rFonts w:eastAsia="Calibri"/>
          <w:sz w:val="20"/>
          <w:szCs w:val="20"/>
          <w:vertAlign w:val="subscript"/>
          <w:lang w:val="en-US"/>
        </w:rPr>
        <w:t>i</w:t>
      </w:r>
      <w:r w:rsidRPr="006E30B9">
        <w:rPr>
          <w:rFonts w:eastAsia="Calibri"/>
          <w:sz w:val="20"/>
          <w:szCs w:val="20"/>
        </w:rPr>
        <w:t xml:space="preserve"> – единица реализованного требования Стандарта развития конкуренции; Стандарт развития конкуренции содержит семь требований для внедрения, реализация каждого требования является единицей при расчете значений показателе: одна единица числового значения показателя равна одному реализованному требованию.</w:t>
      </w:r>
    </w:p>
    <w:p w:rsidR="00BD5EAE" w:rsidRPr="006E30B9" w:rsidRDefault="00BD5EAE" w:rsidP="00BD5EAE">
      <w:pPr>
        <w:rPr>
          <w:rFonts w:eastAsia="Calibri"/>
          <w:sz w:val="20"/>
          <w:szCs w:val="20"/>
        </w:rPr>
      </w:pPr>
      <w:r w:rsidRPr="006E30B9">
        <w:rPr>
          <w:rFonts w:eastAsia="Calibri"/>
          <w:sz w:val="20"/>
          <w:szCs w:val="20"/>
        </w:rPr>
        <w:t>Требование (Т</w:t>
      </w:r>
      <w:r w:rsidRPr="006E30B9">
        <w:rPr>
          <w:rFonts w:eastAsia="Calibri"/>
          <w:sz w:val="20"/>
          <w:szCs w:val="20"/>
          <w:vertAlign w:val="subscript"/>
        </w:rPr>
        <w:t>1</w:t>
      </w:r>
      <w:r w:rsidRPr="006E30B9">
        <w:rPr>
          <w:rFonts w:eastAsia="Calibri"/>
          <w:sz w:val="20"/>
          <w:szCs w:val="20"/>
        </w:rPr>
        <w:t>-Т</w:t>
      </w:r>
      <w:r w:rsidRPr="006E30B9">
        <w:rPr>
          <w:rFonts w:eastAsia="Calibri"/>
          <w:sz w:val="20"/>
          <w:szCs w:val="20"/>
          <w:vertAlign w:val="subscript"/>
        </w:rPr>
        <w:t>2</w:t>
      </w:r>
      <w:r w:rsidRPr="006E30B9">
        <w:rPr>
          <w:rFonts w:eastAsia="Calibri"/>
          <w:sz w:val="20"/>
          <w:szCs w:val="20"/>
        </w:rPr>
        <w:t>):</w:t>
      </w:r>
    </w:p>
    <w:p w:rsidR="00BD5EAE" w:rsidRPr="006E30B9" w:rsidRDefault="00BD5EAE" w:rsidP="00BD5EAE">
      <w:pPr>
        <w:rPr>
          <w:rFonts w:eastAsia="Calibri"/>
          <w:sz w:val="20"/>
          <w:szCs w:val="20"/>
        </w:rPr>
      </w:pPr>
      <w:r w:rsidRPr="006E30B9">
        <w:rPr>
          <w:rFonts w:eastAsia="Calibri"/>
          <w:sz w:val="20"/>
          <w:szCs w:val="20"/>
        </w:rPr>
        <w:t>1) Определение уполномоченного органа.</w:t>
      </w:r>
    </w:p>
    <w:p w:rsidR="00BD5EAE" w:rsidRPr="006E30B9" w:rsidRDefault="00BD5EAE" w:rsidP="00BD5EAE">
      <w:pPr>
        <w:rPr>
          <w:rFonts w:eastAsia="Calibri"/>
          <w:sz w:val="20"/>
          <w:szCs w:val="20"/>
        </w:rPr>
      </w:pPr>
      <w:r w:rsidRPr="006E30B9">
        <w:rPr>
          <w:rFonts w:eastAsia="Calibri"/>
          <w:sz w:val="20"/>
          <w:szCs w:val="20"/>
        </w:rPr>
        <w:t>2) Создание Рабочей группы по содействию развитию конкуренции (далее – Коллегиальный орган).</w:t>
      </w:r>
    </w:p>
    <w:p w:rsidR="00BD5EAE" w:rsidRPr="006E30B9" w:rsidRDefault="00BD5EAE" w:rsidP="00BD5EAE">
      <w:pPr>
        <w:rPr>
          <w:rFonts w:eastAsia="Calibri"/>
          <w:sz w:val="20"/>
          <w:szCs w:val="20"/>
        </w:rPr>
      </w:pPr>
      <w:r w:rsidRPr="006E30B9">
        <w:rPr>
          <w:rFonts w:eastAsia="Calibri"/>
          <w:sz w:val="20"/>
          <w:szCs w:val="20"/>
        </w:rPr>
        <w:t>3) Утверждение перечня приоритетных и социально значимых рынков.</w:t>
      </w:r>
    </w:p>
    <w:p w:rsidR="00BD5EAE" w:rsidRPr="006E30B9" w:rsidRDefault="00BD5EAE" w:rsidP="00BD5EAE">
      <w:pPr>
        <w:rPr>
          <w:rFonts w:eastAsia="Calibri"/>
          <w:sz w:val="20"/>
          <w:szCs w:val="20"/>
        </w:rPr>
      </w:pPr>
      <w:r w:rsidRPr="006E30B9">
        <w:rPr>
          <w:rFonts w:eastAsia="Calibri"/>
          <w:sz w:val="20"/>
          <w:szCs w:val="20"/>
        </w:rPr>
        <w:t>4) Разработка «дорожной карты».</w:t>
      </w:r>
    </w:p>
    <w:p w:rsidR="00BD5EAE" w:rsidRPr="006E30B9" w:rsidRDefault="00BD5EAE" w:rsidP="00BD5EAE">
      <w:pPr>
        <w:rPr>
          <w:rFonts w:eastAsia="Calibri"/>
          <w:sz w:val="20"/>
          <w:szCs w:val="20"/>
        </w:rPr>
      </w:pPr>
      <w:r w:rsidRPr="006E30B9">
        <w:rPr>
          <w:rFonts w:eastAsia="Calibri"/>
          <w:sz w:val="20"/>
          <w:szCs w:val="20"/>
        </w:rPr>
        <w:t>5) Проведение мониторинга рынков.</w:t>
      </w:r>
    </w:p>
    <w:p w:rsidR="00BD5EAE" w:rsidRPr="006E30B9" w:rsidRDefault="00BD5EAE" w:rsidP="00BD5EAE">
      <w:pPr>
        <w:rPr>
          <w:rFonts w:eastAsia="Calibri"/>
          <w:sz w:val="20"/>
          <w:szCs w:val="20"/>
        </w:rPr>
      </w:pPr>
      <w:r w:rsidRPr="006E30B9">
        <w:rPr>
          <w:rFonts w:eastAsia="Calibri"/>
          <w:sz w:val="20"/>
          <w:szCs w:val="20"/>
        </w:rPr>
        <w:t>6) Создание и реализация механизмов общественного контроля за деятельностью субъектов естественных монополий.</w:t>
      </w:r>
    </w:p>
    <w:p w:rsidR="00BD5EAE" w:rsidRPr="006E30B9" w:rsidRDefault="00BD5EAE" w:rsidP="00BD5EAE">
      <w:pPr>
        <w:rPr>
          <w:rFonts w:eastAsia="Calibri"/>
          <w:sz w:val="20"/>
          <w:szCs w:val="20"/>
        </w:rPr>
      </w:pPr>
      <w:r w:rsidRPr="006E30B9">
        <w:rPr>
          <w:rFonts w:eastAsia="Calibri"/>
          <w:sz w:val="20"/>
          <w:szCs w:val="20"/>
        </w:rPr>
        <w:t xml:space="preserve">7) Повышение уровня информированности о состоянии конкурентной среды. </w:t>
      </w:r>
    </w:p>
    <w:p w:rsidR="00BD5EAE" w:rsidRPr="006E30B9" w:rsidRDefault="00BD5EAE" w:rsidP="00BD5EAE">
      <w:pPr>
        <w:rPr>
          <w:rFonts w:eastAsia="Calibri"/>
          <w:sz w:val="20"/>
          <w:szCs w:val="20"/>
        </w:rPr>
      </w:pPr>
      <w:r w:rsidRPr="006E30B9">
        <w:rPr>
          <w:rFonts w:eastAsia="Calibri"/>
          <w:sz w:val="20"/>
          <w:szCs w:val="20"/>
        </w:rPr>
        <w:t>(Письмо Комитета по конкурентной политике Московской области № 30Исх-609/19-9 от 12.02.2019 г.)</w:t>
      </w:r>
    </w:p>
    <w:p w:rsidR="009B72EF" w:rsidRDefault="009B72EF" w:rsidP="00BD5EAE">
      <w:pPr>
        <w:spacing w:before="120" w:after="120"/>
        <w:jc w:val="both"/>
        <w:rPr>
          <w:b/>
          <w:color w:val="000000"/>
          <w:sz w:val="20"/>
          <w:szCs w:val="20"/>
        </w:rPr>
        <w:sectPr w:rsidR="009B72EF" w:rsidSect="00466F4E">
          <w:pgSz w:w="16838" w:h="11906" w:orient="landscape"/>
          <w:pgMar w:top="567" w:right="1134" w:bottom="425" w:left="1134" w:header="709" w:footer="709" w:gutter="0"/>
          <w:cols w:space="708"/>
          <w:docGrid w:linePitch="360"/>
        </w:sectPr>
      </w:pPr>
    </w:p>
    <w:p w:rsidR="00BD5EAE" w:rsidRPr="00B25805" w:rsidRDefault="00BD5EAE" w:rsidP="00670E05">
      <w:pPr>
        <w:pStyle w:val="a8"/>
        <w:numPr>
          <w:ilvl w:val="0"/>
          <w:numId w:val="12"/>
        </w:numPr>
        <w:spacing w:before="120" w:after="120"/>
        <w:jc w:val="both"/>
        <w:rPr>
          <w:b/>
          <w:color w:val="000000"/>
          <w:sz w:val="20"/>
          <w:szCs w:val="20"/>
        </w:rPr>
      </w:pPr>
      <w:r w:rsidRPr="00B25805">
        <w:rPr>
          <w:b/>
          <w:color w:val="000000"/>
          <w:sz w:val="20"/>
          <w:szCs w:val="20"/>
        </w:rPr>
        <w:lastRenderedPageBreak/>
        <w:t>Процент годового объема закупок у СМП (Федеральный закон  № 223-ФЗ)</w:t>
      </w:r>
    </w:p>
    <w:p w:rsidR="00BD5EAE" w:rsidRDefault="00BD5EAE" w:rsidP="00BD5EAE">
      <w:pPr>
        <w:rPr>
          <w:rFonts w:eastAsia="Calibri"/>
          <w:sz w:val="20"/>
          <w:szCs w:val="20"/>
        </w:rPr>
      </w:pPr>
      <w:r w:rsidRPr="00C523D3">
        <w:rPr>
          <w:color w:val="000000"/>
          <w:sz w:val="20"/>
          <w:szCs w:val="20"/>
        </w:rPr>
        <w:t>Единица измерения:</w:t>
      </w:r>
      <w:r>
        <w:rPr>
          <w:color w:val="000000"/>
          <w:sz w:val="20"/>
          <w:szCs w:val="20"/>
        </w:rPr>
        <w:t xml:space="preserve"> </w:t>
      </w:r>
      <w:r>
        <w:rPr>
          <w:rFonts w:eastAsia="Calibri"/>
          <w:sz w:val="20"/>
          <w:szCs w:val="20"/>
        </w:rPr>
        <w:t>процент.</w:t>
      </w:r>
    </w:p>
    <w:p w:rsidR="00BD5EAE" w:rsidRPr="006E30B9" w:rsidRDefault="00BD5EAE" w:rsidP="00BD5EAE">
      <w:pPr>
        <w:rPr>
          <w:sz w:val="20"/>
          <w:szCs w:val="20"/>
        </w:rPr>
      </w:pPr>
      <w:r>
        <w:rPr>
          <w:color w:val="000000"/>
          <w:sz w:val="20"/>
          <w:szCs w:val="20"/>
        </w:rPr>
        <w:t>Значение п</w:t>
      </w:r>
      <w:r w:rsidRPr="00596F6C">
        <w:rPr>
          <w:color w:val="000000"/>
          <w:sz w:val="20"/>
          <w:szCs w:val="20"/>
        </w:rPr>
        <w:t>оказател</w:t>
      </w:r>
      <w:r>
        <w:rPr>
          <w:color w:val="000000"/>
          <w:sz w:val="20"/>
          <w:szCs w:val="20"/>
        </w:rPr>
        <w:t>я</w:t>
      </w:r>
      <w:r w:rsidRPr="00596F6C">
        <w:rPr>
          <w:color w:val="000000"/>
          <w:sz w:val="20"/>
          <w:szCs w:val="20"/>
        </w:rPr>
        <w:t xml:space="preserve"> рассчитывается </w:t>
      </w:r>
      <w:r w:rsidRPr="006E30B9">
        <w:rPr>
          <w:sz w:val="20"/>
          <w:szCs w:val="20"/>
        </w:rPr>
        <w:t>как отношение суммы показателей, указанных ниже:</w:t>
      </w:r>
    </w:p>
    <w:p w:rsidR="00BD5EAE" w:rsidRPr="006E30B9" w:rsidRDefault="00BD5EAE" w:rsidP="00BD5EAE">
      <w:pPr>
        <w:jc w:val="both"/>
        <w:rPr>
          <w:sz w:val="20"/>
          <w:szCs w:val="20"/>
        </w:rPr>
      </w:pPr>
      <w:r w:rsidRPr="006E30B9">
        <w:rPr>
          <w:sz w:val="20"/>
          <w:szCs w:val="20"/>
        </w:rPr>
        <w:t>«Оплачено договоров, в процессе размещения закупки для всех участников (</w:t>
      </w:r>
      <w:proofErr w:type="spellStart"/>
      <w:r w:rsidRPr="006E30B9">
        <w:rPr>
          <w:sz w:val="20"/>
          <w:szCs w:val="20"/>
        </w:rPr>
        <w:t>п.п</w:t>
      </w:r>
      <w:proofErr w:type="gramStart"/>
      <w:r w:rsidRPr="006E30B9">
        <w:rPr>
          <w:sz w:val="20"/>
          <w:szCs w:val="20"/>
        </w:rPr>
        <w:t>.</w:t>
      </w:r>
      <w:r w:rsidR="00B25805">
        <w:rPr>
          <w:sz w:val="20"/>
          <w:szCs w:val="20"/>
        </w:rPr>
        <w:t>»</w:t>
      </w:r>
      <w:proofErr w:type="gramEnd"/>
      <w:r w:rsidRPr="006E30B9">
        <w:rPr>
          <w:sz w:val="20"/>
          <w:szCs w:val="20"/>
        </w:rPr>
        <w:t>а</w:t>
      </w:r>
      <w:proofErr w:type="spellEnd"/>
      <w:r w:rsidR="00B25805">
        <w:rPr>
          <w:sz w:val="20"/>
          <w:szCs w:val="20"/>
        </w:rPr>
        <w:t>»</w:t>
      </w:r>
      <w:r w:rsidRPr="006E30B9">
        <w:rPr>
          <w:sz w:val="20"/>
          <w:szCs w:val="20"/>
        </w:rPr>
        <w:t xml:space="preserve"> п. 4 ч. 1 Положения, утв. Постановлением Правительства РФ от 11.12.2014 № 1352), но заключенных с СМСП» + «Оплачено договоров, в процессе размещения закупки только у СМСП (</w:t>
      </w:r>
      <w:proofErr w:type="spellStart"/>
      <w:r w:rsidRPr="006E30B9">
        <w:rPr>
          <w:sz w:val="20"/>
          <w:szCs w:val="20"/>
        </w:rPr>
        <w:t>п.п.</w:t>
      </w:r>
      <w:r w:rsidR="00B25805">
        <w:rPr>
          <w:sz w:val="20"/>
          <w:szCs w:val="20"/>
        </w:rPr>
        <w:t>»</w:t>
      </w:r>
      <w:r w:rsidRPr="006E30B9">
        <w:rPr>
          <w:sz w:val="20"/>
          <w:szCs w:val="20"/>
        </w:rPr>
        <w:t>б</w:t>
      </w:r>
      <w:proofErr w:type="spellEnd"/>
      <w:r w:rsidR="00B25805">
        <w:rPr>
          <w:sz w:val="20"/>
          <w:szCs w:val="20"/>
        </w:rPr>
        <w:t>»</w:t>
      </w:r>
      <w:r w:rsidRPr="006E30B9">
        <w:rPr>
          <w:sz w:val="20"/>
          <w:szCs w:val="20"/>
        </w:rPr>
        <w:t xml:space="preserve"> п. 4 ч. 1 Положения, утв. Постановлением Правительства РФ от 11.12.2014 № 1352)» +«Оплачено договоров, в процессе размещения закупки у СМСП с участием субподрядчиков (</w:t>
      </w:r>
      <w:proofErr w:type="spellStart"/>
      <w:r w:rsidRPr="006E30B9">
        <w:rPr>
          <w:sz w:val="20"/>
          <w:szCs w:val="20"/>
        </w:rPr>
        <w:t>п.п</w:t>
      </w:r>
      <w:proofErr w:type="gramStart"/>
      <w:r w:rsidRPr="006E30B9">
        <w:rPr>
          <w:sz w:val="20"/>
          <w:szCs w:val="20"/>
        </w:rPr>
        <w:t>.</w:t>
      </w:r>
      <w:r w:rsidR="00B25805">
        <w:rPr>
          <w:sz w:val="20"/>
          <w:szCs w:val="20"/>
        </w:rPr>
        <w:t>»</w:t>
      </w:r>
      <w:proofErr w:type="gramEnd"/>
      <w:r w:rsidRPr="006E30B9">
        <w:rPr>
          <w:sz w:val="20"/>
          <w:szCs w:val="20"/>
        </w:rPr>
        <w:t>в</w:t>
      </w:r>
      <w:proofErr w:type="spellEnd"/>
      <w:r w:rsidR="00B25805">
        <w:rPr>
          <w:sz w:val="20"/>
          <w:szCs w:val="20"/>
        </w:rPr>
        <w:t>»</w:t>
      </w:r>
      <w:r w:rsidRPr="006E30B9">
        <w:rPr>
          <w:sz w:val="20"/>
          <w:szCs w:val="20"/>
        </w:rPr>
        <w:t xml:space="preserve"> п. 4 ч. 1 Положения, утв. Постановлением Правительства РФ от 11.12.2014 № 1352)» к показателю «Оплачено договоров за минусом закупок, которые указаны в п.7 Постановления Правительства РФ от 11.12.2014 № 1352» х100%.</w:t>
      </w:r>
    </w:p>
    <w:p w:rsidR="00BD5EAE" w:rsidRPr="006E30B9" w:rsidRDefault="00BD5EAE" w:rsidP="00BD5EAE">
      <w:pPr>
        <w:rPr>
          <w:sz w:val="20"/>
          <w:szCs w:val="20"/>
        </w:rPr>
      </w:pPr>
      <w:r w:rsidRPr="006E30B9">
        <w:rPr>
          <w:sz w:val="20"/>
          <w:szCs w:val="20"/>
        </w:rPr>
        <w:t>(Постановление Правительства РФ от 11.12.2014 № 1352)</w:t>
      </w:r>
    </w:p>
    <w:p w:rsidR="00BD5EAE" w:rsidRPr="006E30B9" w:rsidRDefault="00BD5EAE" w:rsidP="00BD5EAE">
      <w:pPr>
        <w:rPr>
          <w:rFonts w:eastAsia="Calibri"/>
          <w:sz w:val="20"/>
          <w:szCs w:val="20"/>
        </w:rPr>
      </w:pPr>
      <w:r w:rsidRPr="007E5829">
        <w:rPr>
          <w:sz w:val="20"/>
          <w:szCs w:val="20"/>
        </w:rPr>
        <w:t xml:space="preserve">Источник информации: </w:t>
      </w:r>
      <w:r w:rsidRPr="007E5829">
        <w:rPr>
          <w:rFonts w:eastAsia="Calibri"/>
          <w:sz w:val="20"/>
          <w:szCs w:val="20"/>
        </w:rPr>
        <w:t>Единая автоматизированная система управления закупками Московской области</w:t>
      </w:r>
    </w:p>
    <w:p w:rsidR="007E144F" w:rsidRPr="00BD5EAE" w:rsidRDefault="009E4E82" w:rsidP="00BD5EAE">
      <w:pPr>
        <w:spacing w:before="120" w:after="120"/>
        <w:jc w:val="both"/>
        <w:rPr>
          <w:b/>
          <w:color w:val="000000"/>
          <w:sz w:val="20"/>
          <w:szCs w:val="20"/>
        </w:rPr>
      </w:pPr>
      <w:r w:rsidRPr="009E4E82">
        <w:rPr>
          <w:b/>
          <w:color w:val="000000"/>
          <w:sz w:val="20"/>
          <w:szCs w:val="20"/>
        </w:rPr>
        <w:t xml:space="preserve">Подпрограмма </w:t>
      </w:r>
      <w:r w:rsidR="00014CA0">
        <w:rPr>
          <w:b/>
          <w:color w:val="000000"/>
          <w:sz w:val="20"/>
          <w:szCs w:val="20"/>
        </w:rPr>
        <w:t>3</w:t>
      </w:r>
      <w:r w:rsidRPr="009E4E82">
        <w:rPr>
          <w:b/>
          <w:color w:val="000000"/>
          <w:sz w:val="20"/>
          <w:szCs w:val="20"/>
        </w:rPr>
        <w:t xml:space="preserve"> «</w:t>
      </w:r>
      <w:r w:rsidR="00014CA0" w:rsidRPr="00BD5EAE">
        <w:rPr>
          <w:b/>
          <w:color w:val="000000"/>
          <w:sz w:val="20"/>
          <w:szCs w:val="20"/>
        </w:rPr>
        <w:t>Развитие малого и среднего предпринимательства</w:t>
      </w:r>
      <w:r w:rsidRPr="00BD5EAE">
        <w:rPr>
          <w:b/>
          <w:color w:val="000000"/>
          <w:sz w:val="20"/>
          <w:szCs w:val="20"/>
        </w:rPr>
        <w:t>»</w:t>
      </w:r>
    </w:p>
    <w:p w:rsidR="009E4E82" w:rsidRPr="009E4E82" w:rsidRDefault="007E144F" w:rsidP="009E4E82">
      <w:pPr>
        <w:spacing w:before="120" w:after="120"/>
        <w:jc w:val="both"/>
        <w:rPr>
          <w:b/>
          <w:color w:val="000000"/>
          <w:sz w:val="20"/>
          <w:szCs w:val="20"/>
        </w:rPr>
      </w:pPr>
      <w:r w:rsidRPr="009E4E82">
        <w:rPr>
          <w:b/>
          <w:color w:val="000000"/>
          <w:sz w:val="20"/>
          <w:szCs w:val="20"/>
        </w:rPr>
        <w:t>1.Доля среднесписочной численности работников (без внешних совместителей) малых и средних предприятий в среднесписочной численности работников (без</w:t>
      </w:r>
      <w:r w:rsidR="00E307AC">
        <w:rPr>
          <w:b/>
          <w:color w:val="000000"/>
          <w:sz w:val="20"/>
          <w:szCs w:val="20"/>
        </w:rPr>
        <w:t> </w:t>
      </w:r>
      <w:r w:rsidRPr="009E4E82">
        <w:rPr>
          <w:b/>
          <w:color w:val="000000"/>
          <w:sz w:val="20"/>
          <w:szCs w:val="20"/>
        </w:rPr>
        <w:t>внешних совместителей) всех предприятий и организаций</w:t>
      </w:r>
    </w:p>
    <w:p w:rsidR="00014CA0" w:rsidRDefault="00014CA0" w:rsidP="003C79DF">
      <w:pPr>
        <w:shd w:val="clear" w:color="auto" w:fill="FFFFFF"/>
        <w:rPr>
          <w:color w:val="333333"/>
          <w:sz w:val="20"/>
          <w:szCs w:val="20"/>
        </w:rPr>
      </w:pPr>
      <w:r w:rsidRPr="00C523D3">
        <w:rPr>
          <w:color w:val="000000"/>
          <w:sz w:val="20"/>
          <w:szCs w:val="20"/>
        </w:rPr>
        <w:t>Единица измерения:</w:t>
      </w:r>
      <w:r>
        <w:rPr>
          <w:color w:val="000000"/>
          <w:sz w:val="20"/>
          <w:szCs w:val="20"/>
        </w:rPr>
        <w:t xml:space="preserve"> </w:t>
      </w:r>
      <w:r w:rsidR="00752B1B">
        <w:rPr>
          <w:color w:val="333333"/>
          <w:sz w:val="20"/>
          <w:szCs w:val="20"/>
        </w:rPr>
        <w:t>процент</w:t>
      </w:r>
      <w:r>
        <w:rPr>
          <w:color w:val="333333"/>
          <w:sz w:val="20"/>
          <w:szCs w:val="20"/>
        </w:rPr>
        <w:t>.</w:t>
      </w:r>
    </w:p>
    <w:p w:rsidR="00B7291C" w:rsidRPr="00B7291C" w:rsidRDefault="00B7291C" w:rsidP="00B7291C">
      <w:pPr>
        <w:widowControl w:val="0"/>
        <w:autoSpaceDE w:val="0"/>
        <w:autoSpaceDN w:val="0"/>
        <w:adjustRightInd w:val="0"/>
        <w:jc w:val="center"/>
        <w:rPr>
          <w:rFonts w:eastAsiaTheme="minorEastAsia"/>
          <w:sz w:val="18"/>
          <w:szCs w:val="18"/>
        </w:rPr>
      </w:pPr>
      <m:oMathPara>
        <m:oMath>
          <m:r>
            <w:rPr>
              <w:rFonts w:ascii="Cambria Math" w:eastAsiaTheme="minorEastAsia" w:hAnsi="Cambria Math"/>
              <w:sz w:val="18"/>
              <w:szCs w:val="18"/>
            </w:rPr>
            <m:t>Д</m:t>
          </m:r>
          <m:m>
            <m:mPr>
              <m:mcs>
                <m:mc>
                  <m:mcPr>
                    <m:count m:val="1"/>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сспч</m:t>
                </m:r>
              </m:e>
            </m:mr>
            <m:mr>
              <m:e>
                <m:r>
                  <w:rPr>
                    <w:rFonts w:ascii="Cambria Math" w:eastAsiaTheme="minorEastAsia" w:hAnsi="Cambria Math"/>
                    <w:sz w:val="18"/>
                    <w:szCs w:val="18"/>
                  </w:rPr>
                  <m:t>мп+ср</m:t>
                </m:r>
              </m:e>
            </m:mr>
          </m:m>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Ч</m:t>
              </m:r>
              <m:m>
                <m:mPr>
                  <m:mcs>
                    <m:mc>
                      <m:mcPr>
                        <m:count m:val="1"/>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ссп</m:t>
                    </m:r>
                  </m:e>
                </m:mr>
                <m:mr>
                  <m:e>
                    <m:r>
                      <w:rPr>
                        <w:rFonts w:ascii="Cambria Math" w:eastAsiaTheme="minorEastAsia" w:hAnsi="Cambria Math"/>
                        <w:sz w:val="18"/>
                        <w:szCs w:val="18"/>
                      </w:rPr>
                      <m:t>мп+ср</m:t>
                    </m:r>
                  </m:e>
                </m:mr>
              </m:m>
            </m:num>
            <m:den>
              <m:r>
                <m:rPr>
                  <m:sty m:val="b"/>
                </m:rPr>
                <w:rPr>
                  <w:rFonts w:ascii="Cambria Math" w:eastAsiaTheme="minorEastAsia" w:hAnsi="Cambria Math"/>
                  <w:sz w:val="18"/>
                  <w:szCs w:val="18"/>
                </w:rPr>
                <m:t>Ч</m:t>
              </m:r>
              <m:m>
                <m:mPr>
                  <m:mcs>
                    <m:mc>
                      <m:mcPr>
                        <m:count m:val="1"/>
                        <m:mcJc m:val="center"/>
                      </m:mcPr>
                    </m:mc>
                  </m:mcs>
                  <m:ctrlPr>
                    <w:rPr>
                      <w:rFonts w:ascii="Cambria Math" w:eastAsiaTheme="minorEastAsia" w:hAnsi="Cambria Math"/>
                      <w:b/>
                      <w:sz w:val="18"/>
                      <w:szCs w:val="18"/>
                    </w:rPr>
                  </m:ctrlPr>
                </m:mPr>
                <m:mr>
                  <m:e>
                    <m:r>
                      <w:rPr>
                        <w:rFonts w:ascii="Cambria Math" w:eastAsiaTheme="minorEastAsia" w:hAnsi="Cambria Math"/>
                        <w:sz w:val="18"/>
                        <w:szCs w:val="18"/>
                      </w:rPr>
                      <m:t>ссп</m:t>
                    </m:r>
                  </m:e>
                </m:mr>
                <m:mr>
                  <m:e>
                    <m:r>
                      <w:rPr>
                        <w:rFonts w:ascii="Cambria Math" w:eastAsiaTheme="minorEastAsia" w:hAnsi="Cambria Math"/>
                        <w:sz w:val="18"/>
                        <w:szCs w:val="18"/>
                      </w:rPr>
                      <m:t>ср</m:t>
                    </m:r>
                  </m:e>
                </m:mr>
              </m:m>
              <m:r>
                <w:rPr>
                  <w:rFonts w:ascii="Cambria Math" w:eastAsiaTheme="minorEastAsia" w:hAnsi="Cambria Math"/>
                  <w:sz w:val="18"/>
                  <w:szCs w:val="18"/>
                </w:rPr>
                <m:t xml:space="preserve"> +Ч</m:t>
              </m:r>
              <m:m>
                <m:mPr>
                  <m:mcs>
                    <m:mc>
                      <m:mcPr>
                        <m:count m:val="1"/>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ссп</m:t>
                    </m:r>
                  </m:e>
                </m:mr>
                <m:mr>
                  <m:e>
                    <m:r>
                      <w:rPr>
                        <w:rFonts w:ascii="Cambria Math" w:eastAsiaTheme="minorEastAsia" w:hAnsi="Cambria Math"/>
                        <w:sz w:val="18"/>
                        <w:szCs w:val="18"/>
                      </w:rPr>
                      <m:t>мп</m:t>
                    </m:r>
                  </m:e>
                </m:mr>
              </m:m>
              <m:r>
                <w:rPr>
                  <w:rFonts w:ascii="Cambria Math" w:eastAsiaTheme="minorEastAsia" w:hAnsi="Cambria Math"/>
                  <w:sz w:val="18"/>
                  <w:szCs w:val="18"/>
                </w:rPr>
                <m:t xml:space="preserve"> </m:t>
              </m:r>
            </m:den>
          </m:f>
          <m:r>
            <w:rPr>
              <w:rFonts w:ascii="Cambria Math" w:eastAsiaTheme="minorEastAsia" w:hAnsi="Cambria Math"/>
              <w:sz w:val="18"/>
              <w:szCs w:val="18"/>
            </w:rPr>
            <m:t>×100</m:t>
          </m:r>
          <m:r>
            <m:rPr>
              <m:sty m:val="p"/>
            </m:rPr>
            <w:rPr>
              <w:rFonts w:ascii="Cambria Math" w:eastAsiaTheme="minorEastAsia" w:hAnsi="Cambria Math"/>
              <w:sz w:val="18"/>
              <w:szCs w:val="18"/>
            </w:rPr>
            <w:br/>
          </m:r>
        </m:oMath>
      </m:oMathPara>
    </w:p>
    <w:p w:rsidR="00B7291C" w:rsidRPr="00B7291C" w:rsidRDefault="00B7291C" w:rsidP="00B7291C">
      <w:pPr>
        <w:widowControl w:val="0"/>
        <w:autoSpaceDE w:val="0"/>
        <w:autoSpaceDN w:val="0"/>
        <w:adjustRightInd w:val="0"/>
        <w:jc w:val="both"/>
        <w:rPr>
          <w:rFonts w:eastAsiaTheme="minorEastAsia"/>
          <w:sz w:val="18"/>
          <w:szCs w:val="18"/>
        </w:rPr>
      </w:pPr>
      <m:oMath>
        <m:r>
          <m:rPr>
            <m:sty m:val="bi"/>
          </m:rPr>
          <w:rPr>
            <w:rFonts w:ascii="Cambria Math" w:eastAsiaTheme="minorEastAsia" w:hAnsi="Cambria Math"/>
            <w:sz w:val="18"/>
            <w:szCs w:val="18"/>
          </w:rPr>
          <m:t>Д</m:t>
        </m:r>
        <m:m>
          <m:mPr>
            <m:mcs>
              <m:mc>
                <m:mcPr>
                  <m:count m:val="1"/>
                  <m:mcJc m:val="center"/>
                </m:mcPr>
              </m:mc>
            </m:mcs>
            <m:ctrlPr>
              <w:rPr>
                <w:rFonts w:ascii="Cambria Math" w:eastAsiaTheme="minorEastAsia" w:hAnsi="Cambria Math"/>
                <w:b/>
                <w:i/>
                <w:sz w:val="18"/>
                <w:szCs w:val="18"/>
              </w:rPr>
            </m:ctrlPr>
          </m:mPr>
          <m:mr>
            <m:e>
              <m:r>
                <m:rPr>
                  <m:sty m:val="bi"/>
                </m:rPr>
                <w:rPr>
                  <w:rFonts w:ascii="Cambria Math" w:eastAsiaTheme="minorEastAsia" w:hAnsi="Cambria Math"/>
                  <w:sz w:val="18"/>
                  <w:szCs w:val="18"/>
                </w:rPr>
                <m:t>сспч</m:t>
              </m:r>
            </m:e>
          </m:mr>
          <m:mr>
            <m:e>
              <m:r>
                <m:rPr>
                  <m:sty m:val="bi"/>
                </m:rPr>
                <w:rPr>
                  <w:rFonts w:ascii="Cambria Math" w:eastAsiaTheme="minorEastAsia" w:hAnsi="Cambria Math"/>
                  <w:sz w:val="18"/>
                  <w:szCs w:val="18"/>
                </w:rPr>
                <m:t>мп+ср</m:t>
              </m:r>
            </m:e>
          </m:mr>
        </m:m>
      </m:oMath>
      <w:r w:rsidRPr="00B7291C">
        <w:rPr>
          <w:rFonts w:eastAsiaTheme="minorEastAsia"/>
          <w:sz w:val="18"/>
          <w:szCs w:val="18"/>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rsidR="00B7291C" w:rsidRPr="00B7291C" w:rsidRDefault="00B7291C" w:rsidP="00B7291C">
      <w:pPr>
        <w:widowControl w:val="0"/>
        <w:autoSpaceDE w:val="0"/>
        <w:autoSpaceDN w:val="0"/>
        <w:adjustRightInd w:val="0"/>
        <w:jc w:val="both"/>
        <w:rPr>
          <w:rFonts w:eastAsiaTheme="minorEastAsia"/>
          <w:sz w:val="18"/>
          <w:szCs w:val="18"/>
        </w:rPr>
      </w:pPr>
    </w:p>
    <w:p w:rsidR="00B7291C" w:rsidRPr="00B7291C" w:rsidRDefault="00B7291C" w:rsidP="00B7291C">
      <w:pPr>
        <w:widowControl w:val="0"/>
        <w:autoSpaceDE w:val="0"/>
        <w:autoSpaceDN w:val="0"/>
        <w:adjustRightInd w:val="0"/>
        <w:jc w:val="both"/>
        <w:rPr>
          <w:rFonts w:eastAsiaTheme="minorEastAsia"/>
          <w:sz w:val="18"/>
          <w:szCs w:val="18"/>
        </w:rPr>
      </w:pPr>
      <m:oMath>
        <m:r>
          <w:rPr>
            <w:rFonts w:ascii="Cambria Math" w:eastAsiaTheme="minorEastAsia" w:hAnsi="Cambria Math"/>
            <w:sz w:val="18"/>
            <w:szCs w:val="18"/>
          </w:rPr>
          <m:t>Ч</m:t>
        </m:r>
        <m:m>
          <m:mPr>
            <m:mcs>
              <m:mc>
                <m:mcPr>
                  <m:count m:val="1"/>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ссп</m:t>
              </m:r>
            </m:e>
          </m:mr>
          <m:mr>
            <m:e>
              <m:r>
                <w:rPr>
                  <w:rFonts w:ascii="Cambria Math" w:eastAsiaTheme="minorEastAsia" w:hAnsi="Cambria Math"/>
                  <w:sz w:val="18"/>
                  <w:szCs w:val="18"/>
                </w:rPr>
                <m:t>мп+ср</m:t>
              </m:r>
            </m:e>
          </m:mr>
        </m:m>
      </m:oMath>
      <w:r w:rsidRPr="00B7291C">
        <w:rPr>
          <w:rFonts w:eastAsiaTheme="minorEastAsia"/>
          <w:sz w:val="18"/>
          <w:szCs w:val="18"/>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rsidR="00B7291C" w:rsidRPr="00B7291C" w:rsidRDefault="00B7291C" w:rsidP="00B7291C">
      <w:pPr>
        <w:widowControl w:val="0"/>
        <w:autoSpaceDE w:val="0"/>
        <w:autoSpaceDN w:val="0"/>
        <w:adjustRightInd w:val="0"/>
        <w:jc w:val="both"/>
        <w:rPr>
          <w:rFonts w:eastAsiaTheme="minorEastAsia"/>
          <w:sz w:val="18"/>
          <w:szCs w:val="18"/>
        </w:rPr>
      </w:pPr>
    </w:p>
    <w:p w:rsidR="00B7291C" w:rsidRPr="00B7291C" w:rsidRDefault="00B7291C" w:rsidP="00B7291C">
      <w:pPr>
        <w:widowControl w:val="0"/>
        <w:autoSpaceDE w:val="0"/>
        <w:autoSpaceDN w:val="0"/>
        <w:adjustRightInd w:val="0"/>
        <w:jc w:val="both"/>
        <w:rPr>
          <w:rFonts w:eastAsiaTheme="minorEastAsia"/>
          <w:sz w:val="18"/>
          <w:szCs w:val="18"/>
        </w:rPr>
      </w:pPr>
      <m:oMath>
        <m:r>
          <m:rPr>
            <m:sty m:val="b"/>
          </m:rPr>
          <w:rPr>
            <w:rFonts w:ascii="Cambria Math" w:eastAsiaTheme="minorEastAsia" w:hAnsi="Cambria Math"/>
            <w:sz w:val="18"/>
            <w:szCs w:val="18"/>
          </w:rPr>
          <m:t>Ч</m:t>
        </m:r>
        <m:m>
          <m:mPr>
            <m:mcs>
              <m:mc>
                <m:mcPr>
                  <m:count m:val="1"/>
                  <m:mcJc m:val="center"/>
                </m:mcPr>
              </m:mc>
            </m:mcs>
            <m:ctrlPr>
              <w:rPr>
                <w:rFonts w:ascii="Cambria Math" w:eastAsiaTheme="minorEastAsia" w:hAnsi="Cambria Math"/>
                <w:b/>
                <w:sz w:val="18"/>
                <w:szCs w:val="18"/>
              </w:rPr>
            </m:ctrlPr>
          </m:mPr>
          <m:mr>
            <m:e>
              <m:r>
                <w:rPr>
                  <w:rFonts w:ascii="Cambria Math" w:eastAsiaTheme="minorEastAsia" w:hAnsi="Cambria Math"/>
                  <w:sz w:val="18"/>
                  <w:szCs w:val="18"/>
                </w:rPr>
                <m:t>ссп</m:t>
              </m:r>
            </m:e>
          </m:mr>
          <m:mr>
            <m:e>
              <m:r>
                <w:rPr>
                  <w:rFonts w:ascii="Cambria Math" w:eastAsiaTheme="minorEastAsia" w:hAnsi="Cambria Math"/>
                  <w:sz w:val="18"/>
                  <w:szCs w:val="18"/>
                </w:rPr>
                <m:t>ср</m:t>
              </m:r>
            </m:e>
          </m:mr>
        </m:m>
      </m:oMath>
      <w:r w:rsidRPr="00B7291C">
        <w:rPr>
          <w:rFonts w:eastAsiaTheme="minorEastAsia"/>
          <w:sz w:val="18"/>
          <w:szCs w:val="18"/>
        </w:rPr>
        <w:t xml:space="preserve"> </w:t>
      </w:r>
      <w:proofErr w:type="gramStart"/>
      <w:r w:rsidRPr="00B7291C">
        <w:rPr>
          <w:rFonts w:eastAsiaTheme="minorEastAsia"/>
          <w:sz w:val="18"/>
          <w:szCs w:val="18"/>
        </w:rPr>
        <w:t>–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roofErr w:type="gramEnd"/>
    </w:p>
    <w:p w:rsidR="00B7291C" w:rsidRPr="00B7291C" w:rsidRDefault="00B7291C" w:rsidP="00B7291C">
      <w:pPr>
        <w:widowControl w:val="0"/>
        <w:autoSpaceDE w:val="0"/>
        <w:autoSpaceDN w:val="0"/>
        <w:adjustRightInd w:val="0"/>
        <w:jc w:val="both"/>
        <w:rPr>
          <w:rFonts w:eastAsiaTheme="minorEastAsia"/>
          <w:sz w:val="18"/>
          <w:szCs w:val="18"/>
        </w:rPr>
      </w:pPr>
    </w:p>
    <w:p w:rsidR="00B7291C" w:rsidRDefault="00B7291C" w:rsidP="00B7291C">
      <w:pPr>
        <w:spacing w:before="120" w:after="120"/>
        <w:jc w:val="both"/>
        <w:rPr>
          <w:rFonts w:eastAsiaTheme="minorEastAsia"/>
          <w:sz w:val="18"/>
          <w:szCs w:val="18"/>
        </w:rPr>
      </w:pPr>
      <m:oMath>
        <m:r>
          <w:rPr>
            <w:rFonts w:ascii="Cambria Math" w:eastAsiaTheme="minorEastAsia" w:hAnsi="Cambria Math"/>
            <w:sz w:val="18"/>
            <w:szCs w:val="18"/>
          </w:rPr>
          <m:t>Ч</m:t>
        </m:r>
        <m:m>
          <m:mPr>
            <m:mcs>
              <m:mc>
                <m:mcPr>
                  <m:count m:val="1"/>
                  <m:mcJc m:val="center"/>
                </m:mcPr>
              </m:mc>
            </m:mcs>
            <m:ctrlPr>
              <w:rPr>
                <w:rFonts w:ascii="Cambria Math" w:eastAsiaTheme="minorEastAsia" w:hAnsi="Cambria Math"/>
                <w:i/>
                <w:sz w:val="18"/>
                <w:szCs w:val="18"/>
              </w:rPr>
            </m:ctrlPr>
          </m:mPr>
          <m:mr>
            <m:e>
              <m:r>
                <w:rPr>
                  <w:rFonts w:ascii="Cambria Math" w:eastAsiaTheme="minorEastAsia" w:hAnsi="Cambria Math"/>
                  <w:sz w:val="18"/>
                  <w:szCs w:val="18"/>
                </w:rPr>
                <m:t>ссп</m:t>
              </m:r>
            </m:e>
          </m:mr>
          <m:mr>
            <m:e>
              <m:r>
                <w:rPr>
                  <w:rFonts w:ascii="Cambria Math" w:eastAsiaTheme="minorEastAsia" w:hAnsi="Cambria Math"/>
                  <w:sz w:val="18"/>
                  <w:szCs w:val="18"/>
                </w:rPr>
                <m:t>мп</m:t>
              </m:r>
            </m:e>
          </m:mr>
        </m:m>
      </m:oMath>
      <w:r w:rsidRPr="00B7291C">
        <w:rPr>
          <w:rFonts w:eastAsiaTheme="minorEastAsia"/>
          <w:sz w:val="18"/>
          <w:szCs w:val="18"/>
        </w:rPr>
        <w:t xml:space="preserve"> – среднесписочная численность работников (без внешних совместителей) малых предприятий</w:t>
      </w:r>
      <w:r>
        <w:rPr>
          <w:rFonts w:eastAsiaTheme="minorEastAsia"/>
          <w:sz w:val="18"/>
          <w:szCs w:val="18"/>
        </w:rPr>
        <w:t>.</w:t>
      </w:r>
    </w:p>
    <w:p w:rsidR="00B7291C" w:rsidRPr="00B7291C" w:rsidRDefault="00B7291C" w:rsidP="00B7291C">
      <w:pPr>
        <w:widowControl w:val="0"/>
        <w:autoSpaceDE w:val="0"/>
        <w:autoSpaceDN w:val="0"/>
        <w:adjustRightInd w:val="0"/>
        <w:jc w:val="both"/>
        <w:rPr>
          <w:sz w:val="18"/>
          <w:szCs w:val="18"/>
        </w:rPr>
      </w:pPr>
      <w:r w:rsidRPr="00B7291C">
        <w:rPr>
          <w:rFonts w:eastAsiaTheme="minorEastAsia"/>
          <w:sz w:val="18"/>
          <w:szCs w:val="18"/>
        </w:rPr>
        <w:t xml:space="preserve"> </w:t>
      </w:r>
      <w:r w:rsidRPr="00B7291C">
        <w:rPr>
          <w:sz w:val="18"/>
          <w:szCs w:val="18"/>
        </w:rPr>
        <w:t xml:space="preserve">Единый реестр субъектов малого и среднего предпринимательства Федеральной налоговой службы России; </w:t>
      </w:r>
    </w:p>
    <w:p w:rsidR="00B7291C" w:rsidRDefault="00B7291C" w:rsidP="00B7291C">
      <w:pPr>
        <w:spacing w:before="120" w:after="120"/>
        <w:rPr>
          <w:rFonts w:eastAsiaTheme="minorEastAsia"/>
          <w:sz w:val="18"/>
          <w:szCs w:val="18"/>
        </w:rPr>
      </w:pPr>
      <w:r w:rsidRPr="00B7291C">
        <w:rPr>
          <w:sz w:val="18"/>
          <w:szCs w:val="18"/>
        </w:rPr>
        <w:t>Федеральное статистическое наблюдение по формам</w:t>
      </w:r>
      <w:r>
        <w:rPr>
          <w:sz w:val="18"/>
          <w:szCs w:val="18"/>
        </w:rPr>
        <w:t>:</w:t>
      </w:r>
      <w:r w:rsidRPr="00B7291C">
        <w:rPr>
          <w:sz w:val="18"/>
          <w:szCs w:val="18"/>
        </w:rPr>
        <w:br/>
      </w:r>
      <w:r w:rsidRPr="00B7291C">
        <w:rPr>
          <w:rFonts w:eastAsiaTheme="minorEastAsia"/>
          <w:sz w:val="18"/>
          <w:szCs w:val="18"/>
        </w:rPr>
        <w:t xml:space="preserve">- № П-4 «Сведения о численности и заработной плате работников» </w:t>
      </w:r>
      <w:r w:rsidRPr="00B7291C">
        <w:rPr>
          <w:rFonts w:eastAsiaTheme="minorEastAsia"/>
          <w:sz w:val="18"/>
          <w:szCs w:val="18"/>
        </w:rPr>
        <w:br/>
        <w:t>- № 1-Т «Сведения о численности и заработной плате работников</w:t>
      </w:r>
      <w:r>
        <w:rPr>
          <w:rFonts w:eastAsiaTheme="minorEastAsia"/>
          <w:sz w:val="18"/>
          <w:szCs w:val="18"/>
        </w:rPr>
        <w:t>».</w:t>
      </w:r>
    </w:p>
    <w:p w:rsidR="00E307AC" w:rsidRPr="00E307AC" w:rsidRDefault="007E144F" w:rsidP="00B7291C">
      <w:pPr>
        <w:spacing w:before="120" w:after="120"/>
        <w:jc w:val="both"/>
        <w:rPr>
          <w:b/>
          <w:color w:val="000000"/>
          <w:sz w:val="20"/>
          <w:szCs w:val="20"/>
        </w:rPr>
      </w:pPr>
      <w:r w:rsidRPr="00E307AC">
        <w:rPr>
          <w:b/>
          <w:color w:val="000000"/>
          <w:sz w:val="20"/>
          <w:szCs w:val="20"/>
        </w:rPr>
        <w:t>2.Число субъектов  МСП в расчете на  10тыс. человек населени</w:t>
      </w:r>
      <w:r w:rsidR="00752B1B" w:rsidRPr="00E307AC">
        <w:rPr>
          <w:b/>
          <w:color w:val="000000"/>
          <w:sz w:val="20"/>
          <w:szCs w:val="20"/>
        </w:rPr>
        <w:t>я</w:t>
      </w:r>
    </w:p>
    <w:p w:rsidR="00E307AC" w:rsidRDefault="00E307AC" w:rsidP="003C79DF">
      <w:pPr>
        <w:shd w:val="clear" w:color="auto" w:fill="FFFFFF"/>
        <w:jc w:val="both"/>
        <w:rPr>
          <w:color w:val="333333"/>
          <w:sz w:val="20"/>
          <w:szCs w:val="20"/>
        </w:rPr>
      </w:pPr>
      <w:r w:rsidRPr="00C523D3">
        <w:rPr>
          <w:color w:val="000000"/>
          <w:sz w:val="20"/>
          <w:szCs w:val="20"/>
        </w:rPr>
        <w:t>Единица измерения:</w:t>
      </w:r>
      <w:r>
        <w:rPr>
          <w:color w:val="000000"/>
          <w:sz w:val="20"/>
          <w:szCs w:val="20"/>
        </w:rPr>
        <w:t xml:space="preserve"> </w:t>
      </w:r>
      <w:r w:rsidR="00752B1B">
        <w:rPr>
          <w:color w:val="333333"/>
          <w:sz w:val="20"/>
          <w:szCs w:val="20"/>
        </w:rPr>
        <w:t>единица</w:t>
      </w:r>
      <w:r>
        <w:rPr>
          <w:color w:val="333333"/>
          <w:sz w:val="20"/>
          <w:szCs w:val="20"/>
        </w:rPr>
        <w:t>.</w:t>
      </w:r>
    </w:p>
    <w:p w:rsidR="00B7291C" w:rsidRPr="00B7291C" w:rsidRDefault="00B7291C" w:rsidP="00B7291C">
      <w:pPr>
        <w:widowControl w:val="0"/>
        <w:autoSpaceDE w:val="0"/>
        <w:autoSpaceDN w:val="0"/>
        <w:adjustRightInd w:val="0"/>
        <w:jc w:val="both"/>
        <w:rPr>
          <w:rFonts w:eastAsiaTheme="minorEastAsia"/>
          <w:sz w:val="18"/>
          <w:szCs w:val="18"/>
        </w:rPr>
      </w:pPr>
      <m:oMathPara>
        <m:oMath>
          <m:r>
            <w:rPr>
              <w:rFonts w:ascii="Cambria Math" w:eastAsiaTheme="minorEastAsia" w:hAnsi="Cambria Math"/>
              <w:sz w:val="18"/>
              <w:szCs w:val="18"/>
            </w:rPr>
            <m:t>Ч</m:t>
          </m:r>
          <m:m>
            <m:mPr>
              <m:mcs>
                <m:mc>
                  <m:mcPr>
                    <m:count m:val="1"/>
                    <m:mcJc m:val="center"/>
                  </m:mcPr>
                </m:mc>
              </m:mcs>
              <m:ctrlPr>
                <w:rPr>
                  <w:rFonts w:ascii="Cambria Math" w:eastAsiaTheme="minorEastAsia" w:hAnsi="Cambria Math"/>
                  <w:sz w:val="18"/>
                  <w:szCs w:val="18"/>
                </w:rPr>
              </m:ctrlPr>
            </m:mPr>
            <m:mr>
              <m:e>
                <m:r>
                  <m:rPr>
                    <m:sty m:val="p"/>
                  </m:rPr>
                  <w:rPr>
                    <w:rFonts w:ascii="Cambria Math" w:eastAsiaTheme="minorEastAsia" w:hAnsi="Cambria Math"/>
                    <w:sz w:val="18"/>
                    <w:szCs w:val="18"/>
                  </w:rPr>
                  <m:t>смсп</m:t>
                </m:r>
              </m:e>
            </m:mr>
            <m:mr>
              <m:e>
                <m:r>
                  <w:rPr>
                    <w:rFonts w:ascii="Cambria Math" w:eastAsiaTheme="minorEastAsia" w:hAnsi="Cambria Math"/>
                    <w:sz w:val="18"/>
                    <w:szCs w:val="18"/>
                  </w:rPr>
                  <m:t>10000</m:t>
                </m:r>
              </m:e>
            </m:mr>
          </m:m>
          <m:r>
            <m:rPr>
              <m:sty m:val="p"/>
            </m:rP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Чсмсп</m:t>
              </m:r>
            </m:num>
            <m:den>
              <m:r>
                <w:rPr>
                  <w:rFonts w:ascii="Cambria Math" w:eastAsiaTheme="minorEastAsia" w:hAnsi="Cambria Math"/>
                  <w:sz w:val="18"/>
                  <w:szCs w:val="18"/>
                </w:rPr>
                <m:t>Чнас</m:t>
              </m:r>
            </m:den>
          </m:f>
          <m:r>
            <w:rPr>
              <w:rFonts w:ascii="Cambria Math" w:eastAsiaTheme="minorEastAsia" w:hAnsi="Cambria Math"/>
              <w:sz w:val="18"/>
              <w:szCs w:val="18"/>
            </w:rPr>
            <m:t>×10000</m:t>
          </m:r>
        </m:oMath>
      </m:oMathPara>
    </w:p>
    <w:p w:rsidR="00B7291C" w:rsidRPr="00B7291C" w:rsidRDefault="00B7291C" w:rsidP="00B7291C">
      <w:pPr>
        <w:rPr>
          <w:rFonts w:eastAsiaTheme="minorEastAsia"/>
          <w:sz w:val="18"/>
          <w:szCs w:val="18"/>
        </w:rPr>
      </w:pPr>
    </w:p>
    <w:p w:rsidR="00B7291C" w:rsidRPr="00B7291C" w:rsidRDefault="00B7291C" w:rsidP="00B7291C">
      <w:pPr>
        <w:jc w:val="both"/>
        <w:rPr>
          <w:sz w:val="18"/>
          <w:szCs w:val="18"/>
          <w:lang w:eastAsia="en-US"/>
        </w:rPr>
      </w:pPr>
      <m:oMath>
        <m:r>
          <w:rPr>
            <w:rFonts w:ascii="Cambria Math" w:eastAsiaTheme="minorEastAsia" w:hAnsi="Cambria Math"/>
            <w:sz w:val="18"/>
            <w:szCs w:val="18"/>
          </w:rPr>
          <m:t>Ч</m:t>
        </m:r>
        <m:m>
          <m:mPr>
            <m:mcs>
              <m:mc>
                <m:mcPr>
                  <m:count m:val="1"/>
                  <m:mcJc m:val="center"/>
                </m:mcPr>
              </m:mc>
            </m:mcs>
            <m:ctrlPr>
              <w:rPr>
                <w:rFonts w:ascii="Cambria Math" w:eastAsiaTheme="minorEastAsia" w:hAnsi="Cambria Math"/>
                <w:sz w:val="18"/>
                <w:szCs w:val="18"/>
              </w:rPr>
            </m:ctrlPr>
          </m:mPr>
          <m:mr>
            <m:e>
              <m:r>
                <m:rPr>
                  <m:sty m:val="p"/>
                </m:rPr>
                <w:rPr>
                  <w:rFonts w:ascii="Cambria Math" w:eastAsiaTheme="minorEastAsia" w:hAnsi="Cambria Math"/>
                  <w:sz w:val="18"/>
                  <w:szCs w:val="18"/>
                </w:rPr>
                <m:t>смсп</m:t>
              </m:r>
            </m:e>
          </m:mr>
          <m:mr>
            <m:e>
              <m:r>
                <w:rPr>
                  <w:rFonts w:ascii="Cambria Math" w:eastAsiaTheme="minorEastAsia" w:hAnsi="Cambria Math"/>
                  <w:sz w:val="18"/>
                  <w:szCs w:val="18"/>
                </w:rPr>
                <m:t>10000</m:t>
              </m:r>
            </m:e>
          </m:mr>
        </m:m>
      </m:oMath>
      <w:r w:rsidRPr="00B7291C">
        <w:rPr>
          <w:rFonts w:eastAsiaTheme="minorEastAsia"/>
          <w:sz w:val="18"/>
          <w:szCs w:val="18"/>
        </w:rPr>
        <w:t xml:space="preserve"> </w:t>
      </w:r>
      <w:r w:rsidR="00B25805">
        <w:rPr>
          <w:rFonts w:eastAsiaTheme="minorEastAsia"/>
          <w:sz w:val="18"/>
          <w:szCs w:val="18"/>
        </w:rPr>
        <w:t>–</w:t>
      </w:r>
      <w:r w:rsidRPr="00B7291C">
        <w:rPr>
          <w:rFonts w:eastAsiaTheme="minorEastAsia"/>
          <w:sz w:val="18"/>
          <w:szCs w:val="18"/>
        </w:rPr>
        <w:t xml:space="preserve"> </w:t>
      </w:r>
      <w:r w:rsidRPr="00B7291C">
        <w:rPr>
          <w:sz w:val="18"/>
          <w:szCs w:val="18"/>
          <w:lang w:eastAsia="en-US"/>
        </w:rPr>
        <w:t>число субъектов малого и среднего предпринимательства в расчете на 10 тыс. человек населения, единиц;</w:t>
      </w:r>
    </w:p>
    <w:p w:rsidR="00B7291C" w:rsidRPr="00B7291C" w:rsidRDefault="00B7291C" w:rsidP="00B7291C">
      <w:pPr>
        <w:jc w:val="both"/>
        <w:rPr>
          <w:sz w:val="18"/>
          <w:szCs w:val="18"/>
        </w:rPr>
      </w:pPr>
      <m:oMath>
        <m:r>
          <w:rPr>
            <w:rFonts w:ascii="Cambria Math" w:eastAsiaTheme="minorEastAsia" w:hAnsi="Cambria Math"/>
            <w:sz w:val="18"/>
            <w:szCs w:val="18"/>
          </w:rPr>
          <m:t>Чсмсп</m:t>
        </m:r>
      </m:oMath>
      <w:r w:rsidRPr="00B7291C">
        <w:rPr>
          <w:sz w:val="18"/>
          <w:szCs w:val="18"/>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rsidR="00B7291C" w:rsidRDefault="00B7291C" w:rsidP="00B7291C">
      <w:pPr>
        <w:jc w:val="both"/>
        <w:rPr>
          <w:sz w:val="18"/>
          <w:szCs w:val="18"/>
        </w:rPr>
      </w:pPr>
      <m:oMath>
        <m:r>
          <w:rPr>
            <w:rFonts w:ascii="Cambria Math" w:eastAsiaTheme="minorEastAsia" w:hAnsi="Cambria Math"/>
            <w:sz w:val="18"/>
            <w:szCs w:val="18"/>
          </w:rPr>
          <m:t>Чнас</m:t>
        </m:r>
      </m:oMath>
      <w:r w:rsidRPr="00B7291C">
        <w:rPr>
          <w:sz w:val="18"/>
          <w:szCs w:val="18"/>
        </w:rPr>
        <w:t xml:space="preserve"> – численность постоянного населения на начало следующего за </w:t>
      </w:r>
      <w:proofErr w:type="gramStart"/>
      <w:r w:rsidRPr="00B7291C">
        <w:rPr>
          <w:sz w:val="18"/>
          <w:szCs w:val="18"/>
        </w:rPr>
        <w:t>отчетным</w:t>
      </w:r>
      <w:proofErr w:type="gramEnd"/>
      <w:r w:rsidRPr="00B7291C">
        <w:rPr>
          <w:sz w:val="18"/>
          <w:szCs w:val="18"/>
        </w:rPr>
        <w:t xml:space="preserve"> года (расчетные данные территориальных органов Федеральной службы государственной статистики)</w:t>
      </w:r>
      <w:r>
        <w:rPr>
          <w:sz w:val="18"/>
          <w:szCs w:val="18"/>
        </w:rPr>
        <w:t>.</w:t>
      </w:r>
    </w:p>
    <w:p w:rsidR="00B7291C" w:rsidRDefault="00B7291C" w:rsidP="00B7291C">
      <w:pPr>
        <w:widowControl w:val="0"/>
        <w:autoSpaceDE w:val="0"/>
        <w:autoSpaceDN w:val="0"/>
        <w:adjustRightInd w:val="0"/>
        <w:jc w:val="both"/>
        <w:rPr>
          <w:sz w:val="18"/>
          <w:szCs w:val="18"/>
        </w:rPr>
      </w:pPr>
      <w:r w:rsidRPr="00B7291C">
        <w:rPr>
          <w:sz w:val="18"/>
          <w:szCs w:val="18"/>
        </w:rPr>
        <w:t>Единый реестр субъектов малого и среднего предпринимательства Федеральной налоговой службы России;</w:t>
      </w:r>
    </w:p>
    <w:p w:rsidR="00B7291C" w:rsidRPr="00B7291C" w:rsidRDefault="00B7291C" w:rsidP="00B7291C">
      <w:pPr>
        <w:widowControl w:val="0"/>
        <w:autoSpaceDE w:val="0"/>
        <w:autoSpaceDN w:val="0"/>
        <w:adjustRightInd w:val="0"/>
        <w:jc w:val="both"/>
        <w:rPr>
          <w:sz w:val="18"/>
          <w:szCs w:val="18"/>
        </w:rPr>
      </w:pPr>
      <w:r w:rsidRPr="00B7291C">
        <w:rPr>
          <w:sz w:val="18"/>
          <w:szCs w:val="18"/>
        </w:rPr>
        <w:t>Итоги Всероссийской переписи населения, ежегодные данные текущего учета населения</w:t>
      </w:r>
      <w:r>
        <w:rPr>
          <w:sz w:val="18"/>
          <w:szCs w:val="18"/>
        </w:rPr>
        <w:t>.</w:t>
      </w:r>
    </w:p>
    <w:p w:rsidR="00E307AC" w:rsidRPr="007161D8" w:rsidRDefault="007161D8" w:rsidP="007161D8">
      <w:pPr>
        <w:pStyle w:val="a8"/>
        <w:spacing w:before="120" w:after="120"/>
        <w:jc w:val="both"/>
        <w:rPr>
          <w:b/>
          <w:color w:val="000000"/>
          <w:sz w:val="20"/>
          <w:szCs w:val="20"/>
        </w:rPr>
      </w:pPr>
      <w:r>
        <w:rPr>
          <w:b/>
          <w:color w:val="000000"/>
          <w:sz w:val="20"/>
          <w:szCs w:val="20"/>
        </w:rPr>
        <w:lastRenderedPageBreak/>
        <w:t>3.</w:t>
      </w:r>
      <w:r w:rsidR="007E144F" w:rsidRPr="007161D8">
        <w:rPr>
          <w:b/>
          <w:color w:val="000000"/>
          <w:sz w:val="20"/>
          <w:szCs w:val="20"/>
        </w:rPr>
        <w:t>Вновь созданные предприятия МСП в сфере производства и услуг</w:t>
      </w:r>
    </w:p>
    <w:p w:rsidR="00E307AC" w:rsidRDefault="00E307AC" w:rsidP="003C79DF">
      <w:pPr>
        <w:shd w:val="clear" w:color="auto" w:fill="FFFFFF"/>
        <w:jc w:val="both"/>
        <w:rPr>
          <w:color w:val="333333"/>
          <w:sz w:val="20"/>
          <w:szCs w:val="20"/>
        </w:rPr>
      </w:pPr>
      <w:r w:rsidRPr="00C523D3">
        <w:rPr>
          <w:color w:val="000000"/>
          <w:sz w:val="20"/>
          <w:szCs w:val="20"/>
        </w:rPr>
        <w:t>Единица измерения:</w:t>
      </w:r>
      <w:r>
        <w:rPr>
          <w:color w:val="000000"/>
          <w:sz w:val="20"/>
          <w:szCs w:val="20"/>
        </w:rPr>
        <w:t xml:space="preserve"> </w:t>
      </w:r>
      <w:r w:rsidR="00097F06">
        <w:rPr>
          <w:color w:val="333333"/>
          <w:sz w:val="20"/>
          <w:szCs w:val="20"/>
        </w:rPr>
        <w:t>единица</w:t>
      </w:r>
    </w:p>
    <w:p w:rsidR="000718DB" w:rsidRDefault="000718DB" w:rsidP="003C79DF">
      <w:pPr>
        <w:shd w:val="clear" w:color="auto" w:fill="FFFFFF"/>
        <w:jc w:val="both"/>
        <w:rPr>
          <w:sz w:val="18"/>
          <w:szCs w:val="18"/>
        </w:rPr>
      </w:pPr>
      <w:r w:rsidRPr="0040579D">
        <w:rPr>
          <w:sz w:val="18"/>
          <w:szCs w:val="18"/>
        </w:rPr>
        <w:t>Вновь созданные юридические лица в сфере производства и услуг</w:t>
      </w:r>
      <w:r>
        <w:rPr>
          <w:sz w:val="18"/>
          <w:szCs w:val="18"/>
        </w:rPr>
        <w:t>.</w:t>
      </w:r>
    </w:p>
    <w:p w:rsidR="000718DB" w:rsidRDefault="000718DB" w:rsidP="003C79DF">
      <w:pPr>
        <w:shd w:val="clear" w:color="auto" w:fill="FFFFFF"/>
        <w:jc w:val="both"/>
        <w:rPr>
          <w:color w:val="333333"/>
          <w:sz w:val="20"/>
          <w:szCs w:val="20"/>
        </w:rPr>
      </w:pPr>
      <w:r w:rsidRPr="0040579D">
        <w:rPr>
          <w:sz w:val="18"/>
          <w:szCs w:val="18"/>
        </w:rPr>
        <w:t>Единый реестр субъектов малого и среднего предпринимательства Федеральной налоговой службы России</w:t>
      </w:r>
      <w:r>
        <w:rPr>
          <w:sz w:val="18"/>
          <w:szCs w:val="18"/>
        </w:rPr>
        <w:t>.</w:t>
      </w:r>
    </w:p>
    <w:p w:rsidR="00E307AC" w:rsidRDefault="000718DB" w:rsidP="00E307AC">
      <w:pPr>
        <w:spacing w:before="120" w:after="120"/>
        <w:jc w:val="both"/>
        <w:rPr>
          <w:b/>
          <w:color w:val="000000"/>
          <w:sz w:val="20"/>
          <w:szCs w:val="20"/>
        </w:rPr>
      </w:pPr>
      <w:r>
        <w:rPr>
          <w:b/>
          <w:color w:val="000000"/>
          <w:sz w:val="20"/>
          <w:szCs w:val="20"/>
        </w:rPr>
        <w:t>4</w:t>
      </w:r>
      <w:r w:rsidR="007E144F" w:rsidRPr="00E307AC">
        <w:rPr>
          <w:b/>
          <w:color w:val="000000"/>
          <w:sz w:val="20"/>
          <w:szCs w:val="20"/>
        </w:rPr>
        <w:t>.</w:t>
      </w:r>
      <w:r w:rsidR="007E144F" w:rsidRPr="00746ACE">
        <w:rPr>
          <w:b/>
          <w:color w:val="000000"/>
          <w:sz w:val="20"/>
          <w:szCs w:val="20"/>
        </w:rPr>
        <w:t xml:space="preserve"> «Малый бизнес большого региона». Прирост количества субъектов малого и среднего предприни</w:t>
      </w:r>
      <w:r w:rsidR="00752B1B">
        <w:rPr>
          <w:b/>
          <w:color w:val="000000"/>
          <w:sz w:val="20"/>
          <w:szCs w:val="20"/>
        </w:rPr>
        <w:t>мательства на 10 тыс. населения</w:t>
      </w:r>
    </w:p>
    <w:p w:rsidR="00E307AC" w:rsidRDefault="00E307AC" w:rsidP="00E307AC">
      <w:pPr>
        <w:shd w:val="clear" w:color="auto" w:fill="FFFFFF"/>
        <w:jc w:val="both"/>
        <w:rPr>
          <w:color w:val="333333"/>
          <w:sz w:val="20"/>
          <w:szCs w:val="20"/>
        </w:rPr>
      </w:pPr>
      <w:r w:rsidRPr="00C523D3">
        <w:rPr>
          <w:color w:val="000000"/>
          <w:sz w:val="20"/>
          <w:szCs w:val="20"/>
        </w:rPr>
        <w:t>Единица измерения:</w:t>
      </w:r>
      <w:r>
        <w:rPr>
          <w:color w:val="000000"/>
          <w:sz w:val="20"/>
          <w:szCs w:val="20"/>
        </w:rPr>
        <w:t xml:space="preserve"> </w:t>
      </w:r>
      <w:r>
        <w:rPr>
          <w:color w:val="333333"/>
          <w:sz w:val="20"/>
          <w:szCs w:val="20"/>
        </w:rPr>
        <w:t>единица</w:t>
      </w:r>
      <w:r w:rsidRPr="00746ACE">
        <w:rPr>
          <w:color w:val="333333"/>
          <w:sz w:val="20"/>
          <w:szCs w:val="20"/>
        </w:rPr>
        <w:t>.</w:t>
      </w:r>
    </w:p>
    <w:p w:rsidR="000718DB" w:rsidRPr="000718DB" w:rsidRDefault="001C1427" w:rsidP="000718DB">
      <w:pPr>
        <w:widowControl w:val="0"/>
        <w:tabs>
          <w:tab w:val="left" w:pos="6635"/>
        </w:tabs>
        <w:snapToGrid w:val="0"/>
        <w:jc w:val="center"/>
        <w:rPr>
          <w:rFonts w:eastAsiaTheme="minorHAnsi"/>
          <w:sz w:val="18"/>
          <w:szCs w:val="18"/>
          <w:lang w:eastAsia="en-US"/>
        </w:rPr>
      </w:pPr>
      <m:oMath>
        <m:sSub>
          <m:sSubPr>
            <m:ctrlPr>
              <w:rPr>
                <w:rFonts w:ascii="Cambria Math" w:eastAsiaTheme="minorHAnsi" w:hAnsi="Cambria Math"/>
                <w:sz w:val="18"/>
                <w:szCs w:val="18"/>
                <w:lang w:eastAsia="en-US"/>
              </w:rPr>
            </m:ctrlPr>
          </m:sSubPr>
          <m:e>
            <m:r>
              <w:rPr>
                <w:rFonts w:ascii="Cambria Math" w:eastAsiaTheme="minorHAnsi" w:hAnsi="Cambria Math"/>
                <w:sz w:val="18"/>
                <w:szCs w:val="18"/>
                <w:lang w:eastAsia="en-US"/>
              </w:rPr>
              <m:t>Пр</m:t>
            </m:r>
          </m:e>
          <m:sub>
            <m:r>
              <w:rPr>
                <w:rFonts w:ascii="Cambria Math" w:eastAsiaTheme="minorHAnsi" w:hAnsi="Cambria Math"/>
                <w:sz w:val="18"/>
                <w:szCs w:val="18"/>
                <w:lang w:val="en-US" w:eastAsia="en-US"/>
              </w:rPr>
              <m:t>k</m:t>
            </m:r>
          </m:sub>
        </m:sSub>
        <m:r>
          <w:rPr>
            <w:rFonts w:ascii="Cambria Math" w:eastAsiaTheme="minorHAnsi" w:hAnsi="Cambria Math"/>
            <w:sz w:val="18"/>
            <w:szCs w:val="18"/>
            <w:lang w:eastAsia="en-US"/>
          </w:rPr>
          <m:t>=</m:t>
        </m:r>
        <m:f>
          <m:fPr>
            <m:ctrlPr>
              <w:rPr>
                <w:rFonts w:ascii="Cambria Math" w:eastAsiaTheme="minorHAnsi" w:hAnsi="Cambria Math"/>
                <w:i/>
                <w:sz w:val="18"/>
                <w:szCs w:val="18"/>
                <w:lang w:eastAsia="en-US"/>
              </w:rPr>
            </m:ctrlPr>
          </m:fPr>
          <m:num>
            <m:sSub>
              <m:sSubPr>
                <m:ctrlPr>
                  <w:rPr>
                    <w:rFonts w:ascii="Cambria Math" w:eastAsiaTheme="minorHAnsi" w:hAnsi="Cambria Math"/>
                    <w:i/>
                    <w:sz w:val="18"/>
                    <w:szCs w:val="18"/>
                    <w:lang w:eastAsia="en-US"/>
                  </w:rPr>
                </m:ctrlPr>
              </m:sSubPr>
              <m:e>
                <m:r>
                  <w:rPr>
                    <w:rFonts w:ascii="Cambria Math" w:eastAsiaTheme="minorHAnsi" w:hAnsi="Cambria Math"/>
                    <w:sz w:val="18"/>
                    <w:szCs w:val="18"/>
                    <w:lang w:eastAsia="en-US"/>
                  </w:rPr>
                  <m:t>K</m:t>
                </m:r>
              </m:e>
              <m:sub>
                <m:r>
                  <w:rPr>
                    <w:rFonts w:ascii="Cambria Math" w:eastAsiaTheme="minorHAnsi" w:hAnsi="Cambria Math"/>
                    <w:sz w:val="18"/>
                    <w:szCs w:val="18"/>
                    <w:lang w:eastAsia="en-US"/>
                  </w:rPr>
                  <m:t>t</m:t>
                </m:r>
              </m:sub>
            </m:sSub>
            <m:r>
              <w:rPr>
                <w:rFonts w:ascii="Cambria Math" w:eastAsiaTheme="minorHAnsi" w:hAnsi="Cambria Math"/>
                <w:sz w:val="18"/>
                <w:szCs w:val="18"/>
                <w:lang w:eastAsia="en-US"/>
              </w:rPr>
              <m:t>-</m:t>
            </m:r>
            <m:sSub>
              <m:sSubPr>
                <m:ctrlPr>
                  <w:rPr>
                    <w:rFonts w:ascii="Cambria Math" w:eastAsiaTheme="minorHAnsi" w:hAnsi="Cambria Math"/>
                    <w:i/>
                    <w:sz w:val="18"/>
                    <w:szCs w:val="18"/>
                    <w:lang w:eastAsia="en-US"/>
                  </w:rPr>
                </m:ctrlPr>
              </m:sSubPr>
              <m:e>
                <m:r>
                  <w:rPr>
                    <w:rFonts w:ascii="Cambria Math" w:eastAsiaTheme="minorHAnsi" w:hAnsi="Cambria Math"/>
                    <w:sz w:val="18"/>
                    <w:szCs w:val="18"/>
                    <w:lang w:eastAsia="en-US"/>
                  </w:rPr>
                  <m:t>K</m:t>
                </m:r>
              </m:e>
              <m:sub>
                <m:r>
                  <w:rPr>
                    <w:rFonts w:ascii="Cambria Math" w:eastAsiaTheme="minorHAnsi" w:hAnsi="Cambria Math"/>
                    <w:sz w:val="18"/>
                    <w:szCs w:val="18"/>
                    <w:lang w:eastAsia="en-US"/>
                  </w:rPr>
                  <m:t>t-1</m:t>
                </m:r>
              </m:sub>
            </m:sSub>
          </m:num>
          <m:den>
            <m:r>
              <w:rPr>
                <w:rFonts w:ascii="Cambria Math" w:eastAsiaTheme="minorHAnsi" w:hAnsi="Cambria Math"/>
                <w:sz w:val="18"/>
                <w:szCs w:val="18"/>
                <w:lang w:eastAsia="en-US"/>
              </w:rPr>
              <m:t xml:space="preserve"> </m:t>
            </m:r>
            <m:sSub>
              <m:sSubPr>
                <m:ctrlPr>
                  <w:rPr>
                    <w:rFonts w:ascii="Cambria Math" w:eastAsiaTheme="minorHAnsi" w:hAnsi="Cambria Math"/>
                    <w:i/>
                    <w:sz w:val="18"/>
                    <w:szCs w:val="18"/>
                    <w:lang w:eastAsia="en-US"/>
                  </w:rPr>
                </m:ctrlPr>
              </m:sSubPr>
              <m:e>
                <m:r>
                  <w:rPr>
                    <w:rFonts w:ascii="Cambria Math" w:eastAsiaTheme="minorHAnsi" w:hAnsi="Cambria Math"/>
                    <w:sz w:val="18"/>
                    <w:szCs w:val="18"/>
                    <w:lang w:eastAsia="en-US"/>
                  </w:rPr>
                  <m:t>Ч</m:t>
                </m:r>
              </m:e>
              <m:sub>
                <m:r>
                  <w:rPr>
                    <w:rFonts w:ascii="Cambria Math" w:eastAsiaTheme="minorHAnsi" w:hAnsi="Cambria Math"/>
                    <w:sz w:val="18"/>
                    <w:szCs w:val="18"/>
                    <w:lang w:eastAsia="en-US"/>
                  </w:rPr>
                  <m:t>н</m:t>
                </m:r>
              </m:sub>
            </m:sSub>
          </m:den>
        </m:f>
        <m:r>
          <w:rPr>
            <w:rFonts w:ascii="Cambria Math" w:eastAsiaTheme="minorHAnsi" w:hAnsi="Cambria Math"/>
            <w:sz w:val="18"/>
            <w:szCs w:val="18"/>
            <w:lang w:eastAsia="en-US"/>
          </w:rPr>
          <m:t>×10 000</m:t>
        </m:r>
      </m:oMath>
      <w:r w:rsidR="000718DB" w:rsidRPr="000718DB">
        <w:rPr>
          <w:rFonts w:eastAsiaTheme="minorHAnsi"/>
          <w:sz w:val="18"/>
          <w:szCs w:val="18"/>
          <w:lang w:eastAsia="en-US"/>
        </w:rPr>
        <w:t xml:space="preserve"> </w:t>
      </w:r>
    </w:p>
    <w:p w:rsidR="000718DB" w:rsidRPr="000718DB" w:rsidRDefault="000718DB" w:rsidP="000718DB">
      <w:pPr>
        <w:widowControl w:val="0"/>
        <w:tabs>
          <w:tab w:val="left" w:pos="6635"/>
        </w:tabs>
        <w:snapToGrid w:val="0"/>
        <w:jc w:val="center"/>
        <w:rPr>
          <w:rFonts w:eastAsiaTheme="minorHAnsi"/>
          <w:sz w:val="18"/>
          <w:szCs w:val="18"/>
          <w:lang w:eastAsia="en-US"/>
        </w:rPr>
      </w:pPr>
    </w:p>
    <w:p w:rsidR="000718DB" w:rsidRPr="000718DB" w:rsidRDefault="000718DB" w:rsidP="000718DB">
      <w:pPr>
        <w:tabs>
          <w:tab w:val="left" w:pos="6635"/>
        </w:tabs>
        <w:jc w:val="both"/>
        <w:rPr>
          <w:rFonts w:eastAsiaTheme="minorHAnsi"/>
          <w:sz w:val="18"/>
          <w:szCs w:val="18"/>
          <w:lang w:eastAsia="en-US"/>
        </w:rPr>
      </w:pPr>
      <w:proofErr w:type="spellStart"/>
      <w:r w:rsidRPr="000718DB">
        <w:rPr>
          <w:rFonts w:eastAsiaTheme="minorHAnsi"/>
          <w:sz w:val="18"/>
          <w:szCs w:val="18"/>
          <w:lang w:eastAsia="en-US"/>
        </w:rPr>
        <w:t>Пр</w:t>
      </w:r>
      <w:r w:rsidRPr="000718DB">
        <w:rPr>
          <w:rFonts w:eastAsiaTheme="minorHAnsi"/>
          <w:sz w:val="18"/>
          <w:szCs w:val="18"/>
          <w:vertAlign w:val="subscript"/>
          <w:lang w:eastAsia="en-US"/>
        </w:rPr>
        <w:t>к</w:t>
      </w:r>
      <w:proofErr w:type="spellEnd"/>
      <w:r w:rsidRPr="000718DB">
        <w:rPr>
          <w:rFonts w:eastAsiaTheme="minorHAnsi"/>
          <w:sz w:val="18"/>
          <w:szCs w:val="18"/>
          <w:vertAlign w:val="subscript"/>
          <w:lang w:eastAsia="en-US"/>
        </w:rPr>
        <w:t xml:space="preserve">  </w:t>
      </w:r>
      <w:r w:rsidRPr="000718DB">
        <w:rPr>
          <w:sz w:val="18"/>
          <w:szCs w:val="18"/>
        </w:rPr>
        <w:t xml:space="preserve">– </w:t>
      </w:r>
      <w:r w:rsidRPr="000718DB">
        <w:rPr>
          <w:rFonts w:eastAsiaTheme="minorHAnsi"/>
          <w:sz w:val="18"/>
          <w:szCs w:val="18"/>
          <w:lang w:eastAsia="en-US"/>
        </w:rPr>
        <w:t>прирост количества субъектов малого и среднего предпринимательства, осуществляющих деятельность на территории муниципального образования Московской области, на 10 тыс. населения, единиц;</w:t>
      </w:r>
    </w:p>
    <w:p w:rsidR="000718DB" w:rsidRPr="000718DB" w:rsidRDefault="000718DB" w:rsidP="000718DB">
      <w:pPr>
        <w:tabs>
          <w:tab w:val="left" w:pos="6635"/>
        </w:tabs>
        <w:jc w:val="both"/>
        <w:rPr>
          <w:rFonts w:eastAsiaTheme="minorHAnsi"/>
          <w:sz w:val="18"/>
          <w:szCs w:val="18"/>
          <w:lang w:eastAsia="en-US"/>
        </w:rPr>
      </w:pPr>
      <w:r w:rsidRPr="000718DB">
        <w:rPr>
          <w:rFonts w:eastAsiaTheme="minorHAnsi"/>
          <w:sz w:val="18"/>
          <w:szCs w:val="18"/>
          <w:lang w:eastAsia="en-US"/>
        </w:rPr>
        <w:t>К</w:t>
      </w:r>
      <w:proofErr w:type="gramStart"/>
      <w:r w:rsidRPr="000718DB">
        <w:rPr>
          <w:rFonts w:eastAsiaTheme="minorHAnsi"/>
          <w:sz w:val="18"/>
          <w:szCs w:val="18"/>
          <w:vertAlign w:val="subscript"/>
          <w:lang w:val="en-US" w:eastAsia="en-US"/>
        </w:rPr>
        <w:t>t</w:t>
      </w:r>
      <w:proofErr w:type="gramEnd"/>
      <w:r w:rsidRPr="000718DB">
        <w:rPr>
          <w:rFonts w:eastAsiaTheme="minorHAnsi"/>
          <w:sz w:val="18"/>
          <w:szCs w:val="18"/>
          <w:lang w:eastAsia="en-US"/>
        </w:rPr>
        <w:t xml:space="preserve"> </w:t>
      </w:r>
      <w:r w:rsidRPr="000718DB">
        <w:rPr>
          <w:sz w:val="18"/>
          <w:szCs w:val="18"/>
        </w:rPr>
        <w:t xml:space="preserve">– </w:t>
      </w:r>
      <w:r w:rsidRPr="000718DB">
        <w:rPr>
          <w:rFonts w:eastAsiaTheme="minorHAnsi"/>
          <w:sz w:val="18"/>
          <w:szCs w:val="18"/>
          <w:lang w:eastAsia="en-US"/>
        </w:rPr>
        <w:t xml:space="preserve">количество средних, малых предприятий, </w:t>
      </w:r>
      <w:proofErr w:type="spellStart"/>
      <w:r w:rsidRPr="000718DB">
        <w:rPr>
          <w:rFonts w:eastAsiaTheme="minorHAnsi"/>
          <w:sz w:val="18"/>
          <w:szCs w:val="18"/>
          <w:lang w:eastAsia="en-US"/>
        </w:rPr>
        <w:t>микропредприятий</w:t>
      </w:r>
      <w:proofErr w:type="spellEnd"/>
      <w:r w:rsidRPr="000718DB">
        <w:rPr>
          <w:rFonts w:eastAsiaTheme="minorHAnsi"/>
          <w:sz w:val="18"/>
          <w:szCs w:val="18"/>
          <w:lang w:eastAsia="en-US"/>
        </w:rPr>
        <w:t xml:space="preserve"> и индивидуальных предпринимателей (далее </w:t>
      </w:r>
      <w:r w:rsidR="00B25805">
        <w:rPr>
          <w:rFonts w:eastAsiaTheme="minorHAnsi"/>
          <w:sz w:val="18"/>
          <w:szCs w:val="18"/>
          <w:lang w:eastAsia="en-US"/>
        </w:rPr>
        <w:t>–</w:t>
      </w:r>
      <w:r w:rsidRPr="000718DB">
        <w:rPr>
          <w:rFonts w:eastAsiaTheme="minorHAnsi"/>
          <w:sz w:val="18"/>
          <w:szCs w:val="18"/>
          <w:lang w:eastAsia="en-US"/>
        </w:rPr>
        <w:t xml:space="preserve"> субъекты МСП) на конец отчетного периода, единиц, заполняется ежемесячно нарастающим итогом;</w:t>
      </w:r>
    </w:p>
    <w:p w:rsidR="000718DB" w:rsidRPr="000718DB" w:rsidRDefault="000718DB" w:rsidP="000718DB">
      <w:pPr>
        <w:tabs>
          <w:tab w:val="left" w:pos="6635"/>
        </w:tabs>
        <w:jc w:val="both"/>
        <w:rPr>
          <w:rFonts w:eastAsiaTheme="minorHAnsi"/>
          <w:sz w:val="18"/>
          <w:szCs w:val="18"/>
          <w:lang w:eastAsia="en-US"/>
        </w:rPr>
      </w:pPr>
      <w:r w:rsidRPr="000718DB">
        <w:rPr>
          <w:rFonts w:eastAsiaTheme="minorHAnsi"/>
          <w:sz w:val="18"/>
          <w:szCs w:val="18"/>
          <w:lang w:eastAsia="en-US"/>
        </w:rPr>
        <w:t>К</w:t>
      </w:r>
      <w:r w:rsidRPr="000718DB">
        <w:rPr>
          <w:rFonts w:eastAsiaTheme="minorHAnsi"/>
          <w:sz w:val="18"/>
          <w:szCs w:val="18"/>
          <w:vertAlign w:val="subscript"/>
          <w:lang w:val="en-US" w:eastAsia="en-US"/>
        </w:rPr>
        <w:t>t</w:t>
      </w:r>
      <w:r w:rsidRPr="000718DB">
        <w:rPr>
          <w:rFonts w:eastAsiaTheme="minorHAnsi"/>
          <w:sz w:val="18"/>
          <w:szCs w:val="18"/>
          <w:vertAlign w:val="subscript"/>
          <w:lang w:eastAsia="en-US"/>
        </w:rPr>
        <w:t xml:space="preserve">-1 </w:t>
      </w:r>
      <w:r w:rsidRPr="000718DB">
        <w:rPr>
          <w:sz w:val="18"/>
          <w:szCs w:val="18"/>
        </w:rPr>
        <w:t xml:space="preserve">– </w:t>
      </w:r>
      <w:r w:rsidRPr="000718DB">
        <w:rPr>
          <w:rFonts w:eastAsiaTheme="minorHAnsi"/>
          <w:sz w:val="18"/>
          <w:szCs w:val="18"/>
          <w:lang w:eastAsia="en-US"/>
        </w:rPr>
        <w:t>количество субъектов МСП на начало отчетного года, единиц, заполняется один раз в год по состоянию на начало отчетного года;</w:t>
      </w:r>
    </w:p>
    <w:p w:rsidR="000718DB" w:rsidRPr="000718DB" w:rsidRDefault="000718DB" w:rsidP="000718DB">
      <w:pPr>
        <w:tabs>
          <w:tab w:val="left" w:pos="6635"/>
        </w:tabs>
        <w:jc w:val="both"/>
        <w:rPr>
          <w:rFonts w:eastAsiaTheme="minorHAnsi"/>
          <w:sz w:val="18"/>
          <w:szCs w:val="18"/>
          <w:lang w:eastAsia="en-US"/>
        </w:rPr>
      </w:pPr>
    </w:p>
    <w:p w:rsidR="000718DB" w:rsidRDefault="001C1427" w:rsidP="000718DB">
      <w:pPr>
        <w:spacing w:before="120" w:after="120"/>
        <w:jc w:val="both"/>
        <w:rPr>
          <w:rFonts w:eastAsiaTheme="minorHAnsi"/>
          <w:sz w:val="18"/>
          <w:szCs w:val="18"/>
          <w:lang w:eastAsia="en-US"/>
        </w:rPr>
      </w:pPr>
      <m:oMath>
        <m:sSub>
          <m:sSubPr>
            <m:ctrlPr>
              <w:rPr>
                <w:rFonts w:ascii="Cambria Math" w:eastAsiaTheme="minorHAnsi" w:hAnsi="Cambria Math"/>
                <w:i/>
                <w:sz w:val="18"/>
                <w:szCs w:val="18"/>
                <w:lang w:eastAsia="en-US"/>
              </w:rPr>
            </m:ctrlPr>
          </m:sSubPr>
          <m:e>
            <m:r>
              <w:rPr>
                <w:rFonts w:ascii="Cambria Math" w:eastAsiaTheme="minorHAnsi" w:hAnsi="Cambria Math"/>
                <w:sz w:val="18"/>
                <w:szCs w:val="18"/>
                <w:lang w:eastAsia="en-US"/>
              </w:rPr>
              <m:t>Ч</m:t>
            </m:r>
          </m:e>
          <m:sub>
            <m:r>
              <w:rPr>
                <w:rFonts w:ascii="Cambria Math" w:eastAsiaTheme="minorHAnsi" w:hAnsi="Cambria Math"/>
                <w:sz w:val="18"/>
                <w:szCs w:val="18"/>
                <w:lang w:eastAsia="en-US"/>
              </w:rPr>
              <m:t>н</m:t>
            </m:r>
          </m:sub>
        </m:sSub>
      </m:oMath>
      <w:r w:rsidR="000718DB" w:rsidRPr="000718DB">
        <w:rPr>
          <w:rFonts w:eastAsiaTheme="minorEastAsia"/>
          <w:sz w:val="18"/>
          <w:szCs w:val="18"/>
          <w:lang w:eastAsia="en-US"/>
        </w:rPr>
        <w:t xml:space="preserve"> </w:t>
      </w:r>
      <w:r w:rsidR="000718DB" w:rsidRPr="000718DB">
        <w:rPr>
          <w:sz w:val="18"/>
          <w:szCs w:val="18"/>
        </w:rPr>
        <w:t>–</w:t>
      </w:r>
      <w:r w:rsidR="000718DB" w:rsidRPr="000718DB">
        <w:rPr>
          <w:rFonts w:eastAsiaTheme="minorEastAsia"/>
          <w:sz w:val="18"/>
          <w:szCs w:val="18"/>
          <w:lang w:eastAsia="en-US"/>
        </w:rPr>
        <w:t xml:space="preserve"> </w:t>
      </w:r>
      <w:r w:rsidR="000718DB" w:rsidRPr="000718DB">
        <w:rPr>
          <w:rFonts w:eastAsiaTheme="minorHAnsi"/>
          <w:sz w:val="18"/>
          <w:szCs w:val="18"/>
          <w:lang w:eastAsia="en-US"/>
        </w:rPr>
        <w:t xml:space="preserve">численность населения муниципального образования Московской области, человек, заполняется один раз </w:t>
      </w:r>
      <w:r w:rsidR="000718DB" w:rsidRPr="000718DB">
        <w:rPr>
          <w:rFonts w:eastAsiaTheme="minorHAnsi"/>
          <w:sz w:val="18"/>
          <w:szCs w:val="18"/>
          <w:lang w:eastAsia="en-US"/>
        </w:rPr>
        <w:br/>
        <w:t>в год по состоянию на 1 января отчетного года</w:t>
      </w:r>
      <w:r w:rsidR="000718DB">
        <w:rPr>
          <w:rFonts w:eastAsiaTheme="minorHAnsi"/>
          <w:sz w:val="18"/>
          <w:szCs w:val="18"/>
          <w:lang w:eastAsia="en-US"/>
        </w:rPr>
        <w:t>.</w:t>
      </w:r>
    </w:p>
    <w:p w:rsidR="000718DB" w:rsidRPr="000718DB" w:rsidRDefault="000718DB" w:rsidP="000718DB">
      <w:pPr>
        <w:spacing w:before="120" w:after="120"/>
        <w:jc w:val="both"/>
        <w:rPr>
          <w:rFonts w:eastAsiaTheme="minorHAnsi"/>
          <w:sz w:val="18"/>
          <w:szCs w:val="18"/>
          <w:lang w:eastAsia="en-US"/>
        </w:rPr>
      </w:pPr>
      <w:r w:rsidRPr="0040579D">
        <w:rPr>
          <w:sz w:val="18"/>
          <w:szCs w:val="18"/>
        </w:rPr>
        <w:t>Единый реестр субъектов малого и среднего предпринимательства Федеральной налоговой службы России</w:t>
      </w:r>
      <w:r>
        <w:rPr>
          <w:sz w:val="18"/>
          <w:szCs w:val="18"/>
        </w:rPr>
        <w:t>.</w:t>
      </w:r>
    </w:p>
    <w:p w:rsidR="000718DB" w:rsidRDefault="000718DB" w:rsidP="000718DB">
      <w:pPr>
        <w:spacing w:before="120" w:after="120"/>
        <w:jc w:val="both"/>
        <w:rPr>
          <w:b/>
          <w:color w:val="000000"/>
          <w:sz w:val="20"/>
          <w:szCs w:val="20"/>
        </w:rPr>
      </w:pPr>
    </w:p>
    <w:p w:rsidR="007E5829" w:rsidRPr="006F4A60" w:rsidRDefault="007E144F" w:rsidP="006F4A60">
      <w:pPr>
        <w:pStyle w:val="a8"/>
        <w:numPr>
          <w:ilvl w:val="0"/>
          <w:numId w:val="2"/>
        </w:numPr>
        <w:spacing w:before="120" w:after="120"/>
        <w:jc w:val="both"/>
        <w:rPr>
          <w:b/>
          <w:color w:val="000000"/>
          <w:sz w:val="20"/>
          <w:szCs w:val="20"/>
        </w:rPr>
      </w:pPr>
      <w:r w:rsidRPr="006F4A60">
        <w:rPr>
          <w:b/>
          <w:color w:val="000000"/>
          <w:sz w:val="20"/>
          <w:szCs w:val="20"/>
        </w:rPr>
        <w:t>Количество вновь созданных субъектов МСП участниками проекта</w:t>
      </w:r>
    </w:p>
    <w:p w:rsidR="007E5829" w:rsidRDefault="007E5829" w:rsidP="007E5829">
      <w:pPr>
        <w:rPr>
          <w:color w:val="333333"/>
          <w:sz w:val="20"/>
          <w:szCs w:val="20"/>
        </w:rPr>
      </w:pPr>
      <w:r w:rsidRPr="00C523D3">
        <w:rPr>
          <w:color w:val="000000"/>
          <w:sz w:val="20"/>
          <w:szCs w:val="20"/>
        </w:rPr>
        <w:t>Единица измерения:</w:t>
      </w:r>
      <w:r>
        <w:rPr>
          <w:color w:val="000000"/>
          <w:sz w:val="20"/>
          <w:szCs w:val="20"/>
        </w:rPr>
        <w:t xml:space="preserve"> </w:t>
      </w:r>
      <w:r w:rsidR="00752B1B" w:rsidRPr="007E5829">
        <w:rPr>
          <w:color w:val="333333"/>
          <w:sz w:val="20"/>
          <w:szCs w:val="20"/>
        </w:rPr>
        <w:t>тысяча единиц</w:t>
      </w:r>
      <w:r w:rsidR="00097F06" w:rsidRPr="007E5829">
        <w:rPr>
          <w:color w:val="333333"/>
          <w:sz w:val="20"/>
          <w:szCs w:val="20"/>
        </w:rPr>
        <w:t xml:space="preserve">. </w:t>
      </w:r>
    </w:p>
    <w:p w:rsidR="000718DB" w:rsidRDefault="000718DB" w:rsidP="007E4F74">
      <w:pPr>
        <w:spacing w:before="120" w:after="120"/>
        <w:jc w:val="both"/>
        <w:rPr>
          <w:sz w:val="18"/>
          <w:szCs w:val="18"/>
        </w:rPr>
      </w:pPr>
      <w:r w:rsidRPr="0040579D">
        <w:rPr>
          <w:sz w:val="18"/>
          <w:szCs w:val="18"/>
        </w:rPr>
        <w:t>Вновь созданные субъекты МСП, участвующие в Региональном проекте «Популяризация предпринимательства»</w:t>
      </w:r>
      <w:r>
        <w:rPr>
          <w:sz w:val="18"/>
          <w:szCs w:val="18"/>
        </w:rPr>
        <w:t>.</w:t>
      </w:r>
      <w:r w:rsidRPr="000718DB">
        <w:t xml:space="preserve"> </w:t>
      </w:r>
      <w:r w:rsidRPr="000718DB">
        <w:rPr>
          <w:sz w:val="18"/>
          <w:szCs w:val="18"/>
        </w:rPr>
        <w:t>Единый реестр субъектов малого и среднего предпринимательства Федеральной налоговой службы России</w:t>
      </w:r>
      <w:r>
        <w:rPr>
          <w:sz w:val="18"/>
          <w:szCs w:val="18"/>
        </w:rPr>
        <w:t>.</w:t>
      </w:r>
    </w:p>
    <w:p w:rsidR="000718DB" w:rsidRDefault="000718DB" w:rsidP="000718DB">
      <w:pPr>
        <w:spacing w:before="120" w:after="120"/>
        <w:jc w:val="both"/>
        <w:rPr>
          <w:b/>
          <w:color w:val="000000"/>
          <w:sz w:val="20"/>
          <w:szCs w:val="20"/>
        </w:rPr>
      </w:pPr>
      <w:r>
        <w:rPr>
          <w:b/>
          <w:color w:val="000000"/>
          <w:sz w:val="20"/>
          <w:szCs w:val="20"/>
        </w:rPr>
        <w:t>6.</w:t>
      </w:r>
      <w:r w:rsidRPr="000718DB">
        <w:rPr>
          <w:b/>
          <w:color w:val="000000"/>
          <w:sz w:val="20"/>
          <w:szCs w:val="20"/>
        </w:rPr>
        <w:t>Численность занятых в сфере малого и среднего предпринимательства, включая индивидуальных предпринимателей за отчетный период (прошедший год)</w:t>
      </w:r>
    </w:p>
    <w:p w:rsidR="000718DB" w:rsidRPr="000718DB" w:rsidRDefault="000718DB" w:rsidP="000718DB">
      <w:pPr>
        <w:spacing w:before="120" w:after="120"/>
        <w:jc w:val="both"/>
        <w:rPr>
          <w:color w:val="000000"/>
          <w:sz w:val="20"/>
          <w:szCs w:val="20"/>
        </w:rPr>
      </w:pPr>
      <w:r w:rsidRPr="000718DB">
        <w:rPr>
          <w:color w:val="000000"/>
          <w:sz w:val="20"/>
          <w:szCs w:val="20"/>
        </w:rPr>
        <w:t>Единица измерения – человек.</w:t>
      </w:r>
    </w:p>
    <w:p w:rsidR="000718DB" w:rsidRPr="000718DB" w:rsidRDefault="000718DB" w:rsidP="000718DB">
      <w:pPr>
        <w:widowControl w:val="0"/>
        <w:tabs>
          <w:tab w:val="left" w:pos="6635"/>
        </w:tabs>
        <w:snapToGrid w:val="0"/>
        <w:jc w:val="both"/>
        <w:rPr>
          <w:rFonts w:eastAsiaTheme="minorHAnsi"/>
          <w:sz w:val="18"/>
          <w:szCs w:val="18"/>
          <w:vertAlign w:val="subscript"/>
          <w:lang w:eastAsia="en-US"/>
        </w:rPr>
      </w:pPr>
      <w:r w:rsidRPr="000718DB">
        <w:rPr>
          <w:rFonts w:eastAsiaTheme="minorHAnsi"/>
          <w:sz w:val="18"/>
          <w:szCs w:val="18"/>
          <w:lang w:eastAsia="en-US"/>
        </w:rPr>
        <w:t xml:space="preserve">Ч = </w:t>
      </w:r>
      <w:proofErr w:type="spellStart"/>
      <w:r w:rsidRPr="000718DB">
        <w:rPr>
          <w:rFonts w:eastAsiaTheme="minorHAnsi"/>
          <w:sz w:val="18"/>
          <w:szCs w:val="18"/>
          <w:lang w:eastAsia="en-US"/>
        </w:rPr>
        <w:t>ССЧР</w:t>
      </w:r>
      <w:r w:rsidRPr="000718DB">
        <w:rPr>
          <w:rFonts w:eastAsiaTheme="minorHAnsi"/>
          <w:sz w:val="18"/>
          <w:szCs w:val="18"/>
          <w:vertAlign w:val="subscript"/>
          <w:lang w:eastAsia="en-US"/>
        </w:rPr>
        <w:t>юл</w:t>
      </w:r>
      <w:proofErr w:type="spellEnd"/>
      <w:r w:rsidRPr="000718DB">
        <w:rPr>
          <w:rFonts w:eastAsiaTheme="minorHAnsi"/>
          <w:sz w:val="18"/>
          <w:szCs w:val="18"/>
          <w:lang w:eastAsia="en-US"/>
        </w:rPr>
        <w:t xml:space="preserve"> + </w:t>
      </w:r>
      <w:proofErr w:type="spellStart"/>
      <w:r w:rsidRPr="000718DB">
        <w:rPr>
          <w:rFonts w:eastAsiaTheme="minorHAnsi"/>
          <w:sz w:val="18"/>
          <w:szCs w:val="18"/>
          <w:lang w:eastAsia="en-US"/>
        </w:rPr>
        <w:t>ССЧР</w:t>
      </w:r>
      <w:r w:rsidRPr="000718DB">
        <w:rPr>
          <w:rFonts w:eastAsiaTheme="minorHAnsi"/>
          <w:sz w:val="18"/>
          <w:szCs w:val="18"/>
          <w:vertAlign w:val="subscript"/>
          <w:lang w:eastAsia="en-US"/>
        </w:rPr>
        <w:t>ип</w:t>
      </w:r>
      <w:proofErr w:type="spellEnd"/>
      <w:r w:rsidRPr="000718DB">
        <w:rPr>
          <w:rFonts w:eastAsiaTheme="minorHAnsi"/>
          <w:sz w:val="18"/>
          <w:szCs w:val="18"/>
          <w:lang w:eastAsia="en-US"/>
        </w:rPr>
        <w:t xml:space="preserve"> + </w:t>
      </w:r>
      <w:proofErr w:type="spellStart"/>
      <w:r w:rsidRPr="000718DB">
        <w:rPr>
          <w:rFonts w:eastAsiaTheme="minorHAnsi"/>
          <w:sz w:val="18"/>
          <w:szCs w:val="18"/>
          <w:lang w:eastAsia="en-US"/>
        </w:rPr>
        <w:t>ЮЛ</w:t>
      </w:r>
      <w:r w:rsidRPr="000718DB">
        <w:rPr>
          <w:rFonts w:eastAsiaTheme="minorHAnsi"/>
          <w:sz w:val="18"/>
          <w:szCs w:val="18"/>
          <w:vertAlign w:val="subscript"/>
          <w:lang w:eastAsia="en-US"/>
        </w:rPr>
        <w:t>вс</w:t>
      </w:r>
      <w:proofErr w:type="spellEnd"/>
      <w:r w:rsidRPr="000718DB">
        <w:rPr>
          <w:rFonts w:eastAsiaTheme="minorHAnsi"/>
          <w:sz w:val="18"/>
          <w:szCs w:val="18"/>
          <w:lang w:eastAsia="en-US"/>
        </w:rPr>
        <w:t xml:space="preserve"> + </w:t>
      </w:r>
      <w:proofErr w:type="spellStart"/>
      <w:r w:rsidRPr="000718DB">
        <w:rPr>
          <w:rFonts w:eastAsiaTheme="minorHAnsi"/>
          <w:sz w:val="18"/>
          <w:szCs w:val="18"/>
          <w:lang w:eastAsia="en-US"/>
        </w:rPr>
        <w:t>ИП</w:t>
      </w:r>
      <w:r w:rsidRPr="000718DB">
        <w:rPr>
          <w:rFonts w:eastAsiaTheme="minorHAnsi"/>
          <w:sz w:val="18"/>
          <w:szCs w:val="18"/>
          <w:vertAlign w:val="subscript"/>
          <w:lang w:eastAsia="en-US"/>
        </w:rPr>
        <w:t>мсп</w:t>
      </w:r>
      <w:proofErr w:type="spellEnd"/>
      <w:r w:rsidRPr="000718DB">
        <w:rPr>
          <w:rFonts w:eastAsiaTheme="minorHAnsi"/>
          <w:sz w:val="18"/>
          <w:szCs w:val="18"/>
          <w:lang w:eastAsia="en-US"/>
        </w:rPr>
        <w:t xml:space="preserve"> + </w:t>
      </w:r>
      <w:proofErr w:type="spellStart"/>
      <w:r w:rsidRPr="000718DB">
        <w:rPr>
          <w:rFonts w:eastAsiaTheme="minorHAnsi"/>
          <w:sz w:val="18"/>
          <w:szCs w:val="18"/>
          <w:lang w:eastAsia="en-US"/>
        </w:rPr>
        <w:t>П</w:t>
      </w:r>
      <w:r w:rsidRPr="000718DB">
        <w:rPr>
          <w:rFonts w:eastAsiaTheme="minorHAnsi"/>
          <w:sz w:val="18"/>
          <w:szCs w:val="18"/>
          <w:vertAlign w:val="subscript"/>
          <w:lang w:eastAsia="en-US"/>
        </w:rPr>
        <w:t>нпд</w:t>
      </w:r>
      <w:proofErr w:type="spellEnd"/>
    </w:p>
    <w:p w:rsidR="000718DB" w:rsidRDefault="000718DB" w:rsidP="000718DB">
      <w:pPr>
        <w:jc w:val="both"/>
        <w:rPr>
          <w:rFonts w:eastAsiaTheme="minorHAnsi"/>
          <w:sz w:val="18"/>
          <w:szCs w:val="18"/>
          <w:lang w:eastAsia="en-US"/>
        </w:rPr>
      </w:pPr>
      <w:r w:rsidRPr="000718DB">
        <w:rPr>
          <w:rFonts w:eastAsiaTheme="minorHAnsi"/>
          <w:sz w:val="18"/>
          <w:szCs w:val="18"/>
          <w:lang w:eastAsia="en-US"/>
        </w:rPr>
        <w:t xml:space="preserve">Ч </w:t>
      </w:r>
      <w:r w:rsidR="00B25805">
        <w:rPr>
          <w:rFonts w:eastAsiaTheme="minorHAnsi"/>
          <w:sz w:val="18"/>
          <w:szCs w:val="18"/>
          <w:lang w:eastAsia="en-US"/>
        </w:rPr>
        <w:t>–</w:t>
      </w:r>
      <w:r w:rsidRPr="000718DB">
        <w:rPr>
          <w:rFonts w:eastAsiaTheme="minorHAnsi"/>
          <w:sz w:val="18"/>
          <w:szCs w:val="18"/>
          <w:lang w:eastAsia="en-US"/>
        </w:rPr>
        <w:t xml:space="preserve"> Численность занятых в сфере малого и среднего предпринимательства, включая индивидуальных предпринимателей</w:t>
      </w:r>
      <w:r w:rsidR="00B25805">
        <w:rPr>
          <w:rFonts w:eastAsiaTheme="minorHAnsi"/>
          <w:sz w:val="18"/>
          <w:szCs w:val="18"/>
          <w:lang w:eastAsia="en-US"/>
        </w:rPr>
        <w:t>»</w:t>
      </w:r>
      <w:r w:rsidRPr="000718DB">
        <w:rPr>
          <w:rFonts w:eastAsiaTheme="minorHAnsi"/>
          <w:sz w:val="18"/>
          <w:szCs w:val="18"/>
          <w:lang w:eastAsia="en-US"/>
        </w:rPr>
        <w:t xml:space="preserve"> за отчетный период (прошедший год)</w:t>
      </w:r>
    </w:p>
    <w:p w:rsidR="000718DB" w:rsidRDefault="000718DB" w:rsidP="000718DB">
      <w:pPr>
        <w:jc w:val="both"/>
        <w:rPr>
          <w:rFonts w:eastAsiaTheme="minorHAnsi"/>
          <w:sz w:val="18"/>
          <w:szCs w:val="18"/>
          <w:lang w:eastAsia="en-US"/>
        </w:rPr>
      </w:pPr>
      <w:proofErr w:type="spellStart"/>
      <w:r w:rsidRPr="000718DB">
        <w:rPr>
          <w:sz w:val="18"/>
          <w:szCs w:val="18"/>
        </w:rPr>
        <w:t>ССЧР</w:t>
      </w:r>
      <w:r w:rsidRPr="000718DB">
        <w:rPr>
          <w:sz w:val="18"/>
          <w:szCs w:val="18"/>
          <w:vertAlign w:val="subscript"/>
        </w:rPr>
        <w:t>юл</w:t>
      </w:r>
      <w:proofErr w:type="spellEnd"/>
      <w:r w:rsidRPr="000718DB">
        <w:rPr>
          <w:sz w:val="18"/>
          <w:szCs w:val="18"/>
        </w:rPr>
        <w:t xml:space="preserve"> </w:t>
      </w:r>
      <w:r w:rsidR="00B25805">
        <w:rPr>
          <w:sz w:val="18"/>
          <w:szCs w:val="18"/>
        </w:rPr>
        <w:t>–</w:t>
      </w:r>
      <w:r w:rsidRPr="000718DB">
        <w:rPr>
          <w:sz w:val="18"/>
          <w:szCs w:val="18"/>
        </w:rPr>
        <w:t xml:space="preserve"> сумма среднесписочной численности работников юридических лиц;</w:t>
      </w:r>
    </w:p>
    <w:p w:rsidR="000718DB" w:rsidRDefault="000718DB" w:rsidP="000718DB">
      <w:pPr>
        <w:jc w:val="both"/>
        <w:rPr>
          <w:rFonts w:eastAsiaTheme="minorHAnsi"/>
          <w:sz w:val="18"/>
          <w:szCs w:val="18"/>
          <w:lang w:eastAsia="en-US"/>
        </w:rPr>
      </w:pPr>
      <w:proofErr w:type="spellStart"/>
      <w:r w:rsidRPr="000718DB">
        <w:rPr>
          <w:sz w:val="18"/>
          <w:szCs w:val="18"/>
        </w:rPr>
        <w:t>ССЧР</w:t>
      </w:r>
      <w:r w:rsidRPr="000718DB">
        <w:rPr>
          <w:sz w:val="18"/>
          <w:szCs w:val="18"/>
          <w:vertAlign w:val="subscript"/>
        </w:rPr>
        <w:t>ип</w:t>
      </w:r>
      <w:proofErr w:type="spellEnd"/>
      <w:r w:rsidRPr="000718DB">
        <w:rPr>
          <w:sz w:val="18"/>
          <w:szCs w:val="18"/>
        </w:rPr>
        <w:t xml:space="preserve"> </w:t>
      </w:r>
      <w:r w:rsidR="00B25805">
        <w:rPr>
          <w:sz w:val="18"/>
          <w:szCs w:val="18"/>
        </w:rPr>
        <w:t>–</w:t>
      </w:r>
      <w:r w:rsidRPr="000718DB">
        <w:rPr>
          <w:sz w:val="18"/>
          <w:szCs w:val="18"/>
        </w:rPr>
        <w:t xml:space="preserve"> сумма среднесписочной численности работников индивидуальных предпринимателей;</w:t>
      </w:r>
    </w:p>
    <w:p w:rsidR="000718DB" w:rsidRDefault="000718DB" w:rsidP="000718DB">
      <w:pPr>
        <w:jc w:val="both"/>
        <w:rPr>
          <w:rFonts w:eastAsiaTheme="minorHAnsi"/>
          <w:sz w:val="18"/>
          <w:szCs w:val="18"/>
          <w:lang w:eastAsia="en-US"/>
        </w:rPr>
      </w:pPr>
      <w:proofErr w:type="spellStart"/>
      <w:r w:rsidRPr="000718DB">
        <w:rPr>
          <w:sz w:val="18"/>
          <w:szCs w:val="18"/>
        </w:rPr>
        <w:t>ЮЛ</w:t>
      </w:r>
      <w:r w:rsidRPr="000718DB">
        <w:rPr>
          <w:sz w:val="18"/>
          <w:szCs w:val="18"/>
          <w:vertAlign w:val="subscript"/>
        </w:rPr>
        <w:t>вс</w:t>
      </w:r>
      <w:proofErr w:type="spellEnd"/>
      <w:r w:rsidRPr="000718DB">
        <w:rPr>
          <w:sz w:val="18"/>
          <w:szCs w:val="18"/>
        </w:rPr>
        <w:t xml:space="preserve"> </w:t>
      </w:r>
      <w:r w:rsidR="00B25805">
        <w:rPr>
          <w:sz w:val="18"/>
          <w:szCs w:val="18"/>
        </w:rPr>
        <w:t>–</w:t>
      </w:r>
      <w:r w:rsidRPr="000718DB">
        <w:rPr>
          <w:sz w:val="18"/>
          <w:szCs w:val="18"/>
        </w:rPr>
        <w:t xml:space="preserve"> вновь созданные юридические лица;</w:t>
      </w:r>
    </w:p>
    <w:p w:rsidR="000718DB" w:rsidRDefault="000718DB" w:rsidP="000718DB">
      <w:pPr>
        <w:jc w:val="both"/>
        <w:rPr>
          <w:rFonts w:eastAsiaTheme="minorHAnsi"/>
          <w:sz w:val="18"/>
          <w:szCs w:val="18"/>
          <w:lang w:eastAsia="en-US"/>
        </w:rPr>
      </w:pPr>
      <w:proofErr w:type="spellStart"/>
      <w:r w:rsidRPr="000718DB">
        <w:rPr>
          <w:sz w:val="18"/>
          <w:szCs w:val="18"/>
        </w:rPr>
        <w:t>ИП</w:t>
      </w:r>
      <w:r w:rsidRPr="000718DB">
        <w:rPr>
          <w:sz w:val="18"/>
          <w:szCs w:val="18"/>
          <w:vertAlign w:val="subscript"/>
        </w:rPr>
        <w:t>мсп</w:t>
      </w:r>
      <w:proofErr w:type="spellEnd"/>
      <w:r w:rsidRPr="000718DB">
        <w:rPr>
          <w:sz w:val="18"/>
          <w:szCs w:val="18"/>
        </w:rPr>
        <w:t xml:space="preserve"> </w:t>
      </w:r>
      <w:r w:rsidR="00B25805">
        <w:rPr>
          <w:sz w:val="18"/>
          <w:szCs w:val="18"/>
        </w:rPr>
        <w:t>–</w:t>
      </w:r>
      <w:r w:rsidRPr="000718DB">
        <w:rPr>
          <w:sz w:val="18"/>
          <w:szCs w:val="18"/>
        </w:rPr>
        <w:t xml:space="preserve"> индивидуальные предприниматели, сведения о которых внесены в единый реестр субъектов малого и среднего предпринимательства;</w:t>
      </w:r>
    </w:p>
    <w:p w:rsidR="000718DB" w:rsidRDefault="000718DB" w:rsidP="000718DB">
      <w:pPr>
        <w:jc w:val="both"/>
        <w:rPr>
          <w:rFonts w:eastAsiaTheme="minorHAnsi"/>
          <w:sz w:val="18"/>
          <w:szCs w:val="18"/>
          <w:lang w:eastAsia="en-US"/>
        </w:rPr>
      </w:pPr>
      <w:proofErr w:type="spellStart"/>
      <w:r w:rsidRPr="000718DB">
        <w:rPr>
          <w:sz w:val="18"/>
          <w:szCs w:val="18"/>
        </w:rPr>
        <w:t>П</w:t>
      </w:r>
      <w:r w:rsidRPr="000718DB">
        <w:rPr>
          <w:sz w:val="18"/>
          <w:szCs w:val="18"/>
          <w:vertAlign w:val="subscript"/>
        </w:rPr>
        <w:t>нпд</w:t>
      </w:r>
      <w:proofErr w:type="spellEnd"/>
      <w:r w:rsidRPr="000718DB">
        <w:rPr>
          <w:sz w:val="18"/>
          <w:szCs w:val="18"/>
        </w:rPr>
        <w:t xml:space="preserve"> </w:t>
      </w:r>
      <w:r w:rsidR="00B25805">
        <w:rPr>
          <w:sz w:val="18"/>
          <w:szCs w:val="18"/>
        </w:rPr>
        <w:t>–</w:t>
      </w:r>
      <w:r w:rsidRPr="000718DB">
        <w:rPr>
          <w:sz w:val="18"/>
          <w:szCs w:val="18"/>
        </w:rPr>
        <w:t xml:space="preserve"> количество плательщиков налога на профессиональный доход.</w:t>
      </w:r>
    </w:p>
    <w:p w:rsidR="000718DB" w:rsidRPr="000718DB" w:rsidRDefault="000718DB" w:rsidP="000718DB">
      <w:pPr>
        <w:jc w:val="both"/>
        <w:rPr>
          <w:rFonts w:eastAsiaTheme="minorHAnsi"/>
          <w:sz w:val="18"/>
          <w:szCs w:val="18"/>
          <w:lang w:eastAsia="en-US"/>
        </w:rPr>
      </w:pPr>
      <w:proofErr w:type="gramStart"/>
      <w:r w:rsidRPr="000718DB">
        <w:rPr>
          <w:sz w:val="18"/>
          <w:szCs w:val="18"/>
        </w:rPr>
        <w:t>Понятия, используемые в настоящей методике, означают следующее:</w:t>
      </w:r>
      <w:r>
        <w:rPr>
          <w:rFonts w:eastAsiaTheme="minorHAnsi"/>
          <w:sz w:val="18"/>
          <w:szCs w:val="18"/>
          <w:lang w:eastAsia="en-US"/>
        </w:rPr>
        <w:t xml:space="preserve"> </w:t>
      </w:r>
      <w:r w:rsidR="00B25805">
        <w:rPr>
          <w:sz w:val="18"/>
          <w:szCs w:val="18"/>
        </w:rPr>
        <w:t>«</w:t>
      </w:r>
      <w:r w:rsidRPr="000718DB">
        <w:rPr>
          <w:sz w:val="18"/>
          <w:szCs w:val="18"/>
        </w:rPr>
        <w:t>субъекты малого и среднего предпринимательства</w:t>
      </w:r>
      <w:r w:rsidR="00B25805">
        <w:rPr>
          <w:sz w:val="18"/>
          <w:szCs w:val="18"/>
        </w:rPr>
        <w:t>»</w:t>
      </w:r>
      <w:r w:rsidRPr="000718DB">
        <w:rPr>
          <w:sz w:val="18"/>
          <w:szCs w:val="18"/>
        </w:rPr>
        <w:t xml:space="preserve"> </w:t>
      </w:r>
      <w:r w:rsidR="00B25805">
        <w:rPr>
          <w:sz w:val="18"/>
          <w:szCs w:val="18"/>
        </w:rPr>
        <w:t>–</w:t>
      </w:r>
      <w:r w:rsidRPr="000718DB">
        <w:rPr>
          <w:sz w:val="18"/>
          <w:szCs w:val="18"/>
        </w:rPr>
        <w:t xml:space="preserve"> хозяйствующие субъекты (юридические лица и индивидуальные предприниматели), отнесенные в соответствии с условиями, установленными </w:t>
      </w:r>
      <w:hyperlink r:id="rId49" w:history="1">
        <w:r w:rsidRPr="000718DB">
          <w:rPr>
            <w:color w:val="0000FF"/>
            <w:sz w:val="18"/>
            <w:szCs w:val="18"/>
          </w:rPr>
          <w:t>статьей 4</w:t>
        </w:r>
      </w:hyperlink>
      <w:r w:rsidRPr="000718DB">
        <w:rPr>
          <w:sz w:val="18"/>
          <w:szCs w:val="18"/>
        </w:rPr>
        <w:t xml:space="preserve"> Федерального закона </w:t>
      </w:r>
      <w:r w:rsidR="00B25805">
        <w:rPr>
          <w:sz w:val="18"/>
          <w:szCs w:val="18"/>
        </w:rPr>
        <w:t>«</w:t>
      </w:r>
      <w:r w:rsidRPr="000718DB">
        <w:rPr>
          <w:sz w:val="18"/>
          <w:szCs w:val="18"/>
        </w:rPr>
        <w:t>О развитии малого и среднего предпринимательства в Российской Федерации</w:t>
      </w:r>
      <w:r w:rsidR="00B25805">
        <w:rPr>
          <w:sz w:val="18"/>
          <w:szCs w:val="18"/>
        </w:rPr>
        <w:t>»</w:t>
      </w:r>
      <w:r w:rsidRPr="000718DB">
        <w:rPr>
          <w:sz w:val="18"/>
          <w:szCs w:val="18"/>
        </w:rPr>
        <w:t xml:space="preserve">, к малым предприятиям, в том числе к </w:t>
      </w:r>
      <w:proofErr w:type="spellStart"/>
      <w:r w:rsidRPr="000718DB">
        <w:rPr>
          <w:sz w:val="18"/>
          <w:szCs w:val="18"/>
        </w:rPr>
        <w:t>микропредприятиям</w:t>
      </w:r>
      <w:proofErr w:type="spellEnd"/>
      <w:r w:rsidRPr="000718DB">
        <w:rPr>
          <w:sz w:val="18"/>
          <w:szCs w:val="18"/>
        </w:rPr>
        <w:t>, и средним предприятиям, сведения о которых внесены в единый реестр субъектов малого и среднего</w:t>
      </w:r>
      <w:proofErr w:type="gramEnd"/>
      <w:r w:rsidRPr="000718DB">
        <w:rPr>
          <w:sz w:val="18"/>
          <w:szCs w:val="18"/>
        </w:rPr>
        <w:t xml:space="preserve"> предпринимательства;</w:t>
      </w:r>
    </w:p>
    <w:p w:rsidR="000718DB" w:rsidRPr="000718DB" w:rsidRDefault="00B25805" w:rsidP="000718DB">
      <w:pPr>
        <w:widowControl w:val="0"/>
        <w:autoSpaceDE w:val="0"/>
        <w:autoSpaceDN w:val="0"/>
        <w:jc w:val="both"/>
        <w:rPr>
          <w:sz w:val="18"/>
          <w:szCs w:val="18"/>
        </w:rPr>
      </w:pPr>
      <w:r>
        <w:rPr>
          <w:sz w:val="18"/>
          <w:szCs w:val="18"/>
        </w:rPr>
        <w:t>«</w:t>
      </w:r>
      <w:r w:rsidR="000718DB" w:rsidRPr="000718DB">
        <w:rPr>
          <w:sz w:val="18"/>
          <w:szCs w:val="18"/>
        </w:rPr>
        <w:t>вновь созданные юридические лица</w:t>
      </w:r>
      <w:r>
        <w:rPr>
          <w:sz w:val="18"/>
          <w:szCs w:val="18"/>
        </w:rPr>
        <w:t>»</w:t>
      </w:r>
      <w:r w:rsidR="000718DB" w:rsidRPr="000718DB">
        <w:rPr>
          <w:sz w:val="18"/>
          <w:szCs w:val="18"/>
        </w:rPr>
        <w:t xml:space="preserve"> </w:t>
      </w:r>
      <w:r>
        <w:rPr>
          <w:sz w:val="18"/>
          <w:szCs w:val="18"/>
        </w:rPr>
        <w:t>–</w:t>
      </w:r>
      <w:r w:rsidR="000718DB" w:rsidRPr="000718DB">
        <w:rPr>
          <w:sz w:val="18"/>
          <w:szCs w:val="18"/>
        </w:rPr>
        <w:t xml:space="preserve"> юридические лица, сведения о которых внесены в единый реестр субъектов малого и среднего предпринимательства с указанием на то, что такие юридические лица являются вновь созданными, по состоянию на 1 август;</w:t>
      </w:r>
    </w:p>
    <w:p w:rsidR="000718DB" w:rsidRPr="000718DB" w:rsidRDefault="00B25805" w:rsidP="000718DB">
      <w:pPr>
        <w:widowControl w:val="0"/>
        <w:autoSpaceDE w:val="0"/>
        <w:autoSpaceDN w:val="0"/>
        <w:jc w:val="both"/>
        <w:rPr>
          <w:sz w:val="18"/>
          <w:szCs w:val="18"/>
        </w:rPr>
      </w:pPr>
      <w:r>
        <w:rPr>
          <w:sz w:val="18"/>
          <w:szCs w:val="18"/>
        </w:rPr>
        <w:t>«</w:t>
      </w:r>
      <w:r w:rsidR="000718DB" w:rsidRPr="000718DB">
        <w:rPr>
          <w:sz w:val="18"/>
          <w:szCs w:val="18"/>
        </w:rPr>
        <w:t>индивидуальные предприниматели</w:t>
      </w:r>
      <w:r>
        <w:rPr>
          <w:sz w:val="18"/>
          <w:szCs w:val="18"/>
        </w:rPr>
        <w:t>»</w:t>
      </w:r>
      <w:r w:rsidR="000718DB" w:rsidRPr="000718DB">
        <w:rPr>
          <w:sz w:val="18"/>
          <w:szCs w:val="18"/>
        </w:rPr>
        <w:t xml:space="preserve"> </w:t>
      </w:r>
      <w:r>
        <w:rPr>
          <w:sz w:val="18"/>
          <w:szCs w:val="18"/>
        </w:rPr>
        <w:t>–</w:t>
      </w:r>
      <w:r w:rsidR="000718DB" w:rsidRPr="000718DB">
        <w:rPr>
          <w:sz w:val="18"/>
          <w:szCs w:val="18"/>
        </w:rPr>
        <w:t xml:space="preserve"> субъекты малого и среднего предпринимательства </w:t>
      </w:r>
      <w:r>
        <w:rPr>
          <w:sz w:val="18"/>
          <w:szCs w:val="18"/>
        </w:rPr>
        <w:t>–</w:t>
      </w:r>
      <w:r w:rsidR="000718DB" w:rsidRPr="000718DB">
        <w:rPr>
          <w:sz w:val="18"/>
          <w:szCs w:val="18"/>
        </w:rPr>
        <w:t xml:space="preserve"> индивидуальные предприниматели, сведения о которых внесены в единый реестр субъектов малого и среднего предпринимательства по состоянию на 1 августа;</w:t>
      </w:r>
    </w:p>
    <w:p w:rsidR="000718DB" w:rsidRPr="000718DB" w:rsidRDefault="00B25805" w:rsidP="000718DB">
      <w:pPr>
        <w:widowControl w:val="0"/>
        <w:autoSpaceDE w:val="0"/>
        <w:autoSpaceDN w:val="0"/>
        <w:jc w:val="both"/>
        <w:rPr>
          <w:sz w:val="18"/>
          <w:szCs w:val="18"/>
        </w:rPr>
      </w:pPr>
      <w:r>
        <w:rPr>
          <w:sz w:val="18"/>
          <w:szCs w:val="18"/>
        </w:rPr>
        <w:t>«</w:t>
      </w:r>
      <w:r w:rsidR="000718DB" w:rsidRPr="000718DB">
        <w:rPr>
          <w:sz w:val="18"/>
          <w:szCs w:val="18"/>
        </w:rPr>
        <w:t>сумма среднесписочной численности работников юридических лиц</w:t>
      </w:r>
      <w:r>
        <w:rPr>
          <w:sz w:val="18"/>
          <w:szCs w:val="18"/>
        </w:rPr>
        <w:t>»</w:t>
      </w:r>
      <w:r w:rsidR="000718DB" w:rsidRPr="000718DB">
        <w:rPr>
          <w:sz w:val="18"/>
          <w:szCs w:val="18"/>
        </w:rPr>
        <w:t xml:space="preserve"> </w:t>
      </w:r>
      <w:r>
        <w:rPr>
          <w:sz w:val="18"/>
          <w:szCs w:val="18"/>
        </w:rPr>
        <w:t>–</w:t>
      </w:r>
      <w:r w:rsidR="000718DB" w:rsidRPr="000718DB">
        <w:rPr>
          <w:sz w:val="18"/>
          <w:szCs w:val="18"/>
        </w:rPr>
        <w:t xml:space="preserve"> сумма среднесписочной численности за предшествующий календарный год, представленная в установленные сроки в налоговый орган юридическими лицами, сведения о которых внесены в единый реестр субъектов малого и среднего предпринимательства;</w:t>
      </w:r>
    </w:p>
    <w:p w:rsidR="000718DB" w:rsidRPr="000718DB" w:rsidRDefault="00B25805" w:rsidP="000718DB">
      <w:pPr>
        <w:widowControl w:val="0"/>
        <w:autoSpaceDE w:val="0"/>
        <w:autoSpaceDN w:val="0"/>
        <w:jc w:val="both"/>
        <w:rPr>
          <w:sz w:val="18"/>
          <w:szCs w:val="18"/>
        </w:rPr>
      </w:pPr>
      <w:r>
        <w:rPr>
          <w:sz w:val="18"/>
          <w:szCs w:val="18"/>
        </w:rPr>
        <w:t>«</w:t>
      </w:r>
      <w:r w:rsidR="000718DB" w:rsidRPr="000718DB">
        <w:rPr>
          <w:sz w:val="18"/>
          <w:szCs w:val="18"/>
        </w:rPr>
        <w:t>сумма среднесписочной численности работников индивидуальных предпринимателей</w:t>
      </w:r>
      <w:r>
        <w:rPr>
          <w:sz w:val="18"/>
          <w:szCs w:val="18"/>
        </w:rPr>
        <w:t>»</w:t>
      </w:r>
      <w:r w:rsidR="000718DB" w:rsidRPr="000718DB">
        <w:rPr>
          <w:sz w:val="18"/>
          <w:szCs w:val="18"/>
        </w:rPr>
        <w:t xml:space="preserve"> </w:t>
      </w:r>
      <w:r>
        <w:rPr>
          <w:sz w:val="18"/>
          <w:szCs w:val="18"/>
        </w:rPr>
        <w:t>–</w:t>
      </w:r>
      <w:r w:rsidR="000718DB" w:rsidRPr="000718DB">
        <w:rPr>
          <w:sz w:val="18"/>
          <w:szCs w:val="18"/>
        </w:rPr>
        <w:t xml:space="preserve"> сумма среднесписочной численности за предшествующий календарный год, представленная в установленные сроки в налоговый орган индивидуальными предпринимателями, сведения о которых внесены в единый реестр субъектов малого и среднего предпринимательства по состоянию на 1 августа;</w:t>
      </w:r>
    </w:p>
    <w:p w:rsidR="000718DB" w:rsidRDefault="00B25805" w:rsidP="000718DB">
      <w:pPr>
        <w:spacing w:after="120"/>
        <w:jc w:val="both"/>
        <w:rPr>
          <w:sz w:val="18"/>
          <w:szCs w:val="18"/>
        </w:rPr>
      </w:pPr>
      <w:proofErr w:type="gramStart"/>
      <w:r>
        <w:rPr>
          <w:sz w:val="18"/>
          <w:szCs w:val="18"/>
        </w:rPr>
        <w:lastRenderedPageBreak/>
        <w:t>«</w:t>
      </w:r>
      <w:r w:rsidR="000718DB" w:rsidRPr="000718DB">
        <w:rPr>
          <w:sz w:val="18"/>
          <w:szCs w:val="18"/>
        </w:rPr>
        <w:t>плательщики налога на профессиональный доход</w:t>
      </w:r>
      <w:r>
        <w:rPr>
          <w:sz w:val="18"/>
          <w:szCs w:val="18"/>
        </w:rPr>
        <w:t>»</w:t>
      </w:r>
      <w:r w:rsidR="000718DB" w:rsidRPr="000718DB">
        <w:rPr>
          <w:sz w:val="18"/>
          <w:szCs w:val="18"/>
        </w:rPr>
        <w:t xml:space="preserve"> </w:t>
      </w:r>
      <w:r>
        <w:rPr>
          <w:sz w:val="18"/>
          <w:szCs w:val="18"/>
        </w:rPr>
        <w:t>–</w:t>
      </w:r>
      <w:r w:rsidR="000718DB" w:rsidRPr="000718DB">
        <w:rPr>
          <w:sz w:val="18"/>
          <w:szCs w:val="18"/>
        </w:rPr>
        <w:t xml:space="preserve"> физические лица, перешедшие на специальный налоговый режим </w:t>
      </w:r>
      <w:r>
        <w:rPr>
          <w:sz w:val="18"/>
          <w:szCs w:val="18"/>
        </w:rPr>
        <w:t>«</w:t>
      </w:r>
      <w:r w:rsidR="000718DB" w:rsidRPr="000718DB">
        <w:rPr>
          <w:sz w:val="18"/>
          <w:szCs w:val="18"/>
        </w:rPr>
        <w:t>Налог на профессиональный доход</w:t>
      </w:r>
      <w:r>
        <w:rPr>
          <w:sz w:val="18"/>
          <w:szCs w:val="18"/>
        </w:rPr>
        <w:t>»</w:t>
      </w:r>
      <w:r w:rsidR="000718DB" w:rsidRPr="000718DB">
        <w:rPr>
          <w:sz w:val="18"/>
          <w:szCs w:val="18"/>
        </w:rPr>
        <w:t xml:space="preserve"> в порядке, установленном Федеральным </w:t>
      </w:r>
      <w:hyperlink r:id="rId50" w:history="1">
        <w:r w:rsidR="000718DB" w:rsidRPr="000718DB">
          <w:rPr>
            <w:color w:val="0000FF"/>
            <w:sz w:val="18"/>
            <w:szCs w:val="18"/>
          </w:rPr>
          <w:t>законом</w:t>
        </w:r>
      </w:hyperlink>
      <w:r w:rsidR="000718DB" w:rsidRPr="000718DB">
        <w:rPr>
          <w:sz w:val="18"/>
          <w:szCs w:val="18"/>
        </w:rPr>
        <w:t xml:space="preserve"> </w:t>
      </w:r>
      <w:r>
        <w:rPr>
          <w:sz w:val="18"/>
          <w:szCs w:val="18"/>
        </w:rPr>
        <w:t>«</w:t>
      </w:r>
      <w:r w:rsidR="000718DB" w:rsidRPr="000718DB">
        <w:rPr>
          <w:sz w:val="18"/>
          <w:szCs w:val="18"/>
        </w:rPr>
        <w:t xml:space="preserve">О проведении эксперимента по установлению специального налогового режима </w:t>
      </w:r>
      <w:r>
        <w:rPr>
          <w:sz w:val="18"/>
          <w:szCs w:val="18"/>
        </w:rPr>
        <w:t>«</w:t>
      </w:r>
      <w:r w:rsidR="000718DB" w:rsidRPr="000718DB">
        <w:rPr>
          <w:sz w:val="18"/>
          <w:szCs w:val="18"/>
        </w:rPr>
        <w:t>Налог на профессиональный доход</w:t>
      </w:r>
      <w:r>
        <w:rPr>
          <w:sz w:val="18"/>
          <w:szCs w:val="18"/>
        </w:rPr>
        <w:t>»</w:t>
      </w:r>
      <w:r w:rsidR="000718DB" w:rsidRPr="000718DB">
        <w:rPr>
          <w:sz w:val="18"/>
          <w:szCs w:val="18"/>
        </w:rPr>
        <w:t xml:space="preserve"> в городе федерального значения Москве, в Московской и Калужской областях, а также в Республике Татарстан (Татарстан)</w:t>
      </w:r>
      <w:r>
        <w:rPr>
          <w:sz w:val="18"/>
          <w:szCs w:val="18"/>
        </w:rPr>
        <w:t>»</w:t>
      </w:r>
      <w:r w:rsidR="000718DB" w:rsidRPr="000718DB">
        <w:rPr>
          <w:sz w:val="18"/>
          <w:szCs w:val="18"/>
        </w:rPr>
        <w:t xml:space="preserve">, за исключением индивидуальных предпринимателей </w:t>
      </w:r>
      <w:r>
        <w:rPr>
          <w:sz w:val="18"/>
          <w:szCs w:val="18"/>
        </w:rPr>
        <w:t>–</w:t>
      </w:r>
      <w:r w:rsidR="000718DB" w:rsidRPr="000718DB">
        <w:rPr>
          <w:sz w:val="18"/>
          <w:szCs w:val="18"/>
        </w:rPr>
        <w:t xml:space="preserve"> плательщиков налога на профессиональный доход, сведения о</w:t>
      </w:r>
      <w:proofErr w:type="gramEnd"/>
      <w:r w:rsidR="000718DB" w:rsidRPr="000718DB">
        <w:rPr>
          <w:sz w:val="18"/>
          <w:szCs w:val="18"/>
        </w:rPr>
        <w:t xml:space="preserve"> </w:t>
      </w:r>
      <w:proofErr w:type="gramStart"/>
      <w:r w:rsidR="000718DB" w:rsidRPr="000718DB">
        <w:rPr>
          <w:sz w:val="18"/>
          <w:szCs w:val="18"/>
        </w:rPr>
        <w:t>которых внесены в единый реестр субъектов малого и среднего предпринимательства по состоянию на 1 августа.</w:t>
      </w:r>
      <w:proofErr w:type="gramEnd"/>
    </w:p>
    <w:p w:rsidR="000718DB" w:rsidRPr="000718DB" w:rsidRDefault="000718DB" w:rsidP="000718DB">
      <w:pPr>
        <w:widowControl w:val="0"/>
        <w:autoSpaceDE w:val="0"/>
        <w:autoSpaceDN w:val="0"/>
        <w:spacing w:before="240" w:line="276" w:lineRule="auto"/>
        <w:jc w:val="both"/>
        <w:rPr>
          <w:sz w:val="18"/>
          <w:szCs w:val="18"/>
        </w:rPr>
      </w:pPr>
      <w:r w:rsidRPr="000718DB">
        <w:rPr>
          <w:sz w:val="18"/>
          <w:szCs w:val="18"/>
        </w:rPr>
        <w:t xml:space="preserve">Данные, публикуемые ФНС России в информационно-телекоммуникационной сети </w:t>
      </w:r>
      <w:r w:rsidR="00B25805">
        <w:rPr>
          <w:sz w:val="18"/>
          <w:szCs w:val="18"/>
        </w:rPr>
        <w:t>«</w:t>
      </w:r>
      <w:r w:rsidRPr="000718DB">
        <w:rPr>
          <w:sz w:val="18"/>
          <w:szCs w:val="18"/>
        </w:rPr>
        <w:t>Интернет</w:t>
      </w:r>
      <w:r w:rsidR="00B25805">
        <w:rPr>
          <w:sz w:val="18"/>
          <w:szCs w:val="18"/>
        </w:rPr>
        <w:t>»</w:t>
      </w:r>
      <w:r w:rsidRPr="000718DB">
        <w:rPr>
          <w:sz w:val="18"/>
          <w:szCs w:val="18"/>
        </w:rPr>
        <w:t xml:space="preserve"> на сайте www.nalog.ru в разделе </w:t>
      </w:r>
      <w:r w:rsidR="00B25805">
        <w:rPr>
          <w:sz w:val="18"/>
          <w:szCs w:val="18"/>
        </w:rPr>
        <w:t>«</w:t>
      </w:r>
      <w:r w:rsidRPr="000718DB">
        <w:rPr>
          <w:sz w:val="18"/>
          <w:szCs w:val="18"/>
        </w:rPr>
        <w:t>Электронные сервисы/Единый реестр субъектов малого и среднего предпринимательства/Статистика</w:t>
      </w:r>
      <w:r w:rsidR="00B25805">
        <w:rPr>
          <w:sz w:val="18"/>
          <w:szCs w:val="18"/>
        </w:rPr>
        <w:t>»</w:t>
      </w:r>
      <w:r w:rsidRPr="000718DB">
        <w:rPr>
          <w:sz w:val="18"/>
          <w:szCs w:val="18"/>
        </w:rPr>
        <w:t xml:space="preserve"> 10 августа текущего года, а также в разделе </w:t>
      </w:r>
      <w:r w:rsidR="00B25805">
        <w:rPr>
          <w:sz w:val="18"/>
          <w:szCs w:val="18"/>
        </w:rPr>
        <w:t>«</w:t>
      </w:r>
      <w:r w:rsidRPr="000718DB">
        <w:rPr>
          <w:sz w:val="18"/>
          <w:szCs w:val="18"/>
        </w:rPr>
        <w:t>Налог на профессиональный доход/Информационные материалы</w:t>
      </w:r>
      <w:r w:rsidR="00B25805">
        <w:rPr>
          <w:sz w:val="18"/>
          <w:szCs w:val="18"/>
        </w:rPr>
        <w:t>»</w:t>
      </w:r>
      <w:r w:rsidRPr="000718DB">
        <w:rPr>
          <w:sz w:val="18"/>
          <w:szCs w:val="18"/>
        </w:rPr>
        <w:t xml:space="preserve">. </w:t>
      </w:r>
    </w:p>
    <w:p w:rsidR="000718DB" w:rsidRPr="000718DB" w:rsidRDefault="000718DB" w:rsidP="000718DB">
      <w:pPr>
        <w:spacing w:after="120"/>
        <w:jc w:val="both"/>
        <w:rPr>
          <w:sz w:val="18"/>
          <w:szCs w:val="18"/>
        </w:rPr>
      </w:pPr>
    </w:p>
    <w:p w:rsidR="006D7DB6" w:rsidRPr="007E4F74" w:rsidRDefault="007E4F74" w:rsidP="007E4F74">
      <w:pPr>
        <w:spacing w:before="120" w:after="120"/>
        <w:jc w:val="both"/>
        <w:rPr>
          <w:b/>
          <w:color w:val="000000"/>
          <w:sz w:val="20"/>
          <w:szCs w:val="20"/>
        </w:rPr>
      </w:pPr>
      <w:r>
        <w:rPr>
          <w:b/>
          <w:color w:val="000000"/>
          <w:sz w:val="20"/>
          <w:szCs w:val="20"/>
        </w:rPr>
        <w:t>Подпрограмма 4 «</w:t>
      </w:r>
      <w:r w:rsidR="00161312" w:rsidRPr="007E4F74">
        <w:rPr>
          <w:b/>
          <w:color w:val="000000"/>
          <w:sz w:val="20"/>
          <w:szCs w:val="20"/>
        </w:rPr>
        <w:t>Развитие потребительского рынка и услуг</w:t>
      </w:r>
      <w:r>
        <w:rPr>
          <w:b/>
          <w:color w:val="000000"/>
          <w:sz w:val="20"/>
          <w:szCs w:val="20"/>
        </w:rPr>
        <w:t>»</w:t>
      </w:r>
    </w:p>
    <w:p w:rsidR="00897E84" w:rsidRPr="007E4F74" w:rsidRDefault="00897E84" w:rsidP="007E4F74">
      <w:pPr>
        <w:spacing w:before="120" w:after="120"/>
        <w:jc w:val="both"/>
        <w:rPr>
          <w:b/>
          <w:color w:val="000000"/>
          <w:sz w:val="20"/>
          <w:szCs w:val="20"/>
        </w:rPr>
      </w:pPr>
      <w:r w:rsidRPr="007E4F74">
        <w:rPr>
          <w:b/>
          <w:color w:val="000000"/>
          <w:sz w:val="20"/>
          <w:szCs w:val="20"/>
        </w:rPr>
        <w:t>1.Обеспеченность населения площадью торговых объектов</w:t>
      </w:r>
    </w:p>
    <w:p w:rsidR="00897E84" w:rsidRDefault="00897E84" w:rsidP="003C79DF">
      <w:pPr>
        <w:rPr>
          <w:color w:val="000000"/>
          <w:sz w:val="20"/>
          <w:szCs w:val="20"/>
        </w:rPr>
      </w:pPr>
      <w:r w:rsidRPr="0012544A">
        <w:rPr>
          <w:color w:val="000000"/>
          <w:sz w:val="20"/>
          <w:szCs w:val="20"/>
        </w:rPr>
        <w:t>Единица измерения</w:t>
      </w:r>
      <w:r>
        <w:rPr>
          <w:color w:val="000000"/>
          <w:sz w:val="20"/>
          <w:szCs w:val="20"/>
        </w:rPr>
        <w:t xml:space="preserve">: </w:t>
      </w:r>
      <w:r w:rsidR="000059CA">
        <w:rPr>
          <w:color w:val="000000"/>
          <w:sz w:val="20"/>
          <w:szCs w:val="20"/>
        </w:rPr>
        <w:t>квадратных метров на 1000 человек.</w:t>
      </w:r>
    </w:p>
    <w:p w:rsidR="000059CA" w:rsidRPr="000059CA" w:rsidRDefault="000059CA" w:rsidP="003C79DF">
      <w:pPr>
        <w:rPr>
          <w:color w:val="000000"/>
          <w:sz w:val="20"/>
          <w:szCs w:val="20"/>
        </w:rPr>
      </w:pPr>
      <w:r>
        <w:rPr>
          <w:color w:val="000000"/>
          <w:sz w:val="20"/>
          <w:szCs w:val="20"/>
        </w:rPr>
        <w:t>Источник данных</w:t>
      </w:r>
      <w:proofErr w:type="gramStart"/>
      <w:r>
        <w:rPr>
          <w:color w:val="000000"/>
          <w:sz w:val="20"/>
          <w:szCs w:val="20"/>
        </w:rPr>
        <w:t>:</w:t>
      </w:r>
      <w:r w:rsidRPr="000059CA">
        <w:rPr>
          <w:rFonts w:eastAsia="Calibri"/>
          <w:sz w:val="20"/>
          <w:szCs w:val="20"/>
          <w:lang w:eastAsia="en-US"/>
        </w:rPr>
        <w:t>Д</w:t>
      </w:r>
      <w:proofErr w:type="gramEnd"/>
      <w:r w:rsidRPr="000059CA">
        <w:rPr>
          <w:rFonts w:eastAsia="Calibri"/>
          <w:sz w:val="20"/>
          <w:szCs w:val="20"/>
          <w:lang w:eastAsia="en-US"/>
        </w:rPr>
        <w:t xml:space="preserve">анные Федеральной службы государственной статистики (далее </w:t>
      </w:r>
      <w:r w:rsidR="00B25805">
        <w:rPr>
          <w:rFonts w:eastAsia="Calibri"/>
          <w:sz w:val="20"/>
          <w:szCs w:val="20"/>
          <w:lang w:eastAsia="en-US"/>
        </w:rPr>
        <w:t>–</w:t>
      </w:r>
      <w:r w:rsidRPr="000059CA">
        <w:rPr>
          <w:rFonts w:eastAsia="Calibri"/>
          <w:sz w:val="20"/>
          <w:szCs w:val="20"/>
          <w:lang w:eastAsia="en-US"/>
        </w:rPr>
        <w:t xml:space="preserve"> Росстат) о численности населения Московской области и данные муниципальных образований Московской области о площадях торговых объектов предприятий розничной торговли</w:t>
      </w:r>
    </w:p>
    <w:p w:rsidR="00897E84" w:rsidRPr="000059CA" w:rsidRDefault="007E4F74" w:rsidP="003C79DF">
      <w:pPr>
        <w:rPr>
          <w:color w:val="000000"/>
          <w:sz w:val="20"/>
          <w:szCs w:val="20"/>
        </w:rPr>
      </w:pPr>
      <w:r>
        <w:rPr>
          <w:color w:val="000000"/>
          <w:sz w:val="20"/>
          <w:szCs w:val="20"/>
        </w:rPr>
        <w:t>Значение п</w:t>
      </w:r>
      <w:r w:rsidRPr="00596F6C">
        <w:rPr>
          <w:color w:val="000000"/>
          <w:sz w:val="20"/>
          <w:szCs w:val="20"/>
        </w:rPr>
        <w:t>оказател</w:t>
      </w:r>
      <w:r>
        <w:rPr>
          <w:color w:val="000000"/>
          <w:sz w:val="20"/>
          <w:szCs w:val="20"/>
        </w:rPr>
        <w:t>я</w:t>
      </w:r>
      <w:r w:rsidRPr="00596F6C">
        <w:rPr>
          <w:color w:val="000000"/>
          <w:sz w:val="20"/>
          <w:szCs w:val="20"/>
        </w:rPr>
        <w:t xml:space="preserve"> рассчитывается по формуле:</w:t>
      </w:r>
      <w:r>
        <w:rPr>
          <w:color w:val="000000"/>
          <w:sz w:val="20"/>
          <w:szCs w:val="20"/>
        </w:rPr>
        <w:t xml:space="preserve"> </w:t>
      </w:r>
    </w:p>
    <w:p w:rsidR="00897E84" w:rsidRDefault="00897E84" w:rsidP="003C79DF">
      <w:pPr>
        <w:rPr>
          <w:color w:val="000000"/>
          <w:sz w:val="20"/>
          <w:szCs w:val="20"/>
        </w:rPr>
      </w:pPr>
      <w:r>
        <w:rPr>
          <w:color w:val="000000"/>
          <w:sz w:val="20"/>
          <w:szCs w:val="20"/>
        </w:rPr>
        <w:t xml:space="preserve">Оторг = </w:t>
      </w:r>
      <w:r w:rsidRPr="001926BD">
        <w:rPr>
          <w:color w:val="000000"/>
          <w:sz w:val="20"/>
          <w:szCs w:val="20"/>
        </w:rPr>
        <w:t>Sторг</w:t>
      </w:r>
      <w:r>
        <w:rPr>
          <w:color w:val="000000"/>
          <w:sz w:val="20"/>
          <w:szCs w:val="20"/>
        </w:rPr>
        <w:t xml:space="preserve"> /</w:t>
      </w:r>
      <w:r w:rsidRPr="0012544A">
        <w:rPr>
          <w:color w:val="000000"/>
          <w:sz w:val="20"/>
          <w:szCs w:val="20"/>
          <w:u w:val="single"/>
        </w:rPr>
        <w:t>Чсред</w:t>
      </w:r>
      <w:r>
        <w:rPr>
          <w:color w:val="000000"/>
          <w:sz w:val="20"/>
          <w:szCs w:val="20"/>
          <w:u w:val="single"/>
        </w:rPr>
        <w:t xml:space="preserve"> х 1000</w:t>
      </w:r>
      <w:r w:rsidR="007E4F74" w:rsidRPr="007E4F74">
        <w:rPr>
          <w:color w:val="000000"/>
          <w:sz w:val="20"/>
          <w:szCs w:val="20"/>
        </w:rPr>
        <w:t>, где</w:t>
      </w:r>
      <w:r w:rsidR="007E4F74">
        <w:rPr>
          <w:color w:val="000000"/>
          <w:sz w:val="20"/>
          <w:szCs w:val="20"/>
          <w:u w:val="single"/>
        </w:rPr>
        <w:t xml:space="preserve"> </w:t>
      </w:r>
    </w:p>
    <w:p w:rsidR="00897E84" w:rsidRPr="001926BD" w:rsidRDefault="00897E84" w:rsidP="003C79DF">
      <w:pPr>
        <w:rPr>
          <w:color w:val="000000"/>
          <w:sz w:val="20"/>
          <w:szCs w:val="20"/>
        </w:rPr>
      </w:pPr>
      <w:r w:rsidRPr="001926BD">
        <w:rPr>
          <w:color w:val="000000"/>
          <w:sz w:val="20"/>
          <w:szCs w:val="20"/>
        </w:rPr>
        <w:t>Оторг – обеспеченность населения площадью торговых объектов;</w:t>
      </w:r>
    </w:p>
    <w:p w:rsidR="00897E84" w:rsidRPr="001926BD" w:rsidRDefault="00897E84" w:rsidP="003C79DF">
      <w:pPr>
        <w:rPr>
          <w:color w:val="000000"/>
          <w:sz w:val="20"/>
          <w:szCs w:val="20"/>
        </w:rPr>
      </w:pPr>
      <w:r w:rsidRPr="001926BD">
        <w:rPr>
          <w:color w:val="000000"/>
          <w:sz w:val="20"/>
          <w:szCs w:val="20"/>
        </w:rPr>
        <w:t>Sторг – площадь торговых объектов предприятий розничной торговли на территории муниципального образования Московской области, кв. м;</w:t>
      </w:r>
    </w:p>
    <w:p w:rsidR="00897E84" w:rsidRPr="0012544A" w:rsidRDefault="00897E84" w:rsidP="003C79DF">
      <w:pPr>
        <w:rPr>
          <w:color w:val="000000"/>
          <w:sz w:val="20"/>
          <w:szCs w:val="20"/>
        </w:rPr>
      </w:pPr>
      <w:r w:rsidRPr="001926BD">
        <w:rPr>
          <w:color w:val="000000"/>
          <w:sz w:val="20"/>
          <w:szCs w:val="20"/>
        </w:rPr>
        <w:t>Чсред – среднегодовая численность постоянного населения муниципального образования Московской области, чело</w:t>
      </w:r>
      <w:r w:rsidRPr="0012544A">
        <w:rPr>
          <w:color w:val="000000"/>
          <w:sz w:val="20"/>
          <w:szCs w:val="20"/>
          <w:u w:val="single"/>
        </w:rPr>
        <w:t>век</w:t>
      </w:r>
    </w:p>
    <w:p w:rsidR="00897E84" w:rsidRPr="00B25805" w:rsidRDefault="00897E84" w:rsidP="00670E05">
      <w:pPr>
        <w:pStyle w:val="a8"/>
        <w:numPr>
          <w:ilvl w:val="0"/>
          <w:numId w:val="15"/>
        </w:numPr>
        <w:spacing w:before="120" w:after="120"/>
        <w:jc w:val="both"/>
        <w:rPr>
          <w:b/>
          <w:color w:val="000000"/>
          <w:sz w:val="20"/>
          <w:szCs w:val="20"/>
        </w:rPr>
      </w:pPr>
      <w:r w:rsidRPr="00B25805">
        <w:rPr>
          <w:b/>
          <w:color w:val="000000"/>
          <w:sz w:val="20"/>
          <w:szCs w:val="20"/>
        </w:rPr>
        <w:t>Прирост площадей торговых объектов</w:t>
      </w:r>
      <w:r w:rsidR="000059CA" w:rsidRPr="00B25805">
        <w:rPr>
          <w:b/>
          <w:color w:val="000000"/>
          <w:sz w:val="20"/>
          <w:szCs w:val="20"/>
        </w:rPr>
        <w:t>.</w:t>
      </w:r>
    </w:p>
    <w:p w:rsidR="00897E84" w:rsidRDefault="000059CA" w:rsidP="003C79DF">
      <w:pPr>
        <w:rPr>
          <w:color w:val="000000"/>
          <w:sz w:val="20"/>
          <w:szCs w:val="20"/>
        </w:rPr>
      </w:pPr>
      <w:r>
        <w:rPr>
          <w:color w:val="000000"/>
          <w:sz w:val="20"/>
          <w:szCs w:val="20"/>
        </w:rPr>
        <w:t>Единица измерения: тыс.кв</w:t>
      </w:r>
      <w:proofErr w:type="gramStart"/>
      <w:r>
        <w:rPr>
          <w:color w:val="000000"/>
          <w:sz w:val="20"/>
          <w:szCs w:val="20"/>
        </w:rPr>
        <w:t>.м</w:t>
      </w:r>
      <w:proofErr w:type="gramEnd"/>
      <w:r>
        <w:rPr>
          <w:color w:val="000000"/>
          <w:sz w:val="20"/>
          <w:szCs w:val="20"/>
        </w:rPr>
        <w:t>етров.</w:t>
      </w:r>
    </w:p>
    <w:p w:rsidR="000059CA" w:rsidRDefault="000059CA" w:rsidP="003C79DF">
      <w:pPr>
        <w:rPr>
          <w:color w:val="000000"/>
          <w:sz w:val="20"/>
          <w:szCs w:val="20"/>
        </w:rPr>
      </w:pPr>
      <w:r>
        <w:rPr>
          <w:color w:val="000000"/>
          <w:sz w:val="20"/>
          <w:szCs w:val="20"/>
        </w:rPr>
        <w:t xml:space="preserve">Источник данных: </w:t>
      </w:r>
      <w:r w:rsidR="007E4F74">
        <w:rPr>
          <w:rFonts w:eastAsia="Calibri"/>
          <w:sz w:val="20"/>
          <w:szCs w:val="20"/>
          <w:lang w:eastAsia="en-US"/>
        </w:rPr>
        <w:t>д</w:t>
      </w:r>
      <w:r w:rsidRPr="000059CA">
        <w:rPr>
          <w:rFonts w:eastAsia="Calibri"/>
          <w:sz w:val="20"/>
          <w:szCs w:val="20"/>
          <w:lang w:eastAsia="en-US"/>
        </w:rPr>
        <w:t xml:space="preserve">анные </w:t>
      </w:r>
      <w:r w:rsidR="007E4F74">
        <w:rPr>
          <w:rFonts w:eastAsia="Calibri"/>
          <w:sz w:val="20"/>
          <w:szCs w:val="20"/>
          <w:lang w:eastAsia="en-US"/>
        </w:rPr>
        <w:t xml:space="preserve">мониторинга, проводимого </w:t>
      </w:r>
      <w:r w:rsidR="007E4F74" w:rsidRPr="007A23B2">
        <w:rPr>
          <w:color w:val="000000"/>
          <w:sz w:val="20"/>
          <w:szCs w:val="20"/>
        </w:rPr>
        <w:t>Управление потребительского рынка, услуг и рекламы администрации городского округа Люберцы Московской области</w:t>
      </w:r>
      <w:r w:rsidR="007E4F74">
        <w:rPr>
          <w:color w:val="000000"/>
          <w:sz w:val="20"/>
          <w:szCs w:val="20"/>
        </w:rPr>
        <w:t>,</w:t>
      </w:r>
      <w:r w:rsidR="007E4F74" w:rsidRPr="000059CA">
        <w:rPr>
          <w:rFonts w:eastAsia="Calibri"/>
          <w:sz w:val="20"/>
          <w:szCs w:val="20"/>
          <w:lang w:eastAsia="en-US"/>
        </w:rPr>
        <w:t xml:space="preserve"> </w:t>
      </w:r>
      <w:r w:rsidRPr="000059CA">
        <w:rPr>
          <w:rFonts w:eastAsia="Calibri"/>
          <w:sz w:val="20"/>
          <w:szCs w:val="20"/>
          <w:lang w:eastAsia="en-US"/>
        </w:rPr>
        <w:t xml:space="preserve">о приросте </w:t>
      </w:r>
      <w:r w:rsidR="00FA2067">
        <w:rPr>
          <w:rFonts w:eastAsia="Calibri"/>
          <w:sz w:val="20"/>
          <w:szCs w:val="20"/>
          <w:lang w:eastAsia="en-US"/>
        </w:rPr>
        <w:t>площадей торговых объектов</w:t>
      </w:r>
      <w:r w:rsidRPr="000059CA">
        <w:rPr>
          <w:rFonts w:eastAsia="Calibri"/>
          <w:sz w:val="20"/>
          <w:szCs w:val="20"/>
          <w:lang w:eastAsia="en-US"/>
        </w:rPr>
        <w:t xml:space="preserve"> за отчетный </w:t>
      </w:r>
      <w:r w:rsidR="007E4F74">
        <w:rPr>
          <w:rFonts w:eastAsia="Calibri"/>
          <w:sz w:val="20"/>
          <w:szCs w:val="20"/>
          <w:lang w:eastAsia="en-US"/>
        </w:rPr>
        <w:t>период</w:t>
      </w:r>
      <w:r>
        <w:rPr>
          <w:rFonts w:eastAsia="Calibri"/>
          <w:sz w:val="20"/>
          <w:szCs w:val="20"/>
          <w:lang w:eastAsia="en-US"/>
        </w:rPr>
        <w:t>.</w:t>
      </w:r>
    </w:p>
    <w:p w:rsidR="00897E84" w:rsidRDefault="00897E84" w:rsidP="003C79DF">
      <w:pPr>
        <w:rPr>
          <w:color w:val="000000"/>
          <w:sz w:val="20"/>
          <w:szCs w:val="20"/>
        </w:rPr>
      </w:pPr>
      <w:r w:rsidRPr="003C264C">
        <w:rPr>
          <w:color w:val="000000"/>
          <w:sz w:val="20"/>
          <w:szCs w:val="20"/>
        </w:rPr>
        <w:t>Значение показателя рассчитывается как сумма прироста торговых площадей муниципального образования Московской области за отчетный год</w:t>
      </w:r>
      <w:r>
        <w:rPr>
          <w:color w:val="000000"/>
          <w:sz w:val="20"/>
          <w:szCs w:val="20"/>
        </w:rPr>
        <w:t>.</w:t>
      </w:r>
    </w:p>
    <w:p w:rsidR="00897E84" w:rsidRPr="00B25805" w:rsidRDefault="00897E84" w:rsidP="00670E05">
      <w:pPr>
        <w:pStyle w:val="a8"/>
        <w:numPr>
          <w:ilvl w:val="0"/>
          <w:numId w:val="16"/>
        </w:numPr>
        <w:spacing w:before="120" w:after="120"/>
        <w:jc w:val="both"/>
        <w:rPr>
          <w:b/>
          <w:color w:val="000000"/>
          <w:sz w:val="20"/>
          <w:szCs w:val="20"/>
        </w:rPr>
      </w:pPr>
      <w:r w:rsidRPr="00B25805">
        <w:rPr>
          <w:b/>
          <w:color w:val="000000"/>
          <w:sz w:val="20"/>
          <w:szCs w:val="20"/>
        </w:rPr>
        <w:t>Ликвидация незаконных нестационарных торговых объектов.</w:t>
      </w:r>
    </w:p>
    <w:p w:rsidR="00897E84" w:rsidRDefault="000059CA" w:rsidP="00FD236B">
      <w:pPr>
        <w:jc w:val="both"/>
        <w:rPr>
          <w:color w:val="000000"/>
          <w:sz w:val="20"/>
          <w:szCs w:val="20"/>
        </w:rPr>
      </w:pPr>
      <w:r>
        <w:rPr>
          <w:color w:val="000000"/>
          <w:sz w:val="20"/>
          <w:szCs w:val="20"/>
        </w:rPr>
        <w:t>Единица измерения: балл</w:t>
      </w:r>
      <w:r w:rsidR="00897E84">
        <w:rPr>
          <w:color w:val="000000"/>
          <w:sz w:val="20"/>
          <w:szCs w:val="20"/>
        </w:rPr>
        <w:t>.</w:t>
      </w:r>
    </w:p>
    <w:p w:rsidR="00897E84" w:rsidRDefault="000059CA" w:rsidP="00FD236B">
      <w:pPr>
        <w:jc w:val="both"/>
        <w:rPr>
          <w:color w:val="000000"/>
          <w:sz w:val="20"/>
          <w:szCs w:val="20"/>
        </w:rPr>
      </w:pPr>
      <w:r>
        <w:rPr>
          <w:color w:val="000000"/>
          <w:sz w:val="20"/>
          <w:szCs w:val="20"/>
        </w:rPr>
        <w:t xml:space="preserve">Источник данных: </w:t>
      </w:r>
      <w:r w:rsidR="007E4F74">
        <w:rPr>
          <w:color w:val="000000"/>
          <w:sz w:val="20"/>
          <w:szCs w:val="20"/>
        </w:rPr>
        <w:t xml:space="preserve">данные </w:t>
      </w:r>
      <w:r w:rsidR="007E4F74" w:rsidRPr="007A23B2">
        <w:rPr>
          <w:color w:val="000000"/>
          <w:sz w:val="20"/>
          <w:szCs w:val="20"/>
        </w:rPr>
        <w:t>Управлени</w:t>
      </w:r>
      <w:r w:rsidR="007E4F74">
        <w:rPr>
          <w:color w:val="000000"/>
          <w:sz w:val="20"/>
          <w:szCs w:val="20"/>
        </w:rPr>
        <w:t>я</w:t>
      </w:r>
      <w:r w:rsidR="00FA2067">
        <w:rPr>
          <w:color w:val="000000"/>
          <w:sz w:val="20"/>
          <w:szCs w:val="20"/>
        </w:rPr>
        <w:t xml:space="preserve"> </w:t>
      </w:r>
      <w:r w:rsidR="007E4F74" w:rsidRPr="007A23B2">
        <w:rPr>
          <w:color w:val="000000"/>
          <w:sz w:val="20"/>
          <w:szCs w:val="20"/>
        </w:rPr>
        <w:t>потребительского рынка, услуг и рекламы администрации городского округа Люберцы Московской области</w:t>
      </w:r>
      <w:r w:rsidR="00FA2067">
        <w:rPr>
          <w:color w:val="000000"/>
          <w:sz w:val="20"/>
          <w:szCs w:val="20"/>
        </w:rPr>
        <w:t>.</w:t>
      </w:r>
    </w:p>
    <w:p w:rsidR="00FA2067" w:rsidRDefault="00FA2067" w:rsidP="00FD236B">
      <w:pPr>
        <w:jc w:val="both"/>
        <w:rPr>
          <w:color w:val="000000"/>
          <w:sz w:val="20"/>
          <w:szCs w:val="20"/>
        </w:rPr>
      </w:pPr>
      <w:r>
        <w:rPr>
          <w:color w:val="000000"/>
          <w:sz w:val="20"/>
          <w:szCs w:val="20"/>
        </w:rPr>
        <w:t>Значение п</w:t>
      </w:r>
      <w:r w:rsidRPr="00596F6C">
        <w:rPr>
          <w:color w:val="000000"/>
          <w:sz w:val="20"/>
          <w:szCs w:val="20"/>
        </w:rPr>
        <w:t>оказател</w:t>
      </w:r>
      <w:r>
        <w:rPr>
          <w:color w:val="000000"/>
          <w:sz w:val="20"/>
          <w:szCs w:val="20"/>
        </w:rPr>
        <w:t>я</w:t>
      </w:r>
      <w:r w:rsidRPr="00596F6C">
        <w:rPr>
          <w:color w:val="000000"/>
          <w:sz w:val="20"/>
          <w:szCs w:val="20"/>
        </w:rPr>
        <w:t xml:space="preserve"> рассчитывается по формуле:</w:t>
      </w:r>
      <w:r>
        <w:rPr>
          <w:color w:val="000000"/>
          <w:sz w:val="20"/>
          <w:szCs w:val="20"/>
        </w:rPr>
        <w:t xml:space="preserve"> </w:t>
      </w:r>
    </w:p>
    <w:p w:rsidR="00897E84" w:rsidRDefault="00897E84" w:rsidP="00FD236B">
      <w:pPr>
        <w:jc w:val="both"/>
        <w:rPr>
          <w:color w:val="000000"/>
          <w:sz w:val="20"/>
          <w:szCs w:val="20"/>
        </w:rPr>
      </w:pPr>
      <w:r w:rsidRPr="0012544A">
        <w:rPr>
          <w:color w:val="000000"/>
          <w:sz w:val="20"/>
          <w:szCs w:val="20"/>
        </w:rPr>
        <w:t>А = 100-В-С, где:</w:t>
      </w:r>
    </w:p>
    <w:p w:rsidR="00897E84" w:rsidRDefault="00897E84" w:rsidP="00FD236B">
      <w:pPr>
        <w:jc w:val="both"/>
        <w:rPr>
          <w:color w:val="000000"/>
          <w:sz w:val="20"/>
          <w:szCs w:val="20"/>
        </w:rPr>
      </w:pPr>
      <w:r w:rsidRPr="0012544A">
        <w:rPr>
          <w:color w:val="000000"/>
          <w:sz w:val="20"/>
          <w:szCs w:val="20"/>
        </w:rPr>
        <w:t>А </w:t>
      </w:r>
      <w:r w:rsidR="00B25805">
        <w:rPr>
          <w:color w:val="000000"/>
          <w:sz w:val="20"/>
          <w:szCs w:val="20"/>
        </w:rPr>
        <w:t>–</w:t>
      </w:r>
      <w:r w:rsidRPr="0012544A">
        <w:rPr>
          <w:color w:val="000000"/>
          <w:sz w:val="20"/>
          <w:szCs w:val="20"/>
        </w:rPr>
        <w:t xml:space="preserve"> значение показателя «Ликвидация незаконных нестационарных торговых объектов» (далее </w:t>
      </w:r>
      <w:r w:rsidR="00B25805">
        <w:rPr>
          <w:color w:val="000000"/>
          <w:sz w:val="20"/>
          <w:szCs w:val="20"/>
        </w:rPr>
        <w:t>–</w:t>
      </w:r>
      <w:r w:rsidRPr="0012544A">
        <w:rPr>
          <w:color w:val="000000"/>
          <w:sz w:val="20"/>
          <w:szCs w:val="20"/>
        </w:rPr>
        <w:t xml:space="preserve"> Показатель), баллы;*</w:t>
      </w:r>
    </w:p>
    <w:p w:rsidR="00897E84" w:rsidRDefault="00897E84" w:rsidP="00FD236B">
      <w:pPr>
        <w:jc w:val="both"/>
        <w:rPr>
          <w:color w:val="000000"/>
          <w:sz w:val="20"/>
          <w:szCs w:val="20"/>
        </w:rPr>
      </w:pPr>
      <w:r w:rsidRPr="0012544A">
        <w:rPr>
          <w:color w:val="000000"/>
          <w:sz w:val="20"/>
          <w:szCs w:val="20"/>
        </w:rPr>
        <w:t>В </w:t>
      </w:r>
      <w:r w:rsidR="00B25805">
        <w:rPr>
          <w:color w:val="000000"/>
          <w:sz w:val="20"/>
          <w:szCs w:val="20"/>
        </w:rPr>
        <w:t>–</w:t>
      </w:r>
      <w:r w:rsidRPr="0012544A">
        <w:rPr>
          <w:color w:val="000000"/>
          <w:sz w:val="20"/>
          <w:szCs w:val="20"/>
        </w:rPr>
        <w:t xml:space="preserve"> количество выявленных и не демонтированных с начала года незаконно размещенных нестационарных торговых объектов, расположенных в местах, не включенных в схемы размещения нестационарных торговых объектов, 5 баллов за каждый объект;</w:t>
      </w:r>
    </w:p>
    <w:p w:rsidR="00897E84" w:rsidRDefault="00897E84" w:rsidP="00FD236B">
      <w:pPr>
        <w:jc w:val="both"/>
        <w:rPr>
          <w:color w:val="000000"/>
          <w:sz w:val="20"/>
          <w:szCs w:val="20"/>
        </w:rPr>
      </w:pPr>
      <w:r w:rsidRPr="0012544A">
        <w:rPr>
          <w:color w:val="000000"/>
          <w:sz w:val="20"/>
          <w:szCs w:val="20"/>
        </w:rPr>
        <w:t xml:space="preserve">С </w:t>
      </w:r>
      <w:r w:rsidR="00B25805">
        <w:rPr>
          <w:color w:val="000000"/>
          <w:sz w:val="20"/>
          <w:szCs w:val="20"/>
        </w:rPr>
        <w:t>–</w:t>
      </w:r>
      <w:r w:rsidRPr="0012544A">
        <w:rPr>
          <w:color w:val="000000"/>
          <w:sz w:val="20"/>
          <w:szCs w:val="20"/>
        </w:rPr>
        <w:t xml:space="preserve"> нарушения требований законодательства к организации торговой деятельности с использованием нестационарных торговых объектов, а именно:</w:t>
      </w:r>
    </w:p>
    <w:p w:rsidR="00897E84" w:rsidRPr="0012544A" w:rsidRDefault="00897E84" w:rsidP="00FD236B">
      <w:pPr>
        <w:jc w:val="both"/>
        <w:rPr>
          <w:color w:val="000000"/>
          <w:sz w:val="20"/>
          <w:szCs w:val="20"/>
        </w:rPr>
      </w:pPr>
      <w:r>
        <w:rPr>
          <w:color w:val="000000"/>
          <w:sz w:val="20"/>
          <w:szCs w:val="20"/>
        </w:rPr>
        <w:t>- </w:t>
      </w:r>
      <w:r w:rsidRPr="0012544A">
        <w:rPr>
          <w:color w:val="000000"/>
          <w:sz w:val="20"/>
          <w:szCs w:val="20"/>
        </w:rPr>
        <w:t>наличие на территории муниципального образования незаконных розничных рынков, осуществляющих деятельность с нарушениями требований законодательства Российской Федерации, в том числе, с использованием нестационарных торговых объектов, 10 баллов за каждый объект;</w:t>
      </w:r>
    </w:p>
    <w:p w:rsidR="00897E84" w:rsidRDefault="00897E84" w:rsidP="00FD236B">
      <w:pPr>
        <w:jc w:val="both"/>
        <w:rPr>
          <w:color w:val="000000"/>
          <w:sz w:val="20"/>
          <w:szCs w:val="20"/>
        </w:rPr>
      </w:pPr>
      <w:r>
        <w:rPr>
          <w:color w:val="000000"/>
          <w:sz w:val="20"/>
          <w:szCs w:val="20"/>
        </w:rPr>
        <w:t>- </w:t>
      </w:r>
      <w:r w:rsidRPr="0012544A">
        <w:rPr>
          <w:color w:val="000000"/>
          <w:sz w:val="20"/>
          <w:szCs w:val="20"/>
        </w:rPr>
        <w:t>организация и проведение ярмарочного мероприятия с использованием нестационарных (некапитальных) торговых объектов в месте, не включенном в Сводный перечень мест проведения ярмарок и (или) Реестр ярмарок, организуемых на территории муниципального образования, а также организация и проведение ярмарки с</w:t>
      </w:r>
      <w:r w:rsidR="00FA2067">
        <w:rPr>
          <w:color w:val="000000"/>
          <w:sz w:val="20"/>
          <w:szCs w:val="20"/>
        </w:rPr>
        <w:t> </w:t>
      </w:r>
      <w:r w:rsidRPr="0012544A">
        <w:rPr>
          <w:color w:val="000000"/>
          <w:sz w:val="20"/>
          <w:szCs w:val="20"/>
        </w:rPr>
        <w:t>нарушением сроков, установленных законодательством, 10 баллов за каждое мероприятие.</w:t>
      </w:r>
    </w:p>
    <w:p w:rsidR="00897E84" w:rsidRDefault="00897E84" w:rsidP="00FD236B">
      <w:pPr>
        <w:jc w:val="both"/>
        <w:rPr>
          <w:color w:val="000000"/>
          <w:sz w:val="20"/>
          <w:szCs w:val="20"/>
        </w:rPr>
      </w:pPr>
      <w:r w:rsidRPr="0012544A">
        <w:rPr>
          <w:color w:val="000000"/>
          <w:sz w:val="20"/>
          <w:szCs w:val="20"/>
        </w:rPr>
        <w:t>В случае несвоевременного и не в полном объеме предоставления ежемесячной и ежеквартальной отчетной информации значение показателя (А) приравнивается к 0</w:t>
      </w:r>
      <w:r w:rsidR="00E162E1">
        <w:rPr>
          <w:color w:val="000000"/>
          <w:sz w:val="20"/>
          <w:szCs w:val="20"/>
        </w:rPr>
        <w:t> </w:t>
      </w:r>
      <w:r w:rsidRPr="0012544A">
        <w:rPr>
          <w:color w:val="000000"/>
          <w:sz w:val="20"/>
          <w:szCs w:val="20"/>
        </w:rPr>
        <w:t>баллов.**</w:t>
      </w:r>
    </w:p>
    <w:p w:rsidR="00897E84" w:rsidRPr="00FA2067" w:rsidRDefault="00FA2067" w:rsidP="00FA2067">
      <w:pPr>
        <w:spacing w:before="120" w:after="120"/>
        <w:jc w:val="both"/>
        <w:rPr>
          <w:b/>
          <w:color w:val="000000"/>
          <w:sz w:val="20"/>
          <w:szCs w:val="20"/>
        </w:rPr>
      </w:pPr>
      <w:r>
        <w:rPr>
          <w:b/>
          <w:color w:val="000000"/>
          <w:sz w:val="20"/>
          <w:szCs w:val="20"/>
        </w:rPr>
        <w:t xml:space="preserve">4. </w:t>
      </w:r>
      <w:r w:rsidR="00897E84" w:rsidRPr="00FA2067">
        <w:rPr>
          <w:b/>
          <w:color w:val="000000"/>
          <w:sz w:val="20"/>
          <w:szCs w:val="20"/>
        </w:rPr>
        <w:t>Прирост посадочных мест на объектах общественного питания.</w:t>
      </w:r>
    </w:p>
    <w:p w:rsidR="00897E84" w:rsidRDefault="00897E84" w:rsidP="003C79DF">
      <w:pPr>
        <w:rPr>
          <w:color w:val="000000"/>
          <w:sz w:val="20"/>
          <w:szCs w:val="20"/>
        </w:rPr>
      </w:pPr>
      <w:r>
        <w:rPr>
          <w:color w:val="000000"/>
          <w:sz w:val="20"/>
          <w:szCs w:val="20"/>
        </w:rPr>
        <w:t>Единица измерения: посадочное место.</w:t>
      </w:r>
    </w:p>
    <w:p w:rsidR="00FA2067" w:rsidRDefault="000059CA" w:rsidP="00E162E1">
      <w:pPr>
        <w:jc w:val="both"/>
        <w:rPr>
          <w:color w:val="000000"/>
          <w:sz w:val="20"/>
          <w:szCs w:val="20"/>
        </w:rPr>
      </w:pPr>
      <w:r>
        <w:rPr>
          <w:color w:val="000000"/>
          <w:sz w:val="20"/>
          <w:szCs w:val="20"/>
        </w:rPr>
        <w:t xml:space="preserve">Источник данных: </w:t>
      </w:r>
      <w:r w:rsidR="00FA2067">
        <w:rPr>
          <w:rFonts w:eastAsia="Calibri"/>
          <w:sz w:val="20"/>
          <w:szCs w:val="20"/>
          <w:lang w:eastAsia="en-US"/>
        </w:rPr>
        <w:t>д</w:t>
      </w:r>
      <w:r w:rsidR="00FA2067" w:rsidRPr="000059CA">
        <w:rPr>
          <w:rFonts w:eastAsia="Calibri"/>
          <w:sz w:val="20"/>
          <w:szCs w:val="20"/>
          <w:lang w:eastAsia="en-US"/>
        </w:rPr>
        <w:t xml:space="preserve">анные </w:t>
      </w:r>
      <w:r w:rsidR="00FA2067">
        <w:rPr>
          <w:rFonts w:eastAsia="Calibri"/>
          <w:sz w:val="20"/>
          <w:szCs w:val="20"/>
          <w:lang w:eastAsia="en-US"/>
        </w:rPr>
        <w:t xml:space="preserve">мониторинга, проводимого </w:t>
      </w:r>
      <w:r w:rsidR="00FA2067" w:rsidRPr="007A23B2">
        <w:rPr>
          <w:color w:val="000000"/>
          <w:sz w:val="20"/>
          <w:szCs w:val="20"/>
        </w:rPr>
        <w:t>Управление потребительского рынка, услуг и рекламы администрации городского округа Люберцы Московской области</w:t>
      </w:r>
      <w:r w:rsidR="00FA2067">
        <w:rPr>
          <w:color w:val="000000"/>
          <w:sz w:val="20"/>
          <w:szCs w:val="20"/>
        </w:rPr>
        <w:t>,</w:t>
      </w:r>
      <w:r w:rsidR="00FA2067" w:rsidRPr="000059CA">
        <w:rPr>
          <w:rFonts w:eastAsia="Calibri"/>
          <w:sz w:val="20"/>
          <w:szCs w:val="20"/>
          <w:lang w:eastAsia="en-US"/>
        </w:rPr>
        <w:t xml:space="preserve"> о приросте посадочных мест на объектах общественного питания за отчетный </w:t>
      </w:r>
      <w:r w:rsidR="00FA2067">
        <w:rPr>
          <w:rFonts w:eastAsia="Calibri"/>
          <w:sz w:val="20"/>
          <w:szCs w:val="20"/>
          <w:lang w:eastAsia="en-US"/>
        </w:rPr>
        <w:t>период.</w:t>
      </w:r>
    </w:p>
    <w:p w:rsidR="00897E84" w:rsidRDefault="00897E84" w:rsidP="00E162E1">
      <w:pPr>
        <w:jc w:val="both"/>
        <w:rPr>
          <w:color w:val="000000"/>
          <w:sz w:val="20"/>
          <w:szCs w:val="20"/>
        </w:rPr>
      </w:pPr>
      <w:r w:rsidRPr="0012544A">
        <w:rPr>
          <w:color w:val="000000"/>
          <w:sz w:val="20"/>
          <w:szCs w:val="20"/>
        </w:rPr>
        <w:lastRenderedPageBreak/>
        <w:t>Значение показателя рассчитывается как сумма прироста посадочных мест на объектах общественного питания муниципального образования Московской области за</w:t>
      </w:r>
      <w:r w:rsidR="00FD236B">
        <w:rPr>
          <w:color w:val="000000"/>
          <w:sz w:val="20"/>
          <w:szCs w:val="20"/>
        </w:rPr>
        <w:t> </w:t>
      </w:r>
      <w:r w:rsidRPr="0012544A">
        <w:rPr>
          <w:color w:val="000000"/>
          <w:sz w:val="20"/>
          <w:szCs w:val="20"/>
        </w:rPr>
        <w:t>отчетный год</w:t>
      </w:r>
      <w:r>
        <w:rPr>
          <w:color w:val="000000"/>
          <w:sz w:val="20"/>
          <w:szCs w:val="20"/>
        </w:rPr>
        <w:t>.</w:t>
      </w:r>
    </w:p>
    <w:p w:rsidR="00897E84" w:rsidRPr="00B25805" w:rsidRDefault="00897E84" w:rsidP="00670E05">
      <w:pPr>
        <w:pStyle w:val="a8"/>
        <w:numPr>
          <w:ilvl w:val="0"/>
          <w:numId w:val="17"/>
        </w:numPr>
        <w:spacing w:before="120" w:after="120"/>
        <w:jc w:val="both"/>
        <w:rPr>
          <w:b/>
          <w:color w:val="000000"/>
          <w:sz w:val="20"/>
          <w:szCs w:val="20"/>
        </w:rPr>
      </w:pPr>
      <w:r w:rsidRPr="00B25805">
        <w:rPr>
          <w:b/>
          <w:color w:val="000000"/>
          <w:sz w:val="20"/>
          <w:szCs w:val="20"/>
        </w:rPr>
        <w:t>Прирост рабочих мест на объектах бытовых услуг.</w:t>
      </w:r>
    </w:p>
    <w:p w:rsidR="00897E84" w:rsidRDefault="00897E84" w:rsidP="003C79DF">
      <w:pPr>
        <w:rPr>
          <w:color w:val="000000"/>
          <w:sz w:val="20"/>
          <w:szCs w:val="20"/>
        </w:rPr>
      </w:pPr>
      <w:r>
        <w:rPr>
          <w:color w:val="000000"/>
          <w:sz w:val="20"/>
          <w:szCs w:val="20"/>
        </w:rPr>
        <w:t>Единица измерения: рабочее место.</w:t>
      </w:r>
    </w:p>
    <w:p w:rsidR="00FD236B" w:rsidRDefault="000059CA" w:rsidP="00E162E1">
      <w:pPr>
        <w:jc w:val="both"/>
        <w:rPr>
          <w:color w:val="000000"/>
          <w:sz w:val="20"/>
          <w:szCs w:val="20"/>
        </w:rPr>
      </w:pPr>
      <w:r>
        <w:rPr>
          <w:color w:val="000000"/>
          <w:sz w:val="20"/>
          <w:szCs w:val="20"/>
        </w:rPr>
        <w:t xml:space="preserve">Источник данных: </w:t>
      </w:r>
      <w:r w:rsidR="00FD236B">
        <w:rPr>
          <w:rFonts w:eastAsia="Calibri"/>
          <w:sz w:val="20"/>
          <w:szCs w:val="20"/>
          <w:lang w:eastAsia="en-US"/>
        </w:rPr>
        <w:t>д</w:t>
      </w:r>
      <w:r w:rsidR="00FD236B" w:rsidRPr="000059CA">
        <w:rPr>
          <w:rFonts w:eastAsia="Calibri"/>
          <w:sz w:val="20"/>
          <w:szCs w:val="20"/>
          <w:lang w:eastAsia="en-US"/>
        </w:rPr>
        <w:t xml:space="preserve">анные </w:t>
      </w:r>
      <w:r w:rsidR="00FD236B">
        <w:rPr>
          <w:rFonts w:eastAsia="Calibri"/>
          <w:sz w:val="20"/>
          <w:szCs w:val="20"/>
          <w:lang w:eastAsia="en-US"/>
        </w:rPr>
        <w:t xml:space="preserve">мониторинга, проводимого </w:t>
      </w:r>
      <w:r w:rsidR="00FD236B" w:rsidRPr="007A23B2">
        <w:rPr>
          <w:color w:val="000000"/>
          <w:sz w:val="20"/>
          <w:szCs w:val="20"/>
        </w:rPr>
        <w:t>Управление потребительского рынка, услуг и рекламы администрации городского округа Люберцы Московской области</w:t>
      </w:r>
      <w:r w:rsidR="00FD236B">
        <w:rPr>
          <w:color w:val="000000"/>
          <w:sz w:val="20"/>
          <w:szCs w:val="20"/>
        </w:rPr>
        <w:t>,</w:t>
      </w:r>
      <w:r w:rsidR="00FD236B" w:rsidRPr="000059CA">
        <w:rPr>
          <w:rFonts w:eastAsia="Calibri"/>
          <w:sz w:val="20"/>
          <w:szCs w:val="20"/>
          <w:lang w:eastAsia="en-US"/>
        </w:rPr>
        <w:t xml:space="preserve"> о приросте </w:t>
      </w:r>
      <w:r w:rsidR="00FD236B" w:rsidRPr="00FD236B">
        <w:rPr>
          <w:rFonts w:eastAsia="Calibri"/>
          <w:sz w:val="20"/>
          <w:szCs w:val="20"/>
          <w:lang w:eastAsia="en-US"/>
        </w:rPr>
        <w:t xml:space="preserve">рабочих мест на объектах бытовых услуг </w:t>
      </w:r>
      <w:r w:rsidR="00FD236B" w:rsidRPr="000059CA">
        <w:rPr>
          <w:rFonts w:eastAsia="Calibri"/>
          <w:sz w:val="20"/>
          <w:szCs w:val="20"/>
          <w:lang w:eastAsia="en-US"/>
        </w:rPr>
        <w:t xml:space="preserve">за отчетный </w:t>
      </w:r>
      <w:r w:rsidR="00FD236B">
        <w:rPr>
          <w:rFonts w:eastAsia="Calibri"/>
          <w:sz w:val="20"/>
          <w:szCs w:val="20"/>
          <w:lang w:eastAsia="en-US"/>
        </w:rPr>
        <w:t>период.</w:t>
      </w:r>
    </w:p>
    <w:p w:rsidR="00897E84" w:rsidRDefault="00897E84" w:rsidP="00E162E1">
      <w:pPr>
        <w:jc w:val="both"/>
        <w:rPr>
          <w:color w:val="000000"/>
          <w:sz w:val="20"/>
          <w:szCs w:val="20"/>
        </w:rPr>
      </w:pPr>
      <w:r w:rsidRPr="0012544A">
        <w:rPr>
          <w:color w:val="000000"/>
          <w:sz w:val="20"/>
          <w:szCs w:val="20"/>
        </w:rPr>
        <w:t>Значение показателя рассчитывается как сумма прироста рабочих мест на предприятиях бытовых услуг  муниципального образования Московской области за отчетный год</w:t>
      </w:r>
      <w:r>
        <w:rPr>
          <w:color w:val="000000"/>
          <w:sz w:val="20"/>
          <w:szCs w:val="20"/>
        </w:rPr>
        <w:t>.</w:t>
      </w:r>
    </w:p>
    <w:p w:rsidR="00897E84" w:rsidRPr="00B25805" w:rsidRDefault="00897E84" w:rsidP="00670E05">
      <w:pPr>
        <w:pStyle w:val="a8"/>
        <w:numPr>
          <w:ilvl w:val="0"/>
          <w:numId w:val="18"/>
        </w:numPr>
        <w:spacing w:before="120" w:after="120"/>
        <w:jc w:val="both"/>
        <w:rPr>
          <w:b/>
          <w:color w:val="000000"/>
          <w:sz w:val="20"/>
          <w:szCs w:val="20"/>
        </w:rPr>
      </w:pPr>
      <w:r w:rsidRPr="00B25805">
        <w:rPr>
          <w:b/>
          <w:color w:val="000000"/>
          <w:sz w:val="20"/>
          <w:szCs w:val="20"/>
        </w:rPr>
        <w:t>Доля обращений по вопросу защиты прав потребителей от общего количества поступивших обращений.</w:t>
      </w:r>
    </w:p>
    <w:p w:rsidR="00897E84" w:rsidRDefault="00897E84" w:rsidP="003C79DF">
      <w:pPr>
        <w:rPr>
          <w:color w:val="000000"/>
          <w:sz w:val="20"/>
          <w:szCs w:val="20"/>
        </w:rPr>
      </w:pPr>
      <w:r>
        <w:rPr>
          <w:color w:val="000000"/>
          <w:sz w:val="20"/>
          <w:szCs w:val="20"/>
        </w:rPr>
        <w:t>Единица измерения: процент.</w:t>
      </w:r>
    </w:p>
    <w:p w:rsidR="000059CA" w:rsidRDefault="000059CA" w:rsidP="00E162E1">
      <w:pPr>
        <w:jc w:val="both"/>
        <w:rPr>
          <w:color w:val="000000"/>
          <w:sz w:val="20"/>
          <w:szCs w:val="20"/>
        </w:rPr>
      </w:pPr>
      <w:r>
        <w:rPr>
          <w:color w:val="000000"/>
          <w:sz w:val="20"/>
          <w:szCs w:val="20"/>
        </w:rPr>
        <w:t xml:space="preserve">Источник данных: </w:t>
      </w:r>
      <w:r w:rsidR="00FD236B">
        <w:rPr>
          <w:color w:val="000000"/>
          <w:sz w:val="20"/>
          <w:szCs w:val="20"/>
        </w:rPr>
        <w:t xml:space="preserve">данные </w:t>
      </w:r>
      <w:r w:rsidR="00FD236B" w:rsidRPr="007A23B2">
        <w:rPr>
          <w:color w:val="000000"/>
          <w:sz w:val="20"/>
          <w:szCs w:val="20"/>
        </w:rPr>
        <w:t>Управлени</w:t>
      </w:r>
      <w:r w:rsidR="00FD236B">
        <w:rPr>
          <w:color w:val="000000"/>
          <w:sz w:val="20"/>
          <w:szCs w:val="20"/>
        </w:rPr>
        <w:t xml:space="preserve">я </w:t>
      </w:r>
      <w:r w:rsidR="00FD236B" w:rsidRPr="007A23B2">
        <w:rPr>
          <w:color w:val="000000"/>
          <w:sz w:val="20"/>
          <w:szCs w:val="20"/>
        </w:rPr>
        <w:t>потребительского рынка, услуг и рекламы администрации городского округа Люберцы Московской области</w:t>
      </w:r>
      <w:r w:rsidR="00FD236B">
        <w:rPr>
          <w:color w:val="000000"/>
          <w:sz w:val="20"/>
          <w:szCs w:val="20"/>
        </w:rPr>
        <w:t>.</w:t>
      </w:r>
    </w:p>
    <w:p w:rsidR="00897E84" w:rsidRPr="00B85261" w:rsidRDefault="00FD236B" w:rsidP="00E162E1">
      <w:pPr>
        <w:jc w:val="both"/>
        <w:rPr>
          <w:color w:val="000000"/>
          <w:sz w:val="20"/>
          <w:szCs w:val="20"/>
        </w:rPr>
      </w:pPr>
      <w:r>
        <w:rPr>
          <w:color w:val="000000"/>
          <w:sz w:val="20"/>
          <w:szCs w:val="20"/>
        </w:rPr>
        <w:t>Значение п</w:t>
      </w:r>
      <w:r w:rsidRPr="00596F6C">
        <w:rPr>
          <w:color w:val="000000"/>
          <w:sz w:val="20"/>
          <w:szCs w:val="20"/>
        </w:rPr>
        <w:t>оказател</w:t>
      </w:r>
      <w:r>
        <w:rPr>
          <w:color w:val="000000"/>
          <w:sz w:val="20"/>
          <w:szCs w:val="20"/>
        </w:rPr>
        <w:t>я</w:t>
      </w:r>
      <w:r w:rsidRPr="00596F6C">
        <w:rPr>
          <w:color w:val="000000"/>
          <w:sz w:val="20"/>
          <w:szCs w:val="20"/>
        </w:rPr>
        <w:t xml:space="preserve"> рассчитывается по формуле:</w:t>
      </w:r>
      <w:r>
        <w:rPr>
          <w:color w:val="000000"/>
          <w:sz w:val="20"/>
          <w:szCs w:val="20"/>
        </w:rPr>
        <w:t xml:space="preserve">  </w:t>
      </w:r>
      <w:r w:rsidR="00897E84">
        <w:rPr>
          <w:color w:val="000000"/>
          <w:sz w:val="20"/>
          <w:szCs w:val="20"/>
          <w:lang w:val="en-US"/>
        </w:rPr>
        <w:t>D</w:t>
      </w:r>
      <w:r w:rsidR="00897E84">
        <w:rPr>
          <w:color w:val="000000"/>
          <w:sz w:val="20"/>
          <w:szCs w:val="20"/>
        </w:rPr>
        <w:t>зпп = Озпп / Ообщий х 100%</w:t>
      </w:r>
      <w:r>
        <w:rPr>
          <w:color w:val="000000"/>
          <w:sz w:val="20"/>
          <w:szCs w:val="20"/>
        </w:rPr>
        <w:t>, где</w:t>
      </w:r>
    </w:p>
    <w:p w:rsidR="00897E84" w:rsidRDefault="00897E84" w:rsidP="00E162E1">
      <w:pPr>
        <w:jc w:val="both"/>
        <w:rPr>
          <w:color w:val="000000"/>
          <w:sz w:val="20"/>
          <w:szCs w:val="20"/>
        </w:rPr>
      </w:pPr>
      <w:r w:rsidRPr="0012544A">
        <w:rPr>
          <w:color w:val="000000"/>
          <w:sz w:val="20"/>
          <w:szCs w:val="20"/>
          <w:lang w:val="en-US"/>
        </w:rPr>
        <w:t>D</w:t>
      </w:r>
      <w:proofErr w:type="spellStart"/>
      <w:r w:rsidRPr="0012544A">
        <w:rPr>
          <w:color w:val="000000"/>
          <w:sz w:val="20"/>
          <w:szCs w:val="20"/>
        </w:rPr>
        <w:t>зпп</w:t>
      </w:r>
      <w:proofErr w:type="spellEnd"/>
      <w:r w:rsidRPr="0012544A">
        <w:rPr>
          <w:color w:val="000000"/>
          <w:sz w:val="20"/>
          <w:szCs w:val="20"/>
        </w:rPr>
        <w:t xml:space="preserve"> </w:t>
      </w:r>
      <w:r w:rsidR="00B25805">
        <w:rPr>
          <w:color w:val="000000"/>
          <w:sz w:val="20"/>
          <w:szCs w:val="20"/>
        </w:rPr>
        <w:t>–</w:t>
      </w:r>
      <w:r w:rsidRPr="0012544A">
        <w:rPr>
          <w:color w:val="000000"/>
          <w:sz w:val="20"/>
          <w:szCs w:val="20"/>
        </w:rPr>
        <w:t> доля обращений по вопросу защиты прав потребителей от общего количества поступивших обращений;</w:t>
      </w:r>
    </w:p>
    <w:p w:rsidR="00897E84" w:rsidRPr="0012544A" w:rsidRDefault="00897E84" w:rsidP="00E162E1">
      <w:pPr>
        <w:jc w:val="both"/>
        <w:rPr>
          <w:color w:val="000000"/>
          <w:sz w:val="20"/>
          <w:szCs w:val="20"/>
        </w:rPr>
      </w:pPr>
      <w:r w:rsidRPr="0012544A">
        <w:rPr>
          <w:color w:val="000000"/>
          <w:sz w:val="20"/>
          <w:szCs w:val="20"/>
        </w:rPr>
        <w:t>Озпп – количество обращений, поступивших в администрацию муниципального образования по вопросу защиты прав потребителей</w:t>
      </w:r>
    </w:p>
    <w:p w:rsidR="00897E84" w:rsidRDefault="00897E84" w:rsidP="00E162E1">
      <w:pPr>
        <w:jc w:val="both"/>
        <w:rPr>
          <w:color w:val="000000"/>
          <w:sz w:val="20"/>
          <w:szCs w:val="20"/>
        </w:rPr>
      </w:pPr>
      <w:r w:rsidRPr="0012544A">
        <w:rPr>
          <w:color w:val="000000"/>
          <w:sz w:val="20"/>
          <w:szCs w:val="20"/>
        </w:rPr>
        <w:t>Ообщий – общее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«Добродел», МСЭД, ЕЦУР и тп.)</w:t>
      </w:r>
      <w:r>
        <w:rPr>
          <w:color w:val="000000"/>
          <w:sz w:val="20"/>
          <w:szCs w:val="20"/>
        </w:rPr>
        <w:t>.</w:t>
      </w:r>
    </w:p>
    <w:p w:rsidR="003C79DF" w:rsidRDefault="003C79DF" w:rsidP="00107C6D">
      <w:pPr>
        <w:pStyle w:val="a8"/>
        <w:autoSpaceDE w:val="0"/>
        <w:autoSpaceDN w:val="0"/>
        <w:adjustRightInd w:val="0"/>
        <w:jc w:val="center"/>
        <w:rPr>
          <w:b/>
          <w:sz w:val="20"/>
          <w:szCs w:val="20"/>
        </w:rPr>
        <w:sectPr w:rsidR="003C79DF" w:rsidSect="00466F4E">
          <w:pgSz w:w="16838" w:h="11906" w:orient="landscape"/>
          <w:pgMar w:top="567" w:right="1134" w:bottom="425" w:left="1134" w:header="709" w:footer="709" w:gutter="0"/>
          <w:cols w:space="708"/>
          <w:docGrid w:linePitch="360"/>
        </w:sectPr>
      </w:pPr>
    </w:p>
    <w:p w:rsidR="00107C6D" w:rsidRPr="003C79DF" w:rsidRDefault="00107C6D" w:rsidP="003C79DF">
      <w:pPr>
        <w:pStyle w:val="a8"/>
        <w:autoSpaceDE w:val="0"/>
        <w:autoSpaceDN w:val="0"/>
        <w:adjustRightInd w:val="0"/>
        <w:spacing w:before="120" w:after="120"/>
        <w:contextualSpacing w:val="0"/>
        <w:jc w:val="center"/>
        <w:rPr>
          <w:b/>
          <w:sz w:val="20"/>
          <w:szCs w:val="20"/>
        </w:rPr>
      </w:pPr>
      <w:r>
        <w:rPr>
          <w:b/>
          <w:sz w:val="20"/>
          <w:szCs w:val="20"/>
        </w:rPr>
        <w:lastRenderedPageBreak/>
        <w:t>Паспорт подпрограммы</w:t>
      </w:r>
      <w:r w:rsidR="003C79DF">
        <w:rPr>
          <w:b/>
          <w:sz w:val="20"/>
          <w:szCs w:val="20"/>
        </w:rPr>
        <w:t xml:space="preserve"> 1 </w:t>
      </w:r>
      <w:r w:rsidR="00B40C5F" w:rsidRPr="003C79DF">
        <w:rPr>
          <w:b/>
          <w:sz w:val="20"/>
          <w:szCs w:val="20"/>
        </w:rPr>
        <w:t>«</w:t>
      </w:r>
      <w:r w:rsidRPr="003C79DF">
        <w:rPr>
          <w:b/>
          <w:sz w:val="20"/>
          <w:szCs w:val="20"/>
        </w:rPr>
        <w:t>Инвес</w:t>
      </w:r>
      <w:r w:rsidR="00B40C5F" w:rsidRPr="003C79DF">
        <w:rPr>
          <w:b/>
          <w:sz w:val="20"/>
          <w:szCs w:val="20"/>
        </w:rPr>
        <w:t>тиции</w:t>
      </w:r>
      <w:r w:rsidRPr="003C79DF">
        <w:rPr>
          <w:b/>
          <w:sz w:val="20"/>
          <w:szCs w:val="20"/>
        </w:rPr>
        <w:t>»</w:t>
      </w:r>
    </w:p>
    <w:tbl>
      <w:tblPr>
        <w:tblW w:w="14537" w:type="dxa"/>
        <w:tblCellSpacing w:w="5" w:type="nil"/>
        <w:tblLayout w:type="fixed"/>
        <w:tblCellMar>
          <w:left w:w="75" w:type="dxa"/>
          <w:right w:w="75" w:type="dxa"/>
        </w:tblCellMar>
        <w:tblLook w:val="0000" w:firstRow="0" w:lastRow="0" w:firstColumn="0" w:lastColumn="0" w:noHBand="0" w:noVBand="0"/>
      </w:tblPr>
      <w:tblGrid>
        <w:gridCol w:w="3331"/>
        <w:gridCol w:w="2131"/>
        <w:gridCol w:w="2693"/>
        <w:gridCol w:w="1134"/>
        <w:gridCol w:w="1134"/>
        <w:gridCol w:w="992"/>
        <w:gridCol w:w="993"/>
        <w:gridCol w:w="992"/>
        <w:gridCol w:w="1120"/>
        <w:gridCol w:w="17"/>
      </w:tblGrid>
      <w:tr w:rsidR="002A386B" w:rsidRPr="00ED1942" w:rsidTr="002A386B">
        <w:trPr>
          <w:gridAfter w:val="1"/>
          <w:wAfter w:w="17" w:type="dxa"/>
          <w:tblCellSpacing w:w="5" w:type="nil"/>
        </w:trPr>
        <w:tc>
          <w:tcPr>
            <w:tcW w:w="3331"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rPr>
                <w:sz w:val="20"/>
                <w:szCs w:val="20"/>
              </w:rPr>
            </w:pPr>
            <w:r w:rsidRPr="00ED1942">
              <w:rPr>
                <w:sz w:val="20"/>
                <w:szCs w:val="20"/>
              </w:rPr>
              <w:t>Муниципальный заказчик подпрограммы</w:t>
            </w:r>
          </w:p>
        </w:tc>
        <w:tc>
          <w:tcPr>
            <w:tcW w:w="11189" w:type="dxa"/>
            <w:gridSpan w:val="8"/>
            <w:tcBorders>
              <w:top w:val="single" w:sz="4" w:space="0" w:color="auto"/>
              <w:left w:val="single" w:sz="4" w:space="0" w:color="auto"/>
              <w:bottom w:val="single" w:sz="4" w:space="0" w:color="auto"/>
              <w:right w:val="single" w:sz="4" w:space="0" w:color="auto"/>
            </w:tcBorders>
          </w:tcPr>
          <w:p w:rsidR="002A386B" w:rsidRPr="00ED1942" w:rsidRDefault="00B62AD1" w:rsidP="00B62AD1">
            <w:pPr>
              <w:widowControl w:val="0"/>
              <w:autoSpaceDE w:val="0"/>
              <w:autoSpaceDN w:val="0"/>
              <w:adjustRightInd w:val="0"/>
              <w:rPr>
                <w:sz w:val="20"/>
                <w:szCs w:val="20"/>
              </w:rPr>
            </w:pPr>
            <w:r>
              <w:rPr>
                <w:sz w:val="20"/>
                <w:szCs w:val="20"/>
              </w:rPr>
              <w:t>Управление предпринимательства и инвестиций городского округа Люберцы Московской области</w:t>
            </w:r>
          </w:p>
        </w:tc>
      </w:tr>
      <w:tr w:rsidR="002A386B" w:rsidRPr="00ED1942" w:rsidTr="002A386B">
        <w:trPr>
          <w:gridAfter w:val="1"/>
          <w:wAfter w:w="17" w:type="dxa"/>
          <w:tblCellSpacing w:w="5" w:type="nil"/>
        </w:trPr>
        <w:tc>
          <w:tcPr>
            <w:tcW w:w="3331" w:type="dxa"/>
            <w:vMerge w:val="restart"/>
            <w:tcBorders>
              <w:top w:val="single" w:sz="4" w:space="0" w:color="auto"/>
              <w:left w:val="single" w:sz="4" w:space="0" w:color="auto"/>
              <w:right w:val="single" w:sz="4" w:space="0" w:color="auto"/>
            </w:tcBorders>
          </w:tcPr>
          <w:p w:rsidR="002A386B" w:rsidRPr="00ED1942" w:rsidRDefault="002A386B" w:rsidP="009B72EF">
            <w:pPr>
              <w:rPr>
                <w:sz w:val="20"/>
                <w:szCs w:val="20"/>
              </w:rPr>
            </w:pPr>
            <w:r w:rsidRPr="00ED1942">
              <w:rPr>
                <w:sz w:val="20"/>
                <w:szCs w:val="20"/>
              </w:rPr>
              <w:t>Источники финансирования подпрограммы по годам реализации и</w:t>
            </w:r>
            <w:r w:rsidR="009B72EF">
              <w:rPr>
                <w:sz w:val="20"/>
                <w:szCs w:val="20"/>
              </w:rPr>
              <w:t xml:space="preserve"> </w:t>
            </w:r>
            <w:r w:rsidRPr="00ED1942">
              <w:rPr>
                <w:sz w:val="20"/>
                <w:szCs w:val="20"/>
              </w:rPr>
              <w:t>главным распорядителям бюджетных средств, в том числе по годам:</w:t>
            </w:r>
          </w:p>
        </w:tc>
        <w:tc>
          <w:tcPr>
            <w:tcW w:w="2131" w:type="dxa"/>
            <w:vMerge w:val="restart"/>
            <w:tcBorders>
              <w:top w:val="single" w:sz="4" w:space="0" w:color="auto"/>
              <w:left w:val="single" w:sz="4" w:space="0" w:color="auto"/>
              <w:right w:val="single" w:sz="4" w:space="0" w:color="auto"/>
            </w:tcBorders>
            <w:vAlign w:val="center"/>
          </w:tcPr>
          <w:p w:rsidR="002A386B" w:rsidRPr="00ED1942" w:rsidRDefault="002A386B" w:rsidP="002A386B">
            <w:pPr>
              <w:rPr>
                <w:sz w:val="20"/>
                <w:szCs w:val="20"/>
              </w:rPr>
            </w:pPr>
            <w:r w:rsidRPr="00ED1942">
              <w:rPr>
                <w:sz w:val="20"/>
                <w:szCs w:val="20"/>
              </w:rPr>
              <w:t>Главный распорядитель бюджетных средств</w:t>
            </w:r>
          </w:p>
        </w:tc>
        <w:tc>
          <w:tcPr>
            <w:tcW w:w="2693" w:type="dxa"/>
            <w:vMerge w:val="restart"/>
            <w:tcBorders>
              <w:top w:val="single" w:sz="4" w:space="0" w:color="auto"/>
              <w:left w:val="single" w:sz="4" w:space="0" w:color="auto"/>
              <w:right w:val="single" w:sz="4" w:space="0" w:color="auto"/>
            </w:tcBorders>
            <w:vAlign w:val="center"/>
          </w:tcPr>
          <w:p w:rsidR="002A386B" w:rsidRPr="00ED1942" w:rsidRDefault="002A386B" w:rsidP="002A386B">
            <w:pPr>
              <w:rPr>
                <w:sz w:val="20"/>
                <w:szCs w:val="20"/>
              </w:rPr>
            </w:pPr>
            <w:r w:rsidRPr="00ED1942">
              <w:rPr>
                <w:sz w:val="20"/>
                <w:szCs w:val="20"/>
              </w:rPr>
              <w:t>Источник финансирования</w:t>
            </w:r>
          </w:p>
        </w:tc>
        <w:tc>
          <w:tcPr>
            <w:tcW w:w="6365" w:type="dxa"/>
            <w:gridSpan w:val="6"/>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ind w:left="122"/>
              <w:jc w:val="center"/>
              <w:rPr>
                <w:sz w:val="20"/>
                <w:szCs w:val="20"/>
              </w:rPr>
            </w:pPr>
            <w:r w:rsidRPr="00ED1942">
              <w:rPr>
                <w:sz w:val="20"/>
                <w:szCs w:val="20"/>
              </w:rPr>
              <w:t>Расходы (тыс. рублей)</w:t>
            </w:r>
          </w:p>
        </w:tc>
      </w:tr>
      <w:tr w:rsidR="002A386B" w:rsidRPr="00ED1942" w:rsidTr="002A386B">
        <w:trPr>
          <w:gridAfter w:val="1"/>
          <w:wAfter w:w="17" w:type="dxa"/>
          <w:tblCellSpacing w:w="5" w:type="nil"/>
        </w:trPr>
        <w:tc>
          <w:tcPr>
            <w:tcW w:w="3331" w:type="dxa"/>
            <w:vMerge/>
            <w:tcBorders>
              <w:left w:val="single" w:sz="4" w:space="0" w:color="auto"/>
              <w:right w:val="single" w:sz="4" w:space="0" w:color="auto"/>
            </w:tcBorders>
            <w:vAlign w:val="center"/>
          </w:tcPr>
          <w:p w:rsidR="002A386B" w:rsidRPr="00ED1942" w:rsidRDefault="002A386B" w:rsidP="002A386B">
            <w:pPr>
              <w:rPr>
                <w:sz w:val="20"/>
                <w:szCs w:val="20"/>
              </w:rPr>
            </w:pPr>
          </w:p>
        </w:tc>
        <w:tc>
          <w:tcPr>
            <w:tcW w:w="2131" w:type="dxa"/>
            <w:vMerge/>
            <w:tcBorders>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p>
        </w:tc>
        <w:tc>
          <w:tcPr>
            <w:tcW w:w="2693" w:type="dxa"/>
            <w:vMerge/>
            <w:tcBorders>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p>
        </w:tc>
        <w:tc>
          <w:tcPr>
            <w:tcW w:w="1134" w:type="dxa"/>
            <w:tcBorders>
              <w:left w:val="single" w:sz="4" w:space="0" w:color="auto"/>
              <w:bottom w:val="single" w:sz="4" w:space="0" w:color="auto"/>
              <w:right w:val="single" w:sz="4" w:space="0" w:color="auto"/>
            </w:tcBorders>
            <w:vAlign w:val="center"/>
          </w:tcPr>
          <w:p w:rsidR="002A386B" w:rsidRDefault="002A386B" w:rsidP="002A386B">
            <w:pPr>
              <w:jc w:val="center"/>
              <w:rPr>
                <w:sz w:val="20"/>
                <w:szCs w:val="20"/>
              </w:rPr>
            </w:pPr>
            <w:r>
              <w:rPr>
                <w:sz w:val="20"/>
                <w:szCs w:val="20"/>
              </w:rPr>
              <w:t>2020</w:t>
            </w:r>
          </w:p>
          <w:p w:rsidR="002A386B" w:rsidRPr="00ED1942" w:rsidRDefault="002A386B" w:rsidP="002A386B">
            <w:pPr>
              <w:jc w:val="center"/>
              <w:rPr>
                <w:sz w:val="20"/>
                <w:szCs w:val="20"/>
              </w:rPr>
            </w:pPr>
            <w:r w:rsidRPr="00ED1942">
              <w:rPr>
                <w:sz w:val="20"/>
                <w:szCs w:val="20"/>
              </w:rPr>
              <w:t>год</w:t>
            </w:r>
          </w:p>
        </w:tc>
        <w:tc>
          <w:tcPr>
            <w:tcW w:w="1134" w:type="dxa"/>
            <w:tcBorders>
              <w:left w:val="single" w:sz="4" w:space="0" w:color="auto"/>
              <w:bottom w:val="single" w:sz="4" w:space="0" w:color="auto"/>
              <w:right w:val="single" w:sz="4" w:space="0" w:color="auto"/>
            </w:tcBorders>
            <w:vAlign w:val="center"/>
          </w:tcPr>
          <w:p w:rsidR="002A386B" w:rsidRDefault="002A386B" w:rsidP="002A386B">
            <w:pPr>
              <w:jc w:val="center"/>
              <w:rPr>
                <w:sz w:val="20"/>
                <w:szCs w:val="20"/>
              </w:rPr>
            </w:pPr>
            <w:r>
              <w:rPr>
                <w:sz w:val="20"/>
                <w:szCs w:val="20"/>
              </w:rPr>
              <w:t>2021</w:t>
            </w:r>
          </w:p>
          <w:p w:rsidR="002A386B" w:rsidRPr="00ED1942" w:rsidRDefault="002A386B" w:rsidP="002A386B">
            <w:pPr>
              <w:jc w:val="center"/>
              <w:rPr>
                <w:sz w:val="20"/>
                <w:szCs w:val="20"/>
              </w:rPr>
            </w:pPr>
            <w:r w:rsidRPr="00ED1942">
              <w:rPr>
                <w:sz w:val="20"/>
                <w:szCs w:val="20"/>
              </w:rPr>
              <w:t xml:space="preserve"> год</w:t>
            </w:r>
          </w:p>
        </w:tc>
        <w:tc>
          <w:tcPr>
            <w:tcW w:w="992" w:type="dxa"/>
            <w:tcBorders>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Pr>
                <w:sz w:val="20"/>
                <w:szCs w:val="20"/>
              </w:rPr>
              <w:t>2022</w:t>
            </w:r>
          </w:p>
          <w:p w:rsidR="002A386B" w:rsidRPr="00ED1942" w:rsidRDefault="002A386B" w:rsidP="002A386B">
            <w:pPr>
              <w:jc w:val="center"/>
              <w:rPr>
                <w:sz w:val="20"/>
                <w:szCs w:val="20"/>
              </w:rPr>
            </w:pPr>
            <w:r w:rsidRPr="00ED1942">
              <w:rPr>
                <w:sz w:val="20"/>
                <w:szCs w:val="20"/>
              </w:rPr>
              <w:t>год</w:t>
            </w:r>
          </w:p>
        </w:tc>
        <w:tc>
          <w:tcPr>
            <w:tcW w:w="993" w:type="dxa"/>
            <w:tcBorders>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Pr>
                <w:sz w:val="20"/>
                <w:szCs w:val="20"/>
              </w:rPr>
              <w:t>2023</w:t>
            </w:r>
          </w:p>
          <w:p w:rsidR="002A386B" w:rsidRPr="00ED1942" w:rsidRDefault="002A386B" w:rsidP="002A386B">
            <w:pPr>
              <w:jc w:val="center"/>
              <w:rPr>
                <w:sz w:val="20"/>
                <w:szCs w:val="20"/>
              </w:rPr>
            </w:pPr>
            <w:r w:rsidRPr="00ED1942">
              <w:rPr>
                <w:sz w:val="20"/>
                <w:szCs w:val="20"/>
              </w:rPr>
              <w:t>год</w:t>
            </w:r>
          </w:p>
        </w:tc>
        <w:tc>
          <w:tcPr>
            <w:tcW w:w="992" w:type="dxa"/>
            <w:tcBorders>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Pr>
                <w:sz w:val="20"/>
                <w:szCs w:val="20"/>
              </w:rPr>
              <w:t>2024</w:t>
            </w:r>
          </w:p>
          <w:p w:rsidR="002A386B" w:rsidRPr="00ED1942" w:rsidRDefault="002A386B" w:rsidP="002A386B">
            <w:pPr>
              <w:jc w:val="center"/>
              <w:rPr>
                <w:sz w:val="20"/>
                <w:szCs w:val="20"/>
              </w:rPr>
            </w:pPr>
            <w:r w:rsidRPr="00ED1942">
              <w:rPr>
                <w:sz w:val="20"/>
                <w:szCs w:val="20"/>
              </w:rPr>
              <w:t>год</w:t>
            </w:r>
          </w:p>
        </w:tc>
        <w:tc>
          <w:tcPr>
            <w:tcW w:w="1120" w:type="dxa"/>
            <w:tcBorders>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Итого</w:t>
            </w:r>
          </w:p>
        </w:tc>
      </w:tr>
      <w:tr w:rsidR="002A386B" w:rsidRPr="00ED1942" w:rsidTr="005E6A45">
        <w:trPr>
          <w:gridAfter w:val="1"/>
          <w:wAfter w:w="17" w:type="dxa"/>
          <w:tblCellSpacing w:w="5" w:type="nil"/>
        </w:trPr>
        <w:tc>
          <w:tcPr>
            <w:tcW w:w="3331" w:type="dxa"/>
            <w:vMerge/>
            <w:tcBorders>
              <w:left w:val="single" w:sz="4" w:space="0" w:color="auto"/>
              <w:right w:val="single" w:sz="4" w:space="0" w:color="auto"/>
            </w:tcBorders>
            <w:vAlign w:val="center"/>
          </w:tcPr>
          <w:p w:rsidR="002A386B" w:rsidRPr="00ED1942" w:rsidRDefault="002A386B" w:rsidP="002A386B">
            <w:pPr>
              <w:rPr>
                <w:sz w:val="20"/>
                <w:szCs w:val="20"/>
              </w:rPr>
            </w:pPr>
          </w:p>
        </w:tc>
        <w:tc>
          <w:tcPr>
            <w:tcW w:w="2131" w:type="dxa"/>
            <w:vMerge w:val="restart"/>
            <w:tcBorders>
              <w:top w:val="single" w:sz="4" w:space="0" w:color="auto"/>
              <w:left w:val="single" w:sz="4" w:space="0" w:color="auto"/>
              <w:right w:val="single" w:sz="4" w:space="0" w:color="auto"/>
            </w:tcBorders>
          </w:tcPr>
          <w:p w:rsidR="002A386B" w:rsidRPr="00ED1942" w:rsidRDefault="005E6A45" w:rsidP="005E6A45">
            <w:pPr>
              <w:rPr>
                <w:sz w:val="20"/>
                <w:szCs w:val="20"/>
              </w:rPr>
            </w:pPr>
            <w:r w:rsidRPr="00855216">
              <w:rPr>
                <w:sz w:val="20"/>
                <w:szCs w:val="20"/>
              </w:rPr>
              <w:t>Администрация  городского округа Люберцы Московской области</w:t>
            </w:r>
          </w:p>
        </w:tc>
        <w:tc>
          <w:tcPr>
            <w:tcW w:w="2693" w:type="dxa"/>
            <w:tcBorders>
              <w:left w:val="single" w:sz="4" w:space="0" w:color="auto"/>
              <w:bottom w:val="single" w:sz="4" w:space="0" w:color="auto"/>
              <w:right w:val="single" w:sz="4" w:space="0" w:color="auto"/>
            </w:tcBorders>
            <w:vAlign w:val="center"/>
          </w:tcPr>
          <w:p w:rsidR="002A386B" w:rsidRPr="00ED1942" w:rsidRDefault="002A386B" w:rsidP="002A386B">
            <w:pPr>
              <w:rPr>
                <w:sz w:val="20"/>
                <w:szCs w:val="20"/>
              </w:rPr>
            </w:pPr>
            <w:r w:rsidRPr="00ED1942">
              <w:rPr>
                <w:sz w:val="20"/>
                <w:szCs w:val="20"/>
              </w:rPr>
              <w:t>Всего</w:t>
            </w:r>
            <w:r w:rsidR="00A33675">
              <w:rPr>
                <w:sz w:val="20"/>
                <w:szCs w:val="20"/>
              </w:rPr>
              <w:t xml:space="preserve"> в том числе</w:t>
            </w:r>
            <w:r w:rsidRPr="00ED1942">
              <w:rPr>
                <w:sz w:val="20"/>
                <w:szCs w:val="20"/>
              </w:rPr>
              <w:t>:</w:t>
            </w:r>
          </w:p>
          <w:p w:rsidR="002A386B" w:rsidRPr="00ED1942" w:rsidRDefault="002A386B" w:rsidP="002A386B">
            <w:pPr>
              <w:rPr>
                <w:sz w:val="20"/>
                <w:szCs w:val="20"/>
              </w:rPr>
            </w:pPr>
          </w:p>
        </w:tc>
        <w:tc>
          <w:tcPr>
            <w:tcW w:w="1134" w:type="dxa"/>
            <w:tcBorders>
              <w:left w:val="single" w:sz="4" w:space="0" w:color="auto"/>
              <w:bottom w:val="single" w:sz="4" w:space="0" w:color="auto"/>
              <w:right w:val="single" w:sz="4" w:space="0" w:color="auto"/>
            </w:tcBorders>
            <w:vAlign w:val="center"/>
          </w:tcPr>
          <w:p w:rsidR="002A386B" w:rsidRPr="00ED1942" w:rsidRDefault="00B15CF1" w:rsidP="002A386B">
            <w:pPr>
              <w:jc w:val="center"/>
              <w:rPr>
                <w:sz w:val="20"/>
                <w:szCs w:val="20"/>
              </w:rPr>
            </w:pPr>
            <w:r>
              <w:rPr>
                <w:sz w:val="20"/>
                <w:szCs w:val="20"/>
              </w:rPr>
              <w:t>4</w:t>
            </w:r>
            <w:r w:rsidR="00956103">
              <w:rPr>
                <w:sz w:val="20"/>
                <w:szCs w:val="20"/>
              </w:rPr>
              <w:t>0</w:t>
            </w:r>
            <w:r w:rsidR="002A386B" w:rsidRPr="00ED1942">
              <w:rPr>
                <w:sz w:val="20"/>
                <w:szCs w:val="20"/>
              </w:rPr>
              <w:t>0</w:t>
            </w:r>
            <w:r w:rsidR="00956103">
              <w:rPr>
                <w:sz w:val="20"/>
                <w:szCs w:val="20"/>
              </w:rPr>
              <w:t>,0</w:t>
            </w:r>
          </w:p>
        </w:tc>
        <w:tc>
          <w:tcPr>
            <w:tcW w:w="1134" w:type="dxa"/>
            <w:tcBorders>
              <w:left w:val="single" w:sz="4" w:space="0" w:color="auto"/>
              <w:bottom w:val="single" w:sz="4" w:space="0" w:color="auto"/>
              <w:right w:val="single" w:sz="4" w:space="0" w:color="auto"/>
            </w:tcBorders>
            <w:vAlign w:val="center"/>
          </w:tcPr>
          <w:p w:rsidR="002A386B" w:rsidRPr="00ED1942" w:rsidRDefault="00B15CF1" w:rsidP="002A386B">
            <w:pPr>
              <w:jc w:val="center"/>
              <w:rPr>
                <w:sz w:val="20"/>
                <w:szCs w:val="20"/>
              </w:rPr>
            </w:pPr>
            <w:r>
              <w:rPr>
                <w:sz w:val="20"/>
                <w:szCs w:val="20"/>
              </w:rPr>
              <w:t>4</w:t>
            </w:r>
            <w:r w:rsidR="00956103">
              <w:rPr>
                <w:sz w:val="20"/>
                <w:szCs w:val="20"/>
              </w:rPr>
              <w:t>0</w:t>
            </w:r>
            <w:r w:rsidR="002A386B" w:rsidRPr="00ED1942">
              <w:rPr>
                <w:sz w:val="20"/>
                <w:szCs w:val="20"/>
              </w:rPr>
              <w:t>0</w:t>
            </w:r>
            <w:r w:rsidR="00956103">
              <w:rPr>
                <w:sz w:val="20"/>
                <w:szCs w:val="20"/>
              </w:rPr>
              <w:t>,0</w:t>
            </w:r>
          </w:p>
        </w:tc>
        <w:tc>
          <w:tcPr>
            <w:tcW w:w="992" w:type="dxa"/>
            <w:tcBorders>
              <w:left w:val="single" w:sz="4" w:space="0" w:color="auto"/>
              <w:bottom w:val="single" w:sz="4" w:space="0" w:color="auto"/>
              <w:right w:val="single" w:sz="4" w:space="0" w:color="auto"/>
            </w:tcBorders>
            <w:vAlign w:val="center"/>
          </w:tcPr>
          <w:p w:rsidR="002A386B" w:rsidRPr="00ED1942" w:rsidRDefault="00956103" w:rsidP="002A386B">
            <w:pPr>
              <w:jc w:val="center"/>
              <w:rPr>
                <w:sz w:val="20"/>
                <w:szCs w:val="20"/>
              </w:rPr>
            </w:pPr>
            <w:r>
              <w:rPr>
                <w:sz w:val="20"/>
                <w:szCs w:val="20"/>
              </w:rPr>
              <w:t>40</w:t>
            </w:r>
            <w:r w:rsidR="002A386B" w:rsidRPr="00ED1942">
              <w:rPr>
                <w:sz w:val="20"/>
                <w:szCs w:val="20"/>
              </w:rPr>
              <w:t>0</w:t>
            </w:r>
            <w:r>
              <w:rPr>
                <w:sz w:val="20"/>
                <w:szCs w:val="20"/>
              </w:rPr>
              <w:t>,0</w:t>
            </w:r>
          </w:p>
        </w:tc>
        <w:tc>
          <w:tcPr>
            <w:tcW w:w="993" w:type="dxa"/>
            <w:tcBorders>
              <w:left w:val="single" w:sz="4" w:space="0" w:color="auto"/>
              <w:bottom w:val="single" w:sz="4" w:space="0" w:color="auto"/>
              <w:right w:val="single" w:sz="4" w:space="0" w:color="auto"/>
            </w:tcBorders>
            <w:vAlign w:val="center"/>
          </w:tcPr>
          <w:p w:rsidR="002A386B" w:rsidRPr="00ED1942" w:rsidRDefault="00956103" w:rsidP="002A386B">
            <w:pPr>
              <w:jc w:val="center"/>
              <w:rPr>
                <w:sz w:val="20"/>
                <w:szCs w:val="20"/>
              </w:rPr>
            </w:pPr>
            <w:r>
              <w:rPr>
                <w:sz w:val="20"/>
                <w:szCs w:val="20"/>
              </w:rPr>
              <w:t>400,</w:t>
            </w:r>
            <w:r w:rsidR="002A386B" w:rsidRPr="00ED1942">
              <w:rPr>
                <w:sz w:val="20"/>
                <w:szCs w:val="20"/>
              </w:rPr>
              <w:t>0</w:t>
            </w:r>
          </w:p>
        </w:tc>
        <w:tc>
          <w:tcPr>
            <w:tcW w:w="992" w:type="dxa"/>
            <w:tcBorders>
              <w:left w:val="single" w:sz="4" w:space="0" w:color="auto"/>
              <w:bottom w:val="single" w:sz="4" w:space="0" w:color="auto"/>
              <w:right w:val="single" w:sz="4" w:space="0" w:color="auto"/>
            </w:tcBorders>
            <w:vAlign w:val="center"/>
          </w:tcPr>
          <w:p w:rsidR="002A386B" w:rsidRPr="00ED1942" w:rsidRDefault="00956103" w:rsidP="002A386B">
            <w:pPr>
              <w:jc w:val="center"/>
              <w:rPr>
                <w:sz w:val="20"/>
                <w:szCs w:val="20"/>
              </w:rPr>
            </w:pPr>
            <w:r>
              <w:rPr>
                <w:sz w:val="20"/>
                <w:szCs w:val="20"/>
              </w:rPr>
              <w:t>400,</w:t>
            </w:r>
            <w:r w:rsidR="002A386B" w:rsidRPr="00ED1942">
              <w:rPr>
                <w:sz w:val="20"/>
                <w:szCs w:val="20"/>
              </w:rPr>
              <w:t>0</w:t>
            </w:r>
          </w:p>
        </w:tc>
        <w:tc>
          <w:tcPr>
            <w:tcW w:w="1120" w:type="dxa"/>
            <w:tcBorders>
              <w:left w:val="single" w:sz="4" w:space="0" w:color="auto"/>
              <w:bottom w:val="single" w:sz="4" w:space="0" w:color="auto"/>
              <w:right w:val="single" w:sz="4" w:space="0" w:color="auto"/>
            </w:tcBorders>
            <w:vAlign w:val="center"/>
          </w:tcPr>
          <w:p w:rsidR="002A386B" w:rsidRPr="00ED1942" w:rsidRDefault="00B15CF1" w:rsidP="002A386B">
            <w:pPr>
              <w:jc w:val="center"/>
              <w:rPr>
                <w:sz w:val="20"/>
                <w:szCs w:val="20"/>
              </w:rPr>
            </w:pPr>
            <w:r>
              <w:rPr>
                <w:sz w:val="20"/>
                <w:szCs w:val="20"/>
              </w:rPr>
              <w:t>20</w:t>
            </w:r>
            <w:r w:rsidR="00956103">
              <w:rPr>
                <w:sz w:val="20"/>
                <w:szCs w:val="20"/>
              </w:rPr>
              <w:t>0</w:t>
            </w:r>
            <w:r w:rsidR="002A386B">
              <w:rPr>
                <w:sz w:val="20"/>
                <w:szCs w:val="20"/>
              </w:rPr>
              <w:t>0</w:t>
            </w:r>
            <w:r w:rsidR="00956103">
              <w:rPr>
                <w:sz w:val="20"/>
                <w:szCs w:val="20"/>
              </w:rPr>
              <w:t>,0</w:t>
            </w:r>
          </w:p>
        </w:tc>
      </w:tr>
      <w:tr w:rsidR="002A386B" w:rsidRPr="00ED1942" w:rsidTr="002A386B">
        <w:trPr>
          <w:tblCellSpacing w:w="5" w:type="nil"/>
        </w:trPr>
        <w:tc>
          <w:tcPr>
            <w:tcW w:w="3331" w:type="dxa"/>
            <w:vMerge/>
            <w:tcBorders>
              <w:left w:val="single" w:sz="4" w:space="0" w:color="auto"/>
              <w:right w:val="single" w:sz="4" w:space="0" w:color="auto"/>
            </w:tcBorders>
            <w:vAlign w:val="center"/>
          </w:tcPr>
          <w:p w:rsidR="002A386B" w:rsidRPr="00ED1942" w:rsidRDefault="002A386B" w:rsidP="002A386B">
            <w:pPr>
              <w:rPr>
                <w:sz w:val="20"/>
                <w:szCs w:val="20"/>
              </w:rPr>
            </w:pPr>
          </w:p>
        </w:tc>
        <w:tc>
          <w:tcPr>
            <w:tcW w:w="2131" w:type="dxa"/>
            <w:vMerge/>
            <w:tcBorders>
              <w:left w:val="single" w:sz="4" w:space="0" w:color="auto"/>
              <w:right w:val="single" w:sz="4" w:space="0" w:color="auto"/>
            </w:tcBorders>
            <w:vAlign w:val="center"/>
          </w:tcPr>
          <w:p w:rsidR="002A386B" w:rsidRPr="00ED1942" w:rsidRDefault="002A386B" w:rsidP="002A386B">
            <w:pPr>
              <w:rPr>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rPr>
                <w:sz w:val="20"/>
                <w:szCs w:val="20"/>
              </w:rPr>
            </w:pPr>
            <w:r w:rsidRPr="00ED1942">
              <w:rPr>
                <w:sz w:val="20"/>
                <w:szCs w:val="20"/>
              </w:rPr>
              <w:t xml:space="preserve">Средства бюджета </w:t>
            </w:r>
          </w:p>
          <w:p w:rsidR="002A386B" w:rsidRPr="00ED1942" w:rsidRDefault="002A386B" w:rsidP="002A386B">
            <w:pPr>
              <w:rPr>
                <w:sz w:val="20"/>
                <w:szCs w:val="20"/>
              </w:rPr>
            </w:pPr>
            <w:r w:rsidRPr="00ED1942">
              <w:rPr>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0</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Pr>
                <w:sz w:val="20"/>
                <w:szCs w:val="20"/>
              </w:rPr>
              <w:t>0</w:t>
            </w:r>
          </w:p>
        </w:tc>
      </w:tr>
      <w:tr w:rsidR="00B15CF1" w:rsidRPr="00ED1942" w:rsidTr="002A386B">
        <w:trPr>
          <w:tblCellSpacing w:w="5" w:type="nil"/>
        </w:trPr>
        <w:tc>
          <w:tcPr>
            <w:tcW w:w="3331" w:type="dxa"/>
            <w:vMerge/>
            <w:tcBorders>
              <w:left w:val="single" w:sz="4" w:space="0" w:color="auto"/>
              <w:right w:val="single" w:sz="4" w:space="0" w:color="auto"/>
            </w:tcBorders>
            <w:vAlign w:val="center"/>
          </w:tcPr>
          <w:p w:rsidR="00B15CF1" w:rsidRPr="00ED1942" w:rsidRDefault="00B15CF1" w:rsidP="002A386B">
            <w:pPr>
              <w:rPr>
                <w:sz w:val="20"/>
                <w:szCs w:val="20"/>
              </w:rPr>
            </w:pPr>
          </w:p>
        </w:tc>
        <w:tc>
          <w:tcPr>
            <w:tcW w:w="2131" w:type="dxa"/>
            <w:vMerge/>
            <w:tcBorders>
              <w:left w:val="single" w:sz="4" w:space="0" w:color="auto"/>
              <w:right w:val="single" w:sz="4" w:space="0" w:color="auto"/>
            </w:tcBorders>
            <w:vAlign w:val="center"/>
          </w:tcPr>
          <w:p w:rsidR="00B15CF1" w:rsidRPr="00ED1942" w:rsidRDefault="00B15CF1" w:rsidP="002A386B">
            <w:pPr>
              <w:rPr>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B15CF1" w:rsidRPr="00ED1942" w:rsidRDefault="00B15CF1" w:rsidP="002A386B">
            <w:pPr>
              <w:rPr>
                <w:sz w:val="20"/>
                <w:szCs w:val="20"/>
              </w:rPr>
            </w:pPr>
            <w:r>
              <w:rPr>
                <w:color w:val="000000"/>
                <w:sz w:val="20"/>
                <w:szCs w:val="20"/>
              </w:rPr>
              <w:t>Средства бюджета городского округа Люберцы</w:t>
            </w:r>
          </w:p>
        </w:tc>
        <w:tc>
          <w:tcPr>
            <w:tcW w:w="1134" w:type="dxa"/>
            <w:tcBorders>
              <w:top w:val="single" w:sz="4" w:space="0" w:color="auto"/>
              <w:left w:val="single" w:sz="4" w:space="0" w:color="auto"/>
              <w:bottom w:val="single" w:sz="4" w:space="0" w:color="auto"/>
              <w:right w:val="single" w:sz="4" w:space="0" w:color="auto"/>
            </w:tcBorders>
            <w:vAlign w:val="center"/>
          </w:tcPr>
          <w:p w:rsidR="00B15CF1" w:rsidRPr="00ED1942" w:rsidRDefault="00B15CF1" w:rsidP="00EE3D14">
            <w:pPr>
              <w:jc w:val="center"/>
              <w:rPr>
                <w:sz w:val="20"/>
                <w:szCs w:val="20"/>
              </w:rPr>
            </w:pPr>
            <w:r>
              <w:rPr>
                <w:sz w:val="20"/>
                <w:szCs w:val="20"/>
              </w:rPr>
              <w:t>40</w:t>
            </w:r>
            <w:r w:rsidRPr="00ED1942">
              <w:rPr>
                <w:sz w:val="20"/>
                <w:szCs w:val="20"/>
              </w:rPr>
              <w:t>0</w:t>
            </w:r>
            <w:r>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B15CF1" w:rsidRPr="00ED1942" w:rsidRDefault="00B15CF1" w:rsidP="00EE3D14">
            <w:pPr>
              <w:jc w:val="center"/>
              <w:rPr>
                <w:sz w:val="20"/>
                <w:szCs w:val="20"/>
              </w:rPr>
            </w:pPr>
            <w:r>
              <w:rPr>
                <w:sz w:val="20"/>
                <w:szCs w:val="20"/>
              </w:rPr>
              <w:t>40</w:t>
            </w:r>
            <w:r w:rsidRPr="00ED1942">
              <w:rPr>
                <w:sz w:val="20"/>
                <w:szCs w:val="20"/>
              </w:rPr>
              <w:t>0</w:t>
            </w:r>
            <w:r>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B15CF1" w:rsidRPr="00ED1942" w:rsidRDefault="00B15CF1" w:rsidP="00EE3D14">
            <w:pPr>
              <w:jc w:val="center"/>
              <w:rPr>
                <w:sz w:val="20"/>
                <w:szCs w:val="20"/>
              </w:rPr>
            </w:pPr>
            <w:r>
              <w:rPr>
                <w:sz w:val="20"/>
                <w:szCs w:val="20"/>
              </w:rPr>
              <w:t>40</w:t>
            </w:r>
            <w:r w:rsidRPr="00ED1942">
              <w:rPr>
                <w:sz w:val="20"/>
                <w:szCs w:val="20"/>
              </w:rPr>
              <w:t>0</w:t>
            </w:r>
            <w:r>
              <w:rPr>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tcPr>
          <w:p w:rsidR="00B15CF1" w:rsidRPr="00ED1942" w:rsidRDefault="00B15CF1" w:rsidP="00EE3D14">
            <w:pPr>
              <w:jc w:val="center"/>
              <w:rPr>
                <w:sz w:val="20"/>
                <w:szCs w:val="20"/>
              </w:rPr>
            </w:pPr>
            <w:r>
              <w:rPr>
                <w:sz w:val="20"/>
                <w:szCs w:val="20"/>
              </w:rPr>
              <w:t>400,</w:t>
            </w:r>
            <w:r w:rsidRPr="00ED1942">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B15CF1" w:rsidRPr="00ED1942" w:rsidRDefault="00B15CF1" w:rsidP="00EE3D14">
            <w:pPr>
              <w:jc w:val="center"/>
              <w:rPr>
                <w:sz w:val="20"/>
                <w:szCs w:val="20"/>
              </w:rPr>
            </w:pPr>
            <w:r>
              <w:rPr>
                <w:sz w:val="20"/>
                <w:szCs w:val="20"/>
              </w:rPr>
              <w:t>400,</w:t>
            </w:r>
            <w:r w:rsidRPr="00ED1942">
              <w:rPr>
                <w:sz w:val="20"/>
                <w:szCs w:val="20"/>
              </w:rPr>
              <w:t>0</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B15CF1" w:rsidRPr="00ED1942" w:rsidRDefault="00B15CF1" w:rsidP="00EE3D14">
            <w:pPr>
              <w:jc w:val="center"/>
              <w:rPr>
                <w:sz w:val="20"/>
                <w:szCs w:val="20"/>
              </w:rPr>
            </w:pPr>
            <w:r>
              <w:rPr>
                <w:sz w:val="20"/>
                <w:szCs w:val="20"/>
              </w:rPr>
              <w:t>2000,0</w:t>
            </w:r>
          </w:p>
        </w:tc>
      </w:tr>
      <w:tr w:rsidR="002A386B" w:rsidRPr="00ED1942" w:rsidTr="002A386B">
        <w:trPr>
          <w:tblCellSpacing w:w="5" w:type="nil"/>
        </w:trPr>
        <w:tc>
          <w:tcPr>
            <w:tcW w:w="3331" w:type="dxa"/>
            <w:vMerge/>
            <w:tcBorders>
              <w:left w:val="single" w:sz="4" w:space="0" w:color="auto"/>
              <w:right w:val="single" w:sz="4" w:space="0" w:color="auto"/>
            </w:tcBorders>
            <w:vAlign w:val="center"/>
          </w:tcPr>
          <w:p w:rsidR="002A386B" w:rsidRPr="00ED1942" w:rsidRDefault="002A386B" w:rsidP="002A386B">
            <w:pPr>
              <w:rPr>
                <w:sz w:val="20"/>
                <w:szCs w:val="20"/>
              </w:rPr>
            </w:pPr>
          </w:p>
        </w:tc>
        <w:tc>
          <w:tcPr>
            <w:tcW w:w="2131" w:type="dxa"/>
            <w:vMerge/>
            <w:tcBorders>
              <w:left w:val="single" w:sz="4" w:space="0" w:color="auto"/>
              <w:right w:val="single" w:sz="4" w:space="0" w:color="auto"/>
            </w:tcBorders>
            <w:vAlign w:val="center"/>
          </w:tcPr>
          <w:p w:rsidR="002A386B" w:rsidRPr="00ED1942" w:rsidRDefault="002A386B" w:rsidP="002A386B">
            <w:pPr>
              <w:rPr>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rPr>
                <w:sz w:val="20"/>
                <w:szCs w:val="20"/>
              </w:rPr>
            </w:pPr>
            <w:r>
              <w:rPr>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Pr>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Pr>
                <w:sz w:val="20"/>
                <w:szCs w:val="20"/>
              </w:rPr>
              <w:t>0</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Pr>
                <w:sz w:val="20"/>
                <w:szCs w:val="20"/>
              </w:rPr>
              <w:t>0</w:t>
            </w:r>
          </w:p>
        </w:tc>
      </w:tr>
      <w:tr w:rsidR="002A386B" w:rsidRPr="00ED1942" w:rsidTr="002A386B">
        <w:trPr>
          <w:trHeight w:val="573"/>
          <w:tblCellSpacing w:w="5" w:type="nil"/>
        </w:trPr>
        <w:tc>
          <w:tcPr>
            <w:tcW w:w="3331" w:type="dxa"/>
            <w:vMerge/>
            <w:tcBorders>
              <w:left w:val="single" w:sz="4" w:space="0" w:color="auto"/>
              <w:bottom w:val="single" w:sz="4" w:space="0" w:color="auto"/>
              <w:right w:val="single" w:sz="4" w:space="0" w:color="auto"/>
            </w:tcBorders>
            <w:vAlign w:val="center"/>
          </w:tcPr>
          <w:p w:rsidR="002A386B" w:rsidRPr="00ED1942" w:rsidRDefault="002A386B" w:rsidP="002A386B">
            <w:pPr>
              <w:rPr>
                <w:sz w:val="20"/>
                <w:szCs w:val="20"/>
              </w:rPr>
            </w:pPr>
          </w:p>
        </w:tc>
        <w:tc>
          <w:tcPr>
            <w:tcW w:w="2131" w:type="dxa"/>
            <w:vMerge/>
            <w:tcBorders>
              <w:left w:val="single" w:sz="4" w:space="0" w:color="auto"/>
              <w:bottom w:val="single" w:sz="4" w:space="0" w:color="auto"/>
              <w:right w:val="single" w:sz="4" w:space="0" w:color="auto"/>
            </w:tcBorders>
            <w:vAlign w:val="center"/>
          </w:tcPr>
          <w:p w:rsidR="002A386B" w:rsidRPr="00ED1942" w:rsidRDefault="002A386B" w:rsidP="002A386B">
            <w:pPr>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2A386B" w:rsidRPr="00ED1942" w:rsidRDefault="00B40C5F" w:rsidP="002A386B">
            <w:pPr>
              <w:rPr>
                <w:sz w:val="20"/>
                <w:szCs w:val="20"/>
              </w:rPr>
            </w:pPr>
            <w:r>
              <w:rPr>
                <w:sz w:val="20"/>
                <w:szCs w:val="20"/>
              </w:rPr>
              <w:t>Средства Ф</w:t>
            </w:r>
            <w:r w:rsidR="002A386B" w:rsidRPr="00ED1942">
              <w:rPr>
                <w:sz w:val="20"/>
                <w:szCs w:val="20"/>
              </w:rPr>
              <w:t xml:space="preserve">едерального бюджета </w:t>
            </w:r>
          </w:p>
        </w:tc>
        <w:tc>
          <w:tcPr>
            <w:tcW w:w="1134"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0</w:t>
            </w:r>
          </w:p>
        </w:tc>
        <w:tc>
          <w:tcPr>
            <w:tcW w:w="993"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0</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0</w:t>
            </w:r>
          </w:p>
        </w:tc>
      </w:tr>
    </w:tbl>
    <w:p w:rsidR="005E6A45" w:rsidRDefault="005E6A45" w:rsidP="008B7E0E">
      <w:pPr>
        <w:rPr>
          <w:b/>
          <w:color w:val="000000"/>
          <w:sz w:val="20"/>
          <w:szCs w:val="20"/>
        </w:rPr>
      </w:pPr>
    </w:p>
    <w:p w:rsidR="00BA4B2A" w:rsidRDefault="00BA4B2A" w:rsidP="00BA4B2A">
      <w:pPr>
        <w:ind w:firstLine="567"/>
        <w:jc w:val="center"/>
        <w:rPr>
          <w:b/>
          <w:color w:val="000000"/>
          <w:sz w:val="20"/>
          <w:szCs w:val="20"/>
        </w:rPr>
      </w:pPr>
      <w:r w:rsidRPr="00BA4B2A">
        <w:rPr>
          <w:b/>
          <w:color w:val="000000"/>
          <w:sz w:val="20"/>
          <w:szCs w:val="20"/>
        </w:rPr>
        <w:t>Характеристика сферы реализации</w:t>
      </w:r>
      <w:r w:rsidR="00780EB7" w:rsidRPr="00780EB7">
        <w:rPr>
          <w:b/>
          <w:color w:val="000000"/>
          <w:sz w:val="20"/>
          <w:szCs w:val="20"/>
        </w:rPr>
        <w:t>подпрограммы, описание основных проблем, решаемых посредством мероприятий</w:t>
      </w:r>
    </w:p>
    <w:p w:rsidR="0025563B" w:rsidRPr="00BA4B2A" w:rsidRDefault="0025563B" w:rsidP="00BA4B2A">
      <w:pPr>
        <w:ind w:firstLine="567"/>
        <w:jc w:val="center"/>
        <w:rPr>
          <w:b/>
          <w:color w:val="000000"/>
          <w:sz w:val="20"/>
          <w:szCs w:val="20"/>
        </w:rPr>
      </w:pPr>
    </w:p>
    <w:p w:rsidR="00FC5472" w:rsidRPr="00FC5472" w:rsidRDefault="00FC5472" w:rsidP="0025563B">
      <w:pPr>
        <w:ind w:firstLine="567"/>
        <w:jc w:val="both"/>
        <w:rPr>
          <w:color w:val="000000"/>
          <w:sz w:val="21"/>
          <w:szCs w:val="21"/>
        </w:rPr>
      </w:pPr>
      <w:r w:rsidRPr="00FC5472">
        <w:rPr>
          <w:color w:val="000000"/>
          <w:sz w:val="20"/>
          <w:szCs w:val="20"/>
        </w:rPr>
        <w:t>Городской округ Люберцы – один из наиболее крупных по численности населения и динамично развивающихся регионов Московской области,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w:t>
      </w:r>
    </w:p>
    <w:p w:rsidR="00FC5472" w:rsidRPr="00FC5472" w:rsidRDefault="00FC5472" w:rsidP="00FC5472">
      <w:pPr>
        <w:ind w:firstLine="567"/>
        <w:jc w:val="both"/>
        <w:rPr>
          <w:color w:val="000000"/>
          <w:sz w:val="21"/>
          <w:szCs w:val="21"/>
        </w:rPr>
      </w:pPr>
      <w:r w:rsidRPr="00FC5472">
        <w:rPr>
          <w:color w:val="000000"/>
          <w:sz w:val="20"/>
          <w:szCs w:val="20"/>
        </w:rPr>
        <w:t>Степень инвестиционной привлекательности муниципального образования является определяющим условием активной инвестиционной деятельности и, следовательно, эффективного социально-экономического развития  его экономики.</w:t>
      </w:r>
    </w:p>
    <w:p w:rsidR="00FC5472" w:rsidRPr="00FC5472" w:rsidRDefault="00FC5472" w:rsidP="00FC5472">
      <w:pPr>
        <w:ind w:firstLine="567"/>
        <w:jc w:val="both"/>
        <w:rPr>
          <w:color w:val="000000"/>
          <w:sz w:val="21"/>
          <w:szCs w:val="21"/>
        </w:rPr>
      </w:pPr>
      <w:r w:rsidRPr="00FC5472">
        <w:rPr>
          <w:color w:val="000000"/>
          <w:sz w:val="20"/>
          <w:szCs w:val="20"/>
        </w:rPr>
        <w:t>Инвестиционный потенциал городского округа Люберцы складывается из совокупности  имеющихся в регионе факторов производства и сфер приложения капитала.</w:t>
      </w:r>
    </w:p>
    <w:p w:rsidR="00FC5472" w:rsidRPr="00FC5472" w:rsidRDefault="00FC5472" w:rsidP="00FC5472">
      <w:pPr>
        <w:ind w:firstLine="567"/>
        <w:jc w:val="both"/>
        <w:rPr>
          <w:color w:val="000000"/>
          <w:sz w:val="21"/>
          <w:szCs w:val="21"/>
        </w:rPr>
      </w:pPr>
      <w:r w:rsidRPr="00FC5472">
        <w:rPr>
          <w:color w:val="000000"/>
          <w:sz w:val="20"/>
          <w:szCs w:val="20"/>
        </w:rPr>
        <w:t>Она учитывает насыщенность территории факторами производства (природными ресурсами, рабочей силой, основными фондами, инфраструктурой и т.п.), потребительский спрос населения.</w:t>
      </w:r>
    </w:p>
    <w:p w:rsidR="00FC5472" w:rsidRPr="00FC5472" w:rsidRDefault="00FC5472" w:rsidP="00FC5472">
      <w:pPr>
        <w:ind w:firstLine="567"/>
        <w:jc w:val="both"/>
        <w:rPr>
          <w:color w:val="000000"/>
          <w:sz w:val="21"/>
          <w:szCs w:val="21"/>
        </w:rPr>
      </w:pPr>
      <w:r w:rsidRPr="00FC5472">
        <w:rPr>
          <w:color w:val="000000"/>
          <w:sz w:val="20"/>
          <w:szCs w:val="20"/>
        </w:rPr>
        <w:t>Инвестиционная привлекательность городского округа Люберцы складывается из ряда факторов.</w:t>
      </w:r>
    </w:p>
    <w:p w:rsidR="00FC5472" w:rsidRPr="00FC5472" w:rsidRDefault="00FC5472" w:rsidP="00FC5472">
      <w:pPr>
        <w:ind w:firstLine="567"/>
        <w:jc w:val="both"/>
        <w:rPr>
          <w:color w:val="000000"/>
          <w:sz w:val="21"/>
          <w:szCs w:val="21"/>
        </w:rPr>
      </w:pPr>
      <w:r w:rsidRPr="00FC5472">
        <w:rPr>
          <w:color w:val="000000"/>
          <w:sz w:val="20"/>
          <w:szCs w:val="20"/>
        </w:rPr>
        <w:t>Фактор  инвестиционной привлекательности городского округа Люберцы № 1: выгодное территориальное положение:</w:t>
      </w:r>
    </w:p>
    <w:p w:rsidR="00FC5472" w:rsidRPr="00FC5472" w:rsidRDefault="00FC5472" w:rsidP="00FC5472">
      <w:pPr>
        <w:ind w:firstLine="567"/>
        <w:jc w:val="both"/>
        <w:rPr>
          <w:color w:val="000000"/>
          <w:sz w:val="21"/>
          <w:szCs w:val="21"/>
        </w:rPr>
      </w:pPr>
      <w:r w:rsidRPr="00FC5472">
        <w:rPr>
          <w:color w:val="000000"/>
          <w:sz w:val="20"/>
          <w:szCs w:val="20"/>
        </w:rPr>
        <w:t>городской округ Люберцы расположен в 18 км от центра  г. Москвы в юго-восточном направлении, сразу  за Московской кольцевой автодорогой. Площадь городского округа Люберцы –  12,2 тыс. га, в том числе:</w:t>
      </w:r>
    </w:p>
    <w:p w:rsidR="00FC5472" w:rsidRPr="00FC5472" w:rsidRDefault="00FC5472" w:rsidP="00FC5472">
      <w:pPr>
        <w:ind w:firstLine="567"/>
        <w:jc w:val="both"/>
        <w:rPr>
          <w:color w:val="000000"/>
          <w:sz w:val="21"/>
          <w:szCs w:val="21"/>
        </w:rPr>
      </w:pPr>
      <w:r w:rsidRPr="00FC5472">
        <w:rPr>
          <w:color w:val="000000"/>
          <w:sz w:val="20"/>
          <w:szCs w:val="20"/>
        </w:rPr>
        <w:t xml:space="preserve"> - площадь застроенных земель </w:t>
      </w:r>
      <w:r w:rsidR="00B25805">
        <w:rPr>
          <w:color w:val="000000"/>
          <w:sz w:val="20"/>
          <w:szCs w:val="20"/>
        </w:rPr>
        <w:t>–</w:t>
      </w:r>
      <w:r w:rsidRPr="00FC5472">
        <w:rPr>
          <w:color w:val="000000"/>
          <w:sz w:val="20"/>
          <w:szCs w:val="20"/>
        </w:rPr>
        <w:t xml:space="preserve"> 4,8 </w:t>
      </w:r>
      <w:proofErr w:type="spellStart"/>
      <w:r w:rsidRPr="00FC5472">
        <w:rPr>
          <w:color w:val="000000"/>
          <w:sz w:val="20"/>
          <w:szCs w:val="20"/>
        </w:rPr>
        <w:t>тыс</w:t>
      </w:r>
      <w:proofErr w:type="gramStart"/>
      <w:r w:rsidRPr="00FC5472">
        <w:rPr>
          <w:color w:val="000000"/>
          <w:sz w:val="20"/>
          <w:szCs w:val="20"/>
        </w:rPr>
        <w:t>.г</w:t>
      </w:r>
      <w:proofErr w:type="gramEnd"/>
      <w:r w:rsidRPr="00FC5472">
        <w:rPr>
          <w:color w:val="000000"/>
          <w:sz w:val="20"/>
          <w:szCs w:val="20"/>
        </w:rPr>
        <w:t>а</w:t>
      </w:r>
      <w:proofErr w:type="spellEnd"/>
      <w:r w:rsidRPr="00FC5472">
        <w:rPr>
          <w:color w:val="000000"/>
          <w:sz w:val="20"/>
          <w:szCs w:val="20"/>
        </w:rPr>
        <w:t>,</w:t>
      </w:r>
    </w:p>
    <w:p w:rsidR="00FC5472" w:rsidRPr="00FC5472" w:rsidRDefault="00FC5472" w:rsidP="00FC5472">
      <w:pPr>
        <w:ind w:firstLine="567"/>
        <w:jc w:val="both"/>
        <w:rPr>
          <w:color w:val="000000"/>
          <w:sz w:val="21"/>
          <w:szCs w:val="21"/>
        </w:rPr>
      </w:pPr>
      <w:r w:rsidRPr="00FC5472">
        <w:rPr>
          <w:color w:val="000000"/>
          <w:sz w:val="20"/>
          <w:szCs w:val="20"/>
        </w:rPr>
        <w:t> - площадь сельскохозяйственных угодий  - 1,4 тыс. га,</w:t>
      </w:r>
    </w:p>
    <w:p w:rsidR="00FC5472" w:rsidRPr="00FC5472" w:rsidRDefault="00FC5472" w:rsidP="00FC5472">
      <w:pPr>
        <w:ind w:firstLine="567"/>
        <w:jc w:val="both"/>
        <w:rPr>
          <w:color w:val="000000"/>
          <w:sz w:val="21"/>
          <w:szCs w:val="21"/>
        </w:rPr>
      </w:pPr>
      <w:r w:rsidRPr="00FC5472">
        <w:rPr>
          <w:color w:val="000000"/>
          <w:sz w:val="20"/>
          <w:szCs w:val="20"/>
        </w:rPr>
        <w:t> - площадь лесных угодий – 4,5 тыс. га.</w:t>
      </w:r>
    </w:p>
    <w:p w:rsidR="00FC5472" w:rsidRPr="00FC5472" w:rsidRDefault="00FC5472" w:rsidP="00FC5472">
      <w:pPr>
        <w:ind w:firstLine="567"/>
        <w:jc w:val="both"/>
        <w:rPr>
          <w:color w:val="000000"/>
          <w:sz w:val="21"/>
          <w:szCs w:val="21"/>
        </w:rPr>
      </w:pPr>
      <w:r w:rsidRPr="00FC5472">
        <w:rPr>
          <w:color w:val="000000"/>
          <w:sz w:val="20"/>
          <w:szCs w:val="20"/>
        </w:rPr>
        <w:t>Фактор инвестиционной привлекательности городского округа Люберцы № 2: высокая транспортная доступность.</w:t>
      </w:r>
    </w:p>
    <w:p w:rsidR="00FC5472" w:rsidRPr="00FC5472" w:rsidRDefault="00FC5472" w:rsidP="00FC5472">
      <w:pPr>
        <w:ind w:firstLine="567"/>
        <w:jc w:val="both"/>
        <w:rPr>
          <w:color w:val="000000"/>
          <w:sz w:val="21"/>
          <w:szCs w:val="21"/>
        </w:rPr>
      </w:pPr>
      <w:r w:rsidRPr="00FC5472">
        <w:rPr>
          <w:color w:val="000000"/>
          <w:sz w:val="20"/>
          <w:szCs w:val="20"/>
        </w:rPr>
        <w:t>Через городской округ Люберцы, к юго-западу от Люберец, проходит автомагистраль М-5 «Урал». Параллельно федеральной автомагистрали М-5 «Урал» к</w:t>
      </w:r>
      <w:r w:rsidR="00C722DC">
        <w:rPr>
          <w:color w:val="000000"/>
          <w:sz w:val="20"/>
          <w:szCs w:val="20"/>
        </w:rPr>
        <w:t> </w:t>
      </w:r>
      <w:r w:rsidRPr="00FC5472">
        <w:rPr>
          <w:color w:val="000000"/>
          <w:sz w:val="20"/>
          <w:szCs w:val="20"/>
        </w:rPr>
        <w:t xml:space="preserve">северо-востоку    проходит   Октябрьский   проспект, разветвляясь на две части — одна </w:t>
      </w:r>
      <w:r w:rsidR="00B25805">
        <w:rPr>
          <w:color w:val="000000"/>
          <w:sz w:val="20"/>
          <w:szCs w:val="20"/>
        </w:rPr>
        <w:t>–</w:t>
      </w:r>
      <w:r w:rsidRPr="00FC5472">
        <w:rPr>
          <w:color w:val="000000"/>
          <w:sz w:val="20"/>
          <w:szCs w:val="20"/>
        </w:rPr>
        <w:t xml:space="preserve"> на юго-восток в  </w:t>
      </w:r>
      <w:proofErr w:type="spellStart"/>
      <w:r w:rsidRPr="00FC5472">
        <w:rPr>
          <w:color w:val="000000"/>
          <w:sz w:val="20"/>
          <w:szCs w:val="20"/>
        </w:rPr>
        <w:t>р.п</w:t>
      </w:r>
      <w:proofErr w:type="gramStart"/>
      <w:r w:rsidRPr="00FC5472">
        <w:rPr>
          <w:color w:val="000000"/>
          <w:sz w:val="20"/>
          <w:szCs w:val="20"/>
        </w:rPr>
        <w:t>.Т</w:t>
      </w:r>
      <w:proofErr w:type="gramEnd"/>
      <w:r w:rsidRPr="00FC5472">
        <w:rPr>
          <w:color w:val="000000"/>
          <w:sz w:val="20"/>
          <w:szCs w:val="20"/>
        </w:rPr>
        <w:t>омилино</w:t>
      </w:r>
      <w:proofErr w:type="spellEnd"/>
      <w:r w:rsidRPr="00FC5472">
        <w:rPr>
          <w:color w:val="000000"/>
          <w:sz w:val="20"/>
          <w:szCs w:val="20"/>
        </w:rPr>
        <w:t>, другая -  на восток на д.п. Красково и  р.п. Малаховка (Егорьевское шоссе).</w:t>
      </w:r>
    </w:p>
    <w:p w:rsidR="00FC5472" w:rsidRPr="00FC5472" w:rsidRDefault="00FC5472" w:rsidP="00FC5472">
      <w:pPr>
        <w:ind w:firstLine="567"/>
        <w:jc w:val="both"/>
        <w:rPr>
          <w:color w:val="000000"/>
          <w:sz w:val="21"/>
          <w:szCs w:val="21"/>
        </w:rPr>
      </w:pPr>
      <w:r w:rsidRPr="00FC5472">
        <w:rPr>
          <w:color w:val="000000"/>
          <w:sz w:val="20"/>
          <w:szCs w:val="20"/>
        </w:rPr>
        <w:t>В городском округе Люберцы расположен  железнодорожный узел,  на территории города расположены 2 грузовые железнодорожные станции  (Люберцы 1 и</w:t>
      </w:r>
      <w:r w:rsidR="00C722DC">
        <w:rPr>
          <w:color w:val="000000"/>
          <w:sz w:val="20"/>
          <w:szCs w:val="20"/>
        </w:rPr>
        <w:t> </w:t>
      </w:r>
      <w:r w:rsidRPr="00FC5472">
        <w:rPr>
          <w:color w:val="000000"/>
          <w:sz w:val="20"/>
          <w:szCs w:val="20"/>
        </w:rPr>
        <w:t>Люберцы 2).</w:t>
      </w:r>
    </w:p>
    <w:p w:rsidR="00FC5472" w:rsidRPr="00FC5472" w:rsidRDefault="00FC5472" w:rsidP="00FC5472">
      <w:pPr>
        <w:ind w:firstLine="567"/>
        <w:jc w:val="both"/>
        <w:rPr>
          <w:color w:val="000000"/>
          <w:sz w:val="21"/>
          <w:szCs w:val="21"/>
        </w:rPr>
      </w:pPr>
      <w:r w:rsidRPr="00FC5472">
        <w:rPr>
          <w:color w:val="000000"/>
          <w:sz w:val="20"/>
          <w:szCs w:val="20"/>
        </w:rPr>
        <w:t>На станции Люберцы-1 имеется разветвление железной дороги на 2 направления: Казанское и Рязанское.</w:t>
      </w:r>
    </w:p>
    <w:p w:rsidR="00FC5472" w:rsidRPr="00FC5472" w:rsidRDefault="00FC5472" w:rsidP="00FC5472">
      <w:pPr>
        <w:ind w:firstLine="567"/>
        <w:jc w:val="both"/>
        <w:rPr>
          <w:color w:val="000000"/>
          <w:sz w:val="21"/>
          <w:szCs w:val="21"/>
        </w:rPr>
      </w:pPr>
      <w:r w:rsidRPr="00FC5472">
        <w:rPr>
          <w:color w:val="000000"/>
          <w:sz w:val="20"/>
          <w:szCs w:val="20"/>
        </w:rPr>
        <w:t>Структура экономики округа представлена широким спектром отраслей промышленности (17%  в валовом объеме отгруженных товаров собственного производства, выполненных работ и услуг), а также предприятиями  и организациями оптовой и розничной торговли (21 %), транспорта и связи (10%), отраслями социальной сферы (15%), сферы недвижимости (14 %), строительства (4%), производства и распределения энергоресурсов (3%) и прочих.</w:t>
      </w:r>
    </w:p>
    <w:p w:rsidR="00FC5472" w:rsidRPr="00FC5472" w:rsidRDefault="00FC5472" w:rsidP="00FC5472">
      <w:pPr>
        <w:ind w:firstLine="567"/>
        <w:jc w:val="both"/>
        <w:rPr>
          <w:color w:val="000000"/>
          <w:sz w:val="21"/>
          <w:szCs w:val="21"/>
        </w:rPr>
      </w:pPr>
      <w:r w:rsidRPr="00FC5472">
        <w:rPr>
          <w:color w:val="000000"/>
          <w:sz w:val="20"/>
          <w:szCs w:val="20"/>
        </w:rPr>
        <w:t>Экономический потенциал городского округа Люберцы  характеризуется следующими показателями:</w:t>
      </w:r>
    </w:p>
    <w:p w:rsidR="00FC5472" w:rsidRDefault="00FC5472" w:rsidP="00FC5472">
      <w:pPr>
        <w:ind w:firstLine="567"/>
        <w:jc w:val="both"/>
        <w:rPr>
          <w:color w:val="000000"/>
          <w:sz w:val="20"/>
          <w:szCs w:val="20"/>
        </w:rPr>
      </w:pPr>
      <w:r w:rsidRPr="00FC5472">
        <w:rPr>
          <w:color w:val="000000"/>
          <w:sz w:val="20"/>
          <w:szCs w:val="20"/>
        </w:rPr>
        <w:lastRenderedPageBreak/>
        <w:t>Увеличение среднемесячной заработной платы работников организаций, не относящихся к субъектам малого предпринимательства за первое полугодие 2019г. составило – 104,7%. Среднемесячная заработная плата работников крупных и средних организаций городского округа Люберцы на 01.07.2019г. составила </w:t>
      </w:r>
      <w:r w:rsidRPr="00BE4E39">
        <w:rPr>
          <w:bCs/>
          <w:color w:val="000000"/>
          <w:sz w:val="20"/>
          <w:szCs w:val="20"/>
        </w:rPr>
        <w:t>64912,4</w:t>
      </w:r>
      <w:r w:rsidRPr="00FC5472">
        <w:rPr>
          <w:color w:val="000000"/>
          <w:sz w:val="20"/>
          <w:szCs w:val="20"/>
        </w:rPr>
        <w:t> рублей.</w:t>
      </w:r>
    </w:p>
    <w:p w:rsidR="0025563B" w:rsidRPr="00FC5472" w:rsidRDefault="0025563B" w:rsidP="00FC5472">
      <w:pPr>
        <w:ind w:firstLine="567"/>
        <w:jc w:val="both"/>
        <w:rPr>
          <w:color w:val="000000"/>
          <w:sz w:val="21"/>
          <w:szCs w:val="21"/>
        </w:rPr>
      </w:pPr>
      <w:r w:rsidRPr="0025563B">
        <w:rPr>
          <w:color w:val="000000"/>
          <w:sz w:val="21"/>
          <w:szCs w:val="21"/>
        </w:rPr>
        <w:t xml:space="preserve">Инвестируй в Подмосковье </w:t>
      </w:r>
      <w:r w:rsidR="00B25805">
        <w:rPr>
          <w:color w:val="000000"/>
          <w:sz w:val="21"/>
          <w:szCs w:val="21"/>
        </w:rPr>
        <w:t>–</w:t>
      </w:r>
      <w:r w:rsidRPr="0025563B">
        <w:rPr>
          <w:color w:val="000000"/>
          <w:sz w:val="21"/>
          <w:szCs w:val="21"/>
        </w:rPr>
        <w:t xml:space="preserve"> Объем инвестиций, привлеченных в основной капитал (без учета бюджетных инвестиций), на душу населения, тысяча рублей</w:t>
      </w:r>
      <w:r w:rsidR="00F53E01">
        <w:rPr>
          <w:color w:val="000000"/>
          <w:sz w:val="21"/>
          <w:szCs w:val="21"/>
        </w:rPr>
        <w:t xml:space="preserve"> на 01.07.2019г. – 6,001 тыс</w:t>
      </w:r>
      <w:proofErr w:type="gramStart"/>
      <w:r w:rsidR="00F53E01">
        <w:rPr>
          <w:color w:val="000000"/>
          <w:sz w:val="21"/>
          <w:szCs w:val="21"/>
        </w:rPr>
        <w:t>.р</w:t>
      </w:r>
      <w:proofErr w:type="gramEnd"/>
      <w:r w:rsidR="00F53E01">
        <w:rPr>
          <w:color w:val="000000"/>
          <w:sz w:val="21"/>
          <w:szCs w:val="21"/>
        </w:rPr>
        <w:t>уб.</w:t>
      </w:r>
    </w:p>
    <w:p w:rsidR="00FC5472" w:rsidRPr="00FC5472" w:rsidRDefault="00FC5472" w:rsidP="00FC5472">
      <w:pPr>
        <w:ind w:firstLine="567"/>
        <w:jc w:val="both"/>
        <w:rPr>
          <w:color w:val="000000"/>
          <w:sz w:val="21"/>
          <w:szCs w:val="21"/>
        </w:rPr>
      </w:pPr>
      <w:r w:rsidRPr="00FC5472">
        <w:rPr>
          <w:color w:val="000000"/>
          <w:sz w:val="20"/>
          <w:szCs w:val="20"/>
        </w:rPr>
        <w:t>Наиболее значимыми предприятиями научно-технического комплекса округа являются:</w:t>
      </w:r>
    </w:p>
    <w:p w:rsidR="00FC5472" w:rsidRPr="00FC5472" w:rsidRDefault="00FC5472" w:rsidP="00FC5472">
      <w:pPr>
        <w:ind w:firstLine="567"/>
        <w:jc w:val="both"/>
        <w:rPr>
          <w:color w:val="000000"/>
          <w:sz w:val="21"/>
          <w:szCs w:val="21"/>
        </w:rPr>
      </w:pPr>
      <w:r w:rsidRPr="00FC5472">
        <w:rPr>
          <w:color w:val="000000"/>
          <w:sz w:val="20"/>
          <w:szCs w:val="20"/>
        </w:rPr>
        <w:t>- ОАО «Вертолеты России» - компания корпорации «Оборонпром», управляющая компания вертолетными активами России, обеспечивает реализацию полного жизненного цикла вертолетной техники всех классов от создания и эксплуатации и утилизации;</w:t>
      </w:r>
    </w:p>
    <w:p w:rsidR="00FC5472" w:rsidRPr="00FC5472" w:rsidRDefault="00FC5472" w:rsidP="00FC5472">
      <w:pPr>
        <w:ind w:firstLine="567"/>
        <w:jc w:val="both"/>
        <w:rPr>
          <w:color w:val="000000"/>
          <w:sz w:val="21"/>
          <w:szCs w:val="21"/>
        </w:rPr>
      </w:pPr>
      <w:r w:rsidRPr="00FC5472">
        <w:rPr>
          <w:color w:val="000000"/>
          <w:sz w:val="20"/>
          <w:szCs w:val="20"/>
        </w:rPr>
        <w:t>- ОАО «Камов» - предприятие по разработке и производству уникальных вертолетов различного назначения;</w:t>
      </w:r>
    </w:p>
    <w:p w:rsidR="00FC5472" w:rsidRPr="00FC5472" w:rsidRDefault="00FC5472" w:rsidP="00FC5472">
      <w:pPr>
        <w:ind w:firstLine="567"/>
        <w:jc w:val="both"/>
        <w:rPr>
          <w:color w:val="000000"/>
          <w:sz w:val="21"/>
          <w:szCs w:val="21"/>
        </w:rPr>
      </w:pPr>
      <w:r w:rsidRPr="00FC5472">
        <w:rPr>
          <w:color w:val="000000"/>
          <w:sz w:val="20"/>
          <w:szCs w:val="20"/>
        </w:rPr>
        <w:t>- ОАО «Московский вертолетный завод имени М.Л.Миля» - разработчик винтокрылых летательных аппаратов, общепризнанный лидер мирового вертолетостроения;</w:t>
      </w:r>
    </w:p>
    <w:p w:rsidR="00FC5472" w:rsidRPr="00FC5472" w:rsidRDefault="00FC5472" w:rsidP="00FC5472">
      <w:pPr>
        <w:ind w:firstLine="567"/>
        <w:jc w:val="both"/>
        <w:rPr>
          <w:color w:val="000000"/>
          <w:sz w:val="21"/>
          <w:szCs w:val="21"/>
        </w:rPr>
      </w:pPr>
      <w:r w:rsidRPr="00FC5472">
        <w:rPr>
          <w:color w:val="000000"/>
          <w:sz w:val="20"/>
          <w:szCs w:val="20"/>
        </w:rPr>
        <w:t>- ОАО «НПО «Звезда» имени академика Г.И. Северина» - головное предприятие в России в области создания и производства индивидуальных систем жизнеобеспечения летчиков и космонавтов, средств спасения экипажей и пассажиров при авариях летательных аппаратов, систем дозаправки самолетов топливом в полете;</w:t>
      </w:r>
    </w:p>
    <w:p w:rsidR="00FC5472" w:rsidRPr="00FC5472" w:rsidRDefault="00FC5472" w:rsidP="00FC5472">
      <w:pPr>
        <w:ind w:firstLine="567"/>
        <w:jc w:val="both"/>
        <w:rPr>
          <w:color w:val="000000"/>
          <w:sz w:val="21"/>
          <w:szCs w:val="21"/>
        </w:rPr>
      </w:pPr>
      <w:r w:rsidRPr="00FC5472">
        <w:rPr>
          <w:color w:val="000000"/>
          <w:sz w:val="20"/>
          <w:szCs w:val="20"/>
        </w:rPr>
        <w:t>- ООО «НПП «ТЭЗ» – предприятие, осуществляющее разработку и изготовление многослойных керамических корпусов и модулей для проекта глобальной навигационной спутниковой системы (ГЛОНАСС);</w:t>
      </w:r>
    </w:p>
    <w:p w:rsidR="00FC5472" w:rsidRPr="00FC5472" w:rsidRDefault="00FC5472" w:rsidP="00FC5472">
      <w:pPr>
        <w:ind w:firstLine="567"/>
        <w:jc w:val="both"/>
        <w:rPr>
          <w:color w:val="000000"/>
          <w:sz w:val="21"/>
          <w:szCs w:val="21"/>
        </w:rPr>
      </w:pPr>
      <w:r w:rsidRPr="00FC5472">
        <w:rPr>
          <w:color w:val="000000"/>
          <w:sz w:val="20"/>
          <w:szCs w:val="20"/>
        </w:rPr>
        <w:t>- ОАО «Научно-производственное предприятие «ЭлТом» - ведущее предприятие в оборонно-промышленном комплексе по обеспечению электропитанием важнейших образцов вооружения и военной техники пятого поколения;</w:t>
      </w:r>
    </w:p>
    <w:p w:rsidR="00FC5472" w:rsidRPr="00FC5472" w:rsidRDefault="00FC5472" w:rsidP="00FC5472">
      <w:pPr>
        <w:ind w:firstLine="567"/>
        <w:jc w:val="both"/>
        <w:rPr>
          <w:color w:val="000000"/>
          <w:sz w:val="21"/>
          <w:szCs w:val="21"/>
        </w:rPr>
      </w:pPr>
      <w:r w:rsidRPr="00FC5472">
        <w:rPr>
          <w:color w:val="000000"/>
          <w:sz w:val="20"/>
          <w:szCs w:val="20"/>
        </w:rPr>
        <w:t>- ЗАО «Весоизмерительная компания «Тензо-М» - осуществляет разработку и производство датчиков и весоизмерительного оборудования для различных отраслей промышленности;</w:t>
      </w:r>
    </w:p>
    <w:p w:rsidR="00FC5472" w:rsidRPr="00FC5472" w:rsidRDefault="00FC5472" w:rsidP="00FC5472">
      <w:pPr>
        <w:ind w:firstLine="567"/>
        <w:jc w:val="both"/>
        <w:rPr>
          <w:color w:val="000000"/>
          <w:sz w:val="21"/>
          <w:szCs w:val="21"/>
        </w:rPr>
      </w:pPr>
      <w:r w:rsidRPr="00FC5472">
        <w:rPr>
          <w:color w:val="000000"/>
          <w:sz w:val="20"/>
          <w:szCs w:val="20"/>
        </w:rPr>
        <w:t>- ООО «НПФ Техэнергокомплекс» -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w:t>
      </w:r>
    </w:p>
    <w:p w:rsidR="00FC5472" w:rsidRPr="00FC5472" w:rsidRDefault="00FC5472" w:rsidP="00FC5472">
      <w:pPr>
        <w:ind w:firstLine="567"/>
        <w:jc w:val="both"/>
        <w:rPr>
          <w:color w:val="000000"/>
          <w:sz w:val="21"/>
          <w:szCs w:val="21"/>
        </w:rPr>
      </w:pPr>
      <w:r w:rsidRPr="00FC5472">
        <w:rPr>
          <w:color w:val="000000"/>
          <w:sz w:val="20"/>
          <w:szCs w:val="20"/>
        </w:rPr>
        <w:t>Активизация инвестиционной деятельности способствует подъему и дальнейшему развитию экономики, с помощью инвестиций создаются новые предприятия и соответственно, дополнительные рабочие места.</w:t>
      </w:r>
    </w:p>
    <w:p w:rsidR="00FC5472" w:rsidRPr="00FC5472" w:rsidRDefault="00FC5472" w:rsidP="00FC5472">
      <w:pPr>
        <w:ind w:firstLine="567"/>
        <w:jc w:val="both"/>
        <w:rPr>
          <w:color w:val="000000"/>
          <w:sz w:val="21"/>
          <w:szCs w:val="21"/>
        </w:rPr>
      </w:pPr>
      <w:r w:rsidRPr="00FC5472">
        <w:rPr>
          <w:color w:val="000000"/>
          <w:sz w:val="20"/>
          <w:szCs w:val="20"/>
        </w:rPr>
        <w:t>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 Этот сектор способен быстро осваивать наиболее перспективные сегменты рынка, принося доходы в бюджет и в значительной мере, снимая проблему безработицы.</w:t>
      </w:r>
    </w:p>
    <w:p w:rsidR="0025563B" w:rsidRPr="0025563B" w:rsidRDefault="00FC5472" w:rsidP="0025563B">
      <w:pPr>
        <w:ind w:firstLine="567"/>
        <w:jc w:val="both"/>
        <w:rPr>
          <w:color w:val="000000"/>
          <w:sz w:val="21"/>
          <w:szCs w:val="21"/>
        </w:rPr>
      </w:pPr>
      <w:r w:rsidRPr="00FC5472">
        <w:rPr>
          <w:color w:val="000000"/>
          <w:sz w:val="20"/>
          <w:szCs w:val="20"/>
        </w:rPr>
        <w:t>Традиционно малое и среднее предпринимательство занимает ведущие позиции в таких отраслях народного хозяйства округа как торговля, бытовое обслуживание, обрабатывающая промышленность, строительство, транспорт и связь, наука и научное обслуживание. На территории городского округа Люберцы работают малые предприятия, выпускающие широкий спектр продукции и товаров, а также оказывающих самые разнообразные услуги.</w:t>
      </w:r>
    </w:p>
    <w:p w:rsidR="0025563B" w:rsidRPr="0025563B" w:rsidRDefault="00FC5472" w:rsidP="0025563B">
      <w:pPr>
        <w:ind w:firstLine="567"/>
        <w:jc w:val="both"/>
        <w:rPr>
          <w:color w:val="000000"/>
          <w:sz w:val="20"/>
          <w:szCs w:val="20"/>
        </w:rPr>
      </w:pPr>
      <w:r w:rsidRPr="00FC5472">
        <w:rPr>
          <w:color w:val="000000"/>
          <w:sz w:val="20"/>
          <w:szCs w:val="20"/>
        </w:rPr>
        <w:t xml:space="preserve">Цель муниципальной </w:t>
      </w:r>
      <w:r w:rsidRPr="0025563B">
        <w:rPr>
          <w:color w:val="000000"/>
          <w:sz w:val="20"/>
          <w:szCs w:val="20"/>
        </w:rPr>
        <w:t>под</w:t>
      </w:r>
      <w:r w:rsidRPr="00FC5472">
        <w:rPr>
          <w:color w:val="000000"/>
          <w:sz w:val="20"/>
          <w:szCs w:val="20"/>
        </w:rPr>
        <w:t>программы  -</w:t>
      </w:r>
      <w:r w:rsidR="0025563B" w:rsidRPr="0025563B">
        <w:rPr>
          <w:color w:val="000000"/>
          <w:sz w:val="20"/>
          <w:szCs w:val="20"/>
        </w:rPr>
        <w:t>Повышение инвестиционной привлекательности городского округа Люберцы, развитие инновационной, научной, научно-технической  и промышленной деятельности и содействие эффективному развитию рынка труда и занятости населения.</w:t>
      </w:r>
    </w:p>
    <w:p w:rsidR="00FC5472" w:rsidRPr="0025563B" w:rsidRDefault="00FC5472" w:rsidP="0025563B">
      <w:pPr>
        <w:jc w:val="both"/>
        <w:rPr>
          <w:color w:val="000000"/>
          <w:sz w:val="20"/>
          <w:szCs w:val="20"/>
        </w:rPr>
      </w:pPr>
      <w:r w:rsidRPr="00FC5472">
        <w:rPr>
          <w:color w:val="000000"/>
          <w:sz w:val="20"/>
          <w:szCs w:val="20"/>
        </w:rPr>
        <w:t>Для достижения указанной цели необходимо решение следующих задач:</w:t>
      </w:r>
    </w:p>
    <w:p w:rsidR="0025563B" w:rsidRPr="0025563B" w:rsidRDefault="0025563B" w:rsidP="0025563B">
      <w:pPr>
        <w:jc w:val="both"/>
        <w:rPr>
          <w:color w:val="000000"/>
          <w:sz w:val="20"/>
          <w:szCs w:val="20"/>
        </w:rPr>
      </w:pPr>
      <w:r w:rsidRPr="0025563B">
        <w:rPr>
          <w:color w:val="000000"/>
          <w:sz w:val="20"/>
          <w:szCs w:val="20"/>
        </w:rPr>
        <w:t>1.Реализация механизмов поддержки субъектов малого и среднего бизнеса;</w:t>
      </w:r>
    </w:p>
    <w:p w:rsidR="0025563B" w:rsidRPr="0025563B" w:rsidRDefault="0025563B" w:rsidP="0025563B">
      <w:pPr>
        <w:jc w:val="both"/>
        <w:rPr>
          <w:color w:val="000000"/>
          <w:sz w:val="20"/>
          <w:szCs w:val="20"/>
        </w:rPr>
      </w:pPr>
      <w:r w:rsidRPr="0025563B">
        <w:rPr>
          <w:color w:val="000000"/>
          <w:sz w:val="20"/>
          <w:szCs w:val="20"/>
        </w:rPr>
        <w:t>2.Формирование благоприятной среды для развития предпринимательства;</w:t>
      </w:r>
    </w:p>
    <w:p w:rsidR="0025563B" w:rsidRPr="0025563B" w:rsidRDefault="0025563B" w:rsidP="0025563B">
      <w:pPr>
        <w:jc w:val="both"/>
        <w:rPr>
          <w:color w:val="000000"/>
          <w:sz w:val="20"/>
          <w:szCs w:val="20"/>
        </w:rPr>
      </w:pPr>
      <w:r w:rsidRPr="0025563B">
        <w:rPr>
          <w:color w:val="000000"/>
          <w:sz w:val="20"/>
          <w:szCs w:val="20"/>
        </w:rPr>
        <w:t>Информационное и научно-методическое обеспечение малого и среднего предпринимательства;</w:t>
      </w:r>
    </w:p>
    <w:p w:rsidR="0025563B" w:rsidRPr="00FC5472" w:rsidRDefault="0025563B" w:rsidP="0025563B">
      <w:pPr>
        <w:jc w:val="both"/>
        <w:rPr>
          <w:color w:val="000000"/>
          <w:sz w:val="20"/>
          <w:szCs w:val="20"/>
        </w:rPr>
      </w:pPr>
      <w:r w:rsidRPr="0025563B">
        <w:rPr>
          <w:color w:val="000000"/>
          <w:sz w:val="20"/>
          <w:szCs w:val="20"/>
        </w:rPr>
        <w:t>3.Содействие росту конкурентоспособности и продвижению продукции субъектов малого и среднего предпринимательства, развитие инвестиционной активности предпринимательства;</w:t>
      </w:r>
    </w:p>
    <w:p w:rsidR="00FC5472" w:rsidRPr="00FC5472" w:rsidRDefault="00FC5472" w:rsidP="0025563B">
      <w:pPr>
        <w:ind w:firstLine="567"/>
        <w:jc w:val="both"/>
        <w:rPr>
          <w:color w:val="000000"/>
          <w:sz w:val="20"/>
          <w:szCs w:val="20"/>
        </w:rPr>
      </w:pPr>
      <w:r w:rsidRPr="00FC5472">
        <w:rPr>
          <w:color w:val="000000"/>
          <w:sz w:val="20"/>
          <w:szCs w:val="20"/>
        </w:rPr>
        <w:t> В программе мероприятия сбалансированы по задачам, объемам финансовых средств, необходимых для решения задач, по годам реализации программы и</w:t>
      </w:r>
      <w:r w:rsidR="00C722DC">
        <w:rPr>
          <w:color w:val="000000"/>
          <w:sz w:val="20"/>
          <w:szCs w:val="20"/>
        </w:rPr>
        <w:t> </w:t>
      </w:r>
      <w:r w:rsidRPr="00FC5472">
        <w:rPr>
          <w:color w:val="000000"/>
          <w:sz w:val="20"/>
          <w:szCs w:val="20"/>
        </w:rPr>
        <w:t>источникам финансирования.</w:t>
      </w:r>
    </w:p>
    <w:p w:rsidR="00FC5472" w:rsidRPr="00FC5472" w:rsidRDefault="00FC5472" w:rsidP="0025563B">
      <w:pPr>
        <w:ind w:firstLine="567"/>
        <w:jc w:val="both"/>
        <w:rPr>
          <w:color w:val="000000"/>
          <w:sz w:val="20"/>
          <w:szCs w:val="20"/>
        </w:rPr>
      </w:pPr>
      <w:r w:rsidRPr="00FC5472">
        <w:rPr>
          <w:color w:val="000000"/>
          <w:sz w:val="20"/>
          <w:szCs w:val="20"/>
        </w:rPr>
        <w:t>В городском округе Люберцы созданы и действуют организации инфраструктуры поддержки малого и среднего предпринимательства: Люберецкая торгово – промышленная палата и НП «Союз промышленников и предпринимателей Люберецкого района», 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городском округе Люберцы Московской области.</w:t>
      </w:r>
    </w:p>
    <w:p w:rsidR="00FC5472" w:rsidRPr="00FC5472" w:rsidRDefault="00FC5472" w:rsidP="00FC5472">
      <w:pPr>
        <w:ind w:firstLine="567"/>
        <w:jc w:val="both"/>
        <w:rPr>
          <w:color w:val="000000"/>
          <w:sz w:val="21"/>
          <w:szCs w:val="21"/>
        </w:rPr>
      </w:pPr>
      <w:r w:rsidRPr="00FC5472">
        <w:rPr>
          <w:color w:val="000000"/>
          <w:sz w:val="20"/>
          <w:szCs w:val="20"/>
        </w:rPr>
        <w:t>Дальнейшее успешное развитие малого и среднего предпринимательства возможно при обеспечении благоприятных социальных, экономических, правовых и других условий, постоянного совершенствования создаваемой в округе целостной системы его поддержки.</w:t>
      </w:r>
    </w:p>
    <w:p w:rsidR="00591E89" w:rsidRPr="0087102E" w:rsidRDefault="00591E89" w:rsidP="00FC5472">
      <w:pPr>
        <w:widowControl w:val="0"/>
        <w:autoSpaceDE w:val="0"/>
        <w:autoSpaceDN w:val="0"/>
        <w:adjustRightInd w:val="0"/>
        <w:jc w:val="right"/>
        <w:rPr>
          <w:sz w:val="20"/>
          <w:szCs w:val="20"/>
        </w:rPr>
      </w:pPr>
    </w:p>
    <w:p w:rsidR="00B21450" w:rsidRPr="00F37D29" w:rsidRDefault="00EA6ABE" w:rsidP="006C75A0">
      <w:pPr>
        <w:widowControl w:val="0"/>
        <w:autoSpaceDE w:val="0"/>
        <w:autoSpaceDN w:val="0"/>
        <w:adjustRightInd w:val="0"/>
        <w:jc w:val="center"/>
        <w:rPr>
          <w:b/>
          <w:sz w:val="20"/>
          <w:szCs w:val="20"/>
          <w:u w:val="single"/>
        </w:rPr>
      </w:pPr>
      <w:r w:rsidRPr="00F37D29">
        <w:rPr>
          <w:b/>
          <w:sz w:val="20"/>
          <w:szCs w:val="20"/>
        </w:rPr>
        <w:lastRenderedPageBreak/>
        <w:t>Перечень мероприятий подпрограммы</w:t>
      </w:r>
      <w:r w:rsidR="00F37D29" w:rsidRPr="00F37D29">
        <w:rPr>
          <w:b/>
          <w:sz w:val="20"/>
          <w:szCs w:val="20"/>
        </w:rPr>
        <w:t xml:space="preserve"> </w:t>
      </w:r>
      <w:r w:rsidR="00F37D29" w:rsidRPr="00C722DC">
        <w:rPr>
          <w:b/>
          <w:sz w:val="20"/>
          <w:szCs w:val="20"/>
        </w:rPr>
        <w:t>1</w:t>
      </w:r>
      <w:r w:rsidR="00C722DC" w:rsidRPr="00C722DC">
        <w:rPr>
          <w:b/>
          <w:sz w:val="20"/>
          <w:szCs w:val="20"/>
        </w:rPr>
        <w:t xml:space="preserve"> </w:t>
      </w:r>
      <w:r w:rsidRPr="00C722DC">
        <w:rPr>
          <w:b/>
          <w:sz w:val="20"/>
          <w:szCs w:val="20"/>
        </w:rPr>
        <w:t>«Инвести</w:t>
      </w:r>
      <w:r w:rsidR="00B40C5F" w:rsidRPr="00C722DC">
        <w:rPr>
          <w:b/>
          <w:sz w:val="20"/>
          <w:szCs w:val="20"/>
        </w:rPr>
        <w:t>ции</w:t>
      </w:r>
      <w:r w:rsidR="006C75A0" w:rsidRPr="00C722DC">
        <w:rPr>
          <w:b/>
          <w:sz w:val="20"/>
          <w:szCs w:val="20"/>
        </w:rPr>
        <w:t>»</w:t>
      </w:r>
    </w:p>
    <w:p w:rsidR="00B21450" w:rsidRDefault="00B21450" w:rsidP="0069612C">
      <w:pPr>
        <w:widowControl w:val="0"/>
        <w:autoSpaceDE w:val="0"/>
        <w:autoSpaceDN w:val="0"/>
        <w:adjustRightInd w:val="0"/>
        <w:ind w:firstLine="709"/>
        <w:jc w:val="both"/>
        <w:rPr>
          <w:sz w:val="20"/>
          <w:szCs w:val="20"/>
        </w:rPr>
      </w:pPr>
    </w:p>
    <w:tbl>
      <w:tblPr>
        <w:tblW w:w="157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
        <w:gridCol w:w="2002"/>
        <w:gridCol w:w="1638"/>
        <w:gridCol w:w="1358"/>
        <w:gridCol w:w="1623"/>
        <w:gridCol w:w="1036"/>
        <w:gridCol w:w="910"/>
        <w:gridCol w:w="854"/>
        <w:gridCol w:w="784"/>
        <w:gridCol w:w="798"/>
        <w:gridCol w:w="811"/>
        <w:gridCol w:w="1484"/>
        <w:gridCol w:w="1932"/>
      </w:tblGrid>
      <w:tr w:rsidR="00F92B17" w:rsidRPr="002A386B" w:rsidTr="006752E3">
        <w:trPr>
          <w:trHeight w:val="20"/>
          <w:tblHeader/>
        </w:trPr>
        <w:tc>
          <w:tcPr>
            <w:tcW w:w="496" w:type="dxa"/>
            <w:vMerge w:val="restart"/>
            <w:shd w:val="clear" w:color="auto" w:fill="auto"/>
            <w:hideMark/>
          </w:tcPr>
          <w:p w:rsidR="000476D1" w:rsidRPr="002A386B" w:rsidRDefault="00BD662C" w:rsidP="006752E3">
            <w:pPr>
              <w:ind w:left="-57" w:right="-57"/>
              <w:jc w:val="center"/>
              <w:rPr>
                <w:color w:val="000000"/>
                <w:sz w:val="20"/>
                <w:szCs w:val="20"/>
              </w:rPr>
            </w:pPr>
            <w:r w:rsidRPr="00BD662C">
              <w:rPr>
                <w:color w:val="000000"/>
                <w:sz w:val="20"/>
                <w:szCs w:val="20"/>
              </w:rPr>
              <w:t>№ п/п</w:t>
            </w:r>
          </w:p>
        </w:tc>
        <w:tc>
          <w:tcPr>
            <w:tcW w:w="2002" w:type="dxa"/>
            <w:vMerge w:val="restart"/>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Мероприятия подпрограммы</w:t>
            </w:r>
          </w:p>
        </w:tc>
        <w:tc>
          <w:tcPr>
            <w:tcW w:w="1638" w:type="dxa"/>
            <w:vMerge w:val="restart"/>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Источники финансирования</w:t>
            </w:r>
          </w:p>
        </w:tc>
        <w:tc>
          <w:tcPr>
            <w:tcW w:w="1358" w:type="dxa"/>
            <w:vMerge w:val="restart"/>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Срок исполнения мероприятия</w:t>
            </w:r>
          </w:p>
        </w:tc>
        <w:tc>
          <w:tcPr>
            <w:tcW w:w="1623" w:type="dxa"/>
            <w:vMerge w:val="restart"/>
            <w:shd w:val="clear" w:color="auto" w:fill="auto"/>
            <w:hideMark/>
          </w:tcPr>
          <w:p w:rsidR="006752E3" w:rsidRDefault="000476D1" w:rsidP="006752E3">
            <w:pPr>
              <w:ind w:left="-57" w:right="-57"/>
              <w:jc w:val="center"/>
              <w:rPr>
                <w:color w:val="000000"/>
                <w:sz w:val="20"/>
                <w:szCs w:val="20"/>
              </w:rPr>
            </w:pPr>
            <w:r w:rsidRPr="002A386B">
              <w:rPr>
                <w:color w:val="000000"/>
                <w:sz w:val="20"/>
                <w:szCs w:val="20"/>
              </w:rPr>
              <w:t>Объем финансирования в</w:t>
            </w:r>
            <w:r w:rsidR="005A3DED">
              <w:rPr>
                <w:color w:val="000000"/>
                <w:sz w:val="20"/>
                <w:szCs w:val="20"/>
              </w:rPr>
              <w:t xml:space="preserve"> году предшествующему году начала реализации муниципальной программы</w:t>
            </w:r>
          </w:p>
          <w:p w:rsidR="000476D1" w:rsidRPr="002A386B" w:rsidRDefault="000476D1" w:rsidP="006752E3">
            <w:pPr>
              <w:ind w:left="-57" w:right="-57"/>
              <w:jc w:val="center"/>
              <w:rPr>
                <w:color w:val="000000"/>
                <w:sz w:val="20"/>
                <w:szCs w:val="20"/>
              </w:rPr>
            </w:pPr>
            <w:r w:rsidRPr="002A386B">
              <w:rPr>
                <w:color w:val="000000"/>
                <w:sz w:val="20"/>
                <w:szCs w:val="20"/>
              </w:rPr>
              <w:t>(тыс. руб)</w:t>
            </w:r>
          </w:p>
        </w:tc>
        <w:tc>
          <w:tcPr>
            <w:tcW w:w="1036" w:type="dxa"/>
            <w:vMerge w:val="restart"/>
            <w:shd w:val="clear" w:color="auto" w:fill="auto"/>
            <w:hideMark/>
          </w:tcPr>
          <w:p w:rsidR="005A3DED" w:rsidRDefault="005A3DED" w:rsidP="006752E3">
            <w:pPr>
              <w:ind w:left="-57" w:right="-57"/>
              <w:jc w:val="center"/>
              <w:rPr>
                <w:color w:val="000000"/>
                <w:sz w:val="20"/>
                <w:szCs w:val="20"/>
              </w:rPr>
            </w:pPr>
            <w:r>
              <w:rPr>
                <w:color w:val="000000"/>
                <w:sz w:val="20"/>
                <w:szCs w:val="20"/>
              </w:rPr>
              <w:t>Всего</w:t>
            </w:r>
          </w:p>
          <w:p w:rsidR="000476D1" w:rsidRPr="002A386B" w:rsidRDefault="000476D1" w:rsidP="006752E3">
            <w:pPr>
              <w:ind w:left="-57" w:right="-57"/>
              <w:jc w:val="center"/>
              <w:rPr>
                <w:color w:val="000000"/>
                <w:sz w:val="20"/>
                <w:szCs w:val="20"/>
              </w:rPr>
            </w:pPr>
            <w:r w:rsidRPr="002A386B">
              <w:rPr>
                <w:color w:val="000000"/>
                <w:sz w:val="20"/>
                <w:szCs w:val="20"/>
              </w:rPr>
              <w:t>(тыс.руб)</w:t>
            </w:r>
          </w:p>
        </w:tc>
        <w:tc>
          <w:tcPr>
            <w:tcW w:w="4157" w:type="dxa"/>
            <w:gridSpan w:val="5"/>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Объем финансирования по годам, (тыс.руб)</w:t>
            </w:r>
          </w:p>
        </w:tc>
        <w:tc>
          <w:tcPr>
            <w:tcW w:w="1484" w:type="dxa"/>
            <w:vMerge w:val="restart"/>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Ответственный за выполнение мероприятия подпрограммы</w:t>
            </w:r>
          </w:p>
        </w:tc>
        <w:tc>
          <w:tcPr>
            <w:tcW w:w="1932" w:type="dxa"/>
            <w:vMerge w:val="restart"/>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Результаты выполнения</w:t>
            </w:r>
            <w:r w:rsidR="009E1C6F">
              <w:rPr>
                <w:color w:val="000000"/>
                <w:sz w:val="20"/>
                <w:szCs w:val="20"/>
              </w:rPr>
              <w:t xml:space="preserve"> мероприятия</w:t>
            </w:r>
            <w:r w:rsidRPr="002A386B">
              <w:rPr>
                <w:color w:val="000000"/>
                <w:sz w:val="20"/>
                <w:szCs w:val="20"/>
              </w:rPr>
              <w:t xml:space="preserve"> подпрограммы</w:t>
            </w:r>
          </w:p>
        </w:tc>
      </w:tr>
      <w:tr w:rsidR="00F92B17" w:rsidRPr="002A386B" w:rsidTr="006752E3">
        <w:trPr>
          <w:trHeight w:val="20"/>
          <w:tblHeader/>
        </w:trPr>
        <w:tc>
          <w:tcPr>
            <w:tcW w:w="496" w:type="dxa"/>
            <w:vMerge/>
            <w:hideMark/>
          </w:tcPr>
          <w:p w:rsidR="000476D1" w:rsidRPr="002A386B" w:rsidRDefault="000476D1" w:rsidP="006752E3">
            <w:pPr>
              <w:ind w:left="-57" w:right="-57"/>
              <w:jc w:val="center"/>
              <w:rPr>
                <w:color w:val="000000"/>
                <w:sz w:val="20"/>
                <w:szCs w:val="20"/>
              </w:rPr>
            </w:pPr>
          </w:p>
        </w:tc>
        <w:tc>
          <w:tcPr>
            <w:tcW w:w="2002" w:type="dxa"/>
            <w:vMerge/>
            <w:hideMark/>
          </w:tcPr>
          <w:p w:rsidR="000476D1" w:rsidRPr="002A386B" w:rsidRDefault="000476D1" w:rsidP="006752E3">
            <w:pPr>
              <w:ind w:left="-57" w:right="-57"/>
              <w:jc w:val="center"/>
              <w:rPr>
                <w:color w:val="000000"/>
                <w:sz w:val="20"/>
                <w:szCs w:val="20"/>
              </w:rPr>
            </w:pPr>
          </w:p>
        </w:tc>
        <w:tc>
          <w:tcPr>
            <w:tcW w:w="1638" w:type="dxa"/>
            <w:vMerge/>
            <w:hideMark/>
          </w:tcPr>
          <w:p w:rsidR="000476D1" w:rsidRPr="002A386B" w:rsidRDefault="000476D1" w:rsidP="006752E3">
            <w:pPr>
              <w:ind w:left="-57" w:right="-57"/>
              <w:jc w:val="center"/>
              <w:rPr>
                <w:color w:val="000000"/>
                <w:sz w:val="20"/>
                <w:szCs w:val="20"/>
              </w:rPr>
            </w:pPr>
          </w:p>
        </w:tc>
        <w:tc>
          <w:tcPr>
            <w:tcW w:w="1358" w:type="dxa"/>
            <w:vMerge/>
            <w:hideMark/>
          </w:tcPr>
          <w:p w:rsidR="000476D1" w:rsidRPr="002A386B" w:rsidRDefault="000476D1" w:rsidP="006752E3">
            <w:pPr>
              <w:ind w:left="-57" w:right="-57"/>
              <w:jc w:val="center"/>
              <w:rPr>
                <w:color w:val="000000"/>
                <w:sz w:val="20"/>
                <w:szCs w:val="20"/>
              </w:rPr>
            </w:pPr>
          </w:p>
        </w:tc>
        <w:tc>
          <w:tcPr>
            <w:tcW w:w="1623" w:type="dxa"/>
            <w:vMerge/>
            <w:hideMark/>
          </w:tcPr>
          <w:p w:rsidR="000476D1" w:rsidRPr="002A386B" w:rsidRDefault="000476D1" w:rsidP="006752E3">
            <w:pPr>
              <w:ind w:left="-57" w:right="-57"/>
              <w:jc w:val="center"/>
              <w:rPr>
                <w:color w:val="000000"/>
                <w:sz w:val="20"/>
                <w:szCs w:val="20"/>
              </w:rPr>
            </w:pPr>
          </w:p>
        </w:tc>
        <w:tc>
          <w:tcPr>
            <w:tcW w:w="1036" w:type="dxa"/>
            <w:vMerge/>
            <w:hideMark/>
          </w:tcPr>
          <w:p w:rsidR="000476D1" w:rsidRPr="002A386B" w:rsidRDefault="000476D1" w:rsidP="006752E3">
            <w:pPr>
              <w:ind w:left="-57" w:right="-57"/>
              <w:jc w:val="center"/>
              <w:rPr>
                <w:color w:val="000000"/>
                <w:sz w:val="20"/>
                <w:szCs w:val="20"/>
              </w:rPr>
            </w:pPr>
          </w:p>
        </w:tc>
        <w:tc>
          <w:tcPr>
            <w:tcW w:w="910"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2020</w:t>
            </w:r>
          </w:p>
        </w:tc>
        <w:tc>
          <w:tcPr>
            <w:tcW w:w="854"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2021</w:t>
            </w:r>
          </w:p>
        </w:tc>
        <w:tc>
          <w:tcPr>
            <w:tcW w:w="784"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2022</w:t>
            </w:r>
          </w:p>
        </w:tc>
        <w:tc>
          <w:tcPr>
            <w:tcW w:w="798"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2023</w:t>
            </w:r>
          </w:p>
        </w:tc>
        <w:tc>
          <w:tcPr>
            <w:tcW w:w="811"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2024</w:t>
            </w:r>
          </w:p>
        </w:tc>
        <w:tc>
          <w:tcPr>
            <w:tcW w:w="1484" w:type="dxa"/>
            <w:vMerge/>
            <w:hideMark/>
          </w:tcPr>
          <w:p w:rsidR="000476D1" w:rsidRPr="002A386B" w:rsidRDefault="000476D1" w:rsidP="006752E3">
            <w:pPr>
              <w:ind w:left="-57" w:right="-57"/>
              <w:jc w:val="center"/>
              <w:rPr>
                <w:color w:val="000000"/>
                <w:sz w:val="20"/>
                <w:szCs w:val="20"/>
              </w:rPr>
            </w:pPr>
          </w:p>
        </w:tc>
        <w:tc>
          <w:tcPr>
            <w:tcW w:w="1932" w:type="dxa"/>
            <w:vMerge/>
            <w:hideMark/>
          </w:tcPr>
          <w:p w:rsidR="000476D1" w:rsidRPr="002A386B" w:rsidRDefault="000476D1" w:rsidP="006752E3">
            <w:pPr>
              <w:ind w:left="-57" w:right="-57"/>
              <w:jc w:val="center"/>
              <w:rPr>
                <w:color w:val="000000"/>
                <w:sz w:val="20"/>
                <w:szCs w:val="20"/>
              </w:rPr>
            </w:pPr>
          </w:p>
        </w:tc>
      </w:tr>
      <w:tr w:rsidR="00F92B17" w:rsidRPr="002A386B" w:rsidTr="006752E3">
        <w:trPr>
          <w:trHeight w:val="20"/>
          <w:tblHeader/>
        </w:trPr>
        <w:tc>
          <w:tcPr>
            <w:tcW w:w="496"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1</w:t>
            </w:r>
          </w:p>
        </w:tc>
        <w:tc>
          <w:tcPr>
            <w:tcW w:w="2002"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2</w:t>
            </w:r>
          </w:p>
        </w:tc>
        <w:tc>
          <w:tcPr>
            <w:tcW w:w="1638" w:type="dxa"/>
            <w:shd w:val="clear" w:color="auto" w:fill="auto"/>
            <w:hideMark/>
          </w:tcPr>
          <w:p w:rsidR="000476D1" w:rsidRPr="002A386B" w:rsidRDefault="00162949" w:rsidP="006752E3">
            <w:pPr>
              <w:ind w:left="-57" w:right="-57"/>
              <w:jc w:val="center"/>
              <w:rPr>
                <w:color w:val="000000"/>
                <w:sz w:val="20"/>
                <w:szCs w:val="20"/>
              </w:rPr>
            </w:pPr>
            <w:r>
              <w:rPr>
                <w:color w:val="000000"/>
                <w:sz w:val="20"/>
                <w:szCs w:val="20"/>
              </w:rPr>
              <w:t>3</w:t>
            </w:r>
          </w:p>
        </w:tc>
        <w:tc>
          <w:tcPr>
            <w:tcW w:w="1358" w:type="dxa"/>
            <w:shd w:val="clear" w:color="auto" w:fill="auto"/>
            <w:hideMark/>
          </w:tcPr>
          <w:p w:rsidR="000476D1" w:rsidRPr="002A386B" w:rsidRDefault="00162949" w:rsidP="006752E3">
            <w:pPr>
              <w:ind w:left="-57" w:right="-57"/>
              <w:jc w:val="center"/>
              <w:rPr>
                <w:color w:val="000000"/>
                <w:sz w:val="20"/>
                <w:szCs w:val="20"/>
              </w:rPr>
            </w:pPr>
            <w:r>
              <w:rPr>
                <w:color w:val="000000"/>
                <w:sz w:val="20"/>
                <w:szCs w:val="20"/>
              </w:rPr>
              <w:t>4</w:t>
            </w:r>
          </w:p>
        </w:tc>
        <w:tc>
          <w:tcPr>
            <w:tcW w:w="1623" w:type="dxa"/>
            <w:shd w:val="clear" w:color="auto" w:fill="auto"/>
            <w:hideMark/>
          </w:tcPr>
          <w:p w:rsidR="000476D1" w:rsidRPr="002A386B" w:rsidRDefault="00162949" w:rsidP="006752E3">
            <w:pPr>
              <w:ind w:left="-57" w:right="-57"/>
              <w:jc w:val="center"/>
              <w:rPr>
                <w:color w:val="000000"/>
                <w:sz w:val="20"/>
                <w:szCs w:val="20"/>
              </w:rPr>
            </w:pPr>
            <w:r>
              <w:rPr>
                <w:color w:val="000000"/>
                <w:sz w:val="20"/>
                <w:szCs w:val="20"/>
              </w:rPr>
              <w:t>5</w:t>
            </w:r>
          </w:p>
        </w:tc>
        <w:tc>
          <w:tcPr>
            <w:tcW w:w="1036" w:type="dxa"/>
            <w:shd w:val="clear" w:color="auto" w:fill="auto"/>
            <w:hideMark/>
          </w:tcPr>
          <w:p w:rsidR="000476D1" w:rsidRPr="002A386B" w:rsidRDefault="00162949" w:rsidP="006752E3">
            <w:pPr>
              <w:ind w:left="-57" w:right="-57"/>
              <w:jc w:val="center"/>
              <w:rPr>
                <w:color w:val="000000"/>
                <w:sz w:val="20"/>
                <w:szCs w:val="20"/>
              </w:rPr>
            </w:pPr>
            <w:r>
              <w:rPr>
                <w:color w:val="000000"/>
                <w:sz w:val="20"/>
                <w:szCs w:val="20"/>
              </w:rPr>
              <w:t>6</w:t>
            </w:r>
          </w:p>
        </w:tc>
        <w:tc>
          <w:tcPr>
            <w:tcW w:w="910" w:type="dxa"/>
            <w:shd w:val="clear" w:color="auto" w:fill="auto"/>
            <w:hideMark/>
          </w:tcPr>
          <w:p w:rsidR="000476D1" w:rsidRPr="002A386B" w:rsidRDefault="00162949" w:rsidP="006752E3">
            <w:pPr>
              <w:ind w:left="-57" w:right="-57"/>
              <w:jc w:val="center"/>
              <w:rPr>
                <w:color w:val="000000"/>
                <w:sz w:val="20"/>
                <w:szCs w:val="20"/>
              </w:rPr>
            </w:pPr>
            <w:r>
              <w:rPr>
                <w:color w:val="000000"/>
                <w:sz w:val="20"/>
                <w:szCs w:val="20"/>
              </w:rPr>
              <w:t>7</w:t>
            </w:r>
          </w:p>
        </w:tc>
        <w:tc>
          <w:tcPr>
            <w:tcW w:w="854" w:type="dxa"/>
            <w:shd w:val="clear" w:color="auto" w:fill="auto"/>
            <w:hideMark/>
          </w:tcPr>
          <w:p w:rsidR="000476D1" w:rsidRPr="002A386B" w:rsidRDefault="00162949" w:rsidP="006752E3">
            <w:pPr>
              <w:ind w:left="-57" w:right="-57"/>
              <w:jc w:val="center"/>
              <w:rPr>
                <w:color w:val="000000"/>
                <w:sz w:val="20"/>
                <w:szCs w:val="20"/>
              </w:rPr>
            </w:pPr>
            <w:r>
              <w:rPr>
                <w:color w:val="000000"/>
                <w:sz w:val="20"/>
                <w:szCs w:val="20"/>
              </w:rPr>
              <w:t>8</w:t>
            </w:r>
          </w:p>
        </w:tc>
        <w:tc>
          <w:tcPr>
            <w:tcW w:w="784" w:type="dxa"/>
            <w:shd w:val="clear" w:color="auto" w:fill="auto"/>
            <w:hideMark/>
          </w:tcPr>
          <w:p w:rsidR="000476D1" w:rsidRPr="002A386B" w:rsidRDefault="00162949" w:rsidP="006752E3">
            <w:pPr>
              <w:ind w:left="-57" w:right="-57"/>
              <w:jc w:val="center"/>
              <w:rPr>
                <w:color w:val="000000"/>
                <w:sz w:val="20"/>
                <w:szCs w:val="20"/>
              </w:rPr>
            </w:pPr>
            <w:r>
              <w:rPr>
                <w:color w:val="000000"/>
                <w:sz w:val="20"/>
                <w:szCs w:val="20"/>
              </w:rPr>
              <w:t>9</w:t>
            </w:r>
          </w:p>
        </w:tc>
        <w:tc>
          <w:tcPr>
            <w:tcW w:w="798" w:type="dxa"/>
            <w:shd w:val="clear" w:color="auto" w:fill="auto"/>
            <w:hideMark/>
          </w:tcPr>
          <w:p w:rsidR="000476D1" w:rsidRPr="002A386B" w:rsidRDefault="00162949" w:rsidP="006752E3">
            <w:pPr>
              <w:ind w:left="-57" w:right="-57"/>
              <w:jc w:val="center"/>
              <w:rPr>
                <w:color w:val="000000"/>
                <w:sz w:val="20"/>
                <w:szCs w:val="20"/>
              </w:rPr>
            </w:pPr>
            <w:r>
              <w:rPr>
                <w:color w:val="000000"/>
                <w:sz w:val="20"/>
                <w:szCs w:val="20"/>
              </w:rPr>
              <w:t>10</w:t>
            </w:r>
          </w:p>
        </w:tc>
        <w:tc>
          <w:tcPr>
            <w:tcW w:w="811" w:type="dxa"/>
            <w:shd w:val="clear" w:color="auto" w:fill="auto"/>
            <w:hideMark/>
          </w:tcPr>
          <w:p w:rsidR="000476D1" w:rsidRPr="002A386B" w:rsidRDefault="00162949" w:rsidP="006752E3">
            <w:pPr>
              <w:ind w:left="-57" w:right="-57"/>
              <w:jc w:val="center"/>
              <w:rPr>
                <w:color w:val="000000"/>
                <w:sz w:val="20"/>
                <w:szCs w:val="20"/>
              </w:rPr>
            </w:pPr>
            <w:r>
              <w:rPr>
                <w:color w:val="000000"/>
                <w:sz w:val="20"/>
                <w:szCs w:val="20"/>
              </w:rPr>
              <w:t>11</w:t>
            </w:r>
          </w:p>
        </w:tc>
        <w:tc>
          <w:tcPr>
            <w:tcW w:w="1484" w:type="dxa"/>
            <w:shd w:val="clear" w:color="auto" w:fill="auto"/>
            <w:hideMark/>
          </w:tcPr>
          <w:p w:rsidR="000476D1" w:rsidRPr="002A386B" w:rsidRDefault="00162949" w:rsidP="006752E3">
            <w:pPr>
              <w:ind w:left="-57" w:right="-57"/>
              <w:jc w:val="center"/>
              <w:rPr>
                <w:color w:val="000000"/>
                <w:sz w:val="20"/>
                <w:szCs w:val="20"/>
              </w:rPr>
            </w:pPr>
            <w:r>
              <w:rPr>
                <w:color w:val="000000"/>
                <w:sz w:val="20"/>
                <w:szCs w:val="20"/>
              </w:rPr>
              <w:t>12</w:t>
            </w:r>
          </w:p>
        </w:tc>
        <w:tc>
          <w:tcPr>
            <w:tcW w:w="1932" w:type="dxa"/>
            <w:shd w:val="clear" w:color="auto" w:fill="auto"/>
            <w:hideMark/>
          </w:tcPr>
          <w:p w:rsidR="000476D1" w:rsidRPr="002A386B" w:rsidRDefault="00162949" w:rsidP="006752E3">
            <w:pPr>
              <w:ind w:left="-57" w:right="-57"/>
              <w:jc w:val="center"/>
              <w:rPr>
                <w:color w:val="000000"/>
                <w:sz w:val="20"/>
                <w:szCs w:val="20"/>
              </w:rPr>
            </w:pPr>
            <w:r>
              <w:rPr>
                <w:color w:val="000000"/>
                <w:sz w:val="20"/>
                <w:szCs w:val="20"/>
              </w:rPr>
              <w:t>13</w:t>
            </w:r>
          </w:p>
        </w:tc>
      </w:tr>
      <w:tr w:rsidR="00F92B17" w:rsidRPr="002A386B" w:rsidTr="006752E3">
        <w:trPr>
          <w:trHeight w:val="20"/>
        </w:trPr>
        <w:tc>
          <w:tcPr>
            <w:tcW w:w="496" w:type="dxa"/>
            <w:vMerge w:val="restart"/>
            <w:shd w:val="clear" w:color="auto" w:fill="auto"/>
            <w:hideMark/>
          </w:tcPr>
          <w:p w:rsidR="000476D1" w:rsidRPr="002A386B" w:rsidRDefault="00984780" w:rsidP="006752E3">
            <w:pPr>
              <w:ind w:left="-57" w:right="-57"/>
              <w:jc w:val="center"/>
              <w:rPr>
                <w:color w:val="000000"/>
                <w:sz w:val="20"/>
                <w:szCs w:val="20"/>
              </w:rPr>
            </w:pPr>
            <w:r>
              <w:rPr>
                <w:color w:val="000000"/>
                <w:sz w:val="20"/>
                <w:szCs w:val="20"/>
              </w:rPr>
              <w:t>1</w:t>
            </w:r>
          </w:p>
        </w:tc>
        <w:tc>
          <w:tcPr>
            <w:tcW w:w="2002" w:type="dxa"/>
            <w:vMerge w:val="restart"/>
            <w:shd w:val="clear" w:color="auto" w:fill="auto"/>
            <w:hideMark/>
          </w:tcPr>
          <w:p w:rsidR="00B40C5F" w:rsidRDefault="00846433" w:rsidP="006752E3">
            <w:pPr>
              <w:ind w:left="-57" w:right="-57"/>
              <w:jc w:val="center"/>
              <w:rPr>
                <w:color w:val="000000"/>
                <w:sz w:val="20"/>
                <w:szCs w:val="20"/>
              </w:rPr>
            </w:pPr>
            <w:r>
              <w:rPr>
                <w:color w:val="000000"/>
                <w:sz w:val="20"/>
                <w:szCs w:val="20"/>
              </w:rPr>
              <w:t xml:space="preserve">Основное мероприятие </w:t>
            </w:r>
            <w:r w:rsidR="00B40C5F">
              <w:rPr>
                <w:color w:val="000000"/>
                <w:sz w:val="20"/>
                <w:szCs w:val="20"/>
              </w:rPr>
              <w:t>02</w:t>
            </w:r>
          </w:p>
          <w:p w:rsidR="000476D1" w:rsidRPr="002A386B" w:rsidRDefault="005A3DED" w:rsidP="006752E3">
            <w:pPr>
              <w:ind w:left="-57" w:right="-57"/>
              <w:jc w:val="center"/>
              <w:rPr>
                <w:color w:val="000000"/>
                <w:sz w:val="20"/>
                <w:szCs w:val="20"/>
              </w:rPr>
            </w:pPr>
            <w:r w:rsidRPr="005A3DED">
              <w:rPr>
                <w:color w:val="000000"/>
                <w:sz w:val="20"/>
                <w:szCs w:val="20"/>
              </w:rPr>
              <w:t>Создание многофункциональных индустриальных парков, технологических парков, промышленных площадок</w:t>
            </w:r>
          </w:p>
        </w:tc>
        <w:tc>
          <w:tcPr>
            <w:tcW w:w="1638"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Средства бюджета го</w:t>
            </w:r>
            <w:r w:rsidR="005A3DED">
              <w:rPr>
                <w:color w:val="000000"/>
                <w:sz w:val="20"/>
                <w:szCs w:val="20"/>
              </w:rPr>
              <w:t>родского округа Люберцы</w:t>
            </w:r>
          </w:p>
        </w:tc>
        <w:tc>
          <w:tcPr>
            <w:tcW w:w="1358" w:type="dxa"/>
            <w:vMerge w:val="restart"/>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 xml:space="preserve">01.01.2020 </w:t>
            </w:r>
            <w:r w:rsidR="00B20373">
              <w:rPr>
                <w:color w:val="000000"/>
                <w:sz w:val="20"/>
                <w:szCs w:val="20"/>
              </w:rPr>
              <w:t>–</w:t>
            </w:r>
            <w:r w:rsidRPr="002A386B">
              <w:rPr>
                <w:color w:val="000000"/>
                <w:sz w:val="20"/>
                <w:szCs w:val="20"/>
              </w:rPr>
              <w:t xml:space="preserve"> 31.12.2024</w:t>
            </w:r>
          </w:p>
        </w:tc>
        <w:tc>
          <w:tcPr>
            <w:tcW w:w="1623" w:type="dxa"/>
            <w:shd w:val="clear" w:color="auto" w:fill="auto"/>
            <w:noWrap/>
            <w:hideMark/>
          </w:tcPr>
          <w:p w:rsidR="000476D1" w:rsidRPr="002A386B" w:rsidRDefault="002A386B" w:rsidP="006752E3">
            <w:pPr>
              <w:ind w:left="-57" w:right="-57"/>
              <w:jc w:val="center"/>
              <w:rPr>
                <w:color w:val="000000"/>
                <w:sz w:val="20"/>
                <w:szCs w:val="20"/>
              </w:rPr>
            </w:pPr>
            <w:r w:rsidRPr="002A386B">
              <w:rPr>
                <w:color w:val="000000"/>
                <w:sz w:val="20"/>
                <w:szCs w:val="20"/>
              </w:rPr>
              <w:t>0,00</w:t>
            </w:r>
          </w:p>
        </w:tc>
        <w:tc>
          <w:tcPr>
            <w:tcW w:w="1036" w:type="dxa"/>
            <w:shd w:val="clear" w:color="auto" w:fill="auto"/>
            <w:noWrap/>
            <w:hideMark/>
          </w:tcPr>
          <w:p w:rsidR="000476D1" w:rsidRPr="002A386B" w:rsidRDefault="00664020" w:rsidP="006752E3">
            <w:pPr>
              <w:ind w:left="-57" w:right="-57"/>
              <w:jc w:val="center"/>
              <w:rPr>
                <w:color w:val="000000"/>
                <w:sz w:val="20"/>
                <w:szCs w:val="20"/>
              </w:rPr>
            </w:pPr>
            <w:r>
              <w:rPr>
                <w:color w:val="000000"/>
                <w:sz w:val="20"/>
                <w:szCs w:val="20"/>
              </w:rPr>
              <w:t>200</w:t>
            </w:r>
            <w:r w:rsidR="000476D1" w:rsidRPr="002A386B">
              <w:rPr>
                <w:color w:val="000000"/>
                <w:sz w:val="20"/>
                <w:szCs w:val="20"/>
              </w:rPr>
              <w:t>0,00</w:t>
            </w:r>
          </w:p>
        </w:tc>
        <w:tc>
          <w:tcPr>
            <w:tcW w:w="910" w:type="dxa"/>
            <w:shd w:val="clear" w:color="auto" w:fill="auto"/>
            <w:noWrap/>
            <w:hideMark/>
          </w:tcPr>
          <w:p w:rsidR="000476D1" w:rsidRPr="002A386B" w:rsidRDefault="004B2489" w:rsidP="006752E3">
            <w:pPr>
              <w:ind w:left="-57" w:right="-57"/>
              <w:jc w:val="center"/>
              <w:rPr>
                <w:color w:val="000000"/>
                <w:sz w:val="20"/>
                <w:szCs w:val="20"/>
              </w:rPr>
            </w:pPr>
            <w:r>
              <w:rPr>
                <w:color w:val="000000"/>
                <w:sz w:val="20"/>
                <w:szCs w:val="20"/>
              </w:rPr>
              <w:t>40</w:t>
            </w:r>
            <w:r w:rsidR="000476D1" w:rsidRPr="002A386B">
              <w:rPr>
                <w:color w:val="000000"/>
                <w:sz w:val="20"/>
                <w:szCs w:val="20"/>
              </w:rPr>
              <w:t>0,00</w:t>
            </w:r>
          </w:p>
        </w:tc>
        <w:tc>
          <w:tcPr>
            <w:tcW w:w="854" w:type="dxa"/>
            <w:shd w:val="clear" w:color="auto" w:fill="auto"/>
            <w:noWrap/>
            <w:hideMark/>
          </w:tcPr>
          <w:p w:rsidR="000476D1" w:rsidRPr="002A386B" w:rsidRDefault="004B2489" w:rsidP="006752E3">
            <w:pPr>
              <w:ind w:left="-57" w:right="-57"/>
              <w:jc w:val="center"/>
              <w:rPr>
                <w:color w:val="000000"/>
                <w:sz w:val="20"/>
                <w:szCs w:val="20"/>
              </w:rPr>
            </w:pPr>
            <w:r>
              <w:rPr>
                <w:color w:val="000000"/>
                <w:sz w:val="20"/>
                <w:szCs w:val="20"/>
              </w:rPr>
              <w:t>40</w:t>
            </w:r>
            <w:r w:rsidR="000476D1" w:rsidRPr="002A386B">
              <w:rPr>
                <w:color w:val="000000"/>
                <w:sz w:val="20"/>
                <w:szCs w:val="20"/>
              </w:rPr>
              <w:t>0,00</w:t>
            </w:r>
          </w:p>
        </w:tc>
        <w:tc>
          <w:tcPr>
            <w:tcW w:w="784" w:type="dxa"/>
            <w:shd w:val="clear" w:color="auto" w:fill="auto"/>
            <w:noWrap/>
            <w:hideMark/>
          </w:tcPr>
          <w:p w:rsidR="000476D1" w:rsidRPr="002A386B" w:rsidRDefault="004B2489" w:rsidP="006752E3">
            <w:pPr>
              <w:ind w:left="-57" w:right="-57"/>
              <w:jc w:val="center"/>
              <w:rPr>
                <w:color w:val="000000"/>
                <w:sz w:val="20"/>
                <w:szCs w:val="20"/>
              </w:rPr>
            </w:pPr>
            <w:r>
              <w:rPr>
                <w:color w:val="000000"/>
                <w:sz w:val="20"/>
                <w:szCs w:val="20"/>
              </w:rPr>
              <w:t>40</w:t>
            </w:r>
            <w:r w:rsidR="000476D1" w:rsidRPr="002A386B">
              <w:rPr>
                <w:color w:val="000000"/>
                <w:sz w:val="20"/>
                <w:szCs w:val="20"/>
              </w:rPr>
              <w:t>0,00</w:t>
            </w:r>
          </w:p>
        </w:tc>
        <w:tc>
          <w:tcPr>
            <w:tcW w:w="798" w:type="dxa"/>
            <w:shd w:val="clear" w:color="auto" w:fill="auto"/>
            <w:noWrap/>
            <w:hideMark/>
          </w:tcPr>
          <w:p w:rsidR="000476D1" w:rsidRPr="002A386B" w:rsidRDefault="004B2489" w:rsidP="006752E3">
            <w:pPr>
              <w:ind w:left="-57" w:right="-57"/>
              <w:jc w:val="center"/>
              <w:rPr>
                <w:color w:val="000000"/>
                <w:sz w:val="20"/>
                <w:szCs w:val="20"/>
              </w:rPr>
            </w:pPr>
            <w:r>
              <w:rPr>
                <w:color w:val="000000"/>
                <w:sz w:val="20"/>
                <w:szCs w:val="20"/>
              </w:rPr>
              <w:t>40</w:t>
            </w:r>
            <w:r w:rsidR="000476D1" w:rsidRPr="002A386B">
              <w:rPr>
                <w:color w:val="000000"/>
                <w:sz w:val="20"/>
                <w:szCs w:val="20"/>
              </w:rPr>
              <w:t>0,00</w:t>
            </w:r>
          </w:p>
        </w:tc>
        <w:tc>
          <w:tcPr>
            <w:tcW w:w="811" w:type="dxa"/>
            <w:shd w:val="clear" w:color="auto" w:fill="auto"/>
            <w:noWrap/>
            <w:hideMark/>
          </w:tcPr>
          <w:p w:rsidR="000476D1" w:rsidRPr="002A386B" w:rsidRDefault="004B2489" w:rsidP="006752E3">
            <w:pPr>
              <w:ind w:left="-57" w:right="-57"/>
              <w:jc w:val="center"/>
              <w:rPr>
                <w:color w:val="000000"/>
                <w:sz w:val="20"/>
                <w:szCs w:val="20"/>
              </w:rPr>
            </w:pPr>
            <w:r>
              <w:rPr>
                <w:color w:val="000000"/>
                <w:sz w:val="20"/>
                <w:szCs w:val="20"/>
              </w:rPr>
              <w:t>40</w:t>
            </w:r>
            <w:r w:rsidR="000476D1" w:rsidRPr="002A386B">
              <w:rPr>
                <w:color w:val="000000"/>
                <w:sz w:val="20"/>
                <w:szCs w:val="20"/>
              </w:rPr>
              <w:t>0,00</w:t>
            </w:r>
          </w:p>
        </w:tc>
        <w:tc>
          <w:tcPr>
            <w:tcW w:w="1484" w:type="dxa"/>
            <w:vMerge w:val="restart"/>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Управление предпринимательства и инвестиций администрации городского округа Люберцы Московской области</w:t>
            </w:r>
          </w:p>
        </w:tc>
        <w:tc>
          <w:tcPr>
            <w:tcW w:w="1932" w:type="dxa"/>
            <w:vMerge w:val="restart"/>
            <w:shd w:val="clear" w:color="auto" w:fill="auto"/>
            <w:hideMark/>
          </w:tcPr>
          <w:p w:rsidR="006752E3" w:rsidRDefault="006752E3" w:rsidP="006752E3">
            <w:pPr>
              <w:ind w:left="-57" w:right="-57"/>
              <w:jc w:val="center"/>
              <w:rPr>
                <w:color w:val="000000"/>
                <w:sz w:val="20"/>
                <w:szCs w:val="20"/>
              </w:rPr>
            </w:pPr>
          </w:p>
          <w:p w:rsidR="00743B9E" w:rsidRPr="00743B9E" w:rsidRDefault="00821DE4" w:rsidP="006752E3">
            <w:pPr>
              <w:ind w:left="-57" w:right="-57"/>
              <w:jc w:val="center"/>
              <w:rPr>
                <w:color w:val="000000"/>
                <w:sz w:val="20"/>
                <w:szCs w:val="20"/>
              </w:rPr>
            </w:pPr>
            <w:r>
              <w:rPr>
                <w:color w:val="000000"/>
                <w:sz w:val="20"/>
                <w:szCs w:val="20"/>
              </w:rPr>
              <w:t>Объем</w:t>
            </w:r>
            <w:r w:rsidR="00743B9E" w:rsidRPr="00743B9E">
              <w:rPr>
                <w:color w:val="000000"/>
                <w:sz w:val="20"/>
                <w:szCs w:val="20"/>
              </w:rPr>
              <w:t xml:space="preserve"> инвестиций, привлеченных в основной капитал (без учета бюджетных инвестиций), на душу населения к 2024 году до </w:t>
            </w:r>
            <w:r w:rsidR="002B4BBA">
              <w:rPr>
                <w:color w:val="000000"/>
                <w:sz w:val="20"/>
                <w:szCs w:val="20"/>
              </w:rPr>
              <w:t>64,77</w:t>
            </w:r>
            <w:r w:rsidR="00743B9E" w:rsidRPr="00743B9E">
              <w:rPr>
                <w:color w:val="000000"/>
                <w:sz w:val="20"/>
                <w:szCs w:val="20"/>
              </w:rPr>
              <w:t>тыс</w:t>
            </w:r>
            <w:proofErr w:type="gramStart"/>
            <w:r w:rsidR="00743B9E" w:rsidRPr="00743B9E">
              <w:rPr>
                <w:color w:val="000000"/>
                <w:sz w:val="20"/>
                <w:szCs w:val="20"/>
              </w:rPr>
              <w:t>.р</w:t>
            </w:r>
            <w:proofErr w:type="gramEnd"/>
            <w:r w:rsidR="00743B9E" w:rsidRPr="00743B9E">
              <w:rPr>
                <w:color w:val="000000"/>
                <w:sz w:val="20"/>
                <w:szCs w:val="20"/>
              </w:rPr>
              <w:t>уб.</w:t>
            </w:r>
          </w:p>
          <w:p w:rsidR="00743B9E" w:rsidRDefault="00743B9E" w:rsidP="006752E3">
            <w:pPr>
              <w:ind w:left="-57" w:right="-57"/>
              <w:jc w:val="center"/>
              <w:rPr>
                <w:sz w:val="20"/>
                <w:szCs w:val="20"/>
              </w:rPr>
            </w:pPr>
            <w:r w:rsidRPr="00743B9E">
              <w:rPr>
                <w:color w:val="000000"/>
                <w:sz w:val="20"/>
                <w:szCs w:val="20"/>
              </w:rPr>
              <w:t>Процент заполняемости индустриально</w:t>
            </w:r>
            <w:r w:rsidR="002B4BBA">
              <w:rPr>
                <w:color w:val="000000"/>
                <w:sz w:val="20"/>
                <w:szCs w:val="20"/>
              </w:rPr>
              <w:t>го парка к концу 2024 года  100</w:t>
            </w:r>
            <w:r w:rsidR="000B15D7">
              <w:rPr>
                <w:color w:val="000000"/>
                <w:sz w:val="20"/>
                <w:szCs w:val="20"/>
              </w:rPr>
              <w:t>%</w:t>
            </w:r>
            <w:r w:rsidR="002B4BBA">
              <w:rPr>
                <w:sz w:val="20"/>
                <w:szCs w:val="20"/>
              </w:rPr>
              <w:t>.</w:t>
            </w:r>
          </w:p>
          <w:p w:rsidR="000B15D7" w:rsidRPr="00743B9E" w:rsidRDefault="000B15D7" w:rsidP="000B15D7">
            <w:pPr>
              <w:ind w:left="-57" w:right="-57"/>
              <w:jc w:val="center"/>
              <w:rPr>
                <w:color w:val="000000"/>
                <w:sz w:val="20"/>
                <w:szCs w:val="20"/>
              </w:rPr>
            </w:pPr>
            <w:r w:rsidRPr="00BD662C">
              <w:rPr>
                <w:color w:val="000000"/>
                <w:sz w:val="20"/>
                <w:szCs w:val="20"/>
              </w:rPr>
              <w:t>Улучшение инвестиционного климата, привл</w:t>
            </w:r>
            <w:r>
              <w:rPr>
                <w:color w:val="000000"/>
                <w:sz w:val="20"/>
                <w:szCs w:val="20"/>
              </w:rPr>
              <w:t>ечение потенциальных инвесторов.</w:t>
            </w:r>
          </w:p>
          <w:p w:rsidR="006752E3" w:rsidRPr="002A386B" w:rsidRDefault="006752E3" w:rsidP="002B4BBA">
            <w:pPr>
              <w:ind w:left="-57" w:right="-57"/>
              <w:jc w:val="center"/>
              <w:rPr>
                <w:color w:val="000000"/>
                <w:sz w:val="20"/>
                <w:szCs w:val="20"/>
              </w:rPr>
            </w:pPr>
          </w:p>
        </w:tc>
      </w:tr>
      <w:tr w:rsidR="00F92B17" w:rsidRPr="002A386B" w:rsidTr="002405E3">
        <w:trPr>
          <w:trHeight w:val="673"/>
        </w:trPr>
        <w:tc>
          <w:tcPr>
            <w:tcW w:w="496" w:type="dxa"/>
            <w:vMerge/>
            <w:hideMark/>
          </w:tcPr>
          <w:p w:rsidR="000476D1" w:rsidRPr="002A386B" w:rsidRDefault="000476D1" w:rsidP="006752E3">
            <w:pPr>
              <w:ind w:left="-57" w:right="-57"/>
              <w:jc w:val="center"/>
              <w:rPr>
                <w:color w:val="000000"/>
                <w:sz w:val="20"/>
                <w:szCs w:val="20"/>
              </w:rPr>
            </w:pPr>
          </w:p>
        </w:tc>
        <w:tc>
          <w:tcPr>
            <w:tcW w:w="2002" w:type="dxa"/>
            <w:vMerge/>
            <w:hideMark/>
          </w:tcPr>
          <w:p w:rsidR="000476D1" w:rsidRPr="002A386B" w:rsidRDefault="000476D1" w:rsidP="006752E3">
            <w:pPr>
              <w:ind w:left="-57" w:right="-57"/>
              <w:jc w:val="center"/>
              <w:rPr>
                <w:color w:val="000000"/>
                <w:sz w:val="20"/>
                <w:szCs w:val="20"/>
              </w:rPr>
            </w:pPr>
          </w:p>
        </w:tc>
        <w:tc>
          <w:tcPr>
            <w:tcW w:w="1638"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Внебюджетные источники</w:t>
            </w:r>
          </w:p>
        </w:tc>
        <w:tc>
          <w:tcPr>
            <w:tcW w:w="1358" w:type="dxa"/>
            <w:vMerge/>
            <w:hideMark/>
          </w:tcPr>
          <w:p w:rsidR="000476D1" w:rsidRPr="002A386B" w:rsidRDefault="000476D1" w:rsidP="006752E3">
            <w:pPr>
              <w:ind w:left="-57" w:right="-57"/>
              <w:jc w:val="center"/>
              <w:rPr>
                <w:color w:val="000000"/>
                <w:sz w:val="20"/>
                <w:szCs w:val="20"/>
              </w:rPr>
            </w:pPr>
          </w:p>
        </w:tc>
        <w:tc>
          <w:tcPr>
            <w:tcW w:w="1623" w:type="dxa"/>
            <w:shd w:val="clear" w:color="auto" w:fill="auto"/>
            <w:noWrap/>
            <w:hideMark/>
          </w:tcPr>
          <w:p w:rsidR="000476D1" w:rsidRPr="002A386B" w:rsidRDefault="005171C0" w:rsidP="006752E3">
            <w:pPr>
              <w:ind w:left="-57" w:right="-57"/>
              <w:jc w:val="center"/>
              <w:rPr>
                <w:color w:val="000000"/>
                <w:sz w:val="20"/>
                <w:szCs w:val="20"/>
              </w:rPr>
            </w:pPr>
            <w:r>
              <w:rPr>
                <w:color w:val="000000"/>
                <w:sz w:val="20"/>
                <w:szCs w:val="20"/>
              </w:rPr>
              <w:t>57000,00</w:t>
            </w:r>
          </w:p>
        </w:tc>
        <w:tc>
          <w:tcPr>
            <w:tcW w:w="1036"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910"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854"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784"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798"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811"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1484" w:type="dxa"/>
            <w:vMerge/>
            <w:hideMark/>
          </w:tcPr>
          <w:p w:rsidR="000476D1" w:rsidRPr="002A386B" w:rsidRDefault="000476D1" w:rsidP="006752E3">
            <w:pPr>
              <w:ind w:left="-57" w:right="-57"/>
              <w:jc w:val="center"/>
              <w:rPr>
                <w:color w:val="000000"/>
                <w:sz w:val="20"/>
                <w:szCs w:val="20"/>
              </w:rPr>
            </w:pPr>
          </w:p>
        </w:tc>
        <w:tc>
          <w:tcPr>
            <w:tcW w:w="1932" w:type="dxa"/>
            <w:vMerge/>
            <w:hideMark/>
          </w:tcPr>
          <w:p w:rsidR="000476D1" w:rsidRPr="002A386B" w:rsidRDefault="000476D1" w:rsidP="006752E3">
            <w:pPr>
              <w:ind w:left="-57" w:right="-57"/>
              <w:jc w:val="center"/>
              <w:rPr>
                <w:color w:val="000000"/>
                <w:sz w:val="20"/>
                <w:szCs w:val="20"/>
              </w:rPr>
            </w:pPr>
          </w:p>
        </w:tc>
      </w:tr>
      <w:tr w:rsidR="00F92B17" w:rsidRPr="002A386B" w:rsidTr="006752E3">
        <w:trPr>
          <w:trHeight w:val="20"/>
        </w:trPr>
        <w:tc>
          <w:tcPr>
            <w:tcW w:w="496" w:type="dxa"/>
            <w:vMerge/>
            <w:hideMark/>
          </w:tcPr>
          <w:p w:rsidR="00AE4ECE" w:rsidRPr="002A386B" w:rsidRDefault="00AE4ECE" w:rsidP="006752E3">
            <w:pPr>
              <w:ind w:left="-57" w:right="-57"/>
              <w:jc w:val="center"/>
              <w:rPr>
                <w:color w:val="000000"/>
                <w:sz w:val="20"/>
                <w:szCs w:val="20"/>
              </w:rPr>
            </w:pPr>
          </w:p>
        </w:tc>
        <w:tc>
          <w:tcPr>
            <w:tcW w:w="2002" w:type="dxa"/>
            <w:vMerge/>
            <w:hideMark/>
          </w:tcPr>
          <w:p w:rsidR="00AE4ECE" w:rsidRPr="002A386B" w:rsidRDefault="00AE4ECE" w:rsidP="006752E3">
            <w:pPr>
              <w:ind w:left="-57" w:right="-57"/>
              <w:jc w:val="center"/>
              <w:rPr>
                <w:color w:val="000000"/>
                <w:sz w:val="20"/>
                <w:szCs w:val="20"/>
              </w:rPr>
            </w:pPr>
          </w:p>
        </w:tc>
        <w:tc>
          <w:tcPr>
            <w:tcW w:w="1638" w:type="dxa"/>
            <w:shd w:val="clear" w:color="auto" w:fill="auto"/>
            <w:hideMark/>
          </w:tcPr>
          <w:p w:rsidR="00AE4ECE" w:rsidRPr="002A386B" w:rsidRDefault="00AE4ECE" w:rsidP="006752E3">
            <w:pPr>
              <w:ind w:left="-57" w:right="-57"/>
              <w:jc w:val="center"/>
              <w:rPr>
                <w:color w:val="000000"/>
                <w:sz w:val="20"/>
                <w:szCs w:val="20"/>
              </w:rPr>
            </w:pPr>
            <w:r w:rsidRPr="002A386B">
              <w:rPr>
                <w:color w:val="000000"/>
                <w:sz w:val="20"/>
                <w:szCs w:val="20"/>
              </w:rPr>
              <w:t>Итого</w:t>
            </w:r>
            <w:r w:rsidR="00BD662C">
              <w:rPr>
                <w:color w:val="000000"/>
                <w:sz w:val="20"/>
                <w:szCs w:val="20"/>
              </w:rPr>
              <w:t>:</w:t>
            </w:r>
          </w:p>
        </w:tc>
        <w:tc>
          <w:tcPr>
            <w:tcW w:w="1358" w:type="dxa"/>
            <w:vMerge/>
            <w:hideMark/>
          </w:tcPr>
          <w:p w:rsidR="00AE4ECE" w:rsidRPr="002A386B" w:rsidRDefault="00AE4ECE" w:rsidP="006752E3">
            <w:pPr>
              <w:ind w:left="-57" w:right="-57"/>
              <w:jc w:val="center"/>
              <w:rPr>
                <w:color w:val="000000"/>
                <w:sz w:val="20"/>
                <w:szCs w:val="20"/>
              </w:rPr>
            </w:pPr>
          </w:p>
        </w:tc>
        <w:tc>
          <w:tcPr>
            <w:tcW w:w="1623" w:type="dxa"/>
            <w:shd w:val="clear" w:color="auto" w:fill="auto"/>
            <w:hideMark/>
          </w:tcPr>
          <w:p w:rsidR="00AE4ECE" w:rsidRPr="002A386B" w:rsidRDefault="00AE4ECE" w:rsidP="006752E3">
            <w:pPr>
              <w:ind w:left="-57" w:right="-57"/>
              <w:jc w:val="center"/>
              <w:rPr>
                <w:color w:val="000000"/>
                <w:sz w:val="20"/>
                <w:szCs w:val="20"/>
              </w:rPr>
            </w:pPr>
            <w:r>
              <w:rPr>
                <w:color w:val="000000"/>
                <w:sz w:val="20"/>
                <w:szCs w:val="20"/>
              </w:rPr>
              <w:t>57000,00</w:t>
            </w:r>
          </w:p>
        </w:tc>
        <w:tc>
          <w:tcPr>
            <w:tcW w:w="1036" w:type="dxa"/>
            <w:shd w:val="clear" w:color="auto" w:fill="auto"/>
            <w:hideMark/>
          </w:tcPr>
          <w:p w:rsidR="00AE4ECE" w:rsidRPr="002A386B" w:rsidRDefault="00AE4ECE" w:rsidP="006752E3">
            <w:pPr>
              <w:ind w:left="-57" w:right="-57"/>
              <w:jc w:val="center"/>
              <w:rPr>
                <w:color w:val="000000"/>
                <w:sz w:val="20"/>
                <w:szCs w:val="20"/>
              </w:rPr>
            </w:pPr>
            <w:r>
              <w:rPr>
                <w:color w:val="000000"/>
                <w:sz w:val="20"/>
                <w:szCs w:val="20"/>
              </w:rPr>
              <w:t>200</w:t>
            </w:r>
            <w:r w:rsidRPr="002A386B">
              <w:rPr>
                <w:color w:val="000000"/>
                <w:sz w:val="20"/>
                <w:szCs w:val="20"/>
              </w:rPr>
              <w:t>0,00</w:t>
            </w:r>
          </w:p>
        </w:tc>
        <w:tc>
          <w:tcPr>
            <w:tcW w:w="910" w:type="dxa"/>
            <w:shd w:val="clear" w:color="auto" w:fill="auto"/>
            <w:hideMark/>
          </w:tcPr>
          <w:p w:rsidR="00AE4ECE" w:rsidRPr="002A386B" w:rsidRDefault="00AE4ECE" w:rsidP="006752E3">
            <w:pPr>
              <w:ind w:left="-57" w:right="-57"/>
              <w:jc w:val="center"/>
              <w:rPr>
                <w:color w:val="000000"/>
                <w:sz w:val="20"/>
                <w:szCs w:val="20"/>
              </w:rPr>
            </w:pPr>
            <w:r>
              <w:rPr>
                <w:color w:val="000000"/>
                <w:sz w:val="20"/>
                <w:szCs w:val="20"/>
              </w:rPr>
              <w:t>40</w:t>
            </w:r>
            <w:r w:rsidRPr="002A386B">
              <w:rPr>
                <w:color w:val="000000"/>
                <w:sz w:val="20"/>
                <w:szCs w:val="20"/>
              </w:rPr>
              <w:t>0,00</w:t>
            </w:r>
          </w:p>
        </w:tc>
        <w:tc>
          <w:tcPr>
            <w:tcW w:w="854" w:type="dxa"/>
            <w:shd w:val="clear" w:color="auto" w:fill="auto"/>
            <w:hideMark/>
          </w:tcPr>
          <w:p w:rsidR="00AE4ECE" w:rsidRPr="002A386B" w:rsidRDefault="00AE4ECE" w:rsidP="006752E3">
            <w:pPr>
              <w:ind w:left="-57" w:right="-57"/>
              <w:jc w:val="center"/>
              <w:rPr>
                <w:color w:val="000000"/>
                <w:sz w:val="20"/>
                <w:szCs w:val="20"/>
              </w:rPr>
            </w:pPr>
            <w:r>
              <w:rPr>
                <w:color w:val="000000"/>
                <w:sz w:val="20"/>
                <w:szCs w:val="20"/>
              </w:rPr>
              <w:t>40</w:t>
            </w:r>
            <w:r w:rsidRPr="002A386B">
              <w:rPr>
                <w:color w:val="000000"/>
                <w:sz w:val="20"/>
                <w:szCs w:val="20"/>
              </w:rPr>
              <w:t>0,00</w:t>
            </w:r>
          </w:p>
        </w:tc>
        <w:tc>
          <w:tcPr>
            <w:tcW w:w="784" w:type="dxa"/>
            <w:shd w:val="clear" w:color="auto" w:fill="auto"/>
            <w:hideMark/>
          </w:tcPr>
          <w:p w:rsidR="00AE4ECE" w:rsidRPr="002A386B" w:rsidRDefault="00AE4ECE" w:rsidP="006752E3">
            <w:pPr>
              <w:ind w:left="-57" w:right="-57"/>
              <w:jc w:val="center"/>
              <w:rPr>
                <w:color w:val="000000"/>
                <w:sz w:val="20"/>
                <w:szCs w:val="20"/>
              </w:rPr>
            </w:pPr>
            <w:r>
              <w:rPr>
                <w:color w:val="000000"/>
                <w:sz w:val="20"/>
                <w:szCs w:val="20"/>
              </w:rPr>
              <w:t>40</w:t>
            </w:r>
            <w:r w:rsidRPr="002A386B">
              <w:rPr>
                <w:color w:val="000000"/>
                <w:sz w:val="20"/>
                <w:szCs w:val="20"/>
              </w:rPr>
              <w:t>0,00</w:t>
            </w:r>
          </w:p>
        </w:tc>
        <w:tc>
          <w:tcPr>
            <w:tcW w:w="798" w:type="dxa"/>
            <w:shd w:val="clear" w:color="auto" w:fill="auto"/>
            <w:hideMark/>
          </w:tcPr>
          <w:p w:rsidR="00AE4ECE" w:rsidRPr="002A386B" w:rsidRDefault="00AE4ECE" w:rsidP="006752E3">
            <w:pPr>
              <w:ind w:left="-57" w:right="-57"/>
              <w:jc w:val="center"/>
              <w:rPr>
                <w:color w:val="000000"/>
                <w:sz w:val="20"/>
                <w:szCs w:val="20"/>
              </w:rPr>
            </w:pPr>
            <w:r>
              <w:rPr>
                <w:color w:val="000000"/>
                <w:sz w:val="20"/>
                <w:szCs w:val="20"/>
              </w:rPr>
              <w:t>40</w:t>
            </w:r>
            <w:r w:rsidRPr="002A386B">
              <w:rPr>
                <w:color w:val="000000"/>
                <w:sz w:val="20"/>
                <w:szCs w:val="20"/>
              </w:rPr>
              <w:t>0,00</w:t>
            </w:r>
          </w:p>
        </w:tc>
        <w:tc>
          <w:tcPr>
            <w:tcW w:w="811" w:type="dxa"/>
            <w:shd w:val="clear" w:color="auto" w:fill="auto"/>
            <w:hideMark/>
          </w:tcPr>
          <w:p w:rsidR="00AE4ECE" w:rsidRPr="002A386B" w:rsidRDefault="00AE4ECE" w:rsidP="006752E3">
            <w:pPr>
              <w:ind w:left="-57" w:right="-57"/>
              <w:jc w:val="center"/>
              <w:rPr>
                <w:color w:val="000000"/>
                <w:sz w:val="20"/>
                <w:szCs w:val="20"/>
              </w:rPr>
            </w:pPr>
            <w:r>
              <w:rPr>
                <w:color w:val="000000"/>
                <w:sz w:val="20"/>
                <w:szCs w:val="20"/>
              </w:rPr>
              <w:t>40</w:t>
            </w:r>
            <w:r w:rsidRPr="002A386B">
              <w:rPr>
                <w:color w:val="000000"/>
                <w:sz w:val="20"/>
                <w:szCs w:val="20"/>
              </w:rPr>
              <w:t>0,00</w:t>
            </w:r>
          </w:p>
        </w:tc>
        <w:tc>
          <w:tcPr>
            <w:tcW w:w="1484" w:type="dxa"/>
            <w:vMerge/>
            <w:hideMark/>
          </w:tcPr>
          <w:p w:rsidR="00AE4ECE" w:rsidRPr="002A386B" w:rsidRDefault="00AE4ECE" w:rsidP="006752E3">
            <w:pPr>
              <w:ind w:left="-57" w:right="-57"/>
              <w:jc w:val="center"/>
              <w:rPr>
                <w:color w:val="000000"/>
                <w:sz w:val="20"/>
                <w:szCs w:val="20"/>
              </w:rPr>
            </w:pPr>
          </w:p>
        </w:tc>
        <w:tc>
          <w:tcPr>
            <w:tcW w:w="1932" w:type="dxa"/>
            <w:vMerge/>
            <w:hideMark/>
          </w:tcPr>
          <w:p w:rsidR="00AE4ECE" w:rsidRPr="002A386B" w:rsidRDefault="00AE4ECE" w:rsidP="006752E3">
            <w:pPr>
              <w:ind w:left="-57" w:right="-57"/>
              <w:jc w:val="center"/>
              <w:rPr>
                <w:color w:val="000000"/>
                <w:sz w:val="20"/>
                <w:szCs w:val="20"/>
              </w:rPr>
            </w:pPr>
          </w:p>
        </w:tc>
      </w:tr>
      <w:tr w:rsidR="00F92B17" w:rsidRPr="002A386B" w:rsidTr="006752E3">
        <w:trPr>
          <w:trHeight w:val="20"/>
        </w:trPr>
        <w:tc>
          <w:tcPr>
            <w:tcW w:w="496" w:type="dxa"/>
            <w:vMerge w:val="restart"/>
            <w:shd w:val="clear" w:color="auto" w:fill="auto"/>
            <w:hideMark/>
          </w:tcPr>
          <w:p w:rsidR="000476D1" w:rsidRPr="002A386B" w:rsidRDefault="00984780" w:rsidP="006752E3">
            <w:pPr>
              <w:ind w:left="-57" w:right="-57"/>
              <w:jc w:val="center"/>
              <w:rPr>
                <w:color w:val="000000"/>
                <w:sz w:val="20"/>
                <w:szCs w:val="20"/>
              </w:rPr>
            </w:pPr>
            <w:r>
              <w:rPr>
                <w:color w:val="000000"/>
                <w:sz w:val="20"/>
                <w:szCs w:val="20"/>
              </w:rPr>
              <w:t>1</w:t>
            </w:r>
            <w:r w:rsidR="000476D1" w:rsidRPr="002A386B">
              <w:rPr>
                <w:color w:val="000000"/>
                <w:sz w:val="20"/>
                <w:szCs w:val="20"/>
              </w:rPr>
              <w:t>.1</w:t>
            </w:r>
          </w:p>
        </w:tc>
        <w:tc>
          <w:tcPr>
            <w:tcW w:w="2002" w:type="dxa"/>
            <w:vMerge w:val="restart"/>
            <w:shd w:val="clear" w:color="auto" w:fill="auto"/>
            <w:hideMark/>
          </w:tcPr>
          <w:p w:rsidR="000476D1" w:rsidRPr="002A386B" w:rsidRDefault="00984780" w:rsidP="006752E3">
            <w:pPr>
              <w:ind w:left="-57" w:right="-57"/>
              <w:jc w:val="center"/>
              <w:rPr>
                <w:color w:val="000000"/>
                <w:sz w:val="20"/>
                <w:szCs w:val="20"/>
              </w:rPr>
            </w:pPr>
            <w:r>
              <w:rPr>
                <w:color w:val="000000"/>
                <w:sz w:val="20"/>
                <w:szCs w:val="20"/>
              </w:rPr>
              <w:t>2.1.</w:t>
            </w:r>
            <w:r w:rsidR="000476D1" w:rsidRPr="002A386B">
              <w:rPr>
                <w:color w:val="000000"/>
                <w:sz w:val="20"/>
                <w:szCs w:val="20"/>
              </w:rPr>
              <w:t>Стимулирование инвестицио</w:t>
            </w:r>
            <w:r w:rsidR="00AE4ECE">
              <w:rPr>
                <w:color w:val="000000"/>
                <w:sz w:val="20"/>
                <w:szCs w:val="20"/>
              </w:rPr>
              <w:t>нной деятельности муниципальных образований</w:t>
            </w:r>
          </w:p>
        </w:tc>
        <w:tc>
          <w:tcPr>
            <w:tcW w:w="1638" w:type="dxa"/>
            <w:shd w:val="clear" w:color="auto" w:fill="auto"/>
            <w:hideMark/>
          </w:tcPr>
          <w:p w:rsidR="000476D1" w:rsidRPr="002A386B" w:rsidRDefault="00AE4ECE" w:rsidP="006752E3">
            <w:pPr>
              <w:ind w:left="-57" w:right="-57"/>
              <w:jc w:val="center"/>
              <w:rPr>
                <w:color w:val="000000"/>
                <w:sz w:val="20"/>
                <w:szCs w:val="20"/>
              </w:rPr>
            </w:pPr>
            <w:r w:rsidRPr="002A386B">
              <w:rPr>
                <w:color w:val="000000"/>
                <w:sz w:val="20"/>
                <w:szCs w:val="20"/>
              </w:rPr>
              <w:t>Средства бюджета го</w:t>
            </w:r>
            <w:r>
              <w:rPr>
                <w:color w:val="000000"/>
                <w:sz w:val="20"/>
                <w:szCs w:val="20"/>
              </w:rPr>
              <w:t>родского округа Люберцы</w:t>
            </w:r>
          </w:p>
        </w:tc>
        <w:tc>
          <w:tcPr>
            <w:tcW w:w="1358" w:type="dxa"/>
            <w:vMerge w:val="restart"/>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 xml:space="preserve">01.01.2020 </w:t>
            </w:r>
            <w:r w:rsidR="00B20373">
              <w:rPr>
                <w:color w:val="000000"/>
                <w:sz w:val="20"/>
                <w:szCs w:val="20"/>
              </w:rPr>
              <w:t>–</w:t>
            </w:r>
            <w:r w:rsidRPr="002A386B">
              <w:rPr>
                <w:color w:val="000000"/>
                <w:sz w:val="20"/>
                <w:szCs w:val="20"/>
              </w:rPr>
              <w:t xml:space="preserve"> 31.12.2024</w:t>
            </w:r>
          </w:p>
        </w:tc>
        <w:tc>
          <w:tcPr>
            <w:tcW w:w="1623" w:type="dxa"/>
            <w:shd w:val="clear" w:color="auto" w:fill="auto"/>
            <w:noWrap/>
            <w:hideMark/>
          </w:tcPr>
          <w:p w:rsidR="000476D1" w:rsidRPr="002A386B" w:rsidRDefault="00DC4F32" w:rsidP="006752E3">
            <w:pPr>
              <w:ind w:left="-57" w:right="-57"/>
              <w:jc w:val="center"/>
              <w:rPr>
                <w:color w:val="000000"/>
                <w:sz w:val="20"/>
                <w:szCs w:val="20"/>
              </w:rPr>
            </w:pPr>
            <w:r>
              <w:rPr>
                <w:color w:val="000000"/>
                <w:sz w:val="20"/>
                <w:szCs w:val="20"/>
              </w:rPr>
              <w:t>0,00</w:t>
            </w:r>
          </w:p>
        </w:tc>
        <w:tc>
          <w:tcPr>
            <w:tcW w:w="1036" w:type="dxa"/>
            <w:shd w:val="clear" w:color="auto" w:fill="auto"/>
            <w:noWrap/>
            <w:hideMark/>
          </w:tcPr>
          <w:p w:rsidR="000476D1" w:rsidRPr="002A386B" w:rsidRDefault="00984780" w:rsidP="006752E3">
            <w:pPr>
              <w:ind w:left="-57" w:right="-57"/>
              <w:jc w:val="center"/>
              <w:rPr>
                <w:color w:val="000000"/>
                <w:sz w:val="20"/>
                <w:szCs w:val="20"/>
              </w:rPr>
            </w:pPr>
            <w:r>
              <w:rPr>
                <w:color w:val="000000"/>
                <w:sz w:val="20"/>
                <w:szCs w:val="20"/>
              </w:rPr>
              <w:t>200</w:t>
            </w:r>
            <w:r w:rsidR="000476D1" w:rsidRPr="002A386B">
              <w:rPr>
                <w:color w:val="000000"/>
                <w:sz w:val="20"/>
                <w:szCs w:val="20"/>
              </w:rPr>
              <w:t>0,00</w:t>
            </w:r>
          </w:p>
        </w:tc>
        <w:tc>
          <w:tcPr>
            <w:tcW w:w="910" w:type="dxa"/>
            <w:shd w:val="clear" w:color="auto" w:fill="auto"/>
            <w:noWrap/>
            <w:hideMark/>
          </w:tcPr>
          <w:p w:rsidR="000476D1" w:rsidRPr="002A386B" w:rsidRDefault="00984780" w:rsidP="006752E3">
            <w:pPr>
              <w:ind w:left="-57" w:right="-57"/>
              <w:jc w:val="center"/>
              <w:rPr>
                <w:color w:val="000000"/>
                <w:sz w:val="20"/>
                <w:szCs w:val="20"/>
              </w:rPr>
            </w:pPr>
            <w:r>
              <w:rPr>
                <w:color w:val="000000"/>
                <w:sz w:val="20"/>
                <w:szCs w:val="20"/>
              </w:rPr>
              <w:t>40</w:t>
            </w:r>
            <w:r w:rsidR="000476D1" w:rsidRPr="002A386B">
              <w:rPr>
                <w:color w:val="000000"/>
                <w:sz w:val="20"/>
                <w:szCs w:val="20"/>
              </w:rPr>
              <w:t>0,00</w:t>
            </w:r>
          </w:p>
        </w:tc>
        <w:tc>
          <w:tcPr>
            <w:tcW w:w="854" w:type="dxa"/>
            <w:shd w:val="clear" w:color="auto" w:fill="auto"/>
            <w:noWrap/>
            <w:hideMark/>
          </w:tcPr>
          <w:p w:rsidR="000476D1" w:rsidRPr="002A386B" w:rsidRDefault="00984780" w:rsidP="006752E3">
            <w:pPr>
              <w:ind w:left="-57" w:right="-57"/>
              <w:jc w:val="center"/>
              <w:rPr>
                <w:color w:val="000000"/>
                <w:sz w:val="20"/>
                <w:szCs w:val="20"/>
              </w:rPr>
            </w:pPr>
            <w:r>
              <w:rPr>
                <w:color w:val="000000"/>
                <w:sz w:val="20"/>
                <w:szCs w:val="20"/>
              </w:rPr>
              <w:t>40</w:t>
            </w:r>
            <w:r w:rsidR="000476D1" w:rsidRPr="002A386B">
              <w:rPr>
                <w:color w:val="000000"/>
                <w:sz w:val="20"/>
                <w:szCs w:val="20"/>
              </w:rPr>
              <w:t>0,00</w:t>
            </w:r>
          </w:p>
        </w:tc>
        <w:tc>
          <w:tcPr>
            <w:tcW w:w="784" w:type="dxa"/>
            <w:shd w:val="clear" w:color="auto" w:fill="auto"/>
            <w:noWrap/>
            <w:hideMark/>
          </w:tcPr>
          <w:p w:rsidR="000476D1" w:rsidRPr="002A386B" w:rsidRDefault="00984780" w:rsidP="006752E3">
            <w:pPr>
              <w:ind w:left="-57" w:right="-57"/>
              <w:jc w:val="center"/>
              <w:rPr>
                <w:color w:val="000000"/>
                <w:sz w:val="20"/>
                <w:szCs w:val="20"/>
              </w:rPr>
            </w:pPr>
            <w:r>
              <w:rPr>
                <w:color w:val="000000"/>
                <w:sz w:val="20"/>
                <w:szCs w:val="20"/>
              </w:rPr>
              <w:t>40</w:t>
            </w:r>
            <w:r w:rsidR="000476D1" w:rsidRPr="002A386B">
              <w:rPr>
                <w:color w:val="000000"/>
                <w:sz w:val="20"/>
                <w:szCs w:val="20"/>
              </w:rPr>
              <w:t>0,00</w:t>
            </w:r>
          </w:p>
        </w:tc>
        <w:tc>
          <w:tcPr>
            <w:tcW w:w="798" w:type="dxa"/>
            <w:shd w:val="clear" w:color="auto" w:fill="auto"/>
            <w:noWrap/>
            <w:hideMark/>
          </w:tcPr>
          <w:p w:rsidR="000476D1" w:rsidRPr="002A386B" w:rsidRDefault="00984780" w:rsidP="006752E3">
            <w:pPr>
              <w:ind w:left="-57" w:right="-57"/>
              <w:jc w:val="center"/>
              <w:rPr>
                <w:color w:val="000000"/>
                <w:sz w:val="20"/>
                <w:szCs w:val="20"/>
              </w:rPr>
            </w:pPr>
            <w:r>
              <w:rPr>
                <w:color w:val="000000"/>
                <w:sz w:val="20"/>
                <w:szCs w:val="20"/>
              </w:rPr>
              <w:t>40</w:t>
            </w:r>
            <w:r w:rsidR="000476D1" w:rsidRPr="002A386B">
              <w:rPr>
                <w:color w:val="000000"/>
                <w:sz w:val="20"/>
                <w:szCs w:val="20"/>
              </w:rPr>
              <w:t>0,00</w:t>
            </w:r>
          </w:p>
        </w:tc>
        <w:tc>
          <w:tcPr>
            <w:tcW w:w="811" w:type="dxa"/>
            <w:shd w:val="clear" w:color="auto" w:fill="auto"/>
            <w:noWrap/>
            <w:hideMark/>
          </w:tcPr>
          <w:p w:rsidR="000476D1" w:rsidRPr="002A386B" w:rsidRDefault="00984780" w:rsidP="006752E3">
            <w:pPr>
              <w:ind w:left="-57" w:right="-57"/>
              <w:jc w:val="center"/>
              <w:rPr>
                <w:color w:val="000000"/>
                <w:sz w:val="20"/>
                <w:szCs w:val="20"/>
              </w:rPr>
            </w:pPr>
            <w:r>
              <w:rPr>
                <w:color w:val="000000"/>
                <w:sz w:val="20"/>
                <w:szCs w:val="20"/>
              </w:rPr>
              <w:t>40</w:t>
            </w:r>
            <w:r w:rsidR="000476D1" w:rsidRPr="002A386B">
              <w:rPr>
                <w:color w:val="000000"/>
                <w:sz w:val="20"/>
                <w:szCs w:val="20"/>
              </w:rPr>
              <w:t>0,00</w:t>
            </w:r>
          </w:p>
        </w:tc>
        <w:tc>
          <w:tcPr>
            <w:tcW w:w="1484" w:type="dxa"/>
            <w:vMerge w:val="restart"/>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Управление предпринимательства и инвестиций администрации городского округа Люберцы Московской области</w:t>
            </w:r>
          </w:p>
        </w:tc>
        <w:tc>
          <w:tcPr>
            <w:tcW w:w="1932" w:type="dxa"/>
            <w:vMerge w:val="restart"/>
            <w:shd w:val="clear" w:color="auto" w:fill="auto"/>
            <w:hideMark/>
          </w:tcPr>
          <w:p w:rsidR="000476D1" w:rsidRDefault="00821DE4" w:rsidP="002B4BBA">
            <w:pPr>
              <w:ind w:left="-57" w:right="-57"/>
              <w:jc w:val="center"/>
              <w:rPr>
                <w:color w:val="000000"/>
                <w:sz w:val="20"/>
                <w:szCs w:val="20"/>
              </w:rPr>
            </w:pPr>
            <w:r>
              <w:rPr>
                <w:color w:val="000000"/>
                <w:sz w:val="20"/>
                <w:szCs w:val="20"/>
              </w:rPr>
              <w:t>Объем</w:t>
            </w:r>
            <w:r w:rsidR="000476D1" w:rsidRPr="002A386B">
              <w:rPr>
                <w:color w:val="000000"/>
                <w:sz w:val="20"/>
                <w:szCs w:val="20"/>
              </w:rPr>
              <w:t xml:space="preserve"> инвестиций, привлеченных в основной капитал (без учета бюджетных инвестиций), на душу населен</w:t>
            </w:r>
            <w:r w:rsidR="00743B9E">
              <w:rPr>
                <w:color w:val="000000"/>
                <w:sz w:val="20"/>
                <w:szCs w:val="20"/>
              </w:rPr>
              <w:t xml:space="preserve">ия к 2024 году до </w:t>
            </w:r>
            <w:r w:rsidR="002B4BBA">
              <w:rPr>
                <w:color w:val="000000"/>
                <w:sz w:val="20"/>
                <w:szCs w:val="20"/>
              </w:rPr>
              <w:t>64,77</w:t>
            </w:r>
            <w:r w:rsidR="00743B9E">
              <w:rPr>
                <w:color w:val="000000"/>
                <w:sz w:val="20"/>
                <w:szCs w:val="20"/>
              </w:rPr>
              <w:t>тыс</w:t>
            </w:r>
            <w:proofErr w:type="gramStart"/>
            <w:r w:rsidR="00743B9E">
              <w:rPr>
                <w:color w:val="000000"/>
                <w:sz w:val="20"/>
                <w:szCs w:val="20"/>
              </w:rPr>
              <w:t>.р</w:t>
            </w:r>
            <w:proofErr w:type="gramEnd"/>
            <w:r w:rsidR="00743B9E">
              <w:rPr>
                <w:color w:val="000000"/>
                <w:sz w:val="20"/>
                <w:szCs w:val="20"/>
              </w:rPr>
              <w:t>уб.</w:t>
            </w:r>
          </w:p>
          <w:p w:rsidR="009A62F3" w:rsidRDefault="009A62F3" w:rsidP="009A62F3">
            <w:pPr>
              <w:ind w:left="-57" w:right="-57"/>
              <w:jc w:val="center"/>
              <w:rPr>
                <w:sz w:val="20"/>
                <w:szCs w:val="20"/>
              </w:rPr>
            </w:pPr>
            <w:r w:rsidRPr="00743B9E">
              <w:rPr>
                <w:color w:val="000000"/>
                <w:sz w:val="20"/>
                <w:szCs w:val="20"/>
              </w:rPr>
              <w:t>Процент заполняемости индустриально</w:t>
            </w:r>
            <w:r>
              <w:rPr>
                <w:color w:val="000000"/>
                <w:sz w:val="20"/>
                <w:szCs w:val="20"/>
              </w:rPr>
              <w:t xml:space="preserve">го парка к концу 2024 </w:t>
            </w:r>
            <w:r>
              <w:rPr>
                <w:color w:val="000000"/>
                <w:sz w:val="20"/>
                <w:szCs w:val="20"/>
              </w:rPr>
              <w:lastRenderedPageBreak/>
              <w:t>года  100%</w:t>
            </w:r>
            <w:r>
              <w:rPr>
                <w:sz w:val="20"/>
                <w:szCs w:val="20"/>
              </w:rPr>
              <w:t>.</w:t>
            </w:r>
          </w:p>
          <w:p w:rsidR="009A62F3" w:rsidRPr="002A386B" w:rsidRDefault="009A62F3" w:rsidP="002B4BBA">
            <w:pPr>
              <w:ind w:left="-57" w:right="-57"/>
              <w:jc w:val="center"/>
              <w:rPr>
                <w:color w:val="000000"/>
                <w:sz w:val="20"/>
                <w:szCs w:val="20"/>
              </w:rPr>
            </w:pPr>
          </w:p>
        </w:tc>
      </w:tr>
      <w:tr w:rsidR="00F92B17" w:rsidRPr="002A386B" w:rsidTr="006752E3">
        <w:trPr>
          <w:trHeight w:val="20"/>
        </w:trPr>
        <w:tc>
          <w:tcPr>
            <w:tcW w:w="496" w:type="dxa"/>
            <w:vMerge/>
            <w:hideMark/>
          </w:tcPr>
          <w:p w:rsidR="000476D1" w:rsidRPr="002A386B" w:rsidRDefault="000476D1" w:rsidP="006752E3">
            <w:pPr>
              <w:ind w:left="-57" w:right="-57"/>
              <w:jc w:val="center"/>
              <w:rPr>
                <w:color w:val="000000"/>
                <w:sz w:val="20"/>
                <w:szCs w:val="20"/>
              </w:rPr>
            </w:pPr>
          </w:p>
        </w:tc>
        <w:tc>
          <w:tcPr>
            <w:tcW w:w="2002" w:type="dxa"/>
            <w:vMerge/>
            <w:hideMark/>
          </w:tcPr>
          <w:p w:rsidR="000476D1" w:rsidRPr="002A386B" w:rsidRDefault="000476D1" w:rsidP="006752E3">
            <w:pPr>
              <w:ind w:left="-57" w:right="-57"/>
              <w:jc w:val="center"/>
              <w:rPr>
                <w:color w:val="000000"/>
                <w:sz w:val="20"/>
                <w:szCs w:val="20"/>
              </w:rPr>
            </w:pPr>
          </w:p>
        </w:tc>
        <w:tc>
          <w:tcPr>
            <w:tcW w:w="1638"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Внебюджетные источники</w:t>
            </w:r>
          </w:p>
        </w:tc>
        <w:tc>
          <w:tcPr>
            <w:tcW w:w="1358" w:type="dxa"/>
            <w:vMerge/>
            <w:hideMark/>
          </w:tcPr>
          <w:p w:rsidR="000476D1" w:rsidRPr="002A386B" w:rsidRDefault="000476D1" w:rsidP="006752E3">
            <w:pPr>
              <w:ind w:left="-57" w:right="-57"/>
              <w:jc w:val="center"/>
              <w:rPr>
                <w:color w:val="000000"/>
                <w:sz w:val="20"/>
                <w:szCs w:val="20"/>
              </w:rPr>
            </w:pPr>
          </w:p>
        </w:tc>
        <w:tc>
          <w:tcPr>
            <w:tcW w:w="1623" w:type="dxa"/>
            <w:shd w:val="clear" w:color="auto" w:fill="auto"/>
            <w:noWrap/>
            <w:hideMark/>
          </w:tcPr>
          <w:p w:rsidR="000476D1" w:rsidRPr="002A386B" w:rsidRDefault="00DC4F32" w:rsidP="006752E3">
            <w:pPr>
              <w:ind w:left="-57" w:right="-57"/>
              <w:jc w:val="center"/>
              <w:rPr>
                <w:color w:val="000000"/>
                <w:sz w:val="20"/>
                <w:szCs w:val="20"/>
              </w:rPr>
            </w:pPr>
            <w:r>
              <w:rPr>
                <w:color w:val="000000"/>
                <w:sz w:val="20"/>
                <w:szCs w:val="20"/>
              </w:rPr>
              <w:t>0,00</w:t>
            </w:r>
          </w:p>
        </w:tc>
        <w:tc>
          <w:tcPr>
            <w:tcW w:w="1036"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910"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854"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784"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798"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811"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1484" w:type="dxa"/>
            <w:vMerge/>
            <w:hideMark/>
          </w:tcPr>
          <w:p w:rsidR="000476D1" w:rsidRPr="002A386B" w:rsidRDefault="000476D1" w:rsidP="006752E3">
            <w:pPr>
              <w:ind w:left="-57" w:right="-57"/>
              <w:jc w:val="center"/>
              <w:rPr>
                <w:color w:val="000000"/>
                <w:sz w:val="20"/>
                <w:szCs w:val="20"/>
              </w:rPr>
            </w:pPr>
          </w:p>
        </w:tc>
        <w:tc>
          <w:tcPr>
            <w:tcW w:w="1932" w:type="dxa"/>
            <w:vMerge/>
            <w:hideMark/>
          </w:tcPr>
          <w:p w:rsidR="000476D1" w:rsidRPr="002A386B" w:rsidRDefault="000476D1" w:rsidP="006752E3">
            <w:pPr>
              <w:ind w:left="-57" w:right="-57"/>
              <w:jc w:val="center"/>
              <w:rPr>
                <w:color w:val="000000"/>
                <w:sz w:val="20"/>
                <w:szCs w:val="20"/>
              </w:rPr>
            </w:pPr>
          </w:p>
        </w:tc>
      </w:tr>
      <w:tr w:rsidR="00F92B17" w:rsidRPr="002A386B" w:rsidTr="006752E3">
        <w:trPr>
          <w:trHeight w:val="20"/>
        </w:trPr>
        <w:tc>
          <w:tcPr>
            <w:tcW w:w="496" w:type="dxa"/>
            <w:vMerge/>
            <w:hideMark/>
          </w:tcPr>
          <w:p w:rsidR="00984780" w:rsidRPr="002A386B" w:rsidRDefault="00984780" w:rsidP="006752E3">
            <w:pPr>
              <w:ind w:left="-57" w:right="-57"/>
              <w:jc w:val="center"/>
              <w:rPr>
                <w:color w:val="000000"/>
                <w:sz w:val="20"/>
                <w:szCs w:val="20"/>
              </w:rPr>
            </w:pPr>
          </w:p>
        </w:tc>
        <w:tc>
          <w:tcPr>
            <w:tcW w:w="2002" w:type="dxa"/>
            <w:vMerge/>
            <w:hideMark/>
          </w:tcPr>
          <w:p w:rsidR="00984780" w:rsidRPr="002A386B" w:rsidRDefault="00984780" w:rsidP="006752E3">
            <w:pPr>
              <w:ind w:left="-57" w:right="-57"/>
              <w:jc w:val="center"/>
              <w:rPr>
                <w:color w:val="000000"/>
                <w:sz w:val="20"/>
                <w:szCs w:val="20"/>
              </w:rPr>
            </w:pPr>
          </w:p>
        </w:tc>
        <w:tc>
          <w:tcPr>
            <w:tcW w:w="1638" w:type="dxa"/>
            <w:shd w:val="clear" w:color="auto" w:fill="auto"/>
            <w:hideMark/>
          </w:tcPr>
          <w:p w:rsidR="00984780" w:rsidRPr="002A386B" w:rsidRDefault="00984780" w:rsidP="006752E3">
            <w:pPr>
              <w:ind w:left="-57" w:right="-57"/>
              <w:jc w:val="center"/>
              <w:rPr>
                <w:color w:val="000000"/>
                <w:sz w:val="20"/>
                <w:szCs w:val="20"/>
              </w:rPr>
            </w:pPr>
            <w:r w:rsidRPr="002A386B">
              <w:rPr>
                <w:color w:val="000000"/>
                <w:sz w:val="20"/>
                <w:szCs w:val="20"/>
              </w:rPr>
              <w:t>Итого</w:t>
            </w:r>
            <w:r w:rsidR="00BD662C">
              <w:rPr>
                <w:color w:val="000000"/>
                <w:sz w:val="20"/>
                <w:szCs w:val="20"/>
              </w:rPr>
              <w:t>:</w:t>
            </w:r>
          </w:p>
        </w:tc>
        <w:tc>
          <w:tcPr>
            <w:tcW w:w="1358" w:type="dxa"/>
            <w:vMerge/>
            <w:hideMark/>
          </w:tcPr>
          <w:p w:rsidR="00984780" w:rsidRPr="002A386B" w:rsidRDefault="00984780" w:rsidP="006752E3">
            <w:pPr>
              <w:ind w:left="-57" w:right="-57"/>
              <w:jc w:val="center"/>
              <w:rPr>
                <w:color w:val="000000"/>
                <w:sz w:val="20"/>
                <w:szCs w:val="20"/>
              </w:rPr>
            </w:pPr>
          </w:p>
        </w:tc>
        <w:tc>
          <w:tcPr>
            <w:tcW w:w="1623" w:type="dxa"/>
            <w:shd w:val="clear" w:color="auto" w:fill="auto"/>
            <w:hideMark/>
          </w:tcPr>
          <w:p w:rsidR="00984780" w:rsidRPr="002A386B" w:rsidRDefault="00984780" w:rsidP="006752E3">
            <w:pPr>
              <w:ind w:left="-57" w:right="-57"/>
              <w:jc w:val="center"/>
              <w:rPr>
                <w:color w:val="000000"/>
                <w:sz w:val="20"/>
                <w:szCs w:val="20"/>
              </w:rPr>
            </w:pPr>
            <w:r>
              <w:rPr>
                <w:color w:val="000000"/>
                <w:sz w:val="20"/>
                <w:szCs w:val="20"/>
              </w:rPr>
              <w:t>0,00</w:t>
            </w:r>
          </w:p>
        </w:tc>
        <w:tc>
          <w:tcPr>
            <w:tcW w:w="1036" w:type="dxa"/>
            <w:shd w:val="clear" w:color="auto" w:fill="auto"/>
            <w:hideMark/>
          </w:tcPr>
          <w:p w:rsidR="00984780" w:rsidRPr="002A386B" w:rsidRDefault="00984780" w:rsidP="006752E3">
            <w:pPr>
              <w:ind w:left="-57" w:right="-57"/>
              <w:jc w:val="center"/>
              <w:rPr>
                <w:color w:val="000000"/>
                <w:sz w:val="20"/>
                <w:szCs w:val="20"/>
              </w:rPr>
            </w:pPr>
            <w:r>
              <w:rPr>
                <w:color w:val="000000"/>
                <w:sz w:val="20"/>
                <w:szCs w:val="20"/>
              </w:rPr>
              <w:t>200</w:t>
            </w:r>
            <w:r w:rsidRPr="002A386B">
              <w:rPr>
                <w:color w:val="000000"/>
                <w:sz w:val="20"/>
                <w:szCs w:val="20"/>
              </w:rPr>
              <w:t>0,00</w:t>
            </w:r>
          </w:p>
        </w:tc>
        <w:tc>
          <w:tcPr>
            <w:tcW w:w="910" w:type="dxa"/>
            <w:shd w:val="clear" w:color="auto" w:fill="auto"/>
            <w:hideMark/>
          </w:tcPr>
          <w:p w:rsidR="00984780" w:rsidRPr="002A386B" w:rsidRDefault="00984780" w:rsidP="006752E3">
            <w:pPr>
              <w:ind w:left="-57" w:right="-57"/>
              <w:jc w:val="center"/>
              <w:rPr>
                <w:color w:val="000000"/>
                <w:sz w:val="20"/>
                <w:szCs w:val="20"/>
              </w:rPr>
            </w:pPr>
            <w:r>
              <w:rPr>
                <w:color w:val="000000"/>
                <w:sz w:val="20"/>
                <w:szCs w:val="20"/>
              </w:rPr>
              <w:t>40</w:t>
            </w:r>
            <w:r w:rsidRPr="002A386B">
              <w:rPr>
                <w:color w:val="000000"/>
                <w:sz w:val="20"/>
                <w:szCs w:val="20"/>
              </w:rPr>
              <w:t>0,00</w:t>
            </w:r>
          </w:p>
        </w:tc>
        <w:tc>
          <w:tcPr>
            <w:tcW w:w="854" w:type="dxa"/>
            <w:shd w:val="clear" w:color="auto" w:fill="auto"/>
            <w:hideMark/>
          </w:tcPr>
          <w:p w:rsidR="00984780" w:rsidRPr="002A386B" w:rsidRDefault="00984780" w:rsidP="006752E3">
            <w:pPr>
              <w:ind w:left="-57" w:right="-57"/>
              <w:jc w:val="center"/>
              <w:rPr>
                <w:color w:val="000000"/>
                <w:sz w:val="20"/>
                <w:szCs w:val="20"/>
              </w:rPr>
            </w:pPr>
            <w:r>
              <w:rPr>
                <w:color w:val="000000"/>
                <w:sz w:val="20"/>
                <w:szCs w:val="20"/>
              </w:rPr>
              <w:t>40</w:t>
            </w:r>
            <w:r w:rsidRPr="002A386B">
              <w:rPr>
                <w:color w:val="000000"/>
                <w:sz w:val="20"/>
                <w:szCs w:val="20"/>
              </w:rPr>
              <w:t>0,00</w:t>
            </w:r>
          </w:p>
        </w:tc>
        <w:tc>
          <w:tcPr>
            <w:tcW w:w="784" w:type="dxa"/>
            <w:shd w:val="clear" w:color="auto" w:fill="auto"/>
            <w:hideMark/>
          </w:tcPr>
          <w:p w:rsidR="00984780" w:rsidRPr="002A386B" w:rsidRDefault="00984780" w:rsidP="006752E3">
            <w:pPr>
              <w:ind w:left="-57" w:right="-57"/>
              <w:jc w:val="center"/>
              <w:rPr>
                <w:color w:val="000000"/>
                <w:sz w:val="20"/>
                <w:szCs w:val="20"/>
              </w:rPr>
            </w:pPr>
            <w:r>
              <w:rPr>
                <w:color w:val="000000"/>
                <w:sz w:val="20"/>
                <w:szCs w:val="20"/>
              </w:rPr>
              <w:t>40</w:t>
            </w:r>
            <w:r w:rsidRPr="002A386B">
              <w:rPr>
                <w:color w:val="000000"/>
                <w:sz w:val="20"/>
                <w:szCs w:val="20"/>
              </w:rPr>
              <w:t>0,00</w:t>
            </w:r>
          </w:p>
        </w:tc>
        <w:tc>
          <w:tcPr>
            <w:tcW w:w="798" w:type="dxa"/>
            <w:shd w:val="clear" w:color="auto" w:fill="auto"/>
            <w:hideMark/>
          </w:tcPr>
          <w:p w:rsidR="00984780" w:rsidRPr="002A386B" w:rsidRDefault="00984780" w:rsidP="006752E3">
            <w:pPr>
              <w:ind w:left="-57" w:right="-57"/>
              <w:jc w:val="center"/>
              <w:rPr>
                <w:color w:val="000000"/>
                <w:sz w:val="20"/>
                <w:szCs w:val="20"/>
              </w:rPr>
            </w:pPr>
            <w:r>
              <w:rPr>
                <w:color w:val="000000"/>
                <w:sz w:val="20"/>
                <w:szCs w:val="20"/>
              </w:rPr>
              <w:t>40</w:t>
            </w:r>
            <w:r w:rsidRPr="002A386B">
              <w:rPr>
                <w:color w:val="000000"/>
                <w:sz w:val="20"/>
                <w:szCs w:val="20"/>
              </w:rPr>
              <w:t>0,00</w:t>
            </w:r>
          </w:p>
        </w:tc>
        <w:tc>
          <w:tcPr>
            <w:tcW w:w="811" w:type="dxa"/>
            <w:shd w:val="clear" w:color="auto" w:fill="auto"/>
            <w:hideMark/>
          </w:tcPr>
          <w:p w:rsidR="00984780" w:rsidRPr="002A386B" w:rsidRDefault="00984780" w:rsidP="006752E3">
            <w:pPr>
              <w:ind w:left="-57" w:right="-57"/>
              <w:jc w:val="center"/>
              <w:rPr>
                <w:color w:val="000000"/>
                <w:sz w:val="20"/>
                <w:szCs w:val="20"/>
              </w:rPr>
            </w:pPr>
            <w:r>
              <w:rPr>
                <w:color w:val="000000"/>
                <w:sz w:val="20"/>
                <w:szCs w:val="20"/>
              </w:rPr>
              <w:t>40</w:t>
            </w:r>
            <w:r w:rsidRPr="002A386B">
              <w:rPr>
                <w:color w:val="000000"/>
                <w:sz w:val="20"/>
                <w:szCs w:val="20"/>
              </w:rPr>
              <w:t>0,00</w:t>
            </w:r>
          </w:p>
        </w:tc>
        <w:tc>
          <w:tcPr>
            <w:tcW w:w="1484" w:type="dxa"/>
            <w:vMerge/>
            <w:hideMark/>
          </w:tcPr>
          <w:p w:rsidR="00984780" w:rsidRPr="002A386B" w:rsidRDefault="00984780" w:rsidP="006752E3">
            <w:pPr>
              <w:ind w:left="-57" w:right="-57"/>
              <w:jc w:val="center"/>
              <w:rPr>
                <w:color w:val="000000"/>
                <w:sz w:val="20"/>
                <w:szCs w:val="20"/>
              </w:rPr>
            </w:pPr>
          </w:p>
        </w:tc>
        <w:tc>
          <w:tcPr>
            <w:tcW w:w="1932" w:type="dxa"/>
            <w:vMerge/>
            <w:hideMark/>
          </w:tcPr>
          <w:p w:rsidR="00984780" w:rsidRPr="002A386B" w:rsidRDefault="00984780" w:rsidP="006752E3">
            <w:pPr>
              <w:ind w:left="-57" w:right="-57"/>
              <w:jc w:val="center"/>
              <w:rPr>
                <w:color w:val="000000"/>
                <w:sz w:val="20"/>
                <w:szCs w:val="20"/>
              </w:rPr>
            </w:pPr>
          </w:p>
        </w:tc>
      </w:tr>
      <w:tr w:rsidR="00B25805" w:rsidRPr="002A386B" w:rsidTr="006752E3">
        <w:trPr>
          <w:trHeight w:val="20"/>
        </w:trPr>
        <w:tc>
          <w:tcPr>
            <w:tcW w:w="496" w:type="dxa"/>
          </w:tcPr>
          <w:p w:rsidR="00B25805" w:rsidRPr="002A386B" w:rsidRDefault="00B25805" w:rsidP="006752E3">
            <w:pPr>
              <w:ind w:left="-57" w:right="-57"/>
              <w:jc w:val="center"/>
              <w:rPr>
                <w:color w:val="000000"/>
                <w:sz w:val="20"/>
                <w:szCs w:val="20"/>
              </w:rPr>
            </w:pPr>
            <w:r>
              <w:rPr>
                <w:color w:val="000000"/>
                <w:sz w:val="20"/>
                <w:szCs w:val="20"/>
              </w:rPr>
              <w:lastRenderedPageBreak/>
              <w:t>1.2</w:t>
            </w:r>
          </w:p>
        </w:tc>
        <w:tc>
          <w:tcPr>
            <w:tcW w:w="2002" w:type="dxa"/>
          </w:tcPr>
          <w:p w:rsidR="00B25805" w:rsidRPr="002A386B" w:rsidRDefault="00B25805" w:rsidP="006752E3">
            <w:pPr>
              <w:ind w:left="-57" w:right="-57"/>
              <w:jc w:val="center"/>
              <w:rPr>
                <w:color w:val="000000"/>
                <w:sz w:val="20"/>
                <w:szCs w:val="20"/>
              </w:rPr>
            </w:pPr>
          </w:p>
        </w:tc>
        <w:tc>
          <w:tcPr>
            <w:tcW w:w="1638" w:type="dxa"/>
            <w:shd w:val="clear" w:color="auto" w:fill="auto"/>
          </w:tcPr>
          <w:p w:rsidR="00B25805" w:rsidRPr="002A386B" w:rsidRDefault="00B25805" w:rsidP="006752E3">
            <w:pPr>
              <w:ind w:left="-57" w:right="-57"/>
              <w:jc w:val="center"/>
              <w:rPr>
                <w:color w:val="000000"/>
                <w:sz w:val="20"/>
                <w:szCs w:val="20"/>
              </w:rPr>
            </w:pPr>
          </w:p>
        </w:tc>
        <w:tc>
          <w:tcPr>
            <w:tcW w:w="1358" w:type="dxa"/>
          </w:tcPr>
          <w:p w:rsidR="00B25805" w:rsidRPr="002A386B" w:rsidRDefault="00B25805" w:rsidP="006752E3">
            <w:pPr>
              <w:ind w:left="-57" w:right="-57"/>
              <w:jc w:val="center"/>
              <w:rPr>
                <w:color w:val="000000"/>
                <w:sz w:val="20"/>
                <w:szCs w:val="20"/>
              </w:rPr>
            </w:pPr>
          </w:p>
        </w:tc>
        <w:tc>
          <w:tcPr>
            <w:tcW w:w="1623" w:type="dxa"/>
            <w:shd w:val="clear" w:color="auto" w:fill="auto"/>
          </w:tcPr>
          <w:p w:rsidR="00B25805" w:rsidRDefault="00B25805" w:rsidP="006752E3">
            <w:pPr>
              <w:ind w:left="-57" w:right="-57"/>
              <w:jc w:val="center"/>
              <w:rPr>
                <w:color w:val="000000"/>
                <w:sz w:val="20"/>
                <w:szCs w:val="20"/>
              </w:rPr>
            </w:pPr>
          </w:p>
        </w:tc>
        <w:tc>
          <w:tcPr>
            <w:tcW w:w="1036" w:type="dxa"/>
            <w:shd w:val="clear" w:color="auto" w:fill="auto"/>
          </w:tcPr>
          <w:p w:rsidR="00B25805" w:rsidRDefault="00B25805" w:rsidP="006752E3">
            <w:pPr>
              <w:ind w:left="-57" w:right="-57"/>
              <w:jc w:val="center"/>
              <w:rPr>
                <w:color w:val="000000"/>
                <w:sz w:val="20"/>
                <w:szCs w:val="20"/>
              </w:rPr>
            </w:pPr>
          </w:p>
        </w:tc>
        <w:tc>
          <w:tcPr>
            <w:tcW w:w="910" w:type="dxa"/>
            <w:shd w:val="clear" w:color="auto" w:fill="auto"/>
          </w:tcPr>
          <w:p w:rsidR="00B25805" w:rsidRDefault="00B25805" w:rsidP="006752E3">
            <w:pPr>
              <w:ind w:left="-57" w:right="-57"/>
              <w:jc w:val="center"/>
              <w:rPr>
                <w:color w:val="000000"/>
                <w:sz w:val="20"/>
                <w:szCs w:val="20"/>
              </w:rPr>
            </w:pPr>
          </w:p>
        </w:tc>
        <w:tc>
          <w:tcPr>
            <w:tcW w:w="854" w:type="dxa"/>
            <w:shd w:val="clear" w:color="auto" w:fill="auto"/>
          </w:tcPr>
          <w:p w:rsidR="00B25805" w:rsidRDefault="00B25805" w:rsidP="006752E3">
            <w:pPr>
              <w:ind w:left="-57" w:right="-57"/>
              <w:jc w:val="center"/>
              <w:rPr>
                <w:color w:val="000000"/>
                <w:sz w:val="20"/>
                <w:szCs w:val="20"/>
              </w:rPr>
            </w:pPr>
          </w:p>
        </w:tc>
        <w:tc>
          <w:tcPr>
            <w:tcW w:w="784" w:type="dxa"/>
            <w:shd w:val="clear" w:color="auto" w:fill="auto"/>
          </w:tcPr>
          <w:p w:rsidR="00B25805" w:rsidRDefault="00B25805" w:rsidP="006752E3">
            <w:pPr>
              <w:ind w:left="-57" w:right="-57"/>
              <w:jc w:val="center"/>
              <w:rPr>
                <w:color w:val="000000"/>
                <w:sz w:val="20"/>
                <w:szCs w:val="20"/>
              </w:rPr>
            </w:pPr>
          </w:p>
        </w:tc>
        <w:tc>
          <w:tcPr>
            <w:tcW w:w="798" w:type="dxa"/>
            <w:shd w:val="clear" w:color="auto" w:fill="auto"/>
          </w:tcPr>
          <w:p w:rsidR="00B25805" w:rsidRDefault="00B25805" w:rsidP="006752E3">
            <w:pPr>
              <w:ind w:left="-57" w:right="-57"/>
              <w:jc w:val="center"/>
              <w:rPr>
                <w:color w:val="000000"/>
                <w:sz w:val="20"/>
                <w:szCs w:val="20"/>
              </w:rPr>
            </w:pPr>
          </w:p>
        </w:tc>
        <w:tc>
          <w:tcPr>
            <w:tcW w:w="811" w:type="dxa"/>
            <w:shd w:val="clear" w:color="auto" w:fill="auto"/>
          </w:tcPr>
          <w:p w:rsidR="00B25805" w:rsidRDefault="00B25805" w:rsidP="006752E3">
            <w:pPr>
              <w:ind w:left="-57" w:right="-57"/>
              <w:jc w:val="center"/>
              <w:rPr>
                <w:color w:val="000000"/>
                <w:sz w:val="20"/>
                <w:szCs w:val="20"/>
              </w:rPr>
            </w:pPr>
          </w:p>
        </w:tc>
        <w:tc>
          <w:tcPr>
            <w:tcW w:w="1484" w:type="dxa"/>
          </w:tcPr>
          <w:p w:rsidR="00B25805" w:rsidRPr="002A386B" w:rsidRDefault="00B25805" w:rsidP="006752E3">
            <w:pPr>
              <w:ind w:left="-57" w:right="-57"/>
              <w:jc w:val="center"/>
              <w:rPr>
                <w:color w:val="000000"/>
                <w:sz w:val="20"/>
                <w:szCs w:val="20"/>
              </w:rPr>
            </w:pPr>
          </w:p>
        </w:tc>
        <w:tc>
          <w:tcPr>
            <w:tcW w:w="1932" w:type="dxa"/>
          </w:tcPr>
          <w:p w:rsidR="00B25805" w:rsidRPr="002A386B" w:rsidRDefault="00B25805" w:rsidP="006752E3">
            <w:pPr>
              <w:ind w:left="-57" w:right="-57"/>
              <w:jc w:val="center"/>
              <w:rPr>
                <w:color w:val="000000"/>
                <w:sz w:val="20"/>
                <w:szCs w:val="20"/>
              </w:rPr>
            </w:pPr>
          </w:p>
        </w:tc>
      </w:tr>
      <w:tr w:rsidR="00F92B17" w:rsidRPr="002A386B" w:rsidTr="006752E3">
        <w:trPr>
          <w:trHeight w:val="20"/>
        </w:trPr>
        <w:tc>
          <w:tcPr>
            <w:tcW w:w="496" w:type="dxa"/>
            <w:vMerge w:val="restart"/>
            <w:shd w:val="clear" w:color="auto" w:fill="auto"/>
            <w:hideMark/>
          </w:tcPr>
          <w:p w:rsidR="000476D1" w:rsidRPr="002A386B" w:rsidRDefault="00984780" w:rsidP="006752E3">
            <w:pPr>
              <w:ind w:left="-57" w:right="-57"/>
              <w:jc w:val="center"/>
              <w:rPr>
                <w:color w:val="000000"/>
                <w:sz w:val="20"/>
                <w:szCs w:val="20"/>
              </w:rPr>
            </w:pPr>
            <w:r>
              <w:rPr>
                <w:color w:val="000000"/>
                <w:sz w:val="20"/>
                <w:szCs w:val="20"/>
              </w:rPr>
              <w:t>1</w:t>
            </w:r>
            <w:r w:rsidR="000476D1" w:rsidRPr="002A386B">
              <w:rPr>
                <w:color w:val="000000"/>
                <w:sz w:val="20"/>
                <w:szCs w:val="20"/>
              </w:rPr>
              <w:t>.2</w:t>
            </w:r>
          </w:p>
        </w:tc>
        <w:tc>
          <w:tcPr>
            <w:tcW w:w="2002" w:type="dxa"/>
            <w:vMerge w:val="restart"/>
            <w:shd w:val="clear" w:color="auto" w:fill="auto"/>
            <w:hideMark/>
          </w:tcPr>
          <w:p w:rsidR="000476D1" w:rsidRPr="0006093E" w:rsidRDefault="00984780" w:rsidP="00236F76">
            <w:pPr>
              <w:ind w:left="-57" w:right="-57"/>
              <w:jc w:val="center"/>
              <w:rPr>
                <w:sz w:val="20"/>
                <w:szCs w:val="20"/>
              </w:rPr>
            </w:pPr>
            <w:r>
              <w:rPr>
                <w:sz w:val="20"/>
                <w:szCs w:val="20"/>
              </w:rPr>
              <w:t>2.2.</w:t>
            </w:r>
            <w:r w:rsidR="008325F6" w:rsidRPr="004D07EE">
              <w:rPr>
                <w:sz w:val="20"/>
                <w:szCs w:val="20"/>
              </w:rPr>
              <w:t xml:space="preserve"> Привлечение резидентов на территорию индустриальных парков, технопарков, промышленных площадок на долгосрочной основе </w:t>
            </w:r>
          </w:p>
        </w:tc>
        <w:tc>
          <w:tcPr>
            <w:tcW w:w="1638" w:type="dxa"/>
            <w:shd w:val="clear" w:color="auto" w:fill="auto"/>
            <w:hideMark/>
          </w:tcPr>
          <w:p w:rsidR="000476D1" w:rsidRPr="002A386B" w:rsidRDefault="00AE4ECE" w:rsidP="006752E3">
            <w:pPr>
              <w:ind w:left="-57" w:right="-57"/>
              <w:jc w:val="center"/>
              <w:rPr>
                <w:color w:val="000000"/>
                <w:sz w:val="20"/>
                <w:szCs w:val="20"/>
              </w:rPr>
            </w:pPr>
            <w:r w:rsidRPr="002A386B">
              <w:rPr>
                <w:color w:val="000000"/>
                <w:sz w:val="20"/>
                <w:szCs w:val="20"/>
              </w:rPr>
              <w:t>Средства бюджета го</w:t>
            </w:r>
            <w:r>
              <w:rPr>
                <w:color w:val="000000"/>
                <w:sz w:val="20"/>
                <w:szCs w:val="20"/>
              </w:rPr>
              <w:t>родского округа Люберцы</w:t>
            </w:r>
          </w:p>
        </w:tc>
        <w:tc>
          <w:tcPr>
            <w:tcW w:w="1358" w:type="dxa"/>
            <w:vMerge w:val="restart"/>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 xml:space="preserve">01.01.2020 </w:t>
            </w:r>
            <w:r w:rsidR="00B20373">
              <w:rPr>
                <w:color w:val="000000"/>
                <w:sz w:val="20"/>
                <w:szCs w:val="20"/>
              </w:rPr>
              <w:t>–</w:t>
            </w:r>
            <w:r w:rsidRPr="002A386B">
              <w:rPr>
                <w:color w:val="000000"/>
                <w:sz w:val="20"/>
                <w:szCs w:val="20"/>
              </w:rPr>
              <w:t xml:space="preserve"> 31.12.2024</w:t>
            </w:r>
          </w:p>
        </w:tc>
        <w:tc>
          <w:tcPr>
            <w:tcW w:w="1623" w:type="dxa"/>
            <w:shd w:val="clear" w:color="auto" w:fill="auto"/>
            <w:noWrap/>
            <w:hideMark/>
          </w:tcPr>
          <w:p w:rsidR="000476D1" w:rsidRPr="002A386B" w:rsidRDefault="005171C0" w:rsidP="006752E3">
            <w:pPr>
              <w:ind w:left="-57" w:right="-57"/>
              <w:jc w:val="center"/>
              <w:rPr>
                <w:color w:val="000000"/>
                <w:sz w:val="20"/>
                <w:szCs w:val="20"/>
              </w:rPr>
            </w:pPr>
            <w:r>
              <w:rPr>
                <w:color w:val="000000"/>
                <w:sz w:val="20"/>
                <w:szCs w:val="20"/>
              </w:rPr>
              <w:t>0,00</w:t>
            </w:r>
          </w:p>
        </w:tc>
        <w:tc>
          <w:tcPr>
            <w:tcW w:w="1036"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910"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854"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784"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798"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811"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1484" w:type="dxa"/>
            <w:vMerge w:val="restart"/>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Управление предпринимательства и инвестиций администрации городского округа Люберцы Московской области</w:t>
            </w:r>
          </w:p>
        </w:tc>
        <w:tc>
          <w:tcPr>
            <w:tcW w:w="1932" w:type="dxa"/>
            <w:vMerge w:val="restart"/>
            <w:shd w:val="clear" w:color="auto" w:fill="auto"/>
            <w:hideMark/>
          </w:tcPr>
          <w:p w:rsidR="009A62F3" w:rsidRPr="005844BE" w:rsidRDefault="000B15D7" w:rsidP="005844BE">
            <w:pPr>
              <w:ind w:left="-57" w:right="-57"/>
              <w:jc w:val="center"/>
              <w:rPr>
                <w:sz w:val="20"/>
                <w:szCs w:val="20"/>
              </w:rPr>
            </w:pPr>
            <w:r w:rsidRPr="00743B9E">
              <w:rPr>
                <w:color w:val="000000"/>
                <w:sz w:val="20"/>
                <w:szCs w:val="20"/>
              </w:rPr>
              <w:t>Процент заполняемости индустриально</w:t>
            </w:r>
            <w:r>
              <w:rPr>
                <w:color w:val="000000"/>
                <w:sz w:val="20"/>
                <w:szCs w:val="20"/>
              </w:rPr>
              <w:t>го парка к концу 2024 года  100%</w:t>
            </w:r>
            <w:r w:rsidR="005844BE">
              <w:rPr>
                <w:sz w:val="20"/>
                <w:szCs w:val="20"/>
              </w:rPr>
              <w:t>,</w:t>
            </w:r>
          </w:p>
          <w:p w:rsidR="000476D1" w:rsidRPr="002A386B" w:rsidRDefault="009A62F3" w:rsidP="000B15D7">
            <w:pPr>
              <w:ind w:left="-57" w:right="-57"/>
              <w:jc w:val="center"/>
              <w:rPr>
                <w:color w:val="000000"/>
                <w:sz w:val="20"/>
                <w:szCs w:val="20"/>
              </w:rPr>
            </w:pPr>
            <w:r>
              <w:rPr>
                <w:color w:val="000000"/>
                <w:sz w:val="20"/>
                <w:szCs w:val="20"/>
              </w:rPr>
              <w:t>Объем</w:t>
            </w:r>
            <w:r w:rsidRPr="002A386B">
              <w:rPr>
                <w:color w:val="000000"/>
                <w:sz w:val="20"/>
                <w:szCs w:val="20"/>
              </w:rPr>
              <w:t xml:space="preserve"> инвестиций, привлеченных в основной капитал (без учета бюджетных инвестиций), на душу населен</w:t>
            </w:r>
            <w:r>
              <w:rPr>
                <w:color w:val="000000"/>
                <w:sz w:val="20"/>
                <w:szCs w:val="20"/>
              </w:rPr>
              <w:t>ия к 2024 году до 64,77тыс</w:t>
            </w:r>
            <w:proofErr w:type="gramStart"/>
            <w:r>
              <w:rPr>
                <w:color w:val="000000"/>
                <w:sz w:val="20"/>
                <w:szCs w:val="20"/>
              </w:rPr>
              <w:t>.р</w:t>
            </w:r>
            <w:proofErr w:type="gramEnd"/>
            <w:r>
              <w:rPr>
                <w:color w:val="000000"/>
                <w:sz w:val="20"/>
                <w:szCs w:val="20"/>
              </w:rPr>
              <w:t>уб.</w:t>
            </w:r>
          </w:p>
        </w:tc>
      </w:tr>
      <w:tr w:rsidR="00F92B17" w:rsidRPr="002A386B" w:rsidTr="006752E3">
        <w:trPr>
          <w:trHeight w:val="20"/>
        </w:trPr>
        <w:tc>
          <w:tcPr>
            <w:tcW w:w="496" w:type="dxa"/>
            <w:vMerge/>
            <w:hideMark/>
          </w:tcPr>
          <w:p w:rsidR="000476D1" w:rsidRPr="002A386B" w:rsidRDefault="000476D1" w:rsidP="006752E3">
            <w:pPr>
              <w:ind w:left="-57" w:right="-57"/>
              <w:jc w:val="center"/>
              <w:rPr>
                <w:color w:val="000000"/>
                <w:sz w:val="20"/>
                <w:szCs w:val="20"/>
              </w:rPr>
            </w:pPr>
          </w:p>
        </w:tc>
        <w:tc>
          <w:tcPr>
            <w:tcW w:w="2002" w:type="dxa"/>
            <w:vMerge/>
            <w:hideMark/>
          </w:tcPr>
          <w:p w:rsidR="000476D1" w:rsidRPr="002A386B" w:rsidRDefault="000476D1" w:rsidP="006752E3">
            <w:pPr>
              <w:ind w:left="-57" w:right="-57"/>
              <w:jc w:val="center"/>
              <w:rPr>
                <w:color w:val="000000"/>
                <w:sz w:val="20"/>
                <w:szCs w:val="20"/>
              </w:rPr>
            </w:pPr>
          </w:p>
        </w:tc>
        <w:tc>
          <w:tcPr>
            <w:tcW w:w="1638"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Внебюджетные источники</w:t>
            </w:r>
          </w:p>
        </w:tc>
        <w:tc>
          <w:tcPr>
            <w:tcW w:w="1358" w:type="dxa"/>
            <w:vMerge/>
            <w:hideMark/>
          </w:tcPr>
          <w:p w:rsidR="000476D1" w:rsidRPr="002A386B" w:rsidRDefault="000476D1" w:rsidP="006752E3">
            <w:pPr>
              <w:ind w:left="-57" w:right="-57"/>
              <w:jc w:val="center"/>
              <w:rPr>
                <w:color w:val="000000"/>
                <w:sz w:val="20"/>
                <w:szCs w:val="20"/>
              </w:rPr>
            </w:pPr>
          </w:p>
        </w:tc>
        <w:tc>
          <w:tcPr>
            <w:tcW w:w="1623" w:type="dxa"/>
            <w:shd w:val="clear" w:color="auto" w:fill="auto"/>
            <w:noWrap/>
            <w:hideMark/>
          </w:tcPr>
          <w:p w:rsidR="000476D1" w:rsidRPr="002A386B" w:rsidRDefault="005171C0" w:rsidP="006752E3">
            <w:pPr>
              <w:ind w:left="-57" w:right="-57"/>
              <w:jc w:val="center"/>
              <w:rPr>
                <w:color w:val="000000"/>
                <w:sz w:val="20"/>
                <w:szCs w:val="20"/>
              </w:rPr>
            </w:pPr>
            <w:r>
              <w:rPr>
                <w:color w:val="000000"/>
                <w:sz w:val="20"/>
                <w:szCs w:val="20"/>
              </w:rPr>
              <w:t>0,00</w:t>
            </w:r>
          </w:p>
        </w:tc>
        <w:tc>
          <w:tcPr>
            <w:tcW w:w="1036"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910"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854"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784"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798"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811"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1484" w:type="dxa"/>
            <w:vMerge/>
            <w:hideMark/>
          </w:tcPr>
          <w:p w:rsidR="000476D1" w:rsidRPr="002A386B" w:rsidRDefault="000476D1" w:rsidP="006752E3">
            <w:pPr>
              <w:ind w:left="-57" w:right="-57"/>
              <w:jc w:val="center"/>
              <w:rPr>
                <w:color w:val="000000"/>
                <w:sz w:val="20"/>
                <w:szCs w:val="20"/>
              </w:rPr>
            </w:pPr>
          </w:p>
        </w:tc>
        <w:tc>
          <w:tcPr>
            <w:tcW w:w="1932" w:type="dxa"/>
            <w:vMerge/>
            <w:hideMark/>
          </w:tcPr>
          <w:p w:rsidR="000476D1" w:rsidRPr="002A386B" w:rsidRDefault="000476D1" w:rsidP="006752E3">
            <w:pPr>
              <w:ind w:left="-57" w:right="-57"/>
              <w:jc w:val="center"/>
              <w:rPr>
                <w:color w:val="000000"/>
                <w:sz w:val="20"/>
                <w:szCs w:val="20"/>
              </w:rPr>
            </w:pPr>
          </w:p>
        </w:tc>
      </w:tr>
      <w:tr w:rsidR="00F92B17" w:rsidRPr="002A386B" w:rsidTr="006752E3">
        <w:trPr>
          <w:trHeight w:val="20"/>
        </w:trPr>
        <w:tc>
          <w:tcPr>
            <w:tcW w:w="496" w:type="dxa"/>
            <w:vMerge/>
            <w:hideMark/>
          </w:tcPr>
          <w:p w:rsidR="000476D1" w:rsidRPr="002A386B" w:rsidRDefault="000476D1" w:rsidP="006752E3">
            <w:pPr>
              <w:ind w:left="-57" w:right="-57"/>
              <w:jc w:val="center"/>
              <w:rPr>
                <w:color w:val="000000"/>
                <w:sz w:val="20"/>
                <w:szCs w:val="20"/>
              </w:rPr>
            </w:pPr>
          </w:p>
        </w:tc>
        <w:tc>
          <w:tcPr>
            <w:tcW w:w="2002" w:type="dxa"/>
            <w:vMerge/>
            <w:hideMark/>
          </w:tcPr>
          <w:p w:rsidR="000476D1" w:rsidRPr="002A386B" w:rsidRDefault="000476D1" w:rsidP="006752E3">
            <w:pPr>
              <w:ind w:left="-57" w:right="-57"/>
              <w:jc w:val="center"/>
              <w:rPr>
                <w:color w:val="000000"/>
                <w:sz w:val="20"/>
                <w:szCs w:val="20"/>
              </w:rPr>
            </w:pPr>
          </w:p>
        </w:tc>
        <w:tc>
          <w:tcPr>
            <w:tcW w:w="1638"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Итого</w:t>
            </w:r>
            <w:r w:rsidR="00BD662C">
              <w:rPr>
                <w:color w:val="000000"/>
                <w:sz w:val="20"/>
                <w:szCs w:val="20"/>
              </w:rPr>
              <w:t>:</w:t>
            </w:r>
          </w:p>
        </w:tc>
        <w:tc>
          <w:tcPr>
            <w:tcW w:w="1358" w:type="dxa"/>
            <w:vMerge/>
            <w:hideMark/>
          </w:tcPr>
          <w:p w:rsidR="000476D1" w:rsidRPr="002A386B" w:rsidRDefault="000476D1" w:rsidP="006752E3">
            <w:pPr>
              <w:ind w:left="-57" w:right="-57"/>
              <w:jc w:val="center"/>
              <w:rPr>
                <w:color w:val="000000"/>
                <w:sz w:val="20"/>
                <w:szCs w:val="20"/>
              </w:rPr>
            </w:pPr>
          </w:p>
        </w:tc>
        <w:tc>
          <w:tcPr>
            <w:tcW w:w="1623" w:type="dxa"/>
            <w:shd w:val="clear" w:color="auto" w:fill="auto"/>
            <w:hideMark/>
          </w:tcPr>
          <w:p w:rsidR="000476D1" w:rsidRPr="002A386B" w:rsidRDefault="005171C0" w:rsidP="006752E3">
            <w:pPr>
              <w:ind w:left="-57" w:right="-57"/>
              <w:jc w:val="center"/>
              <w:rPr>
                <w:color w:val="000000"/>
                <w:sz w:val="20"/>
                <w:szCs w:val="20"/>
              </w:rPr>
            </w:pPr>
            <w:r>
              <w:rPr>
                <w:color w:val="000000"/>
                <w:sz w:val="20"/>
                <w:szCs w:val="20"/>
              </w:rPr>
              <w:t>0,00</w:t>
            </w:r>
          </w:p>
        </w:tc>
        <w:tc>
          <w:tcPr>
            <w:tcW w:w="1036"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910"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854"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784"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798"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811"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1484" w:type="dxa"/>
            <w:vMerge/>
            <w:hideMark/>
          </w:tcPr>
          <w:p w:rsidR="000476D1" w:rsidRPr="002A386B" w:rsidRDefault="000476D1" w:rsidP="006752E3">
            <w:pPr>
              <w:ind w:left="-57" w:right="-57"/>
              <w:jc w:val="center"/>
              <w:rPr>
                <w:color w:val="000000"/>
                <w:sz w:val="20"/>
                <w:szCs w:val="20"/>
              </w:rPr>
            </w:pPr>
          </w:p>
        </w:tc>
        <w:tc>
          <w:tcPr>
            <w:tcW w:w="1932" w:type="dxa"/>
            <w:vMerge/>
            <w:hideMark/>
          </w:tcPr>
          <w:p w:rsidR="000476D1" w:rsidRPr="002A386B" w:rsidRDefault="000476D1" w:rsidP="006752E3">
            <w:pPr>
              <w:ind w:left="-57" w:right="-57"/>
              <w:jc w:val="center"/>
              <w:rPr>
                <w:color w:val="000000"/>
                <w:sz w:val="20"/>
                <w:szCs w:val="20"/>
              </w:rPr>
            </w:pPr>
          </w:p>
        </w:tc>
      </w:tr>
      <w:tr w:rsidR="00F92B17" w:rsidRPr="002A386B" w:rsidTr="006752E3">
        <w:trPr>
          <w:trHeight w:val="20"/>
        </w:trPr>
        <w:tc>
          <w:tcPr>
            <w:tcW w:w="496" w:type="dxa"/>
            <w:vMerge w:val="restart"/>
            <w:shd w:val="clear" w:color="auto" w:fill="auto"/>
            <w:hideMark/>
          </w:tcPr>
          <w:p w:rsidR="000476D1" w:rsidRPr="002A386B" w:rsidRDefault="00984780" w:rsidP="006752E3">
            <w:pPr>
              <w:ind w:left="-57" w:right="-57"/>
              <w:jc w:val="center"/>
              <w:rPr>
                <w:color w:val="000000"/>
                <w:sz w:val="20"/>
                <w:szCs w:val="20"/>
              </w:rPr>
            </w:pPr>
            <w:r>
              <w:rPr>
                <w:color w:val="000000"/>
                <w:sz w:val="20"/>
                <w:szCs w:val="20"/>
              </w:rPr>
              <w:t>1</w:t>
            </w:r>
            <w:r w:rsidR="000476D1" w:rsidRPr="002A386B">
              <w:rPr>
                <w:color w:val="000000"/>
                <w:sz w:val="20"/>
                <w:szCs w:val="20"/>
              </w:rPr>
              <w:t>.3</w:t>
            </w:r>
          </w:p>
        </w:tc>
        <w:tc>
          <w:tcPr>
            <w:tcW w:w="2002" w:type="dxa"/>
            <w:vMerge w:val="restart"/>
            <w:shd w:val="clear" w:color="auto" w:fill="auto"/>
            <w:hideMark/>
          </w:tcPr>
          <w:p w:rsidR="000476D1" w:rsidRPr="002A386B" w:rsidRDefault="00984780" w:rsidP="00236F76">
            <w:pPr>
              <w:ind w:left="-57" w:right="-57"/>
              <w:jc w:val="center"/>
              <w:rPr>
                <w:color w:val="000000"/>
                <w:sz w:val="20"/>
                <w:szCs w:val="20"/>
              </w:rPr>
            </w:pPr>
            <w:r>
              <w:rPr>
                <w:sz w:val="20"/>
                <w:szCs w:val="20"/>
              </w:rPr>
              <w:t>2.3.</w:t>
            </w:r>
            <w:r w:rsidR="00236F76" w:rsidRPr="002A386B">
              <w:rPr>
                <w:color w:val="000000"/>
                <w:sz w:val="20"/>
                <w:szCs w:val="20"/>
              </w:rPr>
              <w:t xml:space="preserve"> </w:t>
            </w:r>
            <w:proofErr w:type="gramStart"/>
            <w:r w:rsidR="00236F76" w:rsidRPr="004D07EE">
              <w:rPr>
                <w:sz w:val="20"/>
                <w:szCs w:val="20"/>
              </w:rPr>
              <w:t xml:space="preserve">Создание многопрофильных индустриальных парков, промышленных площадок, в том числе развитие энергетической, инженерной и транспортной инфраструктуры;- участие в </w:t>
            </w:r>
            <w:proofErr w:type="spellStart"/>
            <w:r w:rsidR="00236F76" w:rsidRPr="004D07EE">
              <w:rPr>
                <w:sz w:val="20"/>
                <w:szCs w:val="20"/>
              </w:rPr>
              <w:t>выставочно</w:t>
            </w:r>
            <w:proofErr w:type="spellEnd"/>
            <w:r w:rsidR="00236F76" w:rsidRPr="004D07EE">
              <w:rPr>
                <w:sz w:val="20"/>
                <w:szCs w:val="20"/>
              </w:rPr>
              <w:t xml:space="preserve">-ярмарочных мероприятиях, форумах, направленных на повышение конкурентоспособности и </w:t>
            </w:r>
            <w:r w:rsidR="00236F76" w:rsidRPr="004D07EE">
              <w:rPr>
                <w:sz w:val="20"/>
                <w:szCs w:val="20"/>
              </w:rPr>
              <w:lastRenderedPageBreak/>
              <w:t>инвестиционной;- организация работы с возможными участниками для заключения соглашений об участии сторон государственного-частного партнерства в реализации проектов;- формирование реестра реализуемых инвестиционных проектов, ввод информации в систему ЕАС ПИП</w:t>
            </w:r>
            <w:proofErr w:type="gramEnd"/>
          </w:p>
        </w:tc>
        <w:tc>
          <w:tcPr>
            <w:tcW w:w="1638" w:type="dxa"/>
            <w:shd w:val="clear" w:color="auto" w:fill="auto"/>
            <w:hideMark/>
          </w:tcPr>
          <w:p w:rsidR="000476D1" w:rsidRPr="002A386B" w:rsidRDefault="00AE4ECE" w:rsidP="006752E3">
            <w:pPr>
              <w:ind w:left="-57" w:right="-57"/>
              <w:jc w:val="center"/>
              <w:rPr>
                <w:color w:val="000000"/>
                <w:sz w:val="20"/>
                <w:szCs w:val="20"/>
              </w:rPr>
            </w:pPr>
            <w:r w:rsidRPr="002A386B">
              <w:rPr>
                <w:color w:val="000000"/>
                <w:sz w:val="20"/>
                <w:szCs w:val="20"/>
              </w:rPr>
              <w:lastRenderedPageBreak/>
              <w:t>Средства бюджета го</w:t>
            </w:r>
            <w:r>
              <w:rPr>
                <w:color w:val="000000"/>
                <w:sz w:val="20"/>
                <w:szCs w:val="20"/>
              </w:rPr>
              <w:t>родского округа Люберцы</w:t>
            </w:r>
          </w:p>
        </w:tc>
        <w:tc>
          <w:tcPr>
            <w:tcW w:w="1358" w:type="dxa"/>
            <w:vMerge w:val="restart"/>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 xml:space="preserve">01.01.2020 </w:t>
            </w:r>
            <w:r w:rsidR="00B20373">
              <w:rPr>
                <w:color w:val="000000"/>
                <w:sz w:val="20"/>
                <w:szCs w:val="20"/>
              </w:rPr>
              <w:t>–</w:t>
            </w:r>
            <w:r w:rsidRPr="002A386B">
              <w:rPr>
                <w:color w:val="000000"/>
                <w:sz w:val="20"/>
                <w:szCs w:val="20"/>
              </w:rPr>
              <w:t xml:space="preserve"> 31.12.2024</w:t>
            </w:r>
          </w:p>
        </w:tc>
        <w:tc>
          <w:tcPr>
            <w:tcW w:w="1623" w:type="dxa"/>
            <w:shd w:val="clear" w:color="auto" w:fill="auto"/>
            <w:noWrap/>
            <w:hideMark/>
          </w:tcPr>
          <w:p w:rsidR="000476D1" w:rsidRPr="002A386B" w:rsidRDefault="005171C0" w:rsidP="006752E3">
            <w:pPr>
              <w:ind w:left="-57" w:right="-57"/>
              <w:jc w:val="center"/>
              <w:rPr>
                <w:color w:val="000000"/>
                <w:sz w:val="20"/>
                <w:szCs w:val="20"/>
              </w:rPr>
            </w:pPr>
            <w:r>
              <w:rPr>
                <w:color w:val="000000"/>
                <w:sz w:val="20"/>
                <w:szCs w:val="20"/>
              </w:rPr>
              <w:t>0,00</w:t>
            </w:r>
          </w:p>
        </w:tc>
        <w:tc>
          <w:tcPr>
            <w:tcW w:w="1036"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910"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854"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784"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798"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811"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1484" w:type="dxa"/>
            <w:vMerge w:val="restart"/>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Управление предпринимательства и инвестиций администрации городского округа Люберцы Московской области</w:t>
            </w:r>
          </w:p>
        </w:tc>
        <w:tc>
          <w:tcPr>
            <w:tcW w:w="1932" w:type="dxa"/>
            <w:vMerge w:val="restart"/>
            <w:shd w:val="clear" w:color="auto" w:fill="auto"/>
            <w:hideMark/>
          </w:tcPr>
          <w:p w:rsidR="009A62F3" w:rsidRDefault="009A62F3" w:rsidP="006752E3">
            <w:pPr>
              <w:ind w:left="-57" w:right="-57"/>
              <w:jc w:val="center"/>
              <w:rPr>
                <w:color w:val="000000"/>
                <w:sz w:val="20"/>
                <w:szCs w:val="20"/>
              </w:rPr>
            </w:pPr>
            <w:r>
              <w:rPr>
                <w:color w:val="000000"/>
                <w:sz w:val="20"/>
                <w:szCs w:val="20"/>
              </w:rPr>
              <w:t>Объем</w:t>
            </w:r>
            <w:r w:rsidRPr="002A386B">
              <w:rPr>
                <w:color w:val="000000"/>
                <w:sz w:val="20"/>
                <w:szCs w:val="20"/>
              </w:rPr>
              <w:t xml:space="preserve"> инвестиций, привлеченных в основной капитал (без учета бюджетных инвестиций), на душу населен</w:t>
            </w:r>
            <w:r>
              <w:rPr>
                <w:color w:val="000000"/>
                <w:sz w:val="20"/>
                <w:szCs w:val="20"/>
              </w:rPr>
              <w:t>ия к 2024 году до 64,77тыс</w:t>
            </w:r>
            <w:proofErr w:type="gramStart"/>
            <w:r>
              <w:rPr>
                <w:color w:val="000000"/>
                <w:sz w:val="20"/>
                <w:szCs w:val="20"/>
              </w:rPr>
              <w:t>.р</w:t>
            </w:r>
            <w:proofErr w:type="gramEnd"/>
            <w:r>
              <w:rPr>
                <w:color w:val="000000"/>
                <w:sz w:val="20"/>
                <w:szCs w:val="20"/>
              </w:rPr>
              <w:t>уб.</w:t>
            </w:r>
            <w:r w:rsidRPr="002A386B">
              <w:rPr>
                <w:color w:val="000000"/>
                <w:sz w:val="20"/>
                <w:szCs w:val="20"/>
              </w:rPr>
              <w:t xml:space="preserve"> Процент заполняемости индустриального</w:t>
            </w:r>
            <w:r>
              <w:rPr>
                <w:color w:val="000000"/>
                <w:sz w:val="20"/>
                <w:szCs w:val="20"/>
              </w:rPr>
              <w:t xml:space="preserve"> парка к концу 2024 года100 %</w:t>
            </w:r>
          </w:p>
          <w:p w:rsidR="004D07EE" w:rsidRPr="002A386B" w:rsidRDefault="00BD662C" w:rsidP="006752E3">
            <w:pPr>
              <w:ind w:left="-57" w:right="-57"/>
              <w:jc w:val="center"/>
              <w:rPr>
                <w:color w:val="000000"/>
                <w:sz w:val="20"/>
                <w:szCs w:val="20"/>
              </w:rPr>
            </w:pPr>
            <w:r w:rsidRPr="00BD662C">
              <w:rPr>
                <w:color w:val="000000"/>
                <w:sz w:val="20"/>
                <w:szCs w:val="20"/>
              </w:rPr>
              <w:t>Улучшение инвестиционного климата, привл</w:t>
            </w:r>
            <w:r>
              <w:rPr>
                <w:color w:val="000000"/>
                <w:sz w:val="20"/>
                <w:szCs w:val="20"/>
              </w:rPr>
              <w:t>ечение потенциальных инвесторов.</w:t>
            </w:r>
          </w:p>
        </w:tc>
      </w:tr>
      <w:tr w:rsidR="00F92B17" w:rsidRPr="002A386B" w:rsidTr="006752E3">
        <w:trPr>
          <w:trHeight w:val="20"/>
        </w:trPr>
        <w:tc>
          <w:tcPr>
            <w:tcW w:w="496" w:type="dxa"/>
            <w:vMerge/>
            <w:hideMark/>
          </w:tcPr>
          <w:p w:rsidR="000476D1" w:rsidRPr="002A386B" w:rsidRDefault="000476D1" w:rsidP="006752E3">
            <w:pPr>
              <w:ind w:left="-57" w:right="-57"/>
              <w:jc w:val="center"/>
              <w:rPr>
                <w:color w:val="000000"/>
                <w:sz w:val="20"/>
                <w:szCs w:val="20"/>
              </w:rPr>
            </w:pPr>
          </w:p>
        </w:tc>
        <w:tc>
          <w:tcPr>
            <w:tcW w:w="2002" w:type="dxa"/>
            <w:vMerge/>
            <w:hideMark/>
          </w:tcPr>
          <w:p w:rsidR="000476D1" w:rsidRPr="002A386B" w:rsidRDefault="000476D1" w:rsidP="006752E3">
            <w:pPr>
              <w:ind w:left="-57" w:right="-57"/>
              <w:jc w:val="center"/>
              <w:rPr>
                <w:color w:val="000000"/>
                <w:sz w:val="20"/>
                <w:szCs w:val="20"/>
              </w:rPr>
            </w:pPr>
          </w:p>
        </w:tc>
        <w:tc>
          <w:tcPr>
            <w:tcW w:w="1638"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Внебюджетные источники</w:t>
            </w:r>
          </w:p>
        </w:tc>
        <w:tc>
          <w:tcPr>
            <w:tcW w:w="1358" w:type="dxa"/>
            <w:vMerge/>
            <w:hideMark/>
          </w:tcPr>
          <w:p w:rsidR="000476D1" w:rsidRPr="002A386B" w:rsidRDefault="000476D1" w:rsidP="006752E3">
            <w:pPr>
              <w:ind w:left="-57" w:right="-57"/>
              <w:jc w:val="center"/>
              <w:rPr>
                <w:color w:val="000000"/>
                <w:sz w:val="20"/>
                <w:szCs w:val="20"/>
              </w:rPr>
            </w:pPr>
          </w:p>
        </w:tc>
        <w:tc>
          <w:tcPr>
            <w:tcW w:w="1623" w:type="dxa"/>
            <w:shd w:val="clear" w:color="auto" w:fill="auto"/>
            <w:noWrap/>
            <w:hideMark/>
          </w:tcPr>
          <w:p w:rsidR="000476D1" w:rsidRPr="002A386B" w:rsidRDefault="005171C0" w:rsidP="006752E3">
            <w:pPr>
              <w:ind w:left="-57" w:right="-57"/>
              <w:jc w:val="center"/>
              <w:rPr>
                <w:color w:val="000000"/>
                <w:sz w:val="20"/>
                <w:szCs w:val="20"/>
              </w:rPr>
            </w:pPr>
            <w:r>
              <w:rPr>
                <w:color w:val="000000"/>
                <w:sz w:val="20"/>
                <w:szCs w:val="20"/>
              </w:rPr>
              <w:t>0,00</w:t>
            </w:r>
          </w:p>
        </w:tc>
        <w:tc>
          <w:tcPr>
            <w:tcW w:w="1036"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910"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854"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784"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798"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811" w:type="dxa"/>
            <w:shd w:val="clear" w:color="auto" w:fill="auto"/>
            <w:noWrap/>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1484" w:type="dxa"/>
            <w:vMerge/>
            <w:hideMark/>
          </w:tcPr>
          <w:p w:rsidR="000476D1" w:rsidRPr="002A386B" w:rsidRDefault="000476D1" w:rsidP="006752E3">
            <w:pPr>
              <w:ind w:left="-57" w:right="-57"/>
              <w:jc w:val="center"/>
              <w:rPr>
                <w:color w:val="000000"/>
                <w:sz w:val="20"/>
                <w:szCs w:val="20"/>
              </w:rPr>
            </w:pPr>
          </w:p>
        </w:tc>
        <w:tc>
          <w:tcPr>
            <w:tcW w:w="1932" w:type="dxa"/>
            <w:vMerge/>
            <w:hideMark/>
          </w:tcPr>
          <w:p w:rsidR="000476D1" w:rsidRPr="002A386B" w:rsidRDefault="000476D1" w:rsidP="006752E3">
            <w:pPr>
              <w:ind w:left="-57" w:right="-57"/>
              <w:jc w:val="center"/>
              <w:rPr>
                <w:color w:val="000000"/>
                <w:sz w:val="20"/>
                <w:szCs w:val="20"/>
              </w:rPr>
            </w:pPr>
          </w:p>
        </w:tc>
      </w:tr>
      <w:tr w:rsidR="00F92B17" w:rsidRPr="002A386B" w:rsidTr="006752E3">
        <w:trPr>
          <w:trHeight w:val="20"/>
        </w:trPr>
        <w:tc>
          <w:tcPr>
            <w:tcW w:w="496" w:type="dxa"/>
            <w:vMerge/>
            <w:hideMark/>
          </w:tcPr>
          <w:p w:rsidR="000476D1" w:rsidRPr="002A386B" w:rsidRDefault="000476D1" w:rsidP="006752E3">
            <w:pPr>
              <w:ind w:left="-57" w:right="-57"/>
              <w:jc w:val="center"/>
              <w:rPr>
                <w:color w:val="000000"/>
                <w:sz w:val="20"/>
                <w:szCs w:val="20"/>
              </w:rPr>
            </w:pPr>
          </w:p>
        </w:tc>
        <w:tc>
          <w:tcPr>
            <w:tcW w:w="2002" w:type="dxa"/>
            <w:vMerge/>
            <w:hideMark/>
          </w:tcPr>
          <w:p w:rsidR="000476D1" w:rsidRPr="002A386B" w:rsidRDefault="000476D1" w:rsidP="006752E3">
            <w:pPr>
              <w:ind w:left="-57" w:right="-57"/>
              <w:jc w:val="center"/>
              <w:rPr>
                <w:color w:val="000000"/>
                <w:sz w:val="20"/>
                <w:szCs w:val="20"/>
              </w:rPr>
            </w:pPr>
          </w:p>
        </w:tc>
        <w:tc>
          <w:tcPr>
            <w:tcW w:w="1638"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Итого</w:t>
            </w:r>
            <w:r w:rsidR="00BD662C">
              <w:rPr>
                <w:color w:val="000000"/>
                <w:sz w:val="20"/>
                <w:szCs w:val="20"/>
              </w:rPr>
              <w:t>:</w:t>
            </w:r>
          </w:p>
        </w:tc>
        <w:tc>
          <w:tcPr>
            <w:tcW w:w="1358" w:type="dxa"/>
            <w:vMerge/>
            <w:hideMark/>
          </w:tcPr>
          <w:p w:rsidR="000476D1" w:rsidRPr="002A386B" w:rsidRDefault="000476D1" w:rsidP="006752E3">
            <w:pPr>
              <w:ind w:left="-57" w:right="-57"/>
              <w:jc w:val="center"/>
              <w:rPr>
                <w:color w:val="000000"/>
                <w:sz w:val="20"/>
                <w:szCs w:val="20"/>
              </w:rPr>
            </w:pPr>
          </w:p>
        </w:tc>
        <w:tc>
          <w:tcPr>
            <w:tcW w:w="1623" w:type="dxa"/>
            <w:shd w:val="clear" w:color="auto" w:fill="auto"/>
            <w:hideMark/>
          </w:tcPr>
          <w:p w:rsidR="000476D1" w:rsidRPr="002A386B" w:rsidRDefault="005171C0" w:rsidP="006752E3">
            <w:pPr>
              <w:ind w:left="-57" w:right="-57"/>
              <w:jc w:val="center"/>
              <w:rPr>
                <w:color w:val="000000"/>
                <w:sz w:val="20"/>
                <w:szCs w:val="20"/>
              </w:rPr>
            </w:pPr>
            <w:r>
              <w:rPr>
                <w:color w:val="000000"/>
                <w:sz w:val="20"/>
                <w:szCs w:val="20"/>
              </w:rPr>
              <w:t>0,00</w:t>
            </w:r>
          </w:p>
        </w:tc>
        <w:tc>
          <w:tcPr>
            <w:tcW w:w="1036"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910"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854"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784"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798"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811" w:type="dxa"/>
            <w:shd w:val="clear" w:color="auto" w:fill="auto"/>
            <w:hideMark/>
          </w:tcPr>
          <w:p w:rsidR="000476D1" w:rsidRPr="002A386B" w:rsidRDefault="000476D1" w:rsidP="006752E3">
            <w:pPr>
              <w:ind w:left="-57" w:right="-57"/>
              <w:jc w:val="center"/>
              <w:rPr>
                <w:color w:val="000000"/>
                <w:sz w:val="20"/>
                <w:szCs w:val="20"/>
              </w:rPr>
            </w:pPr>
            <w:r w:rsidRPr="002A386B">
              <w:rPr>
                <w:color w:val="000000"/>
                <w:sz w:val="20"/>
                <w:szCs w:val="20"/>
              </w:rPr>
              <w:t>0,00</w:t>
            </w:r>
          </w:p>
        </w:tc>
        <w:tc>
          <w:tcPr>
            <w:tcW w:w="1484" w:type="dxa"/>
            <w:vMerge/>
            <w:hideMark/>
          </w:tcPr>
          <w:p w:rsidR="000476D1" w:rsidRPr="002A386B" w:rsidRDefault="000476D1" w:rsidP="006752E3">
            <w:pPr>
              <w:ind w:left="-57" w:right="-57"/>
              <w:jc w:val="center"/>
              <w:rPr>
                <w:color w:val="000000"/>
                <w:sz w:val="20"/>
                <w:szCs w:val="20"/>
              </w:rPr>
            </w:pPr>
          </w:p>
        </w:tc>
        <w:tc>
          <w:tcPr>
            <w:tcW w:w="1932" w:type="dxa"/>
            <w:vMerge/>
            <w:hideMark/>
          </w:tcPr>
          <w:p w:rsidR="000476D1" w:rsidRPr="002A386B" w:rsidRDefault="000476D1" w:rsidP="006752E3">
            <w:pPr>
              <w:ind w:left="-57" w:right="-57"/>
              <w:jc w:val="center"/>
              <w:rPr>
                <w:color w:val="000000"/>
                <w:sz w:val="20"/>
                <w:szCs w:val="20"/>
              </w:rPr>
            </w:pPr>
          </w:p>
        </w:tc>
      </w:tr>
      <w:tr w:rsidR="00F92B17" w:rsidRPr="002A386B" w:rsidTr="006752E3">
        <w:trPr>
          <w:trHeight w:val="20"/>
        </w:trPr>
        <w:tc>
          <w:tcPr>
            <w:tcW w:w="496" w:type="dxa"/>
            <w:vMerge w:val="restart"/>
          </w:tcPr>
          <w:p w:rsidR="004D07EE" w:rsidRPr="002A386B" w:rsidRDefault="00984780" w:rsidP="006752E3">
            <w:pPr>
              <w:ind w:left="-57" w:right="-57"/>
              <w:jc w:val="center"/>
              <w:rPr>
                <w:color w:val="000000"/>
                <w:sz w:val="20"/>
                <w:szCs w:val="20"/>
              </w:rPr>
            </w:pPr>
            <w:r>
              <w:rPr>
                <w:color w:val="000000"/>
                <w:sz w:val="20"/>
                <w:szCs w:val="20"/>
              </w:rPr>
              <w:lastRenderedPageBreak/>
              <w:t>1</w:t>
            </w:r>
            <w:r w:rsidR="004D07EE">
              <w:rPr>
                <w:color w:val="000000"/>
                <w:sz w:val="20"/>
                <w:szCs w:val="20"/>
              </w:rPr>
              <w:t>.4</w:t>
            </w:r>
          </w:p>
        </w:tc>
        <w:tc>
          <w:tcPr>
            <w:tcW w:w="2002" w:type="dxa"/>
            <w:vMerge w:val="restart"/>
          </w:tcPr>
          <w:p w:rsidR="004D07EE" w:rsidRPr="0006093E" w:rsidRDefault="00984780" w:rsidP="006752E3">
            <w:pPr>
              <w:ind w:left="-57" w:right="-57"/>
              <w:jc w:val="center"/>
              <w:rPr>
                <w:color w:val="000000"/>
                <w:sz w:val="20"/>
                <w:szCs w:val="20"/>
              </w:rPr>
            </w:pPr>
            <w:r>
              <w:rPr>
                <w:sz w:val="20"/>
                <w:szCs w:val="20"/>
              </w:rPr>
              <w:t>2.4.</w:t>
            </w:r>
            <w:r w:rsidR="004D07EE" w:rsidRPr="004D07EE">
              <w:rPr>
                <w:sz w:val="20"/>
                <w:szCs w:val="20"/>
              </w:rPr>
              <w:t>Заключение договоров купли-продажи (долгосрочной аренды) земельных участков/помещений для организации производственно</w:t>
            </w:r>
            <w:r w:rsidR="0006093E">
              <w:rPr>
                <w:sz w:val="20"/>
                <w:szCs w:val="20"/>
              </w:rPr>
              <w:t>й деятельности</w:t>
            </w:r>
          </w:p>
        </w:tc>
        <w:tc>
          <w:tcPr>
            <w:tcW w:w="1638" w:type="dxa"/>
            <w:shd w:val="clear" w:color="auto" w:fill="auto"/>
          </w:tcPr>
          <w:p w:rsidR="004D07EE" w:rsidRPr="002A386B" w:rsidRDefault="00AE4ECE" w:rsidP="006752E3">
            <w:pPr>
              <w:ind w:left="-57" w:right="-57"/>
              <w:jc w:val="center"/>
              <w:rPr>
                <w:color w:val="000000"/>
                <w:sz w:val="20"/>
                <w:szCs w:val="20"/>
              </w:rPr>
            </w:pPr>
            <w:r w:rsidRPr="002A386B">
              <w:rPr>
                <w:color w:val="000000"/>
                <w:sz w:val="20"/>
                <w:szCs w:val="20"/>
              </w:rPr>
              <w:t>Средства бюджета го</w:t>
            </w:r>
            <w:r>
              <w:rPr>
                <w:color w:val="000000"/>
                <w:sz w:val="20"/>
                <w:szCs w:val="20"/>
              </w:rPr>
              <w:t>родского округа Люберцы</w:t>
            </w:r>
          </w:p>
        </w:tc>
        <w:tc>
          <w:tcPr>
            <w:tcW w:w="1358" w:type="dxa"/>
            <w:vMerge w:val="restart"/>
          </w:tcPr>
          <w:p w:rsidR="004D07EE" w:rsidRPr="002A386B" w:rsidRDefault="004D07EE" w:rsidP="006752E3">
            <w:pPr>
              <w:ind w:left="-57" w:right="-57"/>
              <w:jc w:val="center"/>
              <w:rPr>
                <w:color w:val="000000"/>
                <w:sz w:val="20"/>
                <w:szCs w:val="20"/>
              </w:rPr>
            </w:pPr>
            <w:r w:rsidRPr="002A386B">
              <w:rPr>
                <w:color w:val="000000"/>
                <w:sz w:val="20"/>
                <w:szCs w:val="20"/>
              </w:rPr>
              <w:t xml:space="preserve">01.01.2020 </w:t>
            </w:r>
            <w:r w:rsidR="00B20373">
              <w:rPr>
                <w:color w:val="000000"/>
                <w:sz w:val="20"/>
                <w:szCs w:val="20"/>
              </w:rPr>
              <w:t>–</w:t>
            </w:r>
            <w:r w:rsidRPr="002A386B">
              <w:rPr>
                <w:color w:val="000000"/>
                <w:sz w:val="20"/>
                <w:szCs w:val="20"/>
              </w:rPr>
              <w:t xml:space="preserve"> 31.12.2024</w:t>
            </w:r>
          </w:p>
        </w:tc>
        <w:tc>
          <w:tcPr>
            <w:tcW w:w="1623" w:type="dxa"/>
            <w:shd w:val="clear" w:color="auto" w:fill="auto"/>
          </w:tcPr>
          <w:p w:rsidR="004D07EE" w:rsidRPr="002A386B" w:rsidRDefault="004D07EE" w:rsidP="006752E3">
            <w:pPr>
              <w:ind w:left="-57" w:right="-57"/>
              <w:jc w:val="center"/>
              <w:rPr>
                <w:color w:val="000000"/>
                <w:sz w:val="20"/>
                <w:szCs w:val="20"/>
              </w:rPr>
            </w:pPr>
            <w:r>
              <w:rPr>
                <w:color w:val="000000"/>
                <w:sz w:val="20"/>
                <w:szCs w:val="20"/>
              </w:rPr>
              <w:t>0,00</w:t>
            </w:r>
          </w:p>
        </w:tc>
        <w:tc>
          <w:tcPr>
            <w:tcW w:w="1036" w:type="dxa"/>
            <w:shd w:val="clear" w:color="auto" w:fill="auto"/>
          </w:tcPr>
          <w:p w:rsidR="004D07EE" w:rsidRPr="002A386B" w:rsidRDefault="004D07EE"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4D07EE" w:rsidRPr="002A386B" w:rsidRDefault="004D07EE"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4D07EE" w:rsidRPr="002A386B" w:rsidRDefault="004D07EE"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4D07EE" w:rsidRPr="002A386B" w:rsidRDefault="004D07EE"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4D07EE" w:rsidRPr="002A386B" w:rsidRDefault="004D07EE"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4D07EE" w:rsidRPr="002A386B" w:rsidRDefault="004D07EE" w:rsidP="006752E3">
            <w:pPr>
              <w:ind w:left="-57" w:right="-57"/>
              <w:jc w:val="center"/>
              <w:rPr>
                <w:color w:val="000000"/>
                <w:sz w:val="20"/>
                <w:szCs w:val="20"/>
              </w:rPr>
            </w:pPr>
            <w:r w:rsidRPr="002A386B">
              <w:rPr>
                <w:color w:val="000000"/>
                <w:sz w:val="20"/>
                <w:szCs w:val="20"/>
              </w:rPr>
              <w:t>0,00</w:t>
            </w:r>
          </w:p>
        </w:tc>
        <w:tc>
          <w:tcPr>
            <w:tcW w:w="1484" w:type="dxa"/>
            <w:vMerge w:val="restart"/>
          </w:tcPr>
          <w:p w:rsidR="004D07EE" w:rsidRDefault="008D16CC" w:rsidP="006752E3">
            <w:pPr>
              <w:ind w:left="-57" w:right="-57"/>
              <w:jc w:val="center"/>
              <w:rPr>
                <w:color w:val="000000"/>
                <w:sz w:val="20"/>
                <w:szCs w:val="20"/>
              </w:rPr>
            </w:pPr>
            <w:r w:rsidRPr="002A386B">
              <w:rPr>
                <w:color w:val="000000"/>
                <w:sz w:val="20"/>
                <w:szCs w:val="20"/>
              </w:rPr>
              <w:t>Управление предпринимательства и инвестиций администрации городского округа Люберцы Московской области</w:t>
            </w:r>
          </w:p>
          <w:p w:rsidR="008D16CC" w:rsidRPr="002A386B" w:rsidRDefault="008D16CC" w:rsidP="006752E3">
            <w:pPr>
              <w:ind w:left="-57" w:right="-57"/>
              <w:jc w:val="center"/>
              <w:rPr>
                <w:color w:val="000000"/>
                <w:sz w:val="20"/>
                <w:szCs w:val="20"/>
              </w:rPr>
            </w:pPr>
          </w:p>
        </w:tc>
        <w:tc>
          <w:tcPr>
            <w:tcW w:w="1932" w:type="dxa"/>
            <w:vMerge w:val="restart"/>
          </w:tcPr>
          <w:p w:rsidR="004D07EE" w:rsidRPr="002A386B" w:rsidRDefault="009A62F3" w:rsidP="006752E3">
            <w:pPr>
              <w:ind w:left="-57" w:right="-57"/>
              <w:jc w:val="center"/>
              <w:rPr>
                <w:color w:val="000000"/>
                <w:sz w:val="20"/>
                <w:szCs w:val="20"/>
              </w:rPr>
            </w:pPr>
            <w:r>
              <w:rPr>
                <w:color w:val="000000"/>
                <w:sz w:val="20"/>
                <w:szCs w:val="20"/>
              </w:rPr>
              <w:t>Объем</w:t>
            </w:r>
            <w:r w:rsidRPr="002A386B">
              <w:rPr>
                <w:color w:val="000000"/>
                <w:sz w:val="20"/>
                <w:szCs w:val="20"/>
              </w:rPr>
              <w:t xml:space="preserve"> инвестиций, привлеченных в основной капитал (без учета бюджетных инвестиций), на душу населен</w:t>
            </w:r>
            <w:r>
              <w:rPr>
                <w:color w:val="000000"/>
                <w:sz w:val="20"/>
                <w:szCs w:val="20"/>
              </w:rPr>
              <w:t>ия к 2024 году до 64,77тыс</w:t>
            </w:r>
            <w:proofErr w:type="gramStart"/>
            <w:r>
              <w:rPr>
                <w:color w:val="000000"/>
                <w:sz w:val="20"/>
                <w:szCs w:val="20"/>
              </w:rPr>
              <w:t>.р</w:t>
            </w:r>
            <w:proofErr w:type="gramEnd"/>
            <w:r>
              <w:rPr>
                <w:color w:val="000000"/>
                <w:sz w:val="20"/>
                <w:szCs w:val="20"/>
              </w:rPr>
              <w:t>уб.</w:t>
            </w:r>
            <w:r w:rsidRPr="002A386B">
              <w:rPr>
                <w:color w:val="000000"/>
                <w:sz w:val="20"/>
                <w:szCs w:val="20"/>
              </w:rPr>
              <w:t xml:space="preserve"> </w:t>
            </w:r>
            <w:r w:rsidR="008D16CC" w:rsidRPr="002A386B">
              <w:rPr>
                <w:color w:val="000000"/>
                <w:sz w:val="20"/>
                <w:szCs w:val="20"/>
              </w:rPr>
              <w:t>Процент заполняемости индустриального</w:t>
            </w:r>
            <w:r w:rsidR="00103175">
              <w:rPr>
                <w:color w:val="000000"/>
                <w:sz w:val="20"/>
                <w:szCs w:val="20"/>
              </w:rPr>
              <w:t xml:space="preserve"> парка к концу 2024 года100</w:t>
            </w:r>
            <w:r w:rsidR="008D16CC">
              <w:rPr>
                <w:color w:val="000000"/>
                <w:sz w:val="20"/>
                <w:szCs w:val="20"/>
              </w:rPr>
              <w:t xml:space="preserve"> %</w:t>
            </w:r>
          </w:p>
        </w:tc>
      </w:tr>
      <w:tr w:rsidR="002405E3" w:rsidRPr="002A386B" w:rsidTr="00EA7BB6">
        <w:trPr>
          <w:trHeight w:val="710"/>
        </w:trPr>
        <w:tc>
          <w:tcPr>
            <w:tcW w:w="496" w:type="dxa"/>
            <w:vMerge/>
          </w:tcPr>
          <w:p w:rsidR="002405E3" w:rsidRDefault="002405E3" w:rsidP="006752E3">
            <w:pPr>
              <w:ind w:left="-57" w:right="-57"/>
              <w:jc w:val="center"/>
              <w:rPr>
                <w:color w:val="000000"/>
                <w:sz w:val="20"/>
                <w:szCs w:val="20"/>
              </w:rPr>
            </w:pPr>
          </w:p>
        </w:tc>
        <w:tc>
          <w:tcPr>
            <w:tcW w:w="2002" w:type="dxa"/>
            <w:vMerge/>
          </w:tcPr>
          <w:p w:rsidR="002405E3" w:rsidRPr="002A386B" w:rsidRDefault="002405E3" w:rsidP="006752E3">
            <w:pPr>
              <w:ind w:left="-57" w:right="-57"/>
              <w:jc w:val="center"/>
              <w:rPr>
                <w:color w:val="000000"/>
                <w:sz w:val="20"/>
                <w:szCs w:val="20"/>
              </w:rPr>
            </w:pPr>
          </w:p>
        </w:tc>
        <w:tc>
          <w:tcPr>
            <w:tcW w:w="1638" w:type="dxa"/>
            <w:shd w:val="clear" w:color="auto" w:fill="auto"/>
          </w:tcPr>
          <w:p w:rsidR="002405E3" w:rsidRPr="002A386B" w:rsidRDefault="002405E3" w:rsidP="006752E3">
            <w:pPr>
              <w:ind w:left="-57" w:right="-57"/>
              <w:jc w:val="center"/>
              <w:rPr>
                <w:color w:val="000000"/>
                <w:sz w:val="20"/>
                <w:szCs w:val="20"/>
              </w:rPr>
            </w:pPr>
            <w:r>
              <w:rPr>
                <w:color w:val="000000"/>
                <w:sz w:val="20"/>
                <w:szCs w:val="20"/>
              </w:rPr>
              <w:t>Внебюджетные источники</w:t>
            </w:r>
          </w:p>
        </w:tc>
        <w:tc>
          <w:tcPr>
            <w:tcW w:w="1358" w:type="dxa"/>
            <w:vMerge/>
          </w:tcPr>
          <w:p w:rsidR="002405E3" w:rsidRPr="002A386B" w:rsidRDefault="002405E3" w:rsidP="006752E3">
            <w:pPr>
              <w:ind w:left="-57" w:right="-57"/>
              <w:jc w:val="center"/>
              <w:rPr>
                <w:color w:val="000000"/>
                <w:sz w:val="20"/>
                <w:szCs w:val="20"/>
              </w:rPr>
            </w:pPr>
          </w:p>
        </w:tc>
        <w:tc>
          <w:tcPr>
            <w:tcW w:w="1623" w:type="dxa"/>
            <w:shd w:val="clear" w:color="auto" w:fill="auto"/>
          </w:tcPr>
          <w:p w:rsidR="002405E3" w:rsidRPr="002A386B" w:rsidRDefault="002405E3" w:rsidP="006752E3">
            <w:pPr>
              <w:ind w:left="-57" w:right="-57"/>
              <w:jc w:val="center"/>
              <w:rPr>
                <w:color w:val="000000"/>
                <w:sz w:val="20"/>
                <w:szCs w:val="20"/>
              </w:rPr>
            </w:pPr>
            <w:r>
              <w:rPr>
                <w:color w:val="000000"/>
                <w:sz w:val="20"/>
                <w:szCs w:val="20"/>
              </w:rPr>
              <w:t>0,00</w:t>
            </w:r>
          </w:p>
        </w:tc>
        <w:tc>
          <w:tcPr>
            <w:tcW w:w="1036" w:type="dxa"/>
            <w:shd w:val="clear" w:color="auto" w:fill="auto"/>
          </w:tcPr>
          <w:p w:rsidR="002405E3" w:rsidRPr="002A386B" w:rsidRDefault="002405E3"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2405E3" w:rsidRPr="002A386B" w:rsidRDefault="002405E3"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2405E3" w:rsidRPr="002A386B" w:rsidRDefault="002405E3"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2405E3" w:rsidRPr="002A386B" w:rsidRDefault="002405E3"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2405E3" w:rsidRPr="002A386B" w:rsidRDefault="002405E3"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2405E3" w:rsidRPr="002A386B" w:rsidRDefault="002405E3" w:rsidP="006752E3">
            <w:pPr>
              <w:ind w:left="-57" w:right="-57"/>
              <w:jc w:val="center"/>
              <w:rPr>
                <w:color w:val="000000"/>
                <w:sz w:val="20"/>
                <w:szCs w:val="20"/>
              </w:rPr>
            </w:pPr>
            <w:r w:rsidRPr="002A386B">
              <w:rPr>
                <w:color w:val="000000"/>
                <w:sz w:val="20"/>
                <w:szCs w:val="20"/>
              </w:rPr>
              <w:t>0,00</w:t>
            </w:r>
          </w:p>
        </w:tc>
        <w:tc>
          <w:tcPr>
            <w:tcW w:w="1484" w:type="dxa"/>
            <w:vMerge/>
          </w:tcPr>
          <w:p w:rsidR="002405E3" w:rsidRPr="002A386B" w:rsidRDefault="002405E3" w:rsidP="006752E3">
            <w:pPr>
              <w:ind w:left="-57" w:right="-57"/>
              <w:jc w:val="center"/>
              <w:rPr>
                <w:color w:val="000000"/>
                <w:sz w:val="20"/>
                <w:szCs w:val="20"/>
              </w:rPr>
            </w:pPr>
          </w:p>
        </w:tc>
        <w:tc>
          <w:tcPr>
            <w:tcW w:w="1932" w:type="dxa"/>
            <w:vMerge/>
          </w:tcPr>
          <w:p w:rsidR="002405E3" w:rsidRPr="002A386B" w:rsidRDefault="002405E3" w:rsidP="006752E3">
            <w:pPr>
              <w:ind w:left="-57" w:right="-57"/>
              <w:jc w:val="center"/>
              <w:rPr>
                <w:color w:val="000000"/>
                <w:sz w:val="20"/>
                <w:szCs w:val="20"/>
              </w:rPr>
            </w:pPr>
          </w:p>
        </w:tc>
      </w:tr>
      <w:tr w:rsidR="00F92B17" w:rsidRPr="002A386B" w:rsidTr="006752E3">
        <w:trPr>
          <w:trHeight w:val="20"/>
        </w:trPr>
        <w:tc>
          <w:tcPr>
            <w:tcW w:w="496" w:type="dxa"/>
            <w:vMerge/>
          </w:tcPr>
          <w:p w:rsidR="004D07EE" w:rsidRDefault="004D07EE" w:rsidP="006752E3">
            <w:pPr>
              <w:ind w:left="-57" w:right="-57"/>
              <w:jc w:val="center"/>
              <w:rPr>
                <w:color w:val="000000"/>
                <w:sz w:val="20"/>
                <w:szCs w:val="20"/>
              </w:rPr>
            </w:pPr>
          </w:p>
        </w:tc>
        <w:tc>
          <w:tcPr>
            <w:tcW w:w="2002" w:type="dxa"/>
            <w:vMerge/>
          </w:tcPr>
          <w:p w:rsidR="004D07EE" w:rsidRPr="002A386B" w:rsidRDefault="004D07EE" w:rsidP="006752E3">
            <w:pPr>
              <w:ind w:left="-57" w:right="-57"/>
              <w:jc w:val="center"/>
              <w:rPr>
                <w:color w:val="000000"/>
                <w:sz w:val="20"/>
                <w:szCs w:val="20"/>
              </w:rPr>
            </w:pPr>
          </w:p>
        </w:tc>
        <w:tc>
          <w:tcPr>
            <w:tcW w:w="1638" w:type="dxa"/>
            <w:shd w:val="clear" w:color="auto" w:fill="auto"/>
          </w:tcPr>
          <w:p w:rsidR="004D07EE" w:rsidRPr="004D07EE" w:rsidRDefault="004D07EE" w:rsidP="006752E3">
            <w:pPr>
              <w:ind w:left="-57" w:right="-57"/>
              <w:jc w:val="center"/>
              <w:rPr>
                <w:color w:val="000000"/>
                <w:sz w:val="20"/>
                <w:szCs w:val="20"/>
              </w:rPr>
            </w:pPr>
            <w:r w:rsidRPr="004D07EE">
              <w:rPr>
                <w:color w:val="000000"/>
                <w:sz w:val="20"/>
                <w:szCs w:val="20"/>
              </w:rPr>
              <w:t>Итого</w:t>
            </w:r>
            <w:r w:rsidR="00BD662C">
              <w:rPr>
                <w:color w:val="000000"/>
                <w:sz w:val="20"/>
                <w:szCs w:val="20"/>
              </w:rPr>
              <w:t>:</w:t>
            </w:r>
          </w:p>
        </w:tc>
        <w:tc>
          <w:tcPr>
            <w:tcW w:w="1358" w:type="dxa"/>
            <w:vMerge/>
          </w:tcPr>
          <w:p w:rsidR="004D07EE" w:rsidRPr="002A386B" w:rsidRDefault="004D07EE" w:rsidP="006752E3">
            <w:pPr>
              <w:ind w:left="-57" w:right="-57"/>
              <w:jc w:val="center"/>
              <w:rPr>
                <w:color w:val="000000"/>
                <w:sz w:val="20"/>
                <w:szCs w:val="20"/>
              </w:rPr>
            </w:pPr>
          </w:p>
        </w:tc>
        <w:tc>
          <w:tcPr>
            <w:tcW w:w="1623" w:type="dxa"/>
            <w:shd w:val="clear" w:color="auto" w:fill="auto"/>
          </w:tcPr>
          <w:p w:rsidR="004D07EE" w:rsidRPr="002A386B" w:rsidRDefault="004D07EE" w:rsidP="006752E3">
            <w:pPr>
              <w:ind w:left="-57" w:right="-57"/>
              <w:jc w:val="center"/>
              <w:rPr>
                <w:color w:val="000000"/>
                <w:sz w:val="20"/>
                <w:szCs w:val="20"/>
              </w:rPr>
            </w:pPr>
            <w:r>
              <w:rPr>
                <w:color w:val="000000"/>
                <w:sz w:val="20"/>
                <w:szCs w:val="20"/>
              </w:rPr>
              <w:t>0,00</w:t>
            </w:r>
          </w:p>
        </w:tc>
        <w:tc>
          <w:tcPr>
            <w:tcW w:w="1036" w:type="dxa"/>
            <w:shd w:val="clear" w:color="auto" w:fill="auto"/>
          </w:tcPr>
          <w:p w:rsidR="004D07EE" w:rsidRPr="002A386B" w:rsidRDefault="004D07EE"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4D07EE" w:rsidRPr="002A386B" w:rsidRDefault="004D07EE"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4D07EE" w:rsidRPr="002A386B" w:rsidRDefault="004D07EE"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4D07EE" w:rsidRPr="002A386B" w:rsidRDefault="004D07EE"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4D07EE" w:rsidRPr="002A386B" w:rsidRDefault="004D07EE"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4D07EE" w:rsidRPr="002A386B" w:rsidRDefault="004D07EE" w:rsidP="006752E3">
            <w:pPr>
              <w:ind w:left="-57" w:right="-57"/>
              <w:jc w:val="center"/>
              <w:rPr>
                <w:color w:val="000000"/>
                <w:sz w:val="20"/>
                <w:szCs w:val="20"/>
              </w:rPr>
            </w:pPr>
            <w:r w:rsidRPr="002A386B">
              <w:rPr>
                <w:color w:val="000000"/>
                <w:sz w:val="20"/>
                <w:szCs w:val="20"/>
              </w:rPr>
              <w:t>0,00</w:t>
            </w:r>
          </w:p>
        </w:tc>
        <w:tc>
          <w:tcPr>
            <w:tcW w:w="1484" w:type="dxa"/>
            <w:vMerge/>
          </w:tcPr>
          <w:p w:rsidR="004D07EE" w:rsidRPr="002A386B" w:rsidRDefault="004D07EE" w:rsidP="006752E3">
            <w:pPr>
              <w:ind w:left="-57" w:right="-57"/>
              <w:jc w:val="center"/>
              <w:rPr>
                <w:color w:val="000000"/>
                <w:sz w:val="20"/>
                <w:szCs w:val="20"/>
              </w:rPr>
            </w:pPr>
          </w:p>
        </w:tc>
        <w:tc>
          <w:tcPr>
            <w:tcW w:w="1932" w:type="dxa"/>
            <w:vMerge/>
          </w:tcPr>
          <w:p w:rsidR="004D07EE" w:rsidRPr="002A386B" w:rsidRDefault="004D07EE" w:rsidP="006752E3">
            <w:pPr>
              <w:ind w:left="-57" w:right="-57"/>
              <w:jc w:val="center"/>
              <w:rPr>
                <w:color w:val="000000"/>
                <w:sz w:val="20"/>
                <w:szCs w:val="20"/>
              </w:rPr>
            </w:pPr>
          </w:p>
        </w:tc>
      </w:tr>
      <w:tr w:rsidR="00F92B17" w:rsidRPr="002A386B" w:rsidTr="006752E3">
        <w:trPr>
          <w:trHeight w:val="20"/>
        </w:trPr>
        <w:tc>
          <w:tcPr>
            <w:tcW w:w="496" w:type="dxa"/>
            <w:vMerge w:val="restart"/>
          </w:tcPr>
          <w:p w:rsidR="008D16CC" w:rsidRDefault="00984780" w:rsidP="006752E3">
            <w:pPr>
              <w:ind w:left="-57" w:right="-57"/>
              <w:jc w:val="center"/>
              <w:rPr>
                <w:color w:val="000000"/>
                <w:sz w:val="20"/>
                <w:szCs w:val="20"/>
              </w:rPr>
            </w:pPr>
            <w:r>
              <w:rPr>
                <w:color w:val="000000"/>
                <w:sz w:val="20"/>
                <w:szCs w:val="20"/>
              </w:rPr>
              <w:t>1</w:t>
            </w:r>
            <w:r w:rsidR="008D16CC">
              <w:rPr>
                <w:color w:val="000000"/>
                <w:sz w:val="20"/>
                <w:szCs w:val="20"/>
              </w:rPr>
              <w:t>.5</w:t>
            </w:r>
          </w:p>
        </w:tc>
        <w:tc>
          <w:tcPr>
            <w:tcW w:w="2002" w:type="dxa"/>
            <w:vMerge w:val="restart"/>
          </w:tcPr>
          <w:p w:rsidR="008D16CC" w:rsidRPr="002A386B" w:rsidRDefault="00984780" w:rsidP="006752E3">
            <w:pPr>
              <w:ind w:left="-57" w:right="-57"/>
              <w:jc w:val="center"/>
              <w:rPr>
                <w:color w:val="000000"/>
                <w:sz w:val="20"/>
                <w:szCs w:val="20"/>
              </w:rPr>
            </w:pPr>
            <w:r>
              <w:rPr>
                <w:sz w:val="20"/>
                <w:szCs w:val="20"/>
              </w:rPr>
              <w:t xml:space="preserve">2.5. </w:t>
            </w:r>
            <w:r w:rsidR="008D16CC" w:rsidRPr="008D16CC">
              <w:rPr>
                <w:sz w:val="20"/>
                <w:szCs w:val="20"/>
              </w:rPr>
              <w:t>Создание многопрофильных индустриальных парков, технопарков, промышленных площадок</w:t>
            </w:r>
          </w:p>
        </w:tc>
        <w:tc>
          <w:tcPr>
            <w:tcW w:w="1638" w:type="dxa"/>
            <w:shd w:val="clear" w:color="auto" w:fill="auto"/>
          </w:tcPr>
          <w:p w:rsidR="008D16CC" w:rsidRPr="002A386B" w:rsidRDefault="00AE4ECE" w:rsidP="006752E3">
            <w:pPr>
              <w:ind w:left="-57" w:right="-57"/>
              <w:jc w:val="center"/>
              <w:rPr>
                <w:color w:val="000000"/>
                <w:sz w:val="20"/>
                <w:szCs w:val="20"/>
              </w:rPr>
            </w:pPr>
            <w:r w:rsidRPr="002A386B">
              <w:rPr>
                <w:color w:val="000000"/>
                <w:sz w:val="20"/>
                <w:szCs w:val="20"/>
              </w:rPr>
              <w:t>Средства бюджета го</w:t>
            </w:r>
            <w:r>
              <w:rPr>
                <w:color w:val="000000"/>
                <w:sz w:val="20"/>
                <w:szCs w:val="20"/>
              </w:rPr>
              <w:t>родского округа Люберцы</w:t>
            </w:r>
          </w:p>
        </w:tc>
        <w:tc>
          <w:tcPr>
            <w:tcW w:w="1358" w:type="dxa"/>
            <w:vMerge w:val="restart"/>
          </w:tcPr>
          <w:p w:rsidR="008D16CC" w:rsidRPr="002A386B" w:rsidRDefault="008D16CC" w:rsidP="006752E3">
            <w:pPr>
              <w:ind w:left="-57" w:right="-57"/>
              <w:jc w:val="center"/>
              <w:rPr>
                <w:color w:val="000000"/>
                <w:sz w:val="20"/>
                <w:szCs w:val="20"/>
              </w:rPr>
            </w:pPr>
            <w:r w:rsidRPr="002A386B">
              <w:rPr>
                <w:color w:val="000000"/>
                <w:sz w:val="20"/>
                <w:szCs w:val="20"/>
              </w:rPr>
              <w:t xml:space="preserve">01.01.2020 </w:t>
            </w:r>
            <w:r w:rsidR="00B20373">
              <w:rPr>
                <w:color w:val="000000"/>
                <w:sz w:val="20"/>
                <w:szCs w:val="20"/>
              </w:rPr>
              <w:t>–</w:t>
            </w:r>
            <w:r w:rsidRPr="002A386B">
              <w:rPr>
                <w:color w:val="000000"/>
                <w:sz w:val="20"/>
                <w:szCs w:val="20"/>
              </w:rPr>
              <w:t xml:space="preserve"> 31.12.2024</w:t>
            </w:r>
          </w:p>
        </w:tc>
        <w:tc>
          <w:tcPr>
            <w:tcW w:w="1623" w:type="dxa"/>
            <w:shd w:val="clear" w:color="auto" w:fill="auto"/>
          </w:tcPr>
          <w:p w:rsidR="008D16CC" w:rsidRPr="002A386B" w:rsidRDefault="008D16CC" w:rsidP="006752E3">
            <w:pPr>
              <w:ind w:left="-57" w:right="-57"/>
              <w:jc w:val="center"/>
              <w:rPr>
                <w:color w:val="000000"/>
                <w:sz w:val="20"/>
                <w:szCs w:val="20"/>
              </w:rPr>
            </w:pPr>
            <w:r>
              <w:rPr>
                <w:color w:val="000000"/>
                <w:sz w:val="20"/>
                <w:szCs w:val="20"/>
              </w:rPr>
              <w:t>0,00</w:t>
            </w:r>
          </w:p>
        </w:tc>
        <w:tc>
          <w:tcPr>
            <w:tcW w:w="1036"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1484" w:type="dxa"/>
            <w:vMerge w:val="restart"/>
          </w:tcPr>
          <w:p w:rsidR="008D16CC" w:rsidRPr="002A386B" w:rsidRDefault="008D16CC" w:rsidP="006752E3">
            <w:pPr>
              <w:ind w:left="-57" w:right="-57"/>
              <w:jc w:val="center"/>
              <w:rPr>
                <w:color w:val="000000"/>
                <w:sz w:val="20"/>
                <w:szCs w:val="20"/>
              </w:rPr>
            </w:pPr>
            <w:r w:rsidRPr="002A386B">
              <w:rPr>
                <w:color w:val="000000"/>
                <w:sz w:val="20"/>
                <w:szCs w:val="20"/>
              </w:rPr>
              <w:t xml:space="preserve">Управление предпринимательства и инвестиций администрации городского </w:t>
            </w:r>
            <w:r w:rsidRPr="002A386B">
              <w:rPr>
                <w:color w:val="000000"/>
                <w:sz w:val="20"/>
                <w:szCs w:val="20"/>
              </w:rPr>
              <w:lastRenderedPageBreak/>
              <w:t>округа Люберцы Московской области</w:t>
            </w:r>
          </w:p>
        </w:tc>
        <w:tc>
          <w:tcPr>
            <w:tcW w:w="1932" w:type="dxa"/>
            <w:vMerge w:val="restart"/>
          </w:tcPr>
          <w:p w:rsidR="008D16CC" w:rsidRDefault="000B15D7" w:rsidP="000B15D7">
            <w:pPr>
              <w:ind w:left="-57" w:right="-57"/>
              <w:jc w:val="center"/>
              <w:rPr>
                <w:color w:val="000000"/>
                <w:sz w:val="20"/>
                <w:szCs w:val="20"/>
              </w:rPr>
            </w:pPr>
            <w:r w:rsidRPr="002A386B">
              <w:rPr>
                <w:color w:val="000000"/>
                <w:sz w:val="20"/>
                <w:szCs w:val="20"/>
              </w:rPr>
              <w:lastRenderedPageBreak/>
              <w:t>Процент заполняемости индустриального</w:t>
            </w:r>
            <w:r>
              <w:rPr>
                <w:color w:val="000000"/>
                <w:sz w:val="20"/>
                <w:szCs w:val="20"/>
              </w:rPr>
              <w:t xml:space="preserve"> парка к концу 2024 года100 %</w:t>
            </w:r>
          </w:p>
          <w:p w:rsidR="00363120" w:rsidRPr="002A386B" w:rsidRDefault="00363120" w:rsidP="000B15D7">
            <w:pPr>
              <w:ind w:left="-57" w:right="-57"/>
              <w:jc w:val="center"/>
              <w:rPr>
                <w:color w:val="000000"/>
                <w:sz w:val="20"/>
                <w:szCs w:val="20"/>
              </w:rPr>
            </w:pPr>
            <w:r>
              <w:rPr>
                <w:color w:val="000000"/>
                <w:sz w:val="20"/>
                <w:szCs w:val="20"/>
              </w:rPr>
              <w:t>Объем</w:t>
            </w:r>
            <w:r w:rsidRPr="002A386B">
              <w:rPr>
                <w:color w:val="000000"/>
                <w:sz w:val="20"/>
                <w:szCs w:val="20"/>
              </w:rPr>
              <w:t xml:space="preserve"> инвестиций, </w:t>
            </w:r>
            <w:r w:rsidRPr="002A386B">
              <w:rPr>
                <w:color w:val="000000"/>
                <w:sz w:val="20"/>
                <w:szCs w:val="20"/>
              </w:rPr>
              <w:lastRenderedPageBreak/>
              <w:t>привлеченных в основной капитал (без учета бюджетных инвестиций), на душу населен</w:t>
            </w:r>
            <w:r>
              <w:rPr>
                <w:color w:val="000000"/>
                <w:sz w:val="20"/>
                <w:szCs w:val="20"/>
              </w:rPr>
              <w:t>ия к 2024 году до 64,77тыс</w:t>
            </w:r>
            <w:proofErr w:type="gramStart"/>
            <w:r>
              <w:rPr>
                <w:color w:val="000000"/>
                <w:sz w:val="20"/>
                <w:szCs w:val="20"/>
              </w:rPr>
              <w:t>.р</w:t>
            </w:r>
            <w:proofErr w:type="gramEnd"/>
            <w:r>
              <w:rPr>
                <w:color w:val="000000"/>
                <w:sz w:val="20"/>
                <w:szCs w:val="20"/>
              </w:rPr>
              <w:t>уб.</w:t>
            </w:r>
          </w:p>
        </w:tc>
      </w:tr>
      <w:tr w:rsidR="00F92B17" w:rsidRPr="002A386B" w:rsidTr="006752E3">
        <w:trPr>
          <w:trHeight w:val="20"/>
        </w:trPr>
        <w:tc>
          <w:tcPr>
            <w:tcW w:w="496" w:type="dxa"/>
            <w:vMerge/>
          </w:tcPr>
          <w:p w:rsidR="008D16CC" w:rsidRDefault="008D16CC" w:rsidP="006752E3">
            <w:pPr>
              <w:ind w:left="-57" w:right="-57"/>
              <w:jc w:val="center"/>
              <w:rPr>
                <w:color w:val="000000"/>
                <w:sz w:val="20"/>
                <w:szCs w:val="20"/>
              </w:rPr>
            </w:pPr>
          </w:p>
        </w:tc>
        <w:tc>
          <w:tcPr>
            <w:tcW w:w="2002" w:type="dxa"/>
            <w:vMerge/>
          </w:tcPr>
          <w:p w:rsidR="008D16CC" w:rsidRPr="002A386B" w:rsidRDefault="008D16CC" w:rsidP="006752E3">
            <w:pPr>
              <w:ind w:left="-57" w:right="-57"/>
              <w:jc w:val="center"/>
              <w:rPr>
                <w:color w:val="000000"/>
                <w:sz w:val="20"/>
                <w:szCs w:val="20"/>
              </w:rPr>
            </w:pPr>
          </w:p>
        </w:tc>
        <w:tc>
          <w:tcPr>
            <w:tcW w:w="1638" w:type="dxa"/>
            <w:shd w:val="clear" w:color="auto" w:fill="auto"/>
          </w:tcPr>
          <w:p w:rsidR="008D16CC" w:rsidRPr="002A386B" w:rsidRDefault="008D16CC" w:rsidP="006752E3">
            <w:pPr>
              <w:ind w:left="-57" w:right="-57"/>
              <w:jc w:val="center"/>
              <w:rPr>
                <w:color w:val="000000"/>
                <w:sz w:val="20"/>
                <w:szCs w:val="20"/>
              </w:rPr>
            </w:pPr>
            <w:r>
              <w:rPr>
                <w:color w:val="000000"/>
                <w:sz w:val="20"/>
                <w:szCs w:val="20"/>
              </w:rPr>
              <w:t>Внебюджетные источники</w:t>
            </w:r>
          </w:p>
        </w:tc>
        <w:tc>
          <w:tcPr>
            <w:tcW w:w="1358" w:type="dxa"/>
            <w:vMerge/>
          </w:tcPr>
          <w:p w:rsidR="008D16CC" w:rsidRPr="002A386B" w:rsidRDefault="008D16CC" w:rsidP="006752E3">
            <w:pPr>
              <w:ind w:left="-57" w:right="-57"/>
              <w:jc w:val="center"/>
              <w:rPr>
                <w:color w:val="000000"/>
                <w:sz w:val="20"/>
                <w:szCs w:val="20"/>
              </w:rPr>
            </w:pPr>
          </w:p>
        </w:tc>
        <w:tc>
          <w:tcPr>
            <w:tcW w:w="1623" w:type="dxa"/>
            <w:shd w:val="clear" w:color="auto" w:fill="auto"/>
          </w:tcPr>
          <w:p w:rsidR="008D16CC" w:rsidRPr="002A386B" w:rsidRDefault="008D16CC" w:rsidP="006752E3">
            <w:pPr>
              <w:ind w:left="-57" w:right="-57"/>
              <w:jc w:val="center"/>
              <w:rPr>
                <w:color w:val="000000"/>
                <w:sz w:val="20"/>
                <w:szCs w:val="20"/>
              </w:rPr>
            </w:pPr>
            <w:r>
              <w:rPr>
                <w:color w:val="000000"/>
                <w:sz w:val="20"/>
                <w:szCs w:val="20"/>
              </w:rPr>
              <w:t>0,00</w:t>
            </w:r>
          </w:p>
        </w:tc>
        <w:tc>
          <w:tcPr>
            <w:tcW w:w="1036"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1484" w:type="dxa"/>
            <w:vMerge/>
          </w:tcPr>
          <w:p w:rsidR="008D16CC" w:rsidRPr="002A386B" w:rsidRDefault="008D16CC" w:rsidP="006752E3">
            <w:pPr>
              <w:ind w:left="-57" w:right="-57"/>
              <w:jc w:val="center"/>
              <w:rPr>
                <w:color w:val="000000"/>
                <w:sz w:val="20"/>
                <w:szCs w:val="20"/>
              </w:rPr>
            </w:pPr>
          </w:p>
        </w:tc>
        <w:tc>
          <w:tcPr>
            <w:tcW w:w="1932" w:type="dxa"/>
            <w:vMerge/>
          </w:tcPr>
          <w:p w:rsidR="008D16CC" w:rsidRPr="002A386B" w:rsidRDefault="008D16CC" w:rsidP="006752E3">
            <w:pPr>
              <w:ind w:left="-57" w:right="-57"/>
              <w:jc w:val="center"/>
              <w:rPr>
                <w:color w:val="000000"/>
                <w:sz w:val="20"/>
                <w:szCs w:val="20"/>
              </w:rPr>
            </w:pPr>
          </w:p>
        </w:tc>
      </w:tr>
      <w:tr w:rsidR="00F92B17" w:rsidRPr="002A386B" w:rsidTr="006752E3">
        <w:trPr>
          <w:trHeight w:val="20"/>
        </w:trPr>
        <w:tc>
          <w:tcPr>
            <w:tcW w:w="496" w:type="dxa"/>
            <w:vMerge/>
          </w:tcPr>
          <w:p w:rsidR="008D16CC" w:rsidRDefault="008D16CC" w:rsidP="006752E3">
            <w:pPr>
              <w:ind w:left="-57" w:right="-57"/>
              <w:jc w:val="center"/>
              <w:rPr>
                <w:color w:val="000000"/>
                <w:sz w:val="20"/>
                <w:szCs w:val="20"/>
              </w:rPr>
            </w:pPr>
          </w:p>
        </w:tc>
        <w:tc>
          <w:tcPr>
            <w:tcW w:w="2002" w:type="dxa"/>
            <w:vMerge/>
          </w:tcPr>
          <w:p w:rsidR="008D16CC" w:rsidRPr="002A386B" w:rsidRDefault="008D16CC" w:rsidP="006752E3">
            <w:pPr>
              <w:ind w:left="-57" w:right="-57"/>
              <w:jc w:val="center"/>
              <w:rPr>
                <w:color w:val="000000"/>
                <w:sz w:val="20"/>
                <w:szCs w:val="20"/>
              </w:rPr>
            </w:pPr>
          </w:p>
        </w:tc>
        <w:tc>
          <w:tcPr>
            <w:tcW w:w="1638" w:type="dxa"/>
            <w:shd w:val="clear" w:color="auto" w:fill="auto"/>
          </w:tcPr>
          <w:p w:rsidR="008D16CC" w:rsidRPr="002A386B" w:rsidRDefault="008D16CC" w:rsidP="006752E3">
            <w:pPr>
              <w:ind w:left="-57" w:right="-57"/>
              <w:jc w:val="center"/>
              <w:rPr>
                <w:color w:val="000000"/>
                <w:sz w:val="20"/>
                <w:szCs w:val="20"/>
              </w:rPr>
            </w:pPr>
            <w:r w:rsidRPr="004D07EE">
              <w:rPr>
                <w:color w:val="000000"/>
                <w:sz w:val="20"/>
                <w:szCs w:val="20"/>
              </w:rPr>
              <w:t>Итого</w:t>
            </w:r>
            <w:r w:rsidR="00BD662C">
              <w:rPr>
                <w:color w:val="000000"/>
                <w:sz w:val="20"/>
                <w:szCs w:val="20"/>
              </w:rPr>
              <w:t>:</w:t>
            </w:r>
          </w:p>
        </w:tc>
        <w:tc>
          <w:tcPr>
            <w:tcW w:w="1358" w:type="dxa"/>
            <w:vMerge/>
          </w:tcPr>
          <w:p w:rsidR="008D16CC" w:rsidRPr="002A386B" w:rsidRDefault="008D16CC" w:rsidP="006752E3">
            <w:pPr>
              <w:ind w:left="-57" w:right="-57"/>
              <w:jc w:val="center"/>
              <w:rPr>
                <w:color w:val="000000"/>
                <w:sz w:val="20"/>
                <w:szCs w:val="20"/>
              </w:rPr>
            </w:pPr>
          </w:p>
        </w:tc>
        <w:tc>
          <w:tcPr>
            <w:tcW w:w="1623" w:type="dxa"/>
            <w:shd w:val="clear" w:color="auto" w:fill="auto"/>
          </w:tcPr>
          <w:p w:rsidR="008D16CC" w:rsidRPr="002A386B" w:rsidRDefault="008D16CC" w:rsidP="006752E3">
            <w:pPr>
              <w:ind w:left="-57" w:right="-57"/>
              <w:jc w:val="center"/>
              <w:rPr>
                <w:color w:val="000000"/>
                <w:sz w:val="20"/>
                <w:szCs w:val="20"/>
              </w:rPr>
            </w:pPr>
            <w:r>
              <w:rPr>
                <w:color w:val="000000"/>
                <w:sz w:val="20"/>
                <w:szCs w:val="20"/>
              </w:rPr>
              <w:t>0,00</w:t>
            </w:r>
          </w:p>
        </w:tc>
        <w:tc>
          <w:tcPr>
            <w:tcW w:w="1036"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8D16CC" w:rsidRPr="002A386B" w:rsidRDefault="008D16CC" w:rsidP="006752E3">
            <w:pPr>
              <w:ind w:left="-57" w:right="-57"/>
              <w:jc w:val="center"/>
              <w:rPr>
                <w:color w:val="000000"/>
                <w:sz w:val="20"/>
                <w:szCs w:val="20"/>
              </w:rPr>
            </w:pPr>
            <w:r w:rsidRPr="002A386B">
              <w:rPr>
                <w:color w:val="000000"/>
                <w:sz w:val="20"/>
                <w:szCs w:val="20"/>
              </w:rPr>
              <w:t>0,00</w:t>
            </w:r>
          </w:p>
        </w:tc>
        <w:tc>
          <w:tcPr>
            <w:tcW w:w="1484" w:type="dxa"/>
            <w:vMerge/>
          </w:tcPr>
          <w:p w:rsidR="008D16CC" w:rsidRPr="002A386B" w:rsidRDefault="008D16CC" w:rsidP="006752E3">
            <w:pPr>
              <w:ind w:left="-57" w:right="-57"/>
              <w:jc w:val="center"/>
              <w:rPr>
                <w:color w:val="000000"/>
                <w:sz w:val="20"/>
                <w:szCs w:val="20"/>
              </w:rPr>
            </w:pPr>
          </w:p>
        </w:tc>
        <w:tc>
          <w:tcPr>
            <w:tcW w:w="1932" w:type="dxa"/>
            <w:vMerge/>
          </w:tcPr>
          <w:p w:rsidR="008D16CC" w:rsidRPr="002A386B" w:rsidRDefault="008D16CC" w:rsidP="006752E3">
            <w:pPr>
              <w:ind w:left="-57" w:right="-57"/>
              <w:jc w:val="center"/>
              <w:rPr>
                <w:color w:val="000000"/>
                <w:sz w:val="20"/>
                <w:szCs w:val="20"/>
              </w:rPr>
            </w:pPr>
          </w:p>
        </w:tc>
      </w:tr>
      <w:tr w:rsidR="00F92B17" w:rsidRPr="002A386B" w:rsidTr="006752E3">
        <w:trPr>
          <w:trHeight w:val="20"/>
        </w:trPr>
        <w:tc>
          <w:tcPr>
            <w:tcW w:w="496" w:type="dxa"/>
            <w:vMerge w:val="restart"/>
          </w:tcPr>
          <w:p w:rsidR="00984780" w:rsidRDefault="00984780" w:rsidP="006752E3">
            <w:pPr>
              <w:ind w:left="-57" w:right="-57"/>
              <w:jc w:val="center"/>
              <w:rPr>
                <w:color w:val="000000"/>
                <w:sz w:val="20"/>
                <w:szCs w:val="20"/>
              </w:rPr>
            </w:pPr>
            <w:r>
              <w:rPr>
                <w:color w:val="000000"/>
                <w:sz w:val="20"/>
                <w:szCs w:val="20"/>
              </w:rPr>
              <w:lastRenderedPageBreak/>
              <w:t>1.6</w:t>
            </w:r>
          </w:p>
        </w:tc>
        <w:tc>
          <w:tcPr>
            <w:tcW w:w="2002" w:type="dxa"/>
            <w:vMerge w:val="restart"/>
          </w:tcPr>
          <w:p w:rsidR="00984780" w:rsidRPr="00B01876" w:rsidRDefault="00984780" w:rsidP="006752E3">
            <w:pPr>
              <w:ind w:left="-57" w:right="-57"/>
              <w:jc w:val="center"/>
              <w:rPr>
                <w:color w:val="000000"/>
                <w:sz w:val="20"/>
                <w:szCs w:val="20"/>
              </w:rPr>
            </w:pPr>
            <w:r>
              <w:rPr>
                <w:sz w:val="20"/>
                <w:szCs w:val="20"/>
              </w:rPr>
              <w:t>2.6.</w:t>
            </w:r>
            <w:r w:rsidRPr="00623517">
              <w:rPr>
                <w:sz w:val="20"/>
                <w:szCs w:val="20"/>
              </w:rPr>
              <w:t>Поиск инвесторов, подготовка коммерческих предложений; организация мероприятий с презентацией муниципального образования; проведение личных встреч Главы с представителями бизнеса</w:t>
            </w:r>
          </w:p>
        </w:tc>
        <w:tc>
          <w:tcPr>
            <w:tcW w:w="1638" w:type="dxa"/>
            <w:shd w:val="clear" w:color="auto" w:fill="auto"/>
          </w:tcPr>
          <w:p w:rsidR="00984780" w:rsidRPr="002A386B" w:rsidRDefault="00984780" w:rsidP="006752E3">
            <w:pPr>
              <w:ind w:left="-57" w:right="-57"/>
              <w:jc w:val="center"/>
              <w:rPr>
                <w:color w:val="000000"/>
                <w:sz w:val="20"/>
                <w:szCs w:val="20"/>
              </w:rPr>
            </w:pPr>
            <w:r w:rsidRPr="002A386B">
              <w:rPr>
                <w:color w:val="000000"/>
                <w:sz w:val="20"/>
                <w:szCs w:val="20"/>
              </w:rPr>
              <w:t>Средства бюджета го</w:t>
            </w:r>
            <w:r>
              <w:rPr>
                <w:color w:val="000000"/>
                <w:sz w:val="20"/>
                <w:szCs w:val="20"/>
              </w:rPr>
              <w:t>родского округа Люберцы</w:t>
            </w:r>
          </w:p>
        </w:tc>
        <w:tc>
          <w:tcPr>
            <w:tcW w:w="1358" w:type="dxa"/>
            <w:vMerge w:val="restart"/>
          </w:tcPr>
          <w:p w:rsidR="00984780" w:rsidRPr="002A386B" w:rsidRDefault="00984780" w:rsidP="006752E3">
            <w:pPr>
              <w:ind w:left="-57" w:right="-57"/>
              <w:jc w:val="center"/>
              <w:rPr>
                <w:color w:val="000000"/>
                <w:sz w:val="20"/>
                <w:szCs w:val="20"/>
              </w:rPr>
            </w:pPr>
            <w:r w:rsidRPr="002A386B">
              <w:rPr>
                <w:color w:val="000000"/>
                <w:sz w:val="20"/>
                <w:szCs w:val="20"/>
              </w:rPr>
              <w:t xml:space="preserve">01.01.2020 </w:t>
            </w:r>
            <w:r>
              <w:rPr>
                <w:color w:val="000000"/>
                <w:sz w:val="20"/>
                <w:szCs w:val="20"/>
              </w:rPr>
              <w:t>–</w:t>
            </w:r>
            <w:r w:rsidRPr="002A386B">
              <w:rPr>
                <w:color w:val="000000"/>
                <w:sz w:val="20"/>
                <w:szCs w:val="20"/>
              </w:rPr>
              <w:t xml:space="preserve"> 31.12.2024</w:t>
            </w:r>
          </w:p>
        </w:tc>
        <w:tc>
          <w:tcPr>
            <w:tcW w:w="1623" w:type="dxa"/>
            <w:shd w:val="clear" w:color="auto" w:fill="auto"/>
          </w:tcPr>
          <w:p w:rsidR="00984780" w:rsidRPr="002A386B" w:rsidRDefault="00984780" w:rsidP="006752E3">
            <w:pPr>
              <w:ind w:left="-57" w:right="-57"/>
              <w:jc w:val="center"/>
              <w:rPr>
                <w:color w:val="000000"/>
                <w:sz w:val="20"/>
                <w:szCs w:val="20"/>
              </w:rPr>
            </w:pPr>
            <w:r>
              <w:rPr>
                <w:color w:val="000000"/>
                <w:sz w:val="20"/>
                <w:szCs w:val="20"/>
              </w:rPr>
              <w:t>0,00</w:t>
            </w:r>
          </w:p>
        </w:tc>
        <w:tc>
          <w:tcPr>
            <w:tcW w:w="1036" w:type="dxa"/>
            <w:shd w:val="clear" w:color="auto" w:fill="auto"/>
          </w:tcPr>
          <w:p w:rsidR="00984780" w:rsidRPr="002A386B" w:rsidRDefault="00984780"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984780" w:rsidRPr="002A386B" w:rsidRDefault="00984780"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984780" w:rsidRPr="002A386B" w:rsidRDefault="00984780"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984780" w:rsidRPr="002A386B" w:rsidRDefault="00984780"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984780" w:rsidRPr="002A386B" w:rsidRDefault="00984780"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984780" w:rsidRPr="002A386B" w:rsidRDefault="00984780" w:rsidP="006752E3">
            <w:pPr>
              <w:ind w:left="-57" w:right="-57"/>
              <w:jc w:val="center"/>
              <w:rPr>
                <w:color w:val="000000"/>
                <w:sz w:val="20"/>
                <w:szCs w:val="20"/>
              </w:rPr>
            </w:pPr>
            <w:r w:rsidRPr="002A386B">
              <w:rPr>
                <w:color w:val="000000"/>
                <w:sz w:val="20"/>
                <w:szCs w:val="20"/>
              </w:rPr>
              <w:t>0,00</w:t>
            </w:r>
          </w:p>
        </w:tc>
        <w:tc>
          <w:tcPr>
            <w:tcW w:w="1484" w:type="dxa"/>
            <w:vMerge w:val="restart"/>
          </w:tcPr>
          <w:p w:rsidR="00984780" w:rsidRPr="002A386B" w:rsidRDefault="00984780" w:rsidP="006752E3">
            <w:pPr>
              <w:ind w:left="-57" w:right="-57"/>
              <w:jc w:val="center"/>
              <w:rPr>
                <w:color w:val="000000"/>
                <w:sz w:val="20"/>
                <w:szCs w:val="20"/>
              </w:rPr>
            </w:pPr>
            <w:r w:rsidRPr="002A386B">
              <w:rPr>
                <w:color w:val="000000"/>
                <w:sz w:val="20"/>
                <w:szCs w:val="20"/>
              </w:rPr>
              <w:t>Управление предпринимательства и инвестиций администрации городского округа Люберцы Московской области</w:t>
            </w:r>
          </w:p>
        </w:tc>
        <w:tc>
          <w:tcPr>
            <w:tcW w:w="1932" w:type="dxa"/>
            <w:vMerge w:val="restart"/>
          </w:tcPr>
          <w:p w:rsidR="008F56F5" w:rsidRDefault="008F56F5" w:rsidP="008F56F5">
            <w:pPr>
              <w:ind w:left="-57" w:right="-57"/>
              <w:jc w:val="center"/>
              <w:rPr>
                <w:color w:val="000000"/>
                <w:sz w:val="20"/>
                <w:szCs w:val="20"/>
              </w:rPr>
            </w:pPr>
            <w:r w:rsidRPr="002A386B">
              <w:rPr>
                <w:color w:val="000000"/>
                <w:sz w:val="20"/>
                <w:szCs w:val="20"/>
              </w:rPr>
              <w:t>Процент заполняемости индустриального</w:t>
            </w:r>
            <w:r>
              <w:rPr>
                <w:color w:val="000000"/>
                <w:sz w:val="20"/>
                <w:szCs w:val="20"/>
              </w:rPr>
              <w:t xml:space="preserve"> парка к концу 2024 года100 %</w:t>
            </w:r>
          </w:p>
          <w:p w:rsidR="008F56F5" w:rsidRDefault="008F56F5" w:rsidP="008F56F5">
            <w:pPr>
              <w:ind w:left="-57" w:right="-57"/>
              <w:jc w:val="center"/>
              <w:rPr>
                <w:color w:val="000000"/>
                <w:sz w:val="20"/>
                <w:szCs w:val="20"/>
              </w:rPr>
            </w:pPr>
            <w:r>
              <w:rPr>
                <w:color w:val="000000"/>
                <w:sz w:val="20"/>
                <w:szCs w:val="20"/>
              </w:rPr>
              <w:t>Объем</w:t>
            </w:r>
            <w:r w:rsidRPr="002A386B">
              <w:rPr>
                <w:color w:val="000000"/>
                <w:sz w:val="20"/>
                <w:szCs w:val="20"/>
              </w:rPr>
              <w:t xml:space="preserve"> инвестиций, привлеченных в основной капитал (без учета бюджетных инвестиций), на душу населен</w:t>
            </w:r>
            <w:r>
              <w:rPr>
                <w:color w:val="000000"/>
                <w:sz w:val="20"/>
                <w:szCs w:val="20"/>
              </w:rPr>
              <w:t>ия к 2024 году до 64,77тыс</w:t>
            </w:r>
            <w:proofErr w:type="gramStart"/>
            <w:r>
              <w:rPr>
                <w:color w:val="000000"/>
                <w:sz w:val="20"/>
                <w:szCs w:val="20"/>
              </w:rPr>
              <w:t>.р</w:t>
            </w:r>
            <w:proofErr w:type="gramEnd"/>
            <w:r>
              <w:rPr>
                <w:color w:val="000000"/>
                <w:sz w:val="20"/>
                <w:szCs w:val="20"/>
              </w:rPr>
              <w:t>уб.</w:t>
            </w:r>
          </w:p>
          <w:p w:rsidR="00984780" w:rsidRPr="002A386B" w:rsidRDefault="00984780" w:rsidP="008F56F5">
            <w:pPr>
              <w:ind w:left="-57" w:right="-57"/>
              <w:jc w:val="center"/>
              <w:rPr>
                <w:color w:val="000000"/>
                <w:sz w:val="20"/>
                <w:szCs w:val="20"/>
              </w:rPr>
            </w:pPr>
            <w:r w:rsidRPr="00623517">
              <w:rPr>
                <w:color w:val="000000"/>
                <w:sz w:val="20"/>
                <w:szCs w:val="20"/>
              </w:rPr>
              <w:t>Улучшение инвестиционного климата, привл</w:t>
            </w:r>
            <w:r w:rsidR="00103175">
              <w:rPr>
                <w:color w:val="000000"/>
                <w:sz w:val="20"/>
                <w:szCs w:val="20"/>
              </w:rPr>
              <w:t>ечение потенциальных инвесторов</w:t>
            </w:r>
          </w:p>
        </w:tc>
      </w:tr>
      <w:tr w:rsidR="00F92B17" w:rsidRPr="002A386B" w:rsidTr="006752E3">
        <w:trPr>
          <w:trHeight w:val="20"/>
        </w:trPr>
        <w:tc>
          <w:tcPr>
            <w:tcW w:w="496" w:type="dxa"/>
            <w:vMerge/>
          </w:tcPr>
          <w:p w:rsidR="00B01876" w:rsidRDefault="00B01876" w:rsidP="006752E3">
            <w:pPr>
              <w:ind w:left="-57" w:right="-57"/>
              <w:jc w:val="center"/>
              <w:rPr>
                <w:color w:val="000000"/>
                <w:sz w:val="20"/>
                <w:szCs w:val="20"/>
              </w:rPr>
            </w:pPr>
          </w:p>
        </w:tc>
        <w:tc>
          <w:tcPr>
            <w:tcW w:w="2002" w:type="dxa"/>
            <w:vMerge/>
          </w:tcPr>
          <w:p w:rsidR="00B01876" w:rsidRDefault="00B01876" w:rsidP="006752E3">
            <w:pPr>
              <w:ind w:left="-57" w:right="-57"/>
              <w:jc w:val="center"/>
              <w:rPr>
                <w:color w:val="000000"/>
                <w:sz w:val="20"/>
                <w:szCs w:val="20"/>
              </w:rPr>
            </w:pPr>
          </w:p>
        </w:tc>
        <w:tc>
          <w:tcPr>
            <w:tcW w:w="1638" w:type="dxa"/>
            <w:shd w:val="clear" w:color="auto" w:fill="auto"/>
          </w:tcPr>
          <w:p w:rsidR="00B01876" w:rsidRPr="002A386B" w:rsidRDefault="00B01876" w:rsidP="006752E3">
            <w:pPr>
              <w:ind w:left="-57" w:right="-57"/>
              <w:jc w:val="center"/>
              <w:rPr>
                <w:color w:val="000000"/>
                <w:sz w:val="20"/>
                <w:szCs w:val="20"/>
              </w:rPr>
            </w:pPr>
            <w:r>
              <w:rPr>
                <w:color w:val="000000"/>
                <w:sz w:val="20"/>
                <w:szCs w:val="20"/>
              </w:rPr>
              <w:t>Внебюджетные источники</w:t>
            </w:r>
          </w:p>
        </w:tc>
        <w:tc>
          <w:tcPr>
            <w:tcW w:w="1358" w:type="dxa"/>
            <w:vMerge/>
          </w:tcPr>
          <w:p w:rsidR="00B01876" w:rsidRPr="002A386B" w:rsidRDefault="00B01876" w:rsidP="006752E3">
            <w:pPr>
              <w:ind w:left="-57" w:right="-57"/>
              <w:jc w:val="center"/>
              <w:rPr>
                <w:color w:val="000000"/>
                <w:sz w:val="20"/>
                <w:szCs w:val="20"/>
              </w:rPr>
            </w:pPr>
          </w:p>
        </w:tc>
        <w:tc>
          <w:tcPr>
            <w:tcW w:w="1623" w:type="dxa"/>
            <w:shd w:val="clear" w:color="auto" w:fill="auto"/>
          </w:tcPr>
          <w:p w:rsidR="00B01876" w:rsidRPr="002A386B" w:rsidRDefault="00B01876" w:rsidP="006752E3">
            <w:pPr>
              <w:ind w:left="-57" w:right="-57"/>
              <w:jc w:val="center"/>
              <w:rPr>
                <w:color w:val="000000"/>
                <w:sz w:val="20"/>
                <w:szCs w:val="20"/>
              </w:rPr>
            </w:pPr>
            <w:r>
              <w:rPr>
                <w:color w:val="000000"/>
                <w:sz w:val="20"/>
                <w:szCs w:val="20"/>
              </w:rPr>
              <w:t>0,00</w:t>
            </w:r>
          </w:p>
        </w:tc>
        <w:tc>
          <w:tcPr>
            <w:tcW w:w="1036" w:type="dxa"/>
            <w:shd w:val="clear" w:color="auto" w:fill="auto"/>
          </w:tcPr>
          <w:p w:rsidR="00B01876" w:rsidRPr="002A386B" w:rsidRDefault="00B01876"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B01876" w:rsidRPr="002A386B" w:rsidRDefault="00B01876"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B01876" w:rsidRPr="002A386B" w:rsidRDefault="00B01876"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B01876" w:rsidRPr="002A386B" w:rsidRDefault="00B01876"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B01876" w:rsidRPr="002A386B" w:rsidRDefault="00B01876"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B01876" w:rsidRPr="002A386B" w:rsidRDefault="00B01876" w:rsidP="006752E3">
            <w:pPr>
              <w:ind w:left="-57" w:right="-57"/>
              <w:jc w:val="center"/>
              <w:rPr>
                <w:color w:val="000000"/>
                <w:sz w:val="20"/>
                <w:szCs w:val="20"/>
              </w:rPr>
            </w:pPr>
            <w:r w:rsidRPr="002A386B">
              <w:rPr>
                <w:color w:val="000000"/>
                <w:sz w:val="20"/>
                <w:szCs w:val="20"/>
              </w:rPr>
              <w:t>0,00</w:t>
            </w:r>
          </w:p>
        </w:tc>
        <w:tc>
          <w:tcPr>
            <w:tcW w:w="1484" w:type="dxa"/>
            <w:vMerge/>
          </w:tcPr>
          <w:p w:rsidR="00B01876" w:rsidRPr="002A386B" w:rsidRDefault="00B01876" w:rsidP="006752E3">
            <w:pPr>
              <w:ind w:left="-57" w:right="-57"/>
              <w:jc w:val="center"/>
              <w:rPr>
                <w:color w:val="000000"/>
                <w:sz w:val="20"/>
                <w:szCs w:val="20"/>
              </w:rPr>
            </w:pPr>
          </w:p>
        </w:tc>
        <w:tc>
          <w:tcPr>
            <w:tcW w:w="1932" w:type="dxa"/>
            <w:vMerge/>
          </w:tcPr>
          <w:p w:rsidR="00B01876" w:rsidRPr="002A386B" w:rsidRDefault="00B01876" w:rsidP="006752E3">
            <w:pPr>
              <w:ind w:left="-57" w:right="-57"/>
              <w:jc w:val="center"/>
              <w:rPr>
                <w:color w:val="000000"/>
                <w:sz w:val="20"/>
                <w:szCs w:val="20"/>
              </w:rPr>
            </w:pPr>
          </w:p>
        </w:tc>
      </w:tr>
      <w:tr w:rsidR="00F92B17" w:rsidRPr="002A386B" w:rsidTr="006752E3">
        <w:trPr>
          <w:trHeight w:val="20"/>
        </w:trPr>
        <w:tc>
          <w:tcPr>
            <w:tcW w:w="496" w:type="dxa"/>
            <w:vMerge/>
          </w:tcPr>
          <w:p w:rsidR="00984780" w:rsidRDefault="00984780" w:rsidP="006752E3">
            <w:pPr>
              <w:ind w:left="-57" w:right="-57"/>
              <w:jc w:val="center"/>
              <w:rPr>
                <w:color w:val="000000"/>
                <w:sz w:val="20"/>
                <w:szCs w:val="20"/>
              </w:rPr>
            </w:pPr>
          </w:p>
        </w:tc>
        <w:tc>
          <w:tcPr>
            <w:tcW w:w="2002" w:type="dxa"/>
            <w:vMerge/>
          </w:tcPr>
          <w:p w:rsidR="00984780" w:rsidRDefault="00984780" w:rsidP="006752E3">
            <w:pPr>
              <w:ind w:left="-57" w:right="-57"/>
              <w:jc w:val="center"/>
              <w:rPr>
                <w:color w:val="000000"/>
                <w:sz w:val="20"/>
                <w:szCs w:val="20"/>
              </w:rPr>
            </w:pPr>
          </w:p>
        </w:tc>
        <w:tc>
          <w:tcPr>
            <w:tcW w:w="1638" w:type="dxa"/>
            <w:shd w:val="clear" w:color="auto" w:fill="auto"/>
          </w:tcPr>
          <w:p w:rsidR="00984780" w:rsidRPr="002A386B" w:rsidRDefault="00984780" w:rsidP="006752E3">
            <w:pPr>
              <w:ind w:left="-57" w:right="-57"/>
              <w:jc w:val="center"/>
              <w:rPr>
                <w:color w:val="000000"/>
                <w:sz w:val="20"/>
                <w:szCs w:val="20"/>
              </w:rPr>
            </w:pPr>
            <w:r w:rsidRPr="004D07EE">
              <w:rPr>
                <w:color w:val="000000"/>
                <w:sz w:val="20"/>
                <w:szCs w:val="20"/>
              </w:rPr>
              <w:t>Итого</w:t>
            </w:r>
            <w:r w:rsidR="00BD662C">
              <w:rPr>
                <w:color w:val="000000"/>
                <w:sz w:val="20"/>
                <w:szCs w:val="20"/>
              </w:rPr>
              <w:t>:</w:t>
            </w:r>
          </w:p>
        </w:tc>
        <w:tc>
          <w:tcPr>
            <w:tcW w:w="1358" w:type="dxa"/>
            <w:vMerge/>
          </w:tcPr>
          <w:p w:rsidR="00984780" w:rsidRPr="002A386B" w:rsidRDefault="00984780" w:rsidP="006752E3">
            <w:pPr>
              <w:ind w:left="-57" w:right="-57"/>
              <w:jc w:val="center"/>
              <w:rPr>
                <w:color w:val="000000"/>
                <w:sz w:val="20"/>
                <w:szCs w:val="20"/>
              </w:rPr>
            </w:pPr>
          </w:p>
        </w:tc>
        <w:tc>
          <w:tcPr>
            <w:tcW w:w="1623" w:type="dxa"/>
            <w:shd w:val="clear" w:color="auto" w:fill="auto"/>
          </w:tcPr>
          <w:p w:rsidR="00984780" w:rsidRPr="002A386B" w:rsidRDefault="00984780" w:rsidP="006752E3">
            <w:pPr>
              <w:ind w:left="-57" w:right="-57"/>
              <w:jc w:val="center"/>
              <w:rPr>
                <w:color w:val="000000"/>
                <w:sz w:val="20"/>
                <w:szCs w:val="20"/>
              </w:rPr>
            </w:pPr>
            <w:r>
              <w:rPr>
                <w:color w:val="000000"/>
                <w:sz w:val="20"/>
                <w:szCs w:val="20"/>
              </w:rPr>
              <w:t>0,00</w:t>
            </w:r>
          </w:p>
        </w:tc>
        <w:tc>
          <w:tcPr>
            <w:tcW w:w="1036" w:type="dxa"/>
            <w:shd w:val="clear" w:color="auto" w:fill="auto"/>
          </w:tcPr>
          <w:p w:rsidR="00984780" w:rsidRPr="002A386B" w:rsidRDefault="00984780"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984780" w:rsidRPr="002A386B" w:rsidRDefault="00984780"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984780" w:rsidRPr="002A386B" w:rsidRDefault="00984780"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984780" w:rsidRPr="002A386B" w:rsidRDefault="00984780"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984780" w:rsidRPr="002A386B" w:rsidRDefault="00984780"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984780" w:rsidRPr="002A386B" w:rsidRDefault="00984780" w:rsidP="006752E3">
            <w:pPr>
              <w:ind w:left="-57" w:right="-57"/>
              <w:jc w:val="center"/>
              <w:rPr>
                <w:color w:val="000000"/>
                <w:sz w:val="20"/>
                <w:szCs w:val="20"/>
              </w:rPr>
            </w:pPr>
            <w:r w:rsidRPr="002A386B">
              <w:rPr>
                <w:color w:val="000000"/>
                <w:sz w:val="20"/>
                <w:szCs w:val="20"/>
              </w:rPr>
              <w:t>0,00</w:t>
            </w:r>
          </w:p>
        </w:tc>
        <w:tc>
          <w:tcPr>
            <w:tcW w:w="1484" w:type="dxa"/>
            <w:vMerge/>
          </w:tcPr>
          <w:p w:rsidR="00984780" w:rsidRPr="002A386B" w:rsidRDefault="00984780" w:rsidP="006752E3">
            <w:pPr>
              <w:ind w:left="-57" w:right="-57"/>
              <w:jc w:val="center"/>
              <w:rPr>
                <w:color w:val="000000"/>
                <w:sz w:val="20"/>
                <w:szCs w:val="20"/>
              </w:rPr>
            </w:pPr>
          </w:p>
        </w:tc>
        <w:tc>
          <w:tcPr>
            <w:tcW w:w="1932" w:type="dxa"/>
            <w:vMerge/>
          </w:tcPr>
          <w:p w:rsidR="00984780" w:rsidRPr="002A386B" w:rsidRDefault="00984780" w:rsidP="006752E3">
            <w:pPr>
              <w:ind w:left="-57" w:right="-57"/>
              <w:jc w:val="center"/>
              <w:rPr>
                <w:color w:val="000000"/>
                <w:sz w:val="20"/>
                <w:szCs w:val="20"/>
              </w:rPr>
            </w:pPr>
          </w:p>
        </w:tc>
      </w:tr>
      <w:tr w:rsidR="00F92B17" w:rsidRPr="002A386B" w:rsidTr="002405E3">
        <w:trPr>
          <w:trHeight w:val="941"/>
        </w:trPr>
        <w:tc>
          <w:tcPr>
            <w:tcW w:w="496" w:type="dxa"/>
            <w:vMerge w:val="restart"/>
          </w:tcPr>
          <w:p w:rsidR="00623517" w:rsidRDefault="00984780" w:rsidP="006752E3">
            <w:pPr>
              <w:ind w:left="-57" w:right="-57"/>
              <w:jc w:val="center"/>
              <w:rPr>
                <w:color w:val="000000"/>
                <w:sz w:val="20"/>
                <w:szCs w:val="20"/>
              </w:rPr>
            </w:pPr>
            <w:r>
              <w:rPr>
                <w:color w:val="000000"/>
                <w:sz w:val="20"/>
                <w:szCs w:val="20"/>
              </w:rPr>
              <w:t>1</w:t>
            </w:r>
            <w:r w:rsidR="00623517">
              <w:rPr>
                <w:color w:val="000000"/>
                <w:sz w:val="20"/>
                <w:szCs w:val="20"/>
              </w:rPr>
              <w:t>.7</w:t>
            </w:r>
          </w:p>
        </w:tc>
        <w:tc>
          <w:tcPr>
            <w:tcW w:w="2002" w:type="dxa"/>
            <w:vMerge w:val="restart"/>
          </w:tcPr>
          <w:p w:rsidR="006752E3" w:rsidRDefault="006752E3" w:rsidP="006752E3">
            <w:pPr>
              <w:ind w:left="-57" w:right="-57"/>
              <w:jc w:val="center"/>
              <w:rPr>
                <w:sz w:val="20"/>
                <w:szCs w:val="20"/>
              </w:rPr>
            </w:pPr>
          </w:p>
          <w:p w:rsidR="00623517" w:rsidRDefault="00984780" w:rsidP="006752E3">
            <w:pPr>
              <w:ind w:left="-57" w:right="-57"/>
              <w:jc w:val="center"/>
              <w:rPr>
                <w:sz w:val="20"/>
                <w:szCs w:val="20"/>
              </w:rPr>
            </w:pPr>
            <w:r>
              <w:rPr>
                <w:sz w:val="20"/>
                <w:szCs w:val="20"/>
              </w:rPr>
              <w:t xml:space="preserve">2.7. </w:t>
            </w:r>
            <w:r w:rsidR="00623517" w:rsidRPr="00623517">
              <w:rPr>
                <w:sz w:val="20"/>
                <w:szCs w:val="20"/>
              </w:rPr>
              <w:t xml:space="preserve">Заключение договоров купли-продажи (долгосрочной аренды) земельных участков/помещений для организации производственной </w:t>
            </w:r>
            <w:r w:rsidR="00623517" w:rsidRPr="00623517">
              <w:rPr>
                <w:sz w:val="20"/>
                <w:szCs w:val="20"/>
              </w:rPr>
              <w:lastRenderedPageBreak/>
              <w:t>деятельности</w:t>
            </w:r>
          </w:p>
          <w:p w:rsidR="006752E3" w:rsidRDefault="006752E3" w:rsidP="006752E3">
            <w:pPr>
              <w:ind w:left="-57" w:right="-57"/>
              <w:jc w:val="center"/>
              <w:rPr>
                <w:sz w:val="20"/>
                <w:szCs w:val="20"/>
              </w:rPr>
            </w:pPr>
          </w:p>
          <w:p w:rsidR="006752E3" w:rsidRDefault="006752E3" w:rsidP="006752E3">
            <w:pPr>
              <w:ind w:left="-57" w:right="-57"/>
              <w:jc w:val="center"/>
              <w:rPr>
                <w:sz w:val="20"/>
                <w:szCs w:val="20"/>
              </w:rPr>
            </w:pPr>
          </w:p>
          <w:p w:rsidR="006752E3" w:rsidRPr="00B01876" w:rsidRDefault="006752E3" w:rsidP="006752E3">
            <w:pPr>
              <w:ind w:left="-57" w:right="-57"/>
              <w:jc w:val="center"/>
              <w:rPr>
                <w:color w:val="000000"/>
                <w:sz w:val="20"/>
                <w:szCs w:val="20"/>
              </w:rPr>
            </w:pPr>
          </w:p>
        </w:tc>
        <w:tc>
          <w:tcPr>
            <w:tcW w:w="1638" w:type="dxa"/>
            <w:shd w:val="clear" w:color="auto" w:fill="auto"/>
          </w:tcPr>
          <w:p w:rsidR="00623517" w:rsidRPr="002A386B" w:rsidRDefault="00AE4ECE" w:rsidP="006752E3">
            <w:pPr>
              <w:ind w:left="-57" w:right="-57"/>
              <w:jc w:val="center"/>
              <w:rPr>
                <w:color w:val="000000"/>
                <w:sz w:val="20"/>
                <w:szCs w:val="20"/>
              </w:rPr>
            </w:pPr>
            <w:r w:rsidRPr="002A386B">
              <w:rPr>
                <w:color w:val="000000"/>
                <w:sz w:val="20"/>
                <w:szCs w:val="20"/>
              </w:rPr>
              <w:lastRenderedPageBreak/>
              <w:t>Средства бюджета го</w:t>
            </w:r>
            <w:r>
              <w:rPr>
                <w:color w:val="000000"/>
                <w:sz w:val="20"/>
                <w:szCs w:val="20"/>
              </w:rPr>
              <w:t>родского округа Люберцы</w:t>
            </w:r>
          </w:p>
        </w:tc>
        <w:tc>
          <w:tcPr>
            <w:tcW w:w="1358" w:type="dxa"/>
            <w:vMerge w:val="restart"/>
          </w:tcPr>
          <w:p w:rsidR="00623517" w:rsidRPr="002A386B" w:rsidRDefault="00623517" w:rsidP="006752E3">
            <w:pPr>
              <w:ind w:left="-57" w:right="-57"/>
              <w:jc w:val="center"/>
              <w:rPr>
                <w:color w:val="000000"/>
                <w:sz w:val="20"/>
                <w:szCs w:val="20"/>
              </w:rPr>
            </w:pPr>
            <w:r w:rsidRPr="002A386B">
              <w:rPr>
                <w:color w:val="000000"/>
                <w:sz w:val="20"/>
                <w:szCs w:val="20"/>
              </w:rPr>
              <w:t xml:space="preserve">01.01.2020 </w:t>
            </w:r>
            <w:r w:rsidR="00B20373">
              <w:rPr>
                <w:color w:val="000000"/>
                <w:sz w:val="20"/>
                <w:szCs w:val="20"/>
              </w:rPr>
              <w:t>–</w:t>
            </w:r>
            <w:r w:rsidRPr="002A386B">
              <w:rPr>
                <w:color w:val="000000"/>
                <w:sz w:val="20"/>
                <w:szCs w:val="20"/>
              </w:rPr>
              <w:t xml:space="preserve"> 31.12.2024</w:t>
            </w:r>
          </w:p>
        </w:tc>
        <w:tc>
          <w:tcPr>
            <w:tcW w:w="1623" w:type="dxa"/>
            <w:shd w:val="clear" w:color="auto" w:fill="auto"/>
          </w:tcPr>
          <w:p w:rsidR="00623517" w:rsidRPr="002A386B" w:rsidRDefault="00623517" w:rsidP="006752E3">
            <w:pPr>
              <w:ind w:left="-57" w:right="-57"/>
              <w:jc w:val="center"/>
              <w:rPr>
                <w:color w:val="000000"/>
                <w:sz w:val="20"/>
                <w:szCs w:val="20"/>
              </w:rPr>
            </w:pPr>
            <w:r>
              <w:rPr>
                <w:color w:val="000000"/>
                <w:sz w:val="20"/>
                <w:szCs w:val="20"/>
              </w:rPr>
              <w:t>0,00</w:t>
            </w:r>
          </w:p>
        </w:tc>
        <w:tc>
          <w:tcPr>
            <w:tcW w:w="1036"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1484" w:type="dxa"/>
            <w:vMerge w:val="restart"/>
          </w:tcPr>
          <w:p w:rsidR="00623517" w:rsidRDefault="00623517" w:rsidP="006752E3">
            <w:pPr>
              <w:ind w:left="-57" w:right="-57"/>
              <w:jc w:val="center"/>
              <w:rPr>
                <w:color w:val="000000"/>
                <w:sz w:val="20"/>
                <w:szCs w:val="20"/>
              </w:rPr>
            </w:pPr>
            <w:r w:rsidRPr="002A386B">
              <w:rPr>
                <w:color w:val="000000"/>
                <w:sz w:val="20"/>
                <w:szCs w:val="20"/>
              </w:rPr>
              <w:t xml:space="preserve">Управление предпринимательства и инвестиций администрации городского округа Люберцы Московской </w:t>
            </w:r>
            <w:r w:rsidRPr="002A386B">
              <w:rPr>
                <w:color w:val="000000"/>
                <w:sz w:val="20"/>
                <w:szCs w:val="20"/>
              </w:rPr>
              <w:lastRenderedPageBreak/>
              <w:t>области</w:t>
            </w:r>
          </w:p>
          <w:p w:rsidR="00623517" w:rsidRPr="002A386B" w:rsidRDefault="00623517" w:rsidP="006752E3">
            <w:pPr>
              <w:ind w:left="-57" w:right="-57"/>
              <w:jc w:val="center"/>
              <w:rPr>
                <w:color w:val="000000"/>
                <w:sz w:val="20"/>
                <w:szCs w:val="20"/>
              </w:rPr>
            </w:pPr>
          </w:p>
        </w:tc>
        <w:tc>
          <w:tcPr>
            <w:tcW w:w="1932" w:type="dxa"/>
            <w:vMerge w:val="restart"/>
          </w:tcPr>
          <w:p w:rsidR="008F56F5" w:rsidRDefault="008F56F5" w:rsidP="008F56F5">
            <w:pPr>
              <w:ind w:left="-57" w:right="-57"/>
              <w:jc w:val="center"/>
              <w:rPr>
                <w:color w:val="000000"/>
                <w:sz w:val="20"/>
                <w:szCs w:val="20"/>
              </w:rPr>
            </w:pPr>
            <w:r w:rsidRPr="002A386B">
              <w:rPr>
                <w:color w:val="000000"/>
                <w:sz w:val="20"/>
                <w:szCs w:val="20"/>
              </w:rPr>
              <w:lastRenderedPageBreak/>
              <w:t>Процент заполняемости индустриального</w:t>
            </w:r>
            <w:r>
              <w:rPr>
                <w:color w:val="000000"/>
                <w:sz w:val="20"/>
                <w:szCs w:val="20"/>
              </w:rPr>
              <w:t xml:space="preserve"> парка к концу 2024 года100 %</w:t>
            </w:r>
          </w:p>
          <w:p w:rsidR="008F56F5" w:rsidRDefault="008F56F5" w:rsidP="008F56F5">
            <w:pPr>
              <w:ind w:left="-57" w:right="-57"/>
              <w:jc w:val="center"/>
              <w:rPr>
                <w:color w:val="000000"/>
                <w:sz w:val="20"/>
                <w:szCs w:val="20"/>
              </w:rPr>
            </w:pPr>
            <w:r>
              <w:rPr>
                <w:color w:val="000000"/>
                <w:sz w:val="20"/>
                <w:szCs w:val="20"/>
              </w:rPr>
              <w:t>Объем</w:t>
            </w:r>
            <w:r w:rsidRPr="002A386B">
              <w:rPr>
                <w:color w:val="000000"/>
                <w:sz w:val="20"/>
                <w:szCs w:val="20"/>
              </w:rPr>
              <w:t xml:space="preserve"> инвестиций, привлеченных в основной капитал (без учета </w:t>
            </w:r>
            <w:r w:rsidRPr="002A386B">
              <w:rPr>
                <w:color w:val="000000"/>
                <w:sz w:val="20"/>
                <w:szCs w:val="20"/>
              </w:rPr>
              <w:lastRenderedPageBreak/>
              <w:t>бюджетных инвестиций), на душу населен</w:t>
            </w:r>
            <w:r>
              <w:rPr>
                <w:color w:val="000000"/>
                <w:sz w:val="20"/>
                <w:szCs w:val="20"/>
              </w:rPr>
              <w:t>ия к 2024 году до 64,77тыс</w:t>
            </w:r>
            <w:proofErr w:type="gramStart"/>
            <w:r>
              <w:rPr>
                <w:color w:val="000000"/>
                <w:sz w:val="20"/>
                <w:szCs w:val="20"/>
              </w:rPr>
              <w:t>.р</w:t>
            </w:r>
            <w:proofErr w:type="gramEnd"/>
            <w:r>
              <w:rPr>
                <w:color w:val="000000"/>
                <w:sz w:val="20"/>
                <w:szCs w:val="20"/>
              </w:rPr>
              <w:t>уб.</w:t>
            </w:r>
          </w:p>
          <w:p w:rsidR="00623517" w:rsidRPr="002A386B" w:rsidRDefault="000B15D7" w:rsidP="008F56F5">
            <w:pPr>
              <w:ind w:left="-57" w:right="-57"/>
              <w:jc w:val="center"/>
              <w:rPr>
                <w:color w:val="000000"/>
                <w:sz w:val="20"/>
                <w:szCs w:val="20"/>
              </w:rPr>
            </w:pPr>
            <w:r w:rsidRPr="00623517">
              <w:rPr>
                <w:color w:val="000000"/>
                <w:sz w:val="20"/>
                <w:szCs w:val="20"/>
              </w:rPr>
              <w:t>Улучшение инвестиционного климата, привл</w:t>
            </w:r>
            <w:r>
              <w:rPr>
                <w:color w:val="000000"/>
                <w:sz w:val="20"/>
                <w:szCs w:val="20"/>
              </w:rPr>
              <w:t>ечение потенциальных инвесторов</w:t>
            </w:r>
          </w:p>
        </w:tc>
      </w:tr>
      <w:tr w:rsidR="00F92B17" w:rsidRPr="002A386B" w:rsidTr="006752E3">
        <w:trPr>
          <w:trHeight w:val="20"/>
        </w:trPr>
        <w:tc>
          <w:tcPr>
            <w:tcW w:w="496" w:type="dxa"/>
            <w:vMerge/>
          </w:tcPr>
          <w:p w:rsidR="00623517" w:rsidRDefault="00623517" w:rsidP="006752E3">
            <w:pPr>
              <w:ind w:left="-57" w:right="-57"/>
              <w:jc w:val="center"/>
              <w:rPr>
                <w:color w:val="000000"/>
                <w:sz w:val="20"/>
                <w:szCs w:val="20"/>
              </w:rPr>
            </w:pPr>
          </w:p>
        </w:tc>
        <w:tc>
          <w:tcPr>
            <w:tcW w:w="2002" w:type="dxa"/>
            <w:vMerge/>
          </w:tcPr>
          <w:p w:rsidR="00623517" w:rsidRDefault="00623517" w:rsidP="006752E3">
            <w:pPr>
              <w:ind w:left="-57" w:right="-57"/>
              <w:jc w:val="center"/>
              <w:rPr>
                <w:color w:val="000000"/>
                <w:sz w:val="20"/>
                <w:szCs w:val="20"/>
              </w:rPr>
            </w:pPr>
          </w:p>
        </w:tc>
        <w:tc>
          <w:tcPr>
            <w:tcW w:w="1638" w:type="dxa"/>
            <w:shd w:val="clear" w:color="auto" w:fill="auto"/>
          </w:tcPr>
          <w:p w:rsidR="00623517" w:rsidRPr="002A386B" w:rsidRDefault="00623517" w:rsidP="006752E3">
            <w:pPr>
              <w:ind w:left="-57" w:right="-57"/>
              <w:jc w:val="center"/>
              <w:rPr>
                <w:color w:val="000000"/>
                <w:sz w:val="20"/>
                <w:szCs w:val="20"/>
              </w:rPr>
            </w:pPr>
            <w:r>
              <w:rPr>
                <w:color w:val="000000"/>
                <w:sz w:val="20"/>
                <w:szCs w:val="20"/>
              </w:rPr>
              <w:t>Внебюджетные источники</w:t>
            </w:r>
          </w:p>
        </w:tc>
        <w:tc>
          <w:tcPr>
            <w:tcW w:w="1358" w:type="dxa"/>
            <w:vMerge/>
          </w:tcPr>
          <w:p w:rsidR="00623517" w:rsidRPr="002A386B" w:rsidRDefault="00623517" w:rsidP="006752E3">
            <w:pPr>
              <w:ind w:left="-57" w:right="-57"/>
              <w:jc w:val="center"/>
              <w:rPr>
                <w:color w:val="000000"/>
                <w:sz w:val="20"/>
                <w:szCs w:val="20"/>
              </w:rPr>
            </w:pPr>
          </w:p>
        </w:tc>
        <w:tc>
          <w:tcPr>
            <w:tcW w:w="1623" w:type="dxa"/>
            <w:shd w:val="clear" w:color="auto" w:fill="auto"/>
          </w:tcPr>
          <w:p w:rsidR="00623517" w:rsidRPr="002A386B" w:rsidRDefault="00623517" w:rsidP="006752E3">
            <w:pPr>
              <w:ind w:left="-57" w:right="-57"/>
              <w:jc w:val="center"/>
              <w:rPr>
                <w:color w:val="000000"/>
                <w:sz w:val="20"/>
                <w:szCs w:val="20"/>
              </w:rPr>
            </w:pPr>
            <w:r>
              <w:rPr>
                <w:color w:val="000000"/>
                <w:sz w:val="20"/>
                <w:szCs w:val="20"/>
              </w:rPr>
              <w:t>0,00</w:t>
            </w:r>
          </w:p>
        </w:tc>
        <w:tc>
          <w:tcPr>
            <w:tcW w:w="1036"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1484" w:type="dxa"/>
            <w:vMerge/>
          </w:tcPr>
          <w:p w:rsidR="00623517" w:rsidRPr="002A386B" w:rsidRDefault="00623517" w:rsidP="006752E3">
            <w:pPr>
              <w:ind w:left="-57" w:right="-57"/>
              <w:jc w:val="center"/>
              <w:rPr>
                <w:color w:val="000000"/>
                <w:sz w:val="20"/>
                <w:szCs w:val="20"/>
              </w:rPr>
            </w:pPr>
          </w:p>
        </w:tc>
        <w:tc>
          <w:tcPr>
            <w:tcW w:w="1932" w:type="dxa"/>
            <w:vMerge/>
          </w:tcPr>
          <w:p w:rsidR="00623517" w:rsidRPr="002A386B" w:rsidRDefault="00623517" w:rsidP="006752E3">
            <w:pPr>
              <w:ind w:left="-57" w:right="-57"/>
              <w:jc w:val="center"/>
              <w:rPr>
                <w:color w:val="000000"/>
                <w:sz w:val="20"/>
                <w:szCs w:val="20"/>
              </w:rPr>
            </w:pPr>
          </w:p>
        </w:tc>
      </w:tr>
      <w:tr w:rsidR="00F92B17" w:rsidRPr="002A386B" w:rsidTr="006752E3">
        <w:trPr>
          <w:trHeight w:val="20"/>
        </w:trPr>
        <w:tc>
          <w:tcPr>
            <w:tcW w:w="496" w:type="dxa"/>
            <w:vMerge/>
          </w:tcPr>
          <w:p w:rsidR="00623517" w:rsidRDefault="00623517" w:rsidP="006752E3">
            <w:pPr>
              <w:ind w:left="-57" w:right="-57"/>
              <w:jc w:val="center"/>
              <w:rPr>
                <w:color w:val="000000"/>
                <w:sz w:val="20"/>
                <w:szCs w:val="20"/>
              </w:rPr>
            </w:pPr>
          </w:p>
        </w:tc>
        <w:tc>
          <w:tcPr>
            <w:tcW w:w="2002" w:type="dxa"/>
            <w:vMerge/>
          </w:tcPr>
          <w:p w:rsidR="00623517" w:rsidRDefault="00623517" w:rsidP="006752E3">
            <w:pPr>
              <w:ind w:left="-57" w:right="-57"/>
              <w:jc w:val="center"/>
              <w:rPr>
                <w:color w:val="000000"/>
                <w:sz w:val="20"/>
                <w:szCs w:val="20"/>
              </w:rPr>
            </w:pPr>
          </w:p>
        </w:tc>
        <w:tc>
          <w:tcPr>
            <w:tcW w:w="1638" w:type="dxa"/>
            <w:shd w:val="clear" w:color="auto" w:fill="auto"/>
          </w:tcPr>
          <w:p w:rsidR="00623517" w:rsidRPr="002A386B" w:rsidRDefault="00623517" w:rsidP="006752E3">
            <w:pPr>
              <w:ind w:left="-57" w:right="-57"/>
              <w:jc w:val="center"/>
              <w:rPr>
                <w:color w:val="000000"/>
                <w:sz w:val="20"/>
                <w:szCs w:val="20"/>
              </w:rPr>
            </w:pPr>
            <w:r w:rsidRPr="004D07EE">
              <w:rPr>
                <w:color w:val="000000"/>
                <w:sz w:val="20"/>
                <w:szCs w:val="20"/>
              </w:rPr>
              <w:t>Итого</w:t>
            </w:r>
            <w:r w:rsidR="00BD662C">
              <w:rPr>
                <w:color w:val="000000"/>
                <w:sz w:val="20"/>
                <w:szCs w:val="20"/>
              </w:rPr>
              <w:t>:</w:t>
            </w:r>
          </w:p>
        </w:tc>
        <w:tc>
          <w:tcPr>
            <w:tcW w:w="1358" w:type="dxa"/>
            <w:vMerge/>
          </w:tcPr>
          <w:p w:rsidR="00623517" w:rsidRPr="002A386B" w:rsidRDefault="00623517" w:rsidP="006752E3">
            <w:pPr>
              <w:ind w:left="-57" w:right="-57"/>
              <w:jc w:val="center"/>
              <w:rPr>
                <w:color w:val="000000"/>
                <w:sz w:val="20"/>
                <w:szCs w:val="20"/>
              </w:rPr>
            </w:pPr>
          </w:p>
        </w:tc>
        <w:tc>
          <w:tcPr>
            <w:tcW w:w="1623" w:type="dxa"/>
            <w:shd w:val="clear" w:color="auto" w:fill="auto"/>
          </w:tcPr>
          <w:p w:rsidR="00623517" w:rsidRPr="002A386B" w:rsidRDefault="00623517" w:rsidP="006752E3">
            <w:pPr>
              <w:ind w:left="-57" w:right="-57"/>
              <w:jc w:val="center"/>
              <w:rPr>
                <w:color w:val="000000"/>
                <w:sz w:val="20"/>
                <w:szCs w:val="20"/>
              </w:rPr>
            </w:pPr>
            <w:r>
              <w:rPr>
                <w:color w:val="000000"/>
                <w:sz w:val="20"/>
                <w:szCs w:val="20"/>
              </w:rPr>
              <w:t>0,00</w:t>
            </w:r>
          </w:p>
        </w:tc>
        <w:tc>
          <w:tcPr>
            <w:tcW w:w="1036"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623517" w:rsidRPr="002A386B" w:rsidRDefault="00623517" w:rsidP="006752E3">
            <w:pPr>
              <w:ind w:left="-57" w:right="-57"/>
              <w:jc w:val="center"/>
              <w:rPr>
                <w:color w:val="000000"/>
                <w:sz w:val="20"/>
                <w:szCs w:val="20"/>
              </w:rPr>
            </w:pPr>
            <w:r w:rsidRPr="002A386B">
              <w:rPr>
                <w:color w:val="000000"/>
                <w:sz w:val="20"/>
                <w:szCs w:val="20"/>
              </w:rPr>
              <w:t>0,00</w:t>
            </w:r>
          </w:p>
        </w:tc>
        <w:tc>
          <w:tcPr>
            <w:tcW w:w="1484" w:type="dxa"/>
            <w:vMerge/>
          </w:tcPr>
          <w:p w:rsidR="00623517" w:rsidRPr="002A386B" w:rsidRDefault="00623517" w:rsidP="006752E3">
            <w:pPr>
              <w:ind w:left="-57" w:right="-57"/>
              <w:jc w:val="center"/>
              <w:rPr>
                <w:color w:val="000000"/>
                <w:sz w:val="20"/>
                <w:szCs w:val="20"/>
              </w:rPr>
            </w:pPr>
          </w:p>
        </w:tc>
        <w:tc>
          <w:tcPr>
            <w:tcW w:w="1932" w:type="dxa"/>
            <w:vMerge/>
          </w:tcPr>
          <w:p w:rsidR="00623517" w:rsidRPr="002A386B" w:rsidRDefault="00623517" w:rsidP="006752E3">
            <w:pPr>
              <w:ind w:left="-57" w:right="-57"/>
              <w:jc w:val="center"/>
              <w:rPr>
                <w:color w:val="000000"/>
                <w:sz w:val="20"/>
                <w:szCs w:val="20"/>
              </w:rPr>
            </w:pPr>
          </w:p>
        </w:tc>
      </w:tr>
      <w:tr w:rsidR="00F92B17" w:rsidRPr="002A386B" w:rsidTr="004121EF">
        <w:trPr>
          <w:trHeight w:val="1362"/>
        </w:trPr>
        <w:tc>
          <w:tcPr>
            <w:tcW w:w="496" w:type="dxa"/>
            <w:vMerge w:val="restart"/>
          </w:tcPr>
          <w:p w:rsidR="00C54EC7" w:rsidRDefault="00984780" w:rsidP="006752E3">
            <w:pPr>
              <w:ind w:left="-57" w:right="-57"/>
              <w:jc w:val="center"/>
              <w:rPr>
                <w:color w:val="000000"/>
                <w:sz w:val="20"/>
                <w:szCs w:val="20"/>
              </w:rPr>
            </w:pPr>
            <w:r>
              <w:rPr>
                <w:color w:val="000000"/>
                <w:sz w:val="20"/>
                <w:szCs w:val="20"/>
              </w:rPr>
              <w:lastRenderedPageBreak/>
              <w:t>2</w:t>
            </w:r>
            <w:r w:rsidR="00C54EC7">
              <w:rPr>
                <w:color w:val="000000"/>
                <w:sz w:val="20"/>
                <w:szCs w:val="20"/>
              </w:rPr>
              <w:t>.</w:t>
            </w:r>
          </w:p>
        </w:tc>
        <w:tc>
          <w:tcPr>
            <w:tcW w:w="2002" w:type="dxa"/>
            <w:vMerge w:val="restart"/>
          </w:tcPr>
          <w:p w:rsidR="00C54EC7" w:rsidRDefault="00C54EC7" w:rsidP="006752E3">
            <w:pPr>
              <w:ind w:left="-57" w:right="-57"/>
              <w:jc w:val="center"/>
              <w:rPr>
                <w:color w:val="000000"/>
                <w:sz w:val="20"/>
                <w:szCs w:val="20"/>
              </w:rPr>
            </w:pPr>
            <w:r>
              <w:rPr>
                <w:color w:val="000000"/>
                <w:sz w:val="20"/>
                <w:szCs w:val="20"/>
              </w:rPr>
              <w:t>Основное мероприятие</w:t>
            </w:r>
            <w:r w:rsidR="00B01876">
              <w:rPr>
                <w:color w:val="000000"/>
                <w:sz w:val="20"/>
                <w:szCs w:val="20"/>
              </w:rPr>
              <w:t xml:space="preserve"> 07</w:t>
            </w:r>
          </w:p>
          <w:p w:rsidR="00C54EC7" w:rsidRDefault="00C54EC7" w:rsidP="006752E3">
            <w:pPr>
              <w:ind w:left="-57" w:right="-57"/>
              <w:jc w:val="center"/>
              <w:rPr>
                <w:color w:val="000000"/>
                <w:sz w:val="20"/>
                <w:szCs w:val="20"/>
              </w:rPr>
            </w:pPr>
            <w:r w:rsidRPr="00E472C3">
              <w:rPr>
                <w:color w:val="000000"/>
                <w:sz w:val="20"/>
                <w:szCs w:val="20"/>
              </w:rPr>
              <w:t>Организация работ по поддержке и развитию промышленного потенциала</w:t>
            </w:r>
          </w:p>
          <w:p w:rsidR="00C54EC7" w:rsidRPr="002A386B" w:rsidRDefault="00C54EC7" w:rsidP="004121EF">
            <w:pPr>
              <w:ind w:left="-57" w:right="-57"/>
              <w:rPr>
                <w:color w:val="000000"/>
                <w:sz w:val="20"/>
                <w:szCs w:val="20"/>
              </w:rPr>
            </w:pPr>
          </w:p>
        </w:tc>
        <w:tc>
          <w:tcPr>
            <w:tcW w:w="1638" w:type="dxa"/>
            <w:shd w:val="clear" w:color="auto" w:fill="auto"/>
          </w:tcPr>
          <w:p w:rsidR="00C54EC7" w:rsidRPr="002A386B" w:rsidRDefault="00AE4ECE" w:rsidP="006752E3">
            <w:pPr>
              <w:ind w:left="-57" w:right="-57"/>
              <w:jc w:val="center"/>
              <w:rPr>
                <w:color w:val="000000"/>
                <w:sz w:val="20"/>
                <w:szCs w:val="20"/>
              </w:rPr>
            </w:pPr>
            <w:r w:rsidRPr="002A386B">
              <w:rPr>
                <w:color w:val="000000"/>
                <w:sz w:val="20"/>
                <w:szCs w:val="20"/>
              </w:rPr>
              <w:t>Средства бюджета го</w:t>
            </w:r>
            <w:r>
              <w:rPr>
                <w:color w:val="000000"/>
                <w:sz w:val="20"/>
                <w:szCs w:val="20"/>
              </w:rPr>
              <w:t>родского округа Люберцы</w:t>
            </w:r>
          </w:p>
        </w:tc>
        <w:tc>
          <w:tcPr>
            <w:tcW w:w="1358" w:type="dxa"/>
            <w:vMerge w:val="restart"/>
          </w:tcPr>
          <w:p w:rsidR="00C54EC7" w:rsidRPr="002A386B" w:rsidRDefault="00C54EC7" w:rsidP="006752E3">
            <w:pPr>
              <w:ind w:left="-57" w:right="-57"/>
              <w:jc w:val="center"/>
              <w:rPr>
                <w:color w:val="000000"/>
                <w:sz w:val="20"/>
                <w:szCs w:val="20"/>
              </w:rPr>
            </w:pPr>
            <w:r w:rsidRPr="002A386B">
              <w:rPr>
                <w:color w:val="000000"/>
                <w:sz w:val="20"/>
                <w:szCs w:val="20"/>
              </w:rPr>
              <w:t xml:space="preserve">01.01.2020 </w:t>
            </w:r>
            <w:r w:rsidR="00B20373">
              <w:rPr>
                <w:color w:val="000000"/>
                <w:sz w:val="20"/>
                <w:szCs w:val="20"/>
              </w:rPr>
              <w:t>–</w:t>
            </w:r>
            <w:r w:rsidRPr="002A386B">
              <w:rPr>
                <w:color w:val="000000"/>
                <w:sz w:val="20"/>
                <w:szCs w:val="20"/>
              </w:rPr>
              <w:t xml:space="preserve"> 31.12.2024</w:t>
            </w:r>
          </w:p>
        </w:tc>
        <w:tc>
          <w:tcPr>
            <w:tcW w:w="1623" w:type="dxa"/>
            <w:shd w:val="clear" w:color="auto" w:fill="auto"/>
          </w:tcPr>
          <w:p w:rsidR="00C54EC7" w:rsidRPr="002A386B" w:rsidRDefault="00C54EC7" w:rsidP="006752E3">
            <w:pPr>
              <w:ind w:left="-57" w:right="-57"/>
              <w:jc w:val="center"/>
              <w:rPr>
                <w:color w:val="000000"/>
                <w:sz w:val="20"/>
                <w:szCs w:val="20"/>
              </w:rPr>
            </w:pPr>
            <w:r>
              <w:rPr>
                <w:color w:val="000000"/>
                <w:sz w:val="20"/>
                <w:szCs w:val="20"/>
              </w:rPr>
              <w:t>0,00</w:t>
            </w:r>
          </w:p>
        </w:tc>
        <w:tc>
          <w:tcPr>
            <w:tcW w:w="1036"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1484" w:type="dxa"/>
            <w:vMerge w:val="restart"/>
          </w:tcPr>
          <w:p w:rsidR="00C54EC7" w:rsidRPr="002A386B" w:rsidRDefault="00C54EC7" w:rsidP="006752E3">
            <w:pPr>
              <w:ind w:left="-57" w:right="-57"/>
              <w:jc w:val="center"/>
              <w:rPr>
                <w:color w:val="000000"/>
                <w:sz w:val="20"/>
                <w:szCs w:val="20"/>
              </w:rPr>
            </w:pPr>
            <w:r w:rsidRPr="002A386B">
              <w:rPr>
                <w:color w:val="000000"/>
                <w:sz w:val="20"/>
                <w:szCs w:val="20"/>
              </w:rPr>
              <w:t xml:space="preserve">Управление предпринимательства и инвестиций администрации городского округа Люберцы </w:t>
            </w:r>
            <w:r w:rsidRPr="002A386B">
              <w:rPr>
                <w:color w:val="000000"/>
                <w:sz w:val="20"/>
                <w:szCs w:val="20"/>
              </w:rPr>
              <w:lastRenderedPageBreak/>
              <w:t>Московской области</w:t>
            </w:r>
          </w:p>
        </w:tc>
        <w:tc>
          <w:tcPr>
            <w:tcW w:w="1932" w:type="dxa"/>
            <w:vMerge w:val="restart"/>
          </w:tcPr>
          <w:p w:rsidR="002B4BBA" w:rsidRDefault="00C54EC7" w:rsidP="006752E3">
            <w:pPr>
              <w:ind w:left="-57" w:right="-57"/>
              <w:jc w:val="center"/>
              <w:rPr>
                <w:color w:val="000000"/>
                <w:sz w:val="20"/>
                <w:szCs w:val="20"/>
              </w:rPr>
            </w:pPr>
            <w:r w:rsidRPr="00846433">
              <w:rPr>
                <w:color w:val="000000"/>
                <w:sz w:val="20"/>
                <w:szCs w:val="20"/>
              </w:rPr>
              <w:lastRenderedPageBreak/>
              <w:t xml:space="preserve">Задолженность по выплате заработной платы «Зарплата без долгов»  к 2024 </w:t>
            </w:r>
            <w:r w:rsidR="00D5097A">
              <w:rPr>
                <w:color w:val="000000"/>
                <w:sz w:val="20"/>
                <w:szCs w:val="20"/>
              </w:rPr>
              <w:t xml:space="preserve">году </w:t>
            </w:r>
            <w:r w:rsidR="00B20373">
              <w:rPr>
                <w:color w:val="000000"/>
                <w:sz w:val="20"/>
                <w:szCs w:val="20"/>
              </w:rPr>
              <w:t>–</w:t>
            </w:r>
            <w:r w:rsidR="008060F5">
              <w:rPr>
                <w:color w:val="000000"/>
                <w:sz w:val="20"/>
                <w:szCs w:val="20"/>
              </w:rPr>
              <w:t xml:space="preserve"> 0 </w:t>
            </w:r>
            <w:r w:rsidRPr="00846433">
              <w:rPr>
                <w:color w:val="000000"/>
                <w:sz w:val="20"/>
                <w:szCs w:val="20"/>
              </w:rPr>
              <w:t>рублей</w:t>
            </w:r>
            <w:r>
              <w:rPr>
                <w:color w:val="000000"/>
                <w:sz w:val="20"/>
                <w:szCs w:val="20"/>
              </w:rPr>
              <w:t xml:space="preserve">, </w:t>
            </w:r>
          </w:p>
          <w:p w:rsidR="004121EF" w:rsidRPr="004121EF" w:rsidRDefault="00D32CAC" w:rsidP="004121EF">
            <w:pPr>
              <w:widowControl w:val="0"/>
              <w:autoSpaceDE w:val="0"/>
              <w:autoSpaceDN w:val="0"/>
              <w:adjustRightInd w:val="0"/>
              <w:jc w:val="center"/>
              <w:rPr>
                <w:sz w:val="20"/>
                <w:szCs w:val="20"/>
              </w:rPr>
            </w:pPr>
            <w:r w:rsidRPr="00231EA5">
              <w:rPr>
                <w:sz w:val="20"/>
                <w:szCs w:val="20"/>
              </w:rPr>
              <w:t xml:space="preserve">Количество привлеченных резидентов </w:t>
            </w:r>
            <w:r>
              <w:rPr>
                <w:sz w:val="20"/>
                <w:szCs w:val="20"/>
              </w:rPr>
              <w:t xml:space="preserve">на </w:t>
            </w:r>
            <w:r>
              <w:rPr>
                <w:sz w:val="20"/>
                <w:szCs w:val="20"/>
              </w:rPr>
              <w:lastRenderedPageBreak/>
              <w:t>территории муниципальных образований Московской области в 2024 году 2 ед.</w:t>
            </w:r>
          </w:p>
        </w:tc>
      </w:tr>
      <w:tr w:rsidR="00F92B17" w:rsidRPr="002A386B" w:rsidTr="002405E3">
        <w:trPr>
          <w:trHeight w:val="691"/>
        </w:trPr>
        <w:tc>
          <w:tcPr>
            <w:tcW w:w="496" w:type="dxa"/>
            <w:vMerge/>
          </w:tcPr>
          <w:p w:rsidR="00C54EC7" w:rsidRDefault="00C54EC7" w:rsidP="006752E3">
            <w:pPr>
              <w:ind w:left="-57" w:right="-57"/>
              <w:jc w:val="center"/>
              <w:rPr>
                <w:color w:val="000000"/>
                <w:sz w:val="20"/>
                <w:szCs w:val="20"/>
              </w:rPr>
            </w:pPr>
          </w:p>
        </w:tc>
        <w:tc>
          <w:tcPr>
            <w:tcW w:w="2002" w:type="dxa"/>
            <w:vMerge/>
          </w:tcPr>
          <w:p w:rsidR="00C54EC7" w:rsidRDefault="00C54EC7" w:rsidP="006752E3">
            <w:pPr>
              <w:ind w:left="-57" w:right="-57"/>
              <w:jc w:val="center"/>
              <w:rPr>
                <w:color w:val="000000"/>
                <w:sz w:val="20"/>
                <w:szCs w:val="20"/>
              </w:rPr>
            </w:pPr>
          </w:p>
        </w:tc>
        <w:tc>
          <w:tcPr>
            <w:tcW w:w="1638" w:type="dxa"/>
            <w:shd w:val="clear" w:color="auto" w:fill="auto"/>
          </w:tcPr>
          <w:p w:rsidR="00C54EC7" w:rsidRPr="004D07EE" w:rsidRDefault="00C54EC7" w:rsidP="006752E3">
            <w:pPr>
              <w:ind w:left="-57" w:right="-57"/>
              <w:jc w:val="center"/>
              <w:rPr>
                <w:color w:val="000000"/>
                <w:sz w:val="20"/>
                <w:szCs w:val="20"/>
              </w:rPr>
            </w:pPr>
            <w:r>
              <w:rPr>
                <w:color w:val="000000"/>
                <w:sz w:val="20"/>
                <w:szCs w:val="20"/>
              </w:rPr>
              <w:t>Внебюджетные источники</w:t>
            </w:r>
          </w:p>
        </w:tc>
        <w:tc>
          <w:tcPr>
            <w:tcW w:w="1358" w:type="dxa"/>
            <w:vMerge/>
          </w:tcPr>
          <w:p w:rsidR="00C54EC7" w:rsidRPr="002A386B" w:rsidRDefault="00C54EC7" w:rsidP="006752E3">
            <w:pPr>
              <w:ind w:left="-57" w:right="-57"/>
              <w:jc w:val="center"/>
              <w:rPr>
                <w:color w:val="000000"/>
                <w:sz w:val="20"/>
                <w:szCs w:val="20"/>
              </w:rPr>
            </w:pPr>
          </w:p>
        </w:tc>
        <w:tc>
          <w:tcPr>
            <w:tcW w:w="1623" w:type="dxa"/>
            <w:shd w:val="clear" w:color="auto" w:fill="auto"/>
          </w:tcPr>
          <w:p w:rsidR="00C54EC7" w:rsidRPr="002A386B" w:rsidRDefault="00C54EC7" w:rsidP="006752E3">
            <w:pPr>
              <w:ind w:left="-57" w:right="-57"/>
              <w:jc w:val="center"/>
              <w:rPr>
                <w:color w:val="000000"/>
                <w:sz w:val="20"/>
                <w:szCs w:val="20"/>
              </w:rPr>
            </w:pPr>
            <w:r>
              <w:rPr>
                <w:color w:val="000000"/>
                <w:sz w:val="20"/>
                <w:szCs w:val="20"/>
              </w:rPr>
              <w:t>0,00</w:t>
            </w:r>
          </w:p>
        </w:tc>
        <w:tc>
          <w:tcPr>
            <w:tcW w:w="1036"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1484" w:type="dxa"/>
            <w:vMerge/>
          </w:tcPr>
          <w:p w:rsidR="00C54EC7" w:rsidRPr="002A386B" w:rsidRDefault="00C54EC7" w:rsidP="006752E3">
            <w:pPr>
              <w:ind w:left="-57" w:right="-57"/>
              <w:jc w:val="center"/>
              <w:rPr>
                <w:color w:val="000000"/>
                <w:sz w:val="20"/>
                <w:szCs w:val="20"/>
              </w:rPr>
            </w:pPr>
          </w:p>
        </w:tc>
        <w:tc>
          <w:tcPr>
            <w:tcW w:w="1932" w:type="dxa"/>
            <w:vMerge/>
          </w:tcPr>
          <w:p w:rsidR="00C54EC7" w:rsidRPr="002A386B" w:rsidRDefault="00C54EC7" w:rsidP="006752E3">
            <w:pPr>
              <w:ind w:left="-57" w:right="-57"/>
              <w:jc w:val="center"/>
              <w:rPr>
                <w:color w:val="000000"/>
                <w:sz w:val="20"/>
                <w:szCs w:val="20"/>
              </w:rPr>
            </w:pPr>
          </w:p>
        </w:tc>
      </w:tr>
      <w:tr w:rsidR="00F92B17" w:rsidRPr="002A386B" w:rsidTr="00D32CAC">
        <w:trPr>
          <w:trHeight w:val="3999"/>
        </w:trPr>
        <w:tc>
          <w:tcPr>
            <w:tcW w:w="496" w:type="dxa"/>
            <w:vMerge/>
          </w:tcPr>
          <w:p w:rsidR="00C54EC7" w:rsidRDefault="00C54EC7" w:rsidP="006752E3">
            <w:pPr>
              <w:ind w:left="-57" w:right="-57"/>
              <w:jc w:val="center"/>
              <w:rPr>
                <w:color w:val="000000"/>
                <w:sz w:val="20"/>
                <w:szCs w:val="20"/>
              </w:rPr>
            </w:pPr>
          </w:p>
        </w:tc>
        <w:tc>
          <w:tcPr>
            <w:tcW w:w="2002" w:type="dxa"/>
            <w:vMerge/>
          </w:tcPr>
          <w:p w:rsidR="00C54EC7" w:rsidRDefault="00C54EC7" w:rsidP="006752E3">
            <w:pPr>
              <w:ind w:left="-57" w:right="-57"/>
              <w:jc w:val="center"/>
              <w:rPr>
                <w:color w:val="000000"/>
                <w:sz w:val="20"/>
                <w:szCs w:val="20"/>
              </w:rPr>
            </w:pPr>
          </w:p>
        </w:tc>
        <w:tc>
          <w:tcPr>
            <w:tcW w:w="1638" w:type="dxa"/>
            <w:shd w:val="clear" w:color="auto" w:fill="auto"/>
          </w:tcPr>
          <w:p w:rsidR="00C54EC7" w:rsidRPr="002A386B" w:rsidRDefault="00C54EC7" w:rsidP="006752E3">
            <w:pPr>
              <w:ind w:left="-57" w:right="-57"/>
              <w:jc w:val="center"/>
              <w:rPr>
                <w:color w:val="000000"/>
                <w:sz w:val="20"/>
                <w:szCs w:val="20"/>
              </w:rPr>
            </w:pPr>
            <w:r w:rsidRPr="004D07EE">
              <w:rPr>
                <w:color w:val="000000"/>
                <w:sz w:val="20"/>
                <w:szCs w:val="20"/>
              </w:rPr>
              <w:t>Итого</w:t>
            </w:r>
            <w:r w:rsidR="00BD662C">
              <w:rPr>
                <w:color w:val="000000"/>
                <w:sz w:val="20"/>
                <w:szCs w:val="20"/>
              </w:rPr>
              <w:t>:</w:t>
            </w:r>
          </w:p>
        </w:tc>
        <w:tc>
          <w:tcPr>
            <w:tcW w:w="1358" w:type="dxa"/>
            <w:vMerge/>
          </w:tcPr>
          <w:p w:rsidR="00C54EC7" w:rsidRPr="002A386B" w:rsidRDefault="00C54EC7" w:rsidP="006752E3">
            <w:pPr>
              <w:ind w:left="-57" w:right="-57"/>
              <w:jc w:val="center"/>
              <w:rPr>
                <w:color w:val="000000"/>
                <w:sz w:val="20"/>
                <w:szCs w:val="20"/>
              </w:rPr>
            </w:pPr>
          </w:p>
        </w:tc>
        <w:tc>
          <w:tcPr>
            <w:tcW w:w="1623" w:type="dxa"/>
            <w:shd w:val="clear" w:color="auto" w:fill="auto"/>
          </w:tcPr>
          <w:p w:rsidR="00C54EC7" w:rsidRPr="002A386B" w:rsidRDefault="00C54EC7" w:rsidP="006752E3">
            <w:pPr>
              <w:ind w:left="-57" w:right="-57"/>
              <w:jc w:val="center"/>
              <w:rPr>
                <w:color w:val="000000"/>
                <w:sz w:val="20"/>
                <w:szCs w:val="20"/>
              </w:rPr>
            </w:pPr>
            <w:r>
              <w:rPr>
                <w:color w:val="000000"/>
                <w:sz w:val="20"/>
                <w:szCs w:val="20"/>
              </w:rPr>
              <w:t>0,00</w:t>
            </w:r>
          </w:p>
        </w:tc>
        <w:tc>
          <w:tcPr>
            <w:tcW w:w="1036"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1484" w:type="dxa"/>
            <w:vMerge/>
          </w:tcPr>
          <w:p w:rsidR="00C54EC7" w:rsidRPr="002A386B" w:rsidRDefault="00C54EC7" w:rsidP="006752E3">
            <w:pPr>
              <w:ind w:left="-57" w:right="-57"/>
              <w:jc w:val="center"/>
              <w:rPr>
                <w:color w:val="000000"/>
                <w:sz w:val="20"/>
                <w:szCs w:val="20"/>
              </w:rPr>
            </w:pPr>
          </w:p>
        </w:tc>
        <w:tc>
          <w:tcPr>
            <w:tcW w:w="1932" w:type="dxa"/>
            <w:vMerge/>
          </w:tcPr>
          <w:p w:rsidR="00C54EC7" w:rsidRPr="002A386B" w:rsidRDefault="00C54EC7" w:rsidP="006752E3">
            <w:pPr>
              <w:ind w:left="-57" w:right="-57"/>
              <w:jc w:val="center"/>
              <w:rPr>
                <w:color w:val="000000"/>
                <w:sz w:val="20"/>
                <w:szCs w:val="20"/>
              </w:rPr>
            </w:pPr>
          </w:p>
        </w:tc>
      </w:tr>
      <w:tr w:rsidR="00F92B17" w:rsidRPr="002A386B" w:rsidTr="0045578C">
        <w:trPr>
          <w:trHeight w:val="881"/>
        </w:trPr>
        <w:tc>
          <w:tcPr>
            <w:tcW w:w="496" w:type="dxa"/>
            <w:vMerge w:val="restart"/>
          </w:tcPr>
          <w:p w:rsidR="00C54EC7" w:rsidRDefault="00984780" w:rsidP="006752E3">
            <w:pPr>
              <w:ind w:left="-57" w:right="-57"/>
              <w:jc w:val="center"/>
              <w:rPr>
                <w:color w:val="000000"/>
                <w:sz w:val="20"/>
                <w:szCs w:val="20"/>
              </w:rPr>
            </w:pPr>
            <w:r>
              <w:rPr>
                <w:color w:val="000000"/>
                <w:sz w:val="20"/>
                <w:szCs w:val="20"/>
              </w:rPr>
              <w:lastRenderedPageBreak/>
              <w:t>2</w:t>
            </w:r>
            <w:r w:rsidR="00C54EC7">
              <w:rPr>
                <w:color w:val="000000"/>
                <w:sz w:val="20"/>
                <w:szCs w:val="20"/>
              </w:rPr>
              <w:t>.1</w:t>
            </w:r>
          </w:p>
        </w:tc>
        <w:tc>
          <w:tcPr>
            <w:tcW w:w="2002" w:type="dxa"/>
            <w:vMerge w:val="restart"/>
          </w:tcPr>
          <w:p w:rsidR="00C54EC7" w:rsidRDefault="00984780" w:rsidP="006752E3">
            <w:pPr>
              <w:ind w:left="-57" w:right="-57"/>
              <w:jc w:val="center"/>
              <w:rPr>
                <w:color w:val="000000"/>
                <w:sz w:val="20"/>
                <w:szCs w:val="20"/>
              </w:rPr>
            </w:pPr>
            <w:r>
              <w:rPr>
                <w:sz w:val="20"/>
                <w:szCs w:val="20"/>
              </w:rPr>
              <w:t xml:space="preserve">7.1. </w:t>
            </w:r>
            <w:r w:rsidR="00C54EC7" w:rsidRPr="00C54EC7">
              <w:rPr>
                <w:sz w:val="20"/>
                <w:szCs w:val="20"/>
              </w:rPr>
              <w:t>Проведение мероприятий по погашению задолженности по выплате заработной платы в Московской области</w:t>
            </w:r>
          </w:p>
        </w:tc>
        <w:tc>
          <w:tcPr>
            <w:tcW w:w="1638" w:type="dxa"/>
            <w:shd w:val="clear" w:color="auto" w:fill="auto"/>
          </w:tcPr>
          <w:p w:rsidR="00C54EC7" w:rsidRPr="002A386B" w:rsidRDefault="00AE4ECE" w:rsidP="006752E3">
            <w:pPr>
              <w:ind w:left="-57" w:right="-57"/>
              <w:jc w:val="center"/>
              <w:rPr>
                <w:color w:val="000000"/>
                <w:sz w:val="20"/>
                <w:szCs w:val="20"/>
              </w:rPr>
            </w:pPr>
            <w:r w:rsidRPr="002A386B">
              <w:rPr>
                <w:color w:val="000000"/>
                <w:sz w:val="20"/>
                <w:szCs w:val="20"/>
              </w:rPr>
              <w:t>Средства бюджета го</w:t>
            </w:r>
            <w:r>
              <w:rPr>
                <w:color w:val="000000"/>
                <w:sz w:val="20"/>
                <w:szCs w:val="20"/>
              </w:rPr>
              <w:t>родского округа Люберцы</w:t>
            </w:r>
          </w:p>
        </w:tc>
        <w:tc>
          <w:tcPr>
            <w:tcW w:w="1358" w:type="dxa"/>
            <w:vMerge w:val="restart"/>
          </w:tcPr>
          <w:p w:rsidR="00C54EC7" w:rsidRPr="002A386B" w:rsidRDefault="00C54EC7" w:rsidP="006752E3">
            <w:pPr>
              <w:ind w:left="-57" w:right="-57"/>
              <w:jc w:val="center"/>
              <w:rPr>
                <w:color w:val="000000"/>
                <w:sz w:val="20"/>
                <w:szCs w:val="20"/>
              </w:rPr>
            </w:pPr>
            <w:r w:rsidRPr="002A386B">
              <w:rPr>
                <w:color w:val="000000"/>
                <w:sz w:val="20"/>
                <w:szCs w:val="20"/>
              </w:rPr>
              <w:t xml:space="preserve">01.01.2020 </w:t>
            </w:r>
            <w:r w:rsidR="00B20373">
              <w:rPr>
                <w:color w:val="000000"/>
                <w:sz w:val="20"/>
                <w:szCs w:val="20"/>
              </w:rPr>
              <w:t>–</w:t>
            </w:r>
            <w:r w:rsidRPr="002A386B">
              <w:rPr>
                <w:color w:val="000000"/>
                <w:sz w:val="20"/>
                <w:szCs w:val="20"/>
              </w:rPr>
              <w:t xml:space="preserve"> 31.12.2024</w:t>
            </w:r>
          </w:p>
        </w:tc>
        <w:tc>
          <w:tcPr>
            <w:tcW w:w="1623" w:type="dxa"/>
            <w:shd w:val="clear" w:color="auto" w:fill="auto"/>
          </w:tcPr>
          <w:p w:rsidR="00C54EC7" w:rsidRPr="002A386B" w:rsidRDefault="00C54EC7" w:rsidP="006752E3">
            <w:pPr>
              <w:ind w:left="-57" w:right="-57"/>
              <w:jc w:val="center"/>
              <w:rPr>
                <w:color w:val="000000"/>
                <w:sz w:val="20"/>
                <w:szCs w:val="20"/>
              </w:rPr>
            </w:pPr>
            <w:r>
              <w:rPr>
                <w:color w:val="000000"/>
                <w:sz w:val="20"/>
                <w:szCs w:val="20"/>
              </w:rPr>
              <w:t>0,00</w:t>
            </w:r>
          </w:p>
        </w:tc>
        <w:tc>
          <w:tcPr>
            <w:tcW w:w="1036"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1484" w:type="dxa"/>
            <w:vMerge w:val="restart"/>
          </w:tcPr>
          <w:p w:rsidR="00C54EC7" w:rsidRPr="002A386B" w:rsidRDefault="00C54EC7" w:rsidP="006752E3">
            <w:pPr>
              <w:ind w:left="-57" w:right="-57"/>
              <w:jc w:val="center"/>
              <w:rPr>
                <w:color w:val="000000"/>
                <w:sz w:val="20"/>
                <w:szCs w:val="20"/>
              </w:rPr>
            </w:pPr>
            <w:r w:rsidRPr="002A386B">
              <w:rPr>
                <w:color w:val="000000"/>
                <w:sz w:val="20"/>
                <w:szCs w:val="20"/>
              </w:rPr>
              <w:t>Управление предпринимательства и инвестиций администрации городского округа Люберцы Московской области</w:t>
            </w:r>
          </w:p>
        </w:tc>
        <w:tc>
          <w:tcPr>
            <w:tcW w:w="1932" w:type="dxa"/>
            <w:vMerge w:val="restart"/>
          </w:tcPr>
          <w:p w:rsidR="00D5097A" w:rsidRPr="00D5097A" w:rsidRDefault="004121EF" w:rsidP="00D5097A">
            <w:pPr>
              <w:ind w:left="-57" w:right="-57"/>
              <w:jc w:val="center"/>
              <w:rPr>
                <w:color w:val="000000"/>
                <w:sz w:val="20"/>
                <w:szCs w:val="20"/>
              </w:rPr>
            </w:pPr>
            <w:r w:rsidRPr="00231EA5">
              <w:rPr>
                <w:sz w:val="20"/>
                <w:szCs w:val="20"/>
              </w:rPr>
              <w:t xml:space="preserve"> </w:t>
            </w:r>
            <w:r w:rsidR="00D5097A" w:rsidRPr="00846433">
              <w:rPr>
                <w:color w:val="000000"/>
                <w:sz w:val="20"/>
                <w:szCs w:val="20"/>
              </w:rPr>
              <w:t xml:space="preserve">Задолженность по выплате заработной платы «Зарплата без долгов»  к 2024 </w:t>
            </w:r>
            <w:r w:rsidR="00D5097A">
              <w:rPr>
                <w:color w:val="000000"/>
                <w:sz w:val="20"/>
                <w:szCs w:val="20"/>
              </w:rPr>
              <w:t xml:space="preserve">году – 0 </w:t>
            </w:r>
            <w:r w:rsidR="00D5097A" w:rsidRPr="00846433">
              <w:rPr>
                <w:color w:val="000000"/>
                <w:sz w:val="20"/>
                <w:szCs w:val="20"/>
              </w:rPr>
              <w:t>рублей</w:t>
            </w:r>
            <w:r w:rsidR="00D5097A">
              <w:rPr>
                <w:color w:val="000000"/>
                <w:sz w:val="20"/>
                <w:szCs w:val="20"/>
              </w:rPr>
              <w:t xml:space="preserve">, </w:t>
            </w:r>
          </w:p>
          <w:p w:rsidR="001A36B3" w:rsidRPr="002A386B" w:rsidRDefault="004121EF" w:rsidP="004121EF">
            <w:pPr>
              <w:ind w:left="-57" w:right="-57"/>
              <w:jc w:val="center"/>
              <w:rPr>
                <w:color w:val="000000"/>
                <w:sz w:val="20"/>
                <w:szCs w:val="20"/>
              </w:rPr>
            </w:pPr>
            <w:r w:rsidRPr="00231EA5">
              <w:rPr>
                <w:sz w:val="20"/>
                <w:szCs w:val="20"/>
              </w:rPr>
              <w:t xml:space="preserve">Количество привлеченных резидентов </w:t>
            </w:r>
            <w:r>
              <w:rPr>
                <w:sz w:val="20"/>
                <w:szCs w:val="20"/>
              </w:rPr>
              <w:t>на территории муниципальных образований Московской области в 2024 году 2 ед.</w:t>
            </w:r>
          </w:p>
        </w:tc>
      </w:tr>
      <w:tr w:rsidR="00F92B17" w:rsidRPr="002A386B" w:rsidTr="006752E3">
        <w:trPr>
          <w:trHeight w:val="597"/>
        </w:trPr>
        <w:tc>
          <w:tcPr>
            <w:tcW w:w="496" w:type="dxa"/>
            <w:vMerge/>
          </w:tcPr>
          <w:p w:rsidR="00C54EC7" w:rsidRDefault="00C54EC7" w:rsidP="006752E3">
            <w:pPr>
              <w:ind w:left="-57" w:right="-57"/>
              <w:jc w:val="center"/>
              <w:rPr>
                <w:color w:val="000000"/>
                <w:sz w:val="20"/>
                <w:szCs w:val="20"/>
              </w:rPr>
            </w:pPr>
          </w:p>
        </w:tc>
        <w:tc>
          <w:tcPr>
            <w:tcW w:w="2002" w:type="dxa"/>
            <w:vMerge/>
          </w:tcPr>
          <w:p w:rsidR="00C54EC7" w:rsidRDefault="00C54EC7" w:rsidP="006752E3">
            <w:pPr>
              <w:ind w:left="-57" w:right="-57"/>
              <w:jc w:val="center"/>
              <w:rPr>
                <w:color w:val="000000"/>
                <w:sz w:val="20"/>
                <w:szCs w:val="20"/>
              </w:rPr>
            </w:pPr>
          </w:p>
        </w:tc>
        <w:tc>
          <w:tcPr>
            <w:tcW w:w="1638" w:type="dxa"/>
            <w:shd w:val="clear" w:color="auto" w:fill="auto"/>
          </w:tcPr>
          <w:p w:rsidR="00C54EC7" w:rsidRPr="004D07EE" w:rsidRDefault="00C54EC7" w:rsidP="006752E3">
            <w:pPr>
              <w:ind w:left="-57" w:right="-57"/>
              <w:jc w:val="center"/>
              <w:rPr>
                <w:color w:val="000000"/>
                <w:sz w:val="20"/>
                <w:szCs w:val="20"/>
              </w:rPr>
            </w:pPr>
            <w:r>
              <w:rPr>
                <w:color w:val="000000"/>
                <w:sz w:val="20"/>
                <w:szCs w:val="20"/>
              </w:rPr>
              <w:t>Внебюджетные источники</w:t>
            </w:r>
          </w:p>
        </w:tc>
        <w:tc>
          <w:tcPr>
            <w:tcW w:w="1358" w:type="dxa"/>
            <w:vMerge/>
          </w:tcPr>
          <w:p w:rsidR="00C54EC7" w:rsidRPr="002A386B" w:rsidRDefault="00C54EC7" w:rsidP="006752E3">
            <w:pPr>
              <w:ind w:left="-57" w:right="-57"/>
              <w:jc w:val="center"/>
              <w:rPr>
                <w:color w:val="000000"/>
                <w:sz w:val="20"/>
                <w:szCs w:val="20"/>
              </w:rPr>
            </w:pPr>
          </w:p>
        </w:tc>
        <w:tc>
          <w:tcPr>
            <w:tcW w:w="1623" w:type="dxa"/>
            <w:shd w:val="clear" w:color="auto" w:fill="auto"/>
          </w:tcPr>
          <w:p w:rsidR="00C54EC7" w:rsidRPr="002A386B" w:rsidRDefault="00C54EC7" w:rsidP="006752E3">
            <w:pPr>
              <w:ind w:left="-57" w:right="-57"/>
              <w:jc w:val="center"/>
              <w:rPr>
                <w:color w:val="000000"/>
                <w:sz w:val="20"/>
                <w:szCs w:val="20"/>
              </w:rPr>
            </w:pPr>
            <w:r>
              <w:rPr>
                <w:color w:val="000000"/>
                <w:sz w:val="20"/>
                <w:szCs w:val="20"/>
              </w:rPr>
              <w:t>0,00</w:t>
            </w:r>
          </w:p>
        </w:tc>
        <w:tc>
          <w:tcPr>
            <w:tcW w:w="1036"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1484" w:type="dxa"/>
            <w:vMerge/>
          </w:tcPr>
          <w:p w:rsidR="00C54EC7" w:rsidRPr="002A386B" w:rsidRDefault="00C54EC7" w:rsidP="006752E3">
            <w:pPr>
              <w:ind w:left="-57" w:right="-57"/>
              <w:jc w:val="center"/>
              <w:rPr>
                <w:color w:val="000000"/>
                <w:sz w:val="20"/>
                <w:szCs w:val="20"/>
              </w:rPr>
            </w:pPr>
          </w:p>
        </w:tc>
        <w:tc>
          <w:tcPr>
            <w:tcW w:w="1932" w:type="dxa"/>
            <w:vMerge/>
          </w:tcPr>
          <w:p w:rsidR="00C54EC7" w:rsidRPr="002A386B" w:rsidRDefault="00C54EC7" w:rsidP="006752E3">
            <w:pPr>
              <w:ind w:left="-57" w:right="-57"/>
              <w:jc w:val="center"/>
              <w:rPr>
                <w:color w:val="000000"/>
                <w:sz w:val="20"/>
                <w:szCs w:val="20"/>
              </w:rPr>
            </w:pPr>
          </w:p>
        </w:tc>
      </w:tr>
      <w:tr w:rsidR="006752E3" w:rsidRPr="002A386B" w:rsidTr="0045578C">
        <w:trPr>
          <w:trHeight w:val="621"/>
        </w:trPr>
        <w:tc>
          <w:tcPr>
            <w:tcW w:w="496" w:type="dxa"/>
            <w:vMerge/>
          </w:tcPr>
          <w:p w:rsidR="006752E3" w:rsidRDefault="006752E3" w:rsidP="006752E3">
            <w:pPr>
              <w:ind w:left="-57" w:right="-57"/>
              <w:jc w:val="center"/>
              <w:rPr>
                <w:color w:val="000000"/>
                <w:sz w:val="20"/>
                <w:szCs w:val="20"/>
              </w:rPr>
            </w:pPr>
          </w:p>
        </w:tc>
        <w:tc>
          <w:tcPr>
            <w:tcW w:w="2002" w:type="dxa"/>
            <w:vMerge/>
          </w:tcPr>
          <w:p w:rsidR="006752E3" w:rsidRDefault="006752E3" w:rsidP="006752E3">
            <w:pPr>
              <w:ind w:left="-57" w:right="-57"/>
              <w:jc w:val="center"/>
              <w:rPr>
                <w:color w:val="000000"/>
                <w:sz w:val="20"/>
                <w:szCs w:val="20"/>
              </w:rPr>
            </w:pPr>
          </w:p>
        </w:tc>
        <w:tc>
          <w:tcPr>
            <w:tcW w:w="1638" w:type="dxa"/>
            <w:shd w:val="clear" w:color="auto" w:fill="auto"/>
          </w:tcPr>
          <w:p w:rsidR="006752E3" w:rsidRPr="002A386B" w:rsidRDefault="006752E3" w:rsidP="006752E3">
            <w:pPr>
              <w:ind w:left="-57" w:right="-57"/>
              <w:jc w:val="center"/>
              <w:rPr>
                <w:color w:val="000000"/>
                <w:sz w:val="20"/>
                <w:szCs w:val="20"/>
              </w:rPr>
            </w:pPr>
            <w:r w:rsidRPr="004D07EE">
              <w:rPr>
                <w:color w:val="000000"/>
                <w:sz w:val="20"/>
                <w:szCs w:val="20"/>
              </w:rPr>
              <w:t>Итого</w:t>
            </w:r>
            <w:r>
              <w:rPr>
                <w:color w:val="000000"/>
                <w:sz w:val="20"/>
                <w:szCs w:val="20"/>
              </w:rPr>
              <w:t>:</w:t>
            </w:r>
          </w:p>
        </w:tc>
        <w:tc>
          <w:tcPr>
            <w:tcW w:w="1358" w:type="dxa"/>
            <w:vMerge/>
          </w:tcPr>
          <w:p w:rsidR="006752E3" w:rsidRPr="002A386B" w:rsidRDefault="006752E3" w:rsidP="006752E3">
            <w:pPr>
              <w:ind w:left="-57" w:right="-57"/>
              <w:jc w:val="center"/>
              <w:rPr>
                <w:color w:val="000000"/>
                <w:sz w:val="20"/>
                <w:szCs w:val="20"/>
              </w:rPr>
            </w:pPr>
          </w:p>
        </w:tc>
        <w:tc>
          <w:tcPr>
            <w:tcW w:w="1623" w:type="dxa"/>
            <w:shd w:val="clear" w:color="auto" w:fill="auto"/>
          </w:tcPr>
          <w:p w:rsidR="006752E3" w:rsidRPr="002A386B" w:rsidRDefault="006752E3" w:rsidP="006752E3">
            <w:pPr>
              <w:ind w:left="-57" w:right="-57"/>
              <w:jc w:val="center"/>
              <w:rPr>
                <w:color w:val="000000"/>
                <w:sz w:val="20"/>
                <w:szCs w:val="20"/>
              </w:rPr>
            </w:pPr>
            <w:r>
              <w:rPr>
                <w:color w:val="000000"/>
                <w:sz w:val="20"/>
                <w:szCs w:val="20"/>
              </w:rPr>
              <w:t>0,00</w:t>
            </w:r>
          </w:p>
        </w:tc>
        <w:tc>
          <w:tcPr>
            <w:tcW w:w="1036" w:type="dxa"/>
            <w:shd w:val="clear" w:color="auto" w:fill="auto"/>
          </w:tcPr>
          <w:p w:rsidR="006752E3" w:rsidRPr="002A386B" w:rsidRDefault="006752E3"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6752E3" w:rsidRPr="002A386B" w:rsidRDefault="006752E3"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6752E3" w:rsidRPr="002A386B" w:rsidRDefault="006752E3"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6752E3" w:rsidRPr="002A386B" w:rsidRDefault="006752E3"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6752E3" w:rsidRPr="002A386B" w:rsidRDefault="006752E3"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6752E3" w:rsidRPr="002A386B" w:rsidRDefault="006752E3" w:rsidP="006752E3">
            <w:pPr>
              <w:ind w:left="-57" w:right="-57"/>
              <w:jc w:val="center"/>
              <w:rPr>
                <w:color w:val="000000"/>
                <w:sz w:val="20"/>
                <w:szCs w:val="20"/>
              </w:rPr>
            </w:pPr>
            <w:r w:rsidRPr="002A386B">
              <w:rPr>
                <w:color w:val="000000"/>
                <w:sz w:val="20"/>
                <w:szCs w:val="20"/>
              </w:rPr>
              <w:t>0,00</w:t>
            </w:r>
          </w:p>
        </w:tc>
        <w:tc>
          <w:tcPr>
            <w:tcW w:w="1484" w:type="dxa"/>
            <w:vMerge/>
          </w:tcPr>
          <w:p w:rsidR="006752E3" w:rsidRPr="002A386B" w:rsidRDefault="006752E3" w:rsidP="006752E3">
            <w:pPr>
              <w:ind w:left="-57" w:right="-57"/>
              <w:jc w:val="center"/>
              <w:rPr>
                <w:color w:val="000000"/>
                <w:sz w:val="20"/>
                <w:szCs w:val="20"/>
              </w:rPr>
            </w:pPr>
          </w:p>
        </w:tc>
        <w:tc>
          <w:tcPr>
            <w:tcW w:w="1932" w:type="dxa"/>
            <w:vMerge/>
          </w:tcPr>
          <w:p w:rsidR="006752E3" w:rsidRPr="002A386B" w:rsidRDefault="006752E3" w:rsidP="006752E3">
            <w:pPr>
              <w:ind w:left="-57" w:right="-57"/>
              <w:jc w:val="center"/>
              <w:rPr>
                <w:color w:val="000000"/>
                <w:sz w:val="20"/>
                <w:szCs w:val="20"/>
              </w:rPr>
            </w:pPr>
          </w:p>
        </w:tc>
      </w:tr>
      <w:tr w:rsidR="00F92B17" w:rsidRPr="002A386B" w:rsidTr="006752E3">
        <w:trPr>
          <w:trHeight w:val="20"/>
        </w:trPr>
        <w:tc>
          <w:tcPr>
            <w:tcW w:w="496" w:type="dxa"/>
            <w:vMerge w:val="restart"/>
          </w:tcPr>
          <w:p w:rsidR="00C54EC7" w:rsidRDefault="00984780" w:rsidP="006752E3">
            <w:pPr>
              <w:ind w:left="-57" w:right="-57"/>
              <w:jc w:val="center"/>
              <w:rPr>
                <w:color w:val="000000"/>
                <w:sz w:val="20"/>
                <w:szCs w:val="20"/>
              </w:rPr>
            </w:pPr>
            <w:r>
              <w:rPr>
                <w:color w:val="000000"/>
                <w:sz w:val="20"/>
                <w:szCs w:val="20"/>
              </w:rPr>
              <w:t>2</w:t>
            </w:r>
            <w:r w:rsidR="00513551">
              <w:rPr>
                <w:color w:val="000000"/>
                <w:sz w:val="20"/>
                <w:szCs w:val="20"/>
              </w:rPr>
              <w:t>.2</w:t>
            </w:r>
          </w:p>
        </w:tc>
        <w:tc>
          <w:tcPr>
            <w:tcW w:w="2002" w:type="dxa"/>
            <w:vMerge w:val="restart"/>
          </w:tcPr>
          <w:p w:rsidR="00C54EC7" w:rsidRPr="00B01876" w:rsidRDefault="00984780" w:rsidP="006752E3">
            <w:pPr>
              <w:ind w:left="-57" w:right="-57"/>
              <w:jc w:val="center"/>
              <w:rPr>
                <w:color w:val="000000"/>
                <w:sz w:val="20"/>
                <w:szCs w:val="20"/>
              </w:rPr>
            </w:pPr>
            <w:r>
              <w:rPr>
                <w:sz w:val="20"/>
                <w:szCs w:val="20"/>
              </w:rPr>
              <w:t>7.2.</w:t>
            </w:r>
            <w:r w:rsidR="00C54EC7" w:rsidRPr="00C54EC7">
              <w:rPr>
                <w:sz w:val="20"/>
                <w:szCs w:val="20"/>
              </w:rPr>
              <w:t xml:space="preserve">Создание новых рабочих мест за счет проводимых мероприятий направленных на расширение </w:t>
            </w:r>
            <w:r w:rsidR="00A04637">
              <w:rPr>
                <w:sz w:val="20"/>
                <w:szCs w:val="20"/>
              </w:rPr>
              <w:lastRenderedPageBreak/>
              <w:t>имеющихс</w:t>
            </w:r>
            <w:r w:rsidR="00C54EC7" w:rsidRPr="00C54EC7">
              <w:rPr>
                <w:sz w:val="20"/>
                <w:szCs w:val="20"/>
              </w:rPr>
              <w:t>я производств</w:t>
            </w:r>
          </w:p>
        </w:tc>
        <w:tc>
          <w:tcPr>
            <w:tcW w:w="1638" w:type="dxa"/>
            <w:shd w:val="clear" w:color="auto" w:fill="auto"/>
          </w:tcPr>
          <w:p w:rsidR="00C54EC7" w:rsidRPr="002A386B" w:rsidRDefault="00AE4ECE" w:rsidP="006752E3">
            <w:pPr>
              <w:ind w:left="-57" w:right="-57"/>
              <w:jc w:val="center"/>
              <w:rPr>
                <w:color w:val="000000"/>
                <w:sz w:val="20"/>
                <w:szCs w:val="20"/>
              </w:rPr>
            </w:pPr>
            <w:r w:rsidRPr="002A386B">
              <w:rPr>
                <w:color w:val="000000"/>
                <w:sz w:val="20"/>
                <w:szCs w:val="20"/>
              </w:rPr>
              <w:lastRenderedPageBreak/>
              <w:t>Средства бюджета го</w:t>
            </w:r>
            <w:r>
              <w:rPr>
                <w:color w:val="000000"/>
                <w:sz w:val="20"/>
                <w:szCs w:val="20"/>
              </w:rPr>
              <w:t>родского округа Люберцы</w:t>
            </w:r>
          </w:p>
        </w:tc>
        <w:tc>
          <w:tcPr>
            <w:tcW w:w="1358" w:type="dxa"/>
            <w:vMerge w:val="restart"/>
          </w:tcPr>
          <w:p w:rsidR="00C54EC7" w:rsidRPr="002A386B" w:rsidRDefault="00C54EC7" w:rsidP="006752E3">
            <w:pPr>
              <w:ind w:left="-57" w:right="-57"/>
              <w:jc w:val="center"/>
              <w:rPr>
                <w:color w:val="000000"/>
                <w:sz w:val="20"/>
                <w:szCs w:val="20"/>
              </w:rPr>
            </w:pPr>
            <w:r w:rsidRPr="002A386B">
              <w:rPr>
                <w:color w:val="000000"/>
                <w:sz w:val="20"/>
                <w:szCs w:val="20"/>
              </w:rPr>
              <w:t xml:space="preserve">01.01.2020 </w:t>
            </w:r>
            <w:r w:rsidR="00B20373">
              <w:rPr>
                <w:color w:val="000000"/>
                <w:sz w:val="20"/>
                <w:szCs w:val="20"/>
              </w:rPr>
              <w:t>–</w:t>
            </w:r>
            <w:r w:rsidRPr="002A386B">
              <w:rPr>
                <w:color w:val="000000"/>
                <w:sz w:val="20"/>
                <w:szCs w:val="20"/>
              </w:rPr>
              <w:t xml:space="preserve"> 31.12.2024</w:t>
            </w:r>
          </w:p>
        </w:tc>
        <w:tc>
          <w:tcPr>
            <w:tcW w:w="1623" w:type="dxa"/>
            <w:shd w:val="clear" w:color="auto" w:fill="auto"/>
          </w:tcPr>
          <w:p w:rsidR="00C54EC7" w:rsidRPr="002A386B" w:rsidRDefault="00C54EC7" w:rsidP="006752E3">
            <w:pPr>
              <w:ind w:left="-57" w:right="-57"/>
              <w:jc w:val="center"/>
              <w:rPr>
                <w:color w:val="000000"/>
                <w:sz w:val="20"/>
                <w:szCs w:val="20"/>
              </w:rPr>
            </w:pPr>
            <w:r>
              <w:rPr>
                <w:color w:val="000000"/>
                <w:sz w:val="20"/>
                <w:szCs w:val="20"/>
              </w:rPr>
              <w:t>0,00</w:t>
            </w:r>
          </w:p>
        </w:tc>
        <w:tc>
          <w:tcPr>
            <w:tcW w:w="1036"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1484" w:type="dxa"/>
            <w:vMerge w:val="restart"/>
          </w:tcPr>
          <w:p w:rsidR="00C54EC7" w:rsidRPr="002A386B" w:rsidRDefault="00C54EC7" w:rsidP="006752E3">
            <w:pPr>
              <w:ind w:left="-57" w:right="-57"/>
              <w:jc w:val="center"/>
              <w:rPr>
                <w:color w:val="000000"/>
                <w:sz w:val="20"/>
                <w:szCs w:val="20"/>
              </w:rPr>
            </w:pPr>
            <w:r w:rsidRPr="002A386B">
              <w:rPr>
                <w:color w:val="000000"/>
                <w:sz w:val="20"/>
                <w:szCs w:val="20"/>
              </w:rPr>
              <w:t xml:space="preserve">Управление предпринимательства и инвестиций администрации городского </w:t>
            </w:r>
            <w:r w:rsidRPr="002A386B">
              <w:rPr>
                <w:color w:val="000000"/>
                <w:sz w:val="20"/>
                <w:szCs w:val="20"/>
              </w:rPr>
              <w:lastRenderedPageBreak/>
              <w:t>округа Люберцы Московской области</w:t>
            </w:r>
          </w:p>
        </w:tc>
        <w:tc>
          <w:tcPr>
            <w:tcW w:w="1932" w:type="dxa"/>
            <w:vMerge w:val="restart"/>
          </w:tcPr>
          <w:p w:rsidR="00D32CAC" w:rsidRDefault="00D32CAC" w:rsidP="00D32CAC">
            <w:pPr>
              <w:widowControl w:val="0"/>
              <w:autoSpaceDE w:val="0"/>
              <w:autoSpaceDN w:val="0"/>
              <w:adjustRightInd w:val="0"/>
              <w:jc w:val="center"/>
              <w:rPr>
                <w:sz w:val="20"/>
                <w:szCs w:val="20"/>
              </w:rPr>
            </w:pPr>
            <w:r w:rsidRPr="00231EA5">
              <w:rPr>
                <w:sz w:val="20"/>
                <w:szCs w:val="20"/>
              </w:rPr>
              <w:lastRenderedPageBreak/>
              <w:t xml:space="preserve">Количество привлеченных резидентов </w:t>
            </w:r>
            <w:r>
              <w:rPr>
                <w:sz w:val="20"/>
                <w:szCs w:val="20"/>
              </w:rPr>
              <w:t xml:space="preserve">на территории муниципальных образований </w:t>
            </w:r>
            <w:r>
              <w:rPr>
                <w:sz w:val="20"/>
                <w:szCs w:val="20"/>
              </w:rPr>
              <w:lastRenderedPageBreak/>
              <w:t>Московской области в 2024 году 2 ед.</w:t>
            </w:r>
          </w:p>
          <w:p w:rsidR="00C54EC7" w:rsidRPr="002A386B" w:rsidRDefault="00C54EC7" w:rsidP="006752E3">
            <w:pPr>
              <w:ind w:left="-57" w:right="-57"/>
              <w:jc w:val="center"/>
              <w:rPr>
                <w:color w:val="000000"/>
                <w:sz w:val="20"/>
                <w:szCs w:val="20"/>
              </w:rPr>
            </w:pPr>
          </w:p>
        </w:tc>
      </w:tr>
      <w:tr w:rsidR="00F92B17" w:rsidRPr="002A386B" w:rsidTr="006752E3">
        <w:trPr>
          <w:trHeight w:val="20"/>
        </w:trPr>
        <w:tc>
          <w:tcPr>
            <w:tcW w:w="496" w:type="dxa"/>
            <w:vMerge/>
          </w:tcPr>
          <w:p w:rsidR="00A04637" w:rsidRDefault="00A04637" w:rsidP="006752E3">
            <w:pPr>
              <w:ind w:left="-57" w:right="-57"/>
              <w:jc w:val="center"/>
              <w:rPr>
                <w:color w:val="000000"/>
                <w:sz w:val="20"/>
                <w:szCs w:val="20"/>
              </w:rPr>
            </w:pPr>
          </w:p>
        </w:tc>
        <w:tc>
          <w:tcPr>
            <w:tcW w:w="2002" w:type="dxa"/>
            <w:vMerge/>
          </w:tcPr>
          <w:p w:rsidR="00A04637" w:rsidRDefault="00A04637" w:rsidP="006752E3">
            <w:pPr>
              <w:ind w:left="-57" w:right="-57"/>
              <w:jc w:val="center"/>
              <w:rPr>
                <w:color w:val="000000"/>
                <w:sz w:val="20"/>
                <w:szCs w:val="20"/>
              </w:rPr>
            </w:pPr>
          </w:p>
        </w:tc>
        <w:tc>
          <w:tcPr>
            <w:tcW w:w="1638" w:type="dxa"/>
            <w:shd w:val="clear" w:color="auto" w:fill="auto"/>
          </w:tcPr>
          <w:p w:rsidR="00A04637" w:rsidRPr="004D07EE" w:rsidRDefault="00A04637" w:rsidP="006752E3">
            <w:pPr>
              <w:ind w:left="-57" w:right="-57"/>
              <w:jc w:val="center"/>
              <w:rPr>
                <w:color w:val="000000"/>
                <w:sz w:val="20"/>
                <w:szCs w:val="20"/>
              </w:rPr>
            </w:pPr>
            <w:r>
              <w:rPr>
                <w:color w:val="000000"/>
                <w:sz w:val="20"/>
                <w:szCs w:val="20"/>
              </w:rPr>
              <w:t>Внебюджетные источники</w:t>
            </w:r>
          </w:p>
        </w:tc>
        <w:tc>
          <w:tcPr>
            <w:tcW w:w="1358" w:type="dxa"/>
            <w:vMerge/>
          </w:tcPr>
          <w:p w:rsidR="00A04637" w:rsidRPr="002A386B" w:rsidRDefault="00A04637" w:rsidP="006752E3">
            <w:pPr>
              <w:ind w:left="-57" w:right="-57"/>
              <w:jc w:val="center"/>
              <w:rPr>
                <w:color w:val="000000"/>
                <w:sz w:val="20"/>
                <w:szCs w:val="20"/>
              </w:rPr>
            </w:pPr>
          </w:p>
        </w:tc>
        <w:tc>
          <w:tcPr>
            <w:tcW w:w="1623" w:type="dxa"/>
            <w:shd w:val="clear" w:color="auto" w:fill="auto"/>
          </w:tcPr>
          <w:p w:rsidR="00A04637" w:rsidRPr="002A386B" w:rsidRDefault="00A04637" w:rsidP="006752E3">
            <w:pPr>
              <w:ind w:left="-57" w:right="-57"/>
              <w:jc w:val="center"/>
              <w:rPr>
                <w:color w:val="000000"/>
                <w:sz w:val="20"/>
                <w:szCs w:val="20"/>
              </w:rPr>
            </w:pPr>
            <w:r>
              <w:rPr>
                <w:color w:val="000000"/>
                <w:sz w:val="20"/>
                <w:szCs w:val="20"/>
              </w:rPr>
              <w:t>0,00</w:t>
            </w:r>
          </w:p>
        </w:tc>
        <w:tc>
          <w:tcPr>
            <w:tcW w:w="1036"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1484" w:type="dxa"/>
            <w:vMerge/>
          </w:tcPr>
          <w:p w:rsidR="00A04637" w:rsidRPr="002A386B" w:rsidRDefault="00A04637" w:rsidP="006752E3">
            <w:pPr>
              <w:ind w:left="-57" w:right="-57"/>
              <w:jc w:val="center"/>
              <w:rPr>
                <w:color w:val="000000"/>
                <w:sz w:val="20"/>
                <w:szCs w:val="20"/>
              </w:rPr>
            </w:pPr>
          </w:p>
        </w:tc>
        <w:tc>
          <w:tcPr>
            <w:tcW w:w="1932" w:type="dxa"/>
            <w:vMerge/>
          </w:tcPr>
          <w:p w:rsidR="00A04637" w:rsidRPr="002A386B" w:rsidRDefault="00A04637" w:rsidP="006752E3">
            <w:pPr>
              <w:ind w:left="-57" w:right="-57"/>
              <w:jc w:val="center"/>
              <w:rPr>
                <w:color w:val="000000"/>
                <w:sz w:val="20"/>
                <w:szCs w:val="20"/>
              </w:rPr>
            </w:pPr>
          </w:p>
        </w:tc>
      </w:tr>
      <w:tr w:rsidR="00F92B17" w:rsidRPr="002A386B" w:rsidTr="006752E3">
        <w:trPr>
          <w:trHeight w:val="20"/>
        </w:trPr>
        <w:tc>
          <w:tcPr>
            <w:tcW w:w="496" w:type="dxa"/>
            <w:vMerge/>
          </w:tcPr>
          <w:p w:rsidR="00A04637" w:rsidRDefault="00A04637" w:rsidP="006752E3">
            <w:pPr>
              <w:ind w:left="-57" w:right="-57"/>
              <w:jc w:val="center"/>
              <w:rPr>
                <w:color w:val="000000"/>
                <w:sz w:val="20"/>
                <w:szCs w:val="20"/>
              </w:rPr>
            </w:pPr>
          </w:p>
        </w:tc>
        <w:tc>
          <w:tcPr>
            <w:tcW w:w="2002" w:type="dxa"/>
            <w:vMerge/>
          </w:tcPr>
          <w:p w:rsidR="00A04637" w:rsidRDefault="00A04637" w:rsidP="006752E3">
            <w:pPr>
              <w:ind w:left="-57" w:right="-57"/>
              <w:jc w:val="center"/>
              <w:rPr>
                <w:color w:val="000000"/>
                <w:sz w:val="20"/>
                <w:szCs w:val="20"/>
              </w:rPr>
            </w:pPr>
          </w:p>
        </w:tc>
        <w:tc>
          <w:tcPr>
            <w:tcW w:w="1638" w:type="dxa"/>
            <w:shd w:val="clear" w:color="auto" w:fill="auto"/>
          </w:tcPr>
          <w:p w:rsidR="00A04637" w:rsidRPr="004D07EE" w:rsidRDefault="00A04637" w:rsidP="006752E3">
            <w:pPr>
              <w:ind w:left="-57" w:right="-57"/>
              <w:jc w:val="center"/>
              <w:rPr>
                <w:color w:val="000000"/>
                <w:sz w:val="20"/>
                <w:szCs w:val="20"/>
              </w:rPr>
            </w:pPr>
            <w:r w:rsidRPr="004D07EE">
              <w:rPr>
                <w:color w:val="000000"/>
                <w:sz w:val="20"/>
                <w:szCs w:val="20"/>
              </w:rPr>
              <w:t>Итого</w:t>
            </w:r>
            <w:r w:rsidR="00341A88">
              <w:rPr>
                <w:color w:val="000000"/>
                <w:sz w:val="20"/>
                <w:szCs w:val="20"/>
              </w:rPr>
              <w:t>:</w:t>
            </w:r>
          </w:p>
        </w:tc>
        <w:tc>
          <w:tcPr>
            <w:tcW w:w="1358" w:type="dxa"/>
            <w:vMerge/>
          </w:tcPr>
          <w:p w:rsidR="00A04637" w:rsidRPr="002A386B" w:rsidRDefault="00A04637" w:rsidP="006752E3">
            <w:pPr>
              <w:ind w:left="-57" w:right="-57"/>
              <w:jc w:val="center"/>
              <w:rPr>
                <w:color w:val="000000"/>
                <w:sz w:val="20"/>
                <w:szCs w:val="20"/>
              </w:rPr>
            </w:pPr>
          </w:p>
        </w:tc>
        <w:tc>
          <w:tcPr>
            <w:tcW w:w="1623" w:type="dxa"/>
            <w:shd w:val="clear" w:color="auto" w:fill="auto"/>
          </w:tcPr>
          <w:p w:rsidR="00A04637" w:rsidRPr="002A386B" w:rsidRDefault="00A04637" w:rsidP="006752E3">
            <w:pPr>
              <w:ind w:left="-57" w:right="-57"/>
              <w:jc w:val="center"/>
              <w:rPr>
                <w:color w:val="000000"/>
                <w:sz w:val="20"/>
                <w:szCs w:val="20"/>
              </w:rPr>
            </w:pPr>
            <w:r>
              <w:rPr>
                <w:color w:val="000000"/>
                <w:sz w:val="20"/>
                <w:szCs w:val="20"/>
              </w:rPr>
              <w:t>0,00</w:t>
            </w:r>
          </w:p>
        </w:tc>
        <w:tc>
          <w:tcPr>
            <w:tcW w:w="1036"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1484" w:type="dxa"/>
            <w:vMerge/>
          </w:tcPr>
          <w:p w:rsidR="00A04637" w:rsidRPr="002A386B" w:rsidRDefault="00A04637" w:rsidP="006752E3">
            <w:pPr>
              <w:ind w:left="-57" w:right="-57"/>
              <w:jc w:val="center"/>
              <w:rPr>
                <w:color w:val="000000"/>
                <w:sz w:val="20"/>
                <w:szCs w:val="20"/>
              </w:rPr>
            </w:pPr>
          </w:p>
        </w:tc>
        <w:tc>
          <w:tcPr>
            <w:tcW w:w="1932" w:type="dxa"/>
            <w:vMerge/>
          </w:tcPr>
          <w:p w:rsidR="00A04637" w:rsidRPr="002A386B" w:rsidRDefault="00A04637" w:rsidP="006752E3">
            <w:pPr>
              <w:ind w:left="-57" w:right="-57"/>
              <w:jc w:val="center"/>
              <w:rPr>
                <w:color w:val="000000"/>
                <w:sz w:val="20"/>
                <w:szCs w:val="20"/>
              </w:rPr>
            </w:pPr>
          </w:p>
        </w:tc>
      </w:tr>
      <w:tr w:rsidR="00F92B17" w:rsidRPr="002A386B" w:rsidTr="006752E3">
        <w:trPr>
          <w:trHeight w:val="20"/>
        </w:trPr>
        <w:tc>
          <w:tcPr>
            <w:tcW w:w="496" w:type="dxa"/>
            <w:vMerge w:val="restart"/>
          </w:tcPr>
          <w:p w:rsidR="00A04637" w:rsidRDefault="00984780" w:rsidP="006752E3">
            <w:pPr>
              <w:ind w:left="-57" w:right="-57"/>
              <w:jc w:val="center"/>
              <w:rPr>
                <w:color w:val="000000"/>
                <w:sz w:val="20"/>
                <w:szCs w:val="20"/>
              </w:rPr>
            </w:pPr>
            <w:r>
              <w:rPr>
                <w:color w:val="000000"/>
                <w:sz w:val="20"/>
                <w:szCs w:val="20"/>
              </w:rPr>
              <w:lastRenderedPageBreak/>
              <w:t>2</w:t>
            </w:r>
            <w:r w:rsidR="00513551">
              <w:rPr>
                <w:color w:val="000000"/>
                <w:sz w:val="20"/>
                <w:szCs w:val="20"/>
              </w:rPr>
              <w:t>.3</w:t>
            </w:r>
          </w:p>
        </w:tc>
        <w:tc>
          <w:tcPr>
            <w:tcW w:w="2002" w:type="dxa"/>
            <w:vMerge w:val="restart"/>
          </w:tcPr>
          <w:p w:rsidR="00A04637" w:rsidRPr="00B01876" w:rsidRDefault="00984780" w:rsidP="006752E3">
            <w:pPr>
              <w:ind w:left="-57" w:right="-57"/>
              <w:jc w:val="center"/>
              <w:rPr>
                <w:color w:val="000000"/>
                <w:sz w:val="20"/>
                <w:szCs w:val="20"/>
              </w:rPr>
            </w:pPr>
            <w:r>
              <w:rPr>
                <w:sz w:val="20"/>
                <w:szCs w:val="20"/>
              </w:rPr>
              <w:t>7.3.</w:t>
            </w:r>
            <w:r w:rsidR="00A04637" w:rsidRPr="00A04637">
              <w:rPr>
                <w:sz w:val="20"/>
                <w:szCs w:val="20"/>
              </w:rPr>
              <w:t>Создание и открытие новых промышленных предприятий</w:t>
            </w:r>
          </w:p>
          <w:p w:rsidR="00A04637" w:rsidRDefault="00A04637" w:rsidP="006752E3">
            <w:pPr>
              <w:ind w:left="-57" w:right="-57"/>
              <w:jc w:val="center"/>
              <w:rPr>
                <w:color w:val="000000"/>
                <w:sz w:val="20"/>
                <w:szCs w:val="20"/>
              </w:rPr>
            </w:pPr>
          </w:p>
        </w:tc>
        <w:tc>
          <w:tcPr>
            <w:tcW w:w="1638" w:type="dxa"/>
            <w:shd w:val="clear" w:color="auto" w:fill="auto"/>
          </w:tcPr>
          <w:p w:rsidR="00A04637" w:rsidRPr="004D07EE" w:rsidRDefault="00AE4ECE" w:rsidP="006752E3">
            <w:pPr>
              <w:ind w:left="-57" w:right="-57"/>
              <w:jc w:val="center"/>
              <w:rPr>
                <w:color w:val="000000"/>
                <w:sz w:val="20"/>
                <w:szCs w:val="20"/>
              </w:rPr>
            </w:pPr>
            <w:r w:rsidRPr="002A386B">
              <w:rPr>
                <w:color w:val="000000"/>
                <w:sz w:val="20"/>
                <w:szCs w:val="20"/>
              </w:rPr>
              <w:t>Средства бюджета го</w:t>
            </w:r>
            <w:r>
              <w:rPr>
                <w:color w:val="000000"/>
                <w:sz w:val="20"/>
                <w:szCs w:val="20"/>
              </w:rPr>
              <w:t>родского округа Люберцы</w:t>
            </w:r>
          </w:p>
        </w:tc>
        <w:tc>
          <w:tcPr>
            <w:tcW w:w="1358" w:type="dxa"/>
            <w:vMerge w:val="restart"/>
          </w:tcPr>
          <w:p w:rsidR="00A04637" w:rsidRPr="002A386B" w:rsidRDefault="00A04637" w:rsidP="006752E3">
            <w:pPr>
              <w:ind w:left="-57" w:right="-57"/>
              <w:jc w:val="center"/>
              <w:rPr>
                <w:color w:val="000000"/>
                <w:sz w:val="20"/>
                <w:szCs w:val="20"/>
              </w:rPr>
            </w:pPr>
            <w:r w:rsidRPr="002A386B">
              <w:rPr>
                <w:color w:val="000000"/>
                <w:sz w:val="20"/>
                <w:szCs w:val="20"/>
              </w:rPr>
              <w:t xml:space="preserve">01.01.2020 </w:t>
            </w:r>
            <w:r w:rsidR="00B20373">
              <w:rPr>
                <w:color w:val="000000"/>
                <w:sz w:val="20"/>
                <w:szCs w:val="20"/>
              </w:rPr>
              <w:t>–</w:t>
            </w:r>
            <w:r w:rsidRPr="002A386B">
              <w:rPr>
                <w:color w:val="000000"/>
                <w:sz w:val="20"/>
                <w:szCs w:val="20"/>
              </w:rPr>
              <w:t xml:space="preserve"> 31.12.2024</w:t>
            </w:r>
          </w:p>
        </w:tc>
        <w:tc>
          <w:tcPr>
            <w:tcW w:w="1623" w:type="dxa"/>
            <w:shd w:val="clear" w:color="auto" w:fill="auto"/>
          </w:tcPr>
          <w:p w:rsidR="00A04637" w:rsidRPr="002A386B" w:rsidRDefault="00A04637" w:rsidP="006752E3">
            <w:pPr>
              <w:ind w:left="-57" w:right="-57"/>
              <w:jc w:val="center"/>
              <w:rPr>
                <w:color w:val="000000"/>
                <w:sz w:val="20"/>
                <w:szCs w:val="20"/>
              </w:rPr>
            </w:pPr>
            <w:r>
              <w:rPr>
                <w:color w:val="000000"/>
                <w:sz w:val="20"/>
                <w:szCs w:val="20"/>
              </w:rPr>
              <w:t>0,00</w:t>
            </w:r>
          </w:p>
        </w:tc>
        <w:tc>
          <w:tcPr>
            <w:tcW w:w="1036"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1484" w:type="dxa"/>
            <w:vMerge w:val="restart"/>
          </w:tcPr>
          <w:p w:rsidR="00A04637" w:rsidRPr="002A386B" w:rsidRDefault="00A04637" w:rsidP="008325F6">
            <w:pPr>
              <w:ind w:left="-57" w:right="-57"/>
              <w:jc w:val="center"/>
              <w:rPr>
                <w:color w:val="000000"/>
                <w:sz w:val="20"/>
                <w:szCs w:val="20"/>
              </w:rPr>
            </w:pPr>
            <w:r w:rsidRPr="002A386B">
              <w:rPr>
                <w:color w:val="000000"/>
                <w:sz w:val="20"/>
                <w:szCs w:val="20"/>
              </w:rPr>
              <w:t>Управление предпринимательства и инвестиций администрации городского округа Люберцы Московской области</w:t>
            </w:r>
          </w:p>
        </w:tc>
        <w:tc>
          <w:tcPr>
            <w:tcW w:w="1932" w:type="dxa"/>
            <w:vMerge w:val="restart"/>
          </w:tcPr>
          <w:p w:rsidR="00A04637" w:rsidRDefault="008325F6" w:rsidP="00D6659B">
            <w:pPr>
              <w:ind w:left="-57" w:right="-57"/>
              <w:jc w:val="center"/>
              <w:rPr>
                <w:sz w:val="20"/>
                <w:szCs w:val="20"/>
              </w:rPr>
            </w:pPr>
            <w:r w:rsidRPr="00231EA5">
              <w:rPr>
                <w:sz w:val="20"/>
                <w:szCs w:val="20"/>
              </w:rPr>
              <w:t xml:space="preserve">Количество привлеченных резидентов </w:t>
            </w:r>
            <w:r>
              <w:rPr>
                <w:sz w:val="20"/>
                <w:szCs w:val="20"/>
              </w:rPr>
              <w:t>на территории муниципальных образований Московской области в 2024 году 2 ед.</w:t>
            </w:r>
          </w:p>
          <w:p w:rsidR="003878FF" w:rsidRPr="002A386B" w:rsidRDefault="003878FF" w:rsidP="00D6659B">
            <w:pPr>
              <w:ind w:left="-57" w:right="-57"/>
              <w:jc w:val="center"/>
              <w:rPr>
                <w:color w:val="000000"/>
                <w:sz w:val="20"/>
                <w:szCs w:val="20"/>
              </w:rPr>
            </w:pPr>
            <w:r w:rsidRPr="00623517">
              <w:rPr>
                <w:color w:val="000000"/>
                <w:sz w:val="20"/>
                <w:szCs w:val="20"/>
              </w:rPr>
              <w:t>Улучшение инвестиционного климата, привл</w:t>
            </w:r>
            <w:r>
              <w:rPr>
                <w:color w:val="000000"/>
                <w:sz w:val="20"/>
                <w:szCs w:val="20"/>
              </w:rPr>
              <w:t>ечение потенциальных инвесторов</w:t>
            </w:r>
          </w:p>
        </w:tc>
      </w:tr>
      <w:tr w:rsidR="00F92B17" w:rsidRPr="002A386B" w:rsidTr="006752E3">
        <w:trPr>
          <w:trHeight w:val="20"/>
        </w:trPr>
        <w:tc>
          <w:tcPr>
            <w:tcW w:w="496" w:type="dxa"/>
            <w:vMerge/>
          </w:tcPr>
          <w:p w:rsidR="00A04637" w:rsidRDefault="00A04637" w:rsidP="006752E3">
            <w:pPr>
              <w:ind w:left="-57" w:right="-57"/>
              <w:jc w:val="center"/>
              <w:rPr>
                <w:color w:val="000000"/>
                <w:sz w:val="20"/>
                <w:szCs w:val="20"/>
              </w:rPr>
            </w:pPr>
          </w:p>
        </w:tc>
        <w:tc>
          <w:tcPr>
            <w:tcW w:w="2002" w:type="dxa"/>
            <w:vMerge/>
          </w:tcPr>
          <w:p w:rsidR="00A04637" w:rsidRDefault="00A04637" w:rsidP="006752E3">
            <w:pPr>
              <w:ind w:left="-57" w:right="-57"/>
              <w:jc w:val="center"/>
              <w:rPr>
                <w:color w:val="000000"/>
                <w:sz w:val="20"/>
                <w:szCs w:val="20"/>
              </w:rPr>
            </w:pPr>
          </w:p>
        </w:tc>
        <w:tc>
          <w:tcPr>
            <w:tcW w:w="1638" w:type="dxa"/>
            <w:shd w:val="clear" w:color="auto" w:fill="auto"/>
          </w:tcPr>
          <w:p w:rsidR="00A04637" w:rsidRPr="004D07EE" w:rsidRDefault="00A04637" w:rsidP="006752E3">
            <w:pPr>
              <w:ind w:left="-57" w:right="-57"/>
              <w:jc w:val="center"/>
              <w:rPr>
                <w:color w:val="000000"/>
                <w:sz w:val="20"/>
                <w:szCs w:val="20"/>
              </w:rPr>
            </w:pPr>
            <w:r>
              <w:rPr>
                <w:color w:val="000000"/>
                <w:sz w:val="20"/>
                <w:szCs w:val="20"/>
              </w:rPr>
              <w:t>Внебюджетные источники</w:t>
            </w:r>
          </w:p>
        </w:tc>
        <w:tc>
          <w:tcPr>
            <w:tcW w:w="1358" w:type="dxa"/>
            <w:vMerge/>
          </w:tcPr>
          <w:p w:rsidR="00A04637" w:rsidRPr="002A386B" w:rsidRDefault="00A04637" w:rsidP="006752E3">
            <w:pPr>
              <w:ind w:left="-57" w:right="-57"/>
              <w:jc w:val="center"/>
              <w:rPr>
                <w:color w:val="000000"/>
                <w:sz w:val="20"/>
                <w:szCs w:val="20"/>
              </w:rPr>
            </w:pPr>
          </w:p>
        </w:tc>
        <w:tc>
          <w:tcPr>
            <w:tcW w:w="1623" w:type="dxa"/>
            <w:shd w:val="clear" w:color="auto" w:fill="auto"/>
          </w:tcPr>
          <w:p w:rsidR="00A04637" w:rsidRPr="002A386B" w:rsidRDefault="00A04637" w:rsidP="006752E3">
            <w:pPr>
              <w:ind w:left="-57" w:right="-57"/>
              <w:jc w:val="center"/>
              <w:rPr>
                <w:color w:val="000000"/>
                <w:sz w:val="20"/>
                <w:szCs w:val="20"/>
              </w:rPr>
            </w:pPr>
            <w:r>
              <w:rPr>
                <w:color w:val="000000"/>
                <w:sz w:val="20"/>
                <w:szCs w:val="20"/>
              </w:rPr>
              <w:t>0,00</w:t>
            </w:r>
          </w:p>
        </w:tc>
        <w:tc>
          <w:tcPr>
            <w:tcW w:w="1036"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1484" w:type="dxa"/>
            <w:vMerge/>
          </w:tcPr>
          <w:p w:rsidR="00A04637" w:rsidRPr="002A386B" w:rsidRDefault="00A04637" w:rsidP="006752E3">
            <w:pPr>
              <w:ind w:left="-57" w:right="-57"/>
              <w:jc w:val="center"/>
              <w:rPr>
                <w:color w:val="000000"/>
                <w:sz w:val="20"/>
                <w:szCs w:val="20"/>
              </w:rPr>
            </w:pPr>
          </w:p>
        </w:tc>
        <w:tc>
          <w:tcPr>
            <w:tcW w:w="1932" w:type="dxa"/>
            <w:vMerge/>
          </w:tcPr>
          <w:p w:rsidR="00A04637" w:rsidRPr="002A386B" w:rsidRDefault="00A04637" w:rsidP="006752E3">
            <w:pPr>
              <w:ind w:left="-57" w:right="-57"/>
              <w:jc w:val="center"/>
              <w:rPr>
                <w:color w:val="000000"/>
                <w:sz w:val="20"/>
                <w:szCs w:val="20"/>
              </w:rPr>
            </w:pPr>
          </w:p>
        </w:tc>
      </w:tr>
      <w:tr w:rsidR="00F92B17" w:rsidRPr="002A386B" w:rsidTr="006752E3">
        <w:trPr>
          <w:trHeight w:val="20"/>
        </w:trPr>
        <w:tc>
          <w:tcPr>
            <w:tcW w:w="496" w:type="dxa"/>
            <w:vMerge/>
          </w:tcPr>
          <w:p w:rsidR="00A04637" w:rsidRDefault="00A04637" w:rsidP="006752E3">
            <w:pPr>
              <w:ind w:left="-57" w:right="-57"/>
              <w:jc w:val="center"/>
              <w:rPr>
                <w:color w:val="000000"/>
                <w:sz w:val="20"/>
                <w:szCs w:val="20"/>
              </w:rPr>
            </w:pPr>
          </w:p>
        </w:tc>
        <w:tc>
          <w:tcPr>
            <w:tcW w:w="2002" w:type="dxa"/>
            <w:vMerge/>
          </w:tcPr>
          <w:p w:rsidR="00A04637" w:rsidRDefault="00A04637" w:rsidP="006752E3">
            <w:pPr>
              <w:ind w:left="-57" w:right="-57"/>
              <w:jc w:val="center"/>
              <w:rPr>
                <w:color w:val="000000"/>
                <w:sz w:val="20"/>
                <w:szCs w:val="20"/>
              </w:rPr>
            </w:pPr>
          </w:p>
        </w:tc>
        <w:tc>
          <w:tcPr>
            <w:tcW w:w="1638" w:type="dxa"/>
            <w:shd w:val="clear" w:color="auto" w:fill="auto"/>
          </w:tcPr>
          <w:p w:rsidR="00A04637" w:rsidRPr="004D07EE" w:rsidRDefault="00A04637" w:rsidP="006752E3">
            <w:pPr>
              <w:ind w:left="-57" w:right="-57"/>
              <w:jc w:val="center"/>
              <w:rPr>
                <w:color w:val="000000"/>
                <w:sz w:val="20"/>
                <w:szCs w:val="20"/>
              </w:rPr>
            </w:pPr>
            <w:r w:rsidRPr="004D07EE">
              <w:rPr>
                <w:color w:val="000000"/>
                <w:sz w:val="20"/>
                <w:szCs w:val="20"/>
              </w:rPr>
              <w:t>Итого</w:t>
            </w:r>
            <w:r w:rsidR="00341A88">
              <w:rPr>
                <w:color w:val="000000"/>
                <w:sz w:val="20"/>
                <w:szCs w:val="20"/>
              </w:rPr>
              <w:t>:</w:t>
            </w:r>
          </w:p>
        </w:tc>
        <w:tc>
          <w:tcPr>
            <w:tcW w:w="1358" w:type="dxa"/>
            <w:vMerge/>
          </w:tcPr>
          <w:p w:rsidR="00A04637" w:rsidRPr="002A386B" w:rsidRDefault="00A04637" w:rsidP="006752E3">
            <w:pPr>
              <w:ind w:left="-57" w:right="-57"/>
              <w:jc w:val="center"/>
              <w:rPr>
                <w:color w:val="000000"/>
                <w:sz w:val="20"/>
                <w:szCs w:val="20"/>
              </w:rPr>
            </w:pPr>
          </w:p>
        </w:tc>
        <w:tc>
          <w:tcPr>
            <w:tcW w:w="1623" w:type="dxa"/>
            <w:shd w:val="clear" w:color="auto" w:fill="auto"/>
          </w:tcPr>
          <w:p w:rsidR="00A04637" w:rsidRPr="002A386B" w:rsidRDefault="00A04637" w:rsidP="006752E3">
            <w:pPr>
              <w:ind w:left="-57" w:right="-57"/>
              <w:jc w:val="center"/>
              <w:rPr>
                <w:color w:val="000000"/>
                <w:sz w:val="20"/>
                <w:szCs w:val="20"/>
              </w:rPr>
            </w:pPr>
            <w:r>
              <w:rPr>
                <w:color w:val="000000"/>
                <w:sz w:val="20"/>
                <w:szCs w:val="20"/>
              </w:rPr>
              <w:t>0,00</w:t>
            </w:r>
          </w:p>
        </w:tc>
        <w:tc>
          <w:tcPr>
            <w:tcW w:w="1036"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1484" w:type="dxa"/>
            <w:vMerge/>
          </w:tcPr>
          <w:p w:rsidR="00A04637" w:rsidRPr="002A386B" w:rsidRDefault="00A04637" w:rsidP="006752E3">
            <w:pPr>
              <w:ind w:left="-57" w:right="-57"/>
              <w:jc w:val="center"/>
              <w:rPr>
                <w:color w:val="000000"/>
                <w:sz w:val="20"/>
                <w:szCs w:val="20"/>
              </w:rPr>
            </w:pPr>
          </w:p>
        </w:tc>
        <w:tc>
          <w:tcPr>
            <w:tcW w:w="1932" w:type="dxa"/>
            <w:vMerge/>
          </w:tcPr>
          <w:p w:rsidR="00A04637" w:rsidRPr="002A386B" w:rsidRDefault="00A04637" w:rsidP="006752E3">
            <w:pPr>
              <w:ind w:left="-57" w:right="-57"/>
              <w:jc w:val="center"/>
              <w:rPr>
                <w:color w:val="000000"/>
                <w:sz w:val="20"/>
                <w:szCs w:val="20"/>
              </w:rPr>
            </w:pPr>
          </w:p>
        </w:tc>
      </w:tr>
      <w:tr w:rsidR="00F92B17" w:rsidRPr="002A386B" w:rsidTr="006752E3">
        <w:trPr>
          <w:trHeight w:val="20"/>
        </w:trPr>
        <w:tc>
          <w:tcPr>
            <w:tcW w:w="496" w:type="dxa"/>
            <w:vMerge w:val="restart"/>
          </w:tcPr>
          <w:p w:rsidR="00A04637" w:rsidRDefault="00984780" w:rsidP="006752E3">
            <w:pPr>
              <w:ind w:left="-57" w:right="-57"/>
              <w:jc w:val="center"/>
              <w:rPr>
                <w:color w:val="000000"/>
                <w:sz w:val="20"/>
                <w:szCs w:val="20"/>
              </w:rPr>
            </w:pPr>
            <w:r>
              <w:rPr>
                <w:color w:val="000000"/>
                <w:sz w:val="20"/>
                <w:szCs w:val="20"/>
              </w:rPr>
              <w:t>2</w:t>
            </w:r>
            <w:r w:rsidR="00513551">
              <w:rPr>
                <w:color w:val="000000"/>
                <w:sz w:val="20"/>
                <w:szCs w:val="20"/>
              </w:rPr>
              <w:t>.4</w:t>
            </w:r>
          </w:p>
        </w:tc>
        <w:tc>
          <w:tcPr>
            <w:tcW w:w="2002" w:type="dxa"/>
            <w:vMerge w:val="restart"/>
          </w:tcPr>
          <w:p w:rsidR="00A04637" w:rsidRDefault="00984780" w:rsidP="0045578C">
            <w:pPr>
              <w:ind w:left="-57" w:right="-57"/>
              <w:jc w:val="center"/>
              <w:rPr>
                <w:color w:val="000000"/>
                <w:sz w:val="20"/>
                <w:szCs w:val="20"/>
              </w:rPr>
            </w:pPr>
            <w:r>
              <w:rPr>
                <w:sz w:val="20"/>
                <w:szCs w:val="20"/>
              </w:rPr>
              <w:t>7.4.</w:t>
            </w:r>
            <w:r w:rsidR="00A04637" w:rsidRPr="00A04637">
              <w:rPr>
                <w:sz w:val="20"/>
                <w:szCs w:val="20"/>
              </w:rPr>
              <w:t>Заключение трехстороннего соглашени</w:t>
            </w:r>
            <w:r w:rsidR="0045578C">
              <w:rPr>
                <w:sz w:val="20"/>
                <w:szCs w:val="20"/>
              </w:rPr>
              <w:t>я об увеличении заработной платы</w:t>
            </w:r>
          </w:p>
        </w:tc>
        <w:tc>
          <w:tcPr>
            <w:tcW w:w="1638" w:type="dxa"/>
            <w:shd w:val="clear" w:color="auto" w:fill="auto"/>
          </w:tcPr>
          <w:p w:rsidR="00A04637" w:rsidRPr="004D07EE" w:rsidRDefault="00AE4ECE" w:rsidP="006752E3">
            <w:pPr>
              <w:ind w:left="-57" w:right="-57"/>
              <w:jc w:val="center"/>
              <w:rPr>
                <w:color w:val="000000"/>
                <w:sz w:val="20"/>
                <w:szCs w:val="20"/>
              </w:rPr>
            </w:pPr>
            <w:r w:rsidRPr="002A386B">
              <w:rPr>
                <w:color w:val="000000"/>
                <w:sz w:val="20"/>
                <w:szCs w:val="20"/>
              </w:rPr>
              <w:t>Средства бюджета го</w:t>
            </w:r>
            <w:r>
              <w:rPr>
                <w:color w:val="000000"/>
                <w:sz w:val="20"/>
                <w:szCs w:val="20"/>
              </w:rPr>
              <w:t>родского округа Люберцы</w:t>
            </w:r>
          </w:p>
        </w:tc>
        <w:tc>
          <w:tcPr>
            <w:tcW w:w="1358" w:type="dxa"/>
            <w:vMerge w:val="restart"/>
          </w:tcPr>
          <w:p w:rsidR="00A04637" w:rsidRDefault="00A04637" w:rsidP="006752E3">
            <w:pPr>
              <w:ind w:left="-57" w:right="-57"/>
              <w:jc w:val="center"/>
              <w:rPr>
                <w:color w:val="000000"/>
                <w:sz w:val="20"/>
                <w:szCs w:val="20"/>
              </w:rPr>
            </w:pPr>
            <w:r w:rsidRPr="002A386B">
              <w:rPr>
                <w:color w:val="000000"/>
                <w:sz w:val="20"/>
                <w:szCs w:val="20"/>
              </w:rPr>
              <w:t xml:space="preserve">01.01.2020 </w:t>
            </w:r>
            <w:r w:rsidR="00B20373">
              <w:rPr>
                <w:color w:val="000000"/>
                <w:sz w:val="20"/>
                <w:szCs w:val="20"/>
              </w:rPr>
              <w:t>–</w:t>
            </w:r>
            <w:r w:rsidRPr="002A386B">
              <w:rPr>
                <w:color w:val="000000"/>
                <w:sz w:val="20"/>
                <w:szCs w:val="20"/>
              </w:rPr>
              <w:t xml:space="preserve"> 31.12.2024</w:t>
            </w:r>
          </w:p>
          <w:p w:rsidR="00A04637" w:rsidRDefault="00A04637" w:rsidP="006752E3">
            <w:pPr>
              <w:ind w:left="-57" w:right="-57"/>
              <w:jc w:val="center"/>
              <w:rPr>
                <w:color w:val="000000"/>
                <w:sz w:val="20"/>
                <w:szCs w:val="20"/>
              </w:rPr>
            </w:pPr>
          </w:p>
          <w:p w:rsidR="00A04637" w:rsidRDefault="00A04637" w:rsidP="006752E3">
            <w:pPr>
              <w:ind w:left="-57" w:right="-57"/>
              <w:jc w:val="center"/>
              <w:rPr>
                <w:color w:val="000000"/>
                <w:sz w:val="20"/>
                <w:szCs w:val="20"/>
              </w:rPr>
            </w:pPr>
          </w:p>
          <w:p w:rsidR="00A04637" w:rsidRPr="002A386B" w:rsidRDefault="00A04637" w:rsidP="006752E3">
            <w:pPr>
              <w:ind w:left="-57" w:right="-57"/>
              <w:jc w:val="center"/>
              <w:rPr>
                <w:color w:val="000000"/>
                <w:sz w:val="20"/>
                <w:szCs w:val="20"/>
              </w:rPr>
            </w:pPr>
          </w:p>
        </w:tc>
        <w:tc>
          <w:tcPr>
            <w:tcW w:w="1623" w:type="dxa"/>
            <w:shd w:val="clear" w:color="auto" w:fill="auto"/>
          </w:tcPr>
          <w:p w:rsidR="00A04637" w:rsidRPr="002A386B" w:rsidRDefault="00A04637" w:rsidP="006752E3">
            <w:pPr>
              <w:ind w:left="-57" w:right="-57"/>
              <w:jc w:val="center"/>
              <w:rPr>
                <w:color w:val="000000"/>
                <w:sz w:val="20"/>
                <w:szCs w:val="20"/>
              </w:rPr>
            </w:pPr>
            <w:r>
              <w:rPr>
                <w:color w:val="000000"/>
                <w:sz w:val="20"/>
                <w:szCs w:val="20"/>
              </w:rPr>
              <w:t>0,00</w:t>
            </w:r>
          </w:p>
        </w:tc>
        <w:tc>
          <w:tcPr>
            <w:tcW w:w="1036"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1484" w:type="dxa"/>
            <w:vMerge w:val="restart"/>
          </w:tcPr>
          <w:p w:rsidR="00A04637" w:rsidRPr="002A386B" w:rsidRDefault="00A04637" w:rsidP="0045578C">
            <w:pPr>
              <w:ind w:left="-57" w:right="-57"/>
              <w:jc w:val="center"/>
              <w:rPr>
                <w:color w:val="000000"/>
                <w:sz w:val="20"/>
                <w:szCs w:val="20"/>
              </w:rPr>
            </w:pPr>
            <w:r w:rsidRPr="002A386B">
              <w:rPr>
                <w:color w:val="000000"/>
                <w:sz w:val="20"/>
                <w:szCs w:val="20"/>
              </w:rPr>
              <w:t>Управление предпринимательства и инвестиций администрации городского округа Люберцы Московской области</w:t>
            </w:r>
          </w:p>
        </w:tc>
        <w:tc>
          <w:tcPr>
            <w:tcW w:w="1932" w:type="dxa"/>
            <w:vMerge w:val="restart"/>
          </w:tcPr>
          <w:p w:rsidR="00081F18" w:rsidRPr="002A386B" w:rsidRDefault="008325F6" w:rsidP="006752E3">
            <w:pPr>
              <w:ind w:left="-57" w:right="-57"/>
              <w:jc w:val="center"/>
              <w:rPr>
                <w:color w:val="000000"/>
                <w:sz w:val="20"/>
                <w:szCs w:val="20"/>
              </w:rPr>
            </w:pPr>
            <w:r w:rsidRPr="00231EA5">
              <w:rPr>
                <w:sz w:val="20"/>
                <w:szCs w:val="20"/>
              </w:rPr>
              <w:t xml:space="preserve">Количество привлеченных резидентов </w:t>
            </w:r>
            <w:r>
              <w:rPr>
                <w:sz w:val="20"/>
                <w:szCs w:val="20"/>
              </w:rPr>
              <w:t>на территории муниципальных образований Московской области в 2024 году 2 ед.</w:t>
            </w:r>
          </w:p>
        </w:tc>
      </w:tr>
      <w:tr w:rsidR="00F92B17" w:rsidRPr="002A386B" w:rsidTr="006752E3">
        <w:trPr>
          <w:trHeight w:val="20"/>
        </w:trPr>
        <w:tc>
          <w:tcPr>
            <w:tcW w:w="496" w:type="dxa"/>
            <w:vMerge/>
          </w:tcPr>
          <w:p w:rsidR="00A04637" w:rsidRDefault="00A04637" w:rsidP="006752E3">
            <w:pPr>
              <w:ind w:left="-57" w:right="-57"/>
              <w:jc w:val="center"/>
              <w:rPr>
                <w:color w:val="000000"/>
                <w:sz w:val="20"/>
                <w:szCs w:val="20"/>
              </w:rPr>
            </w:pPr>
          </w:p>
        </w:tc>
        <w:tc>
          <w:tcPr>
            <w:tcW w:w="2002" w:type="dxa"/>
            <w:vMerge/>
          </w:tcPr>
          <w:p w:rsidR="00A04637" w:rsidRDefault="00A04637" w:rsidP="006752E3">
            <w:pPr>
              <w:ind w:left="-57" w:right="-57"/>
              <w:jc w:val="center"/>
              <w:rPr>
                <w:color w:val="000000"/>
                <w:sz w:val="20"/>
                <w:szCs w:val="20"/>
              </w:rPr>
            </w:pPr>
          </w:p>
        </w:tc>
        <w:tc>
          <w:tcPr>
            <w:tcW w:w="1638" w:type="dxa"/>
            <w:shd w:val="clear" w:color="auto" w:fill="auto"/>
          </w:tcPr>
          <w:p w:rsidR="00A04637" w:rsidRPr="004D07EE" w:rsidRDefault="00A04637" w:rsidP="006752E3">
            <w:pPr>
              <w:ind w:left="-57" w:right="-57"/>
              <w:jc w:val="center"/>
              <w:rPr>
                <w:color w:val="000000"/>
                <w:sz w:val="20"/>
                <w:szCs w:val="20"/>
              </w:rPr>
            </w:pPr>
            <w:r>
              <w:rPr>
                <w:color w:val="000000"/>
                <w:sz w:val="20"/>
                <w:szCs w:val="20"/>
              </w:rPr>
              <w:t>Внебюджетные источники</w:t>
            </w:r>
          </w:p>
        </w:tc>
        <w:tc>
          <w:tcPr>
            <w:tcW w:w="1358" w:type="dxa"/>
            <w:vMerge/>
          </w:tcPr>
          <w:p w:rsidR="00A04637" w:rsidRPr="002A386B" w:rsidRDefault="00A04637" w:rsidP="006752E3">
            <w:pPr>
              <w:ind w:left="-57" w:right="-57"/>
              <w:jc w:val="center"/>
              <w:rPr>
                <w:color w:val="000000"/>
                <w:sz w:val="20"/>
                <w:szCs w:val="20"/>
              </w:rPr>
            </w:pPr>
          </w:p>
        </w:tc>
        <w:tc>
          <w:tcPr>
            <w:tcW w:w="1623" w:type="dxa"/>
            <w:shd w:val="clear" w:color="auto" w:fill="auto"/>
          </w:tcPr>
          <w:p w:rsidR="00A04637" w:rsidRPr="002A386B" w:rsidRDefault="00A04637" w:rsidP="006752E3">
            <w:pPr>
              <w:ind w:left="-57" w:right="-57"/>
              <w:jc w:val="center"/>
              <w:rPr>
                <w:color w:val="000000"/>
                <w:sz w:val="20"/>
                <w:szCs w:val="20"/>
              </w:rPr>
            </w:pPr>
            <w:r>
              <w:rPr>
                <w:color w:val="000000"/>
                <w:sz w:val="20"/>
                <w:szCs w:val="20"/>
              </w:rPr>
              <w:t>0,00</w:t>
            </w:r>
          </w:p>
        </w:tc>
        <w:tc>
          <w:tcPr>
            <w:tcW w:w="1036"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A04637" w:rsidRPr="002A386B" w:rsidRDefault="00A04637" w:rsidP="006752E3">
            <w:pPr>
              <w:ind w:left="-57" w:right="-57"/>
              <w:jc w:val="center"/>
              <w:rPr>
                <w:color w:val="000000"/>
                <w:sz w:val="20"/>
                <w:szCs w:val="20"/>
              </w:rPr>
            </w:pPr>
            <w:r w:rsidRPr="002A386B">
              <w:rPr>
                <w:color w:val="000000"/>
                <w:sz w:val="20"/>
                <w:szCs w:val="20"/>
              </w:rPr>
              <w:t>0,00</w:t>
            </w:r>
          </w:p>
        </w:tc>
        <w:tc>
          <w:tcPr>
            <w:tcW w:w="1484" w:type="dxa"/>
            <w:vMerge/>
          </w:tcPr>
          <w:p w:rsidR="00A04637" w:rsidRPr="002A386B" w:rsidRDefault="00A04637" w:rsidP="006752E3">
            <w:pPr>
              <w:ind w:left="-57" w:right="-57"/>
              <w:jc w:val="center"/>
              <w:rPr>
                <w:color w:val="000000"/>
                <w:sz w:val="20"/>
                <w:szCs w:val="20"/>
              </w:rPr>
            </w:pPr>
          </w:p>
        </w:tc>
        <w:tc>
          <w:tcPr>
            <w:tcW w:w="1932" w:type="dxa"/>
            <w:vMerge/>
          </w:tcPr>
          <w:p w:rsidR="00A04637" w:rsidRPr="002A386B" w:rsidRDefault="00A04637" w:rsidP="006752E3">
            <w:pPr>
              <w:ind w:left="-57" w:right="-57"/>
              <w:jc w:val="center"/>
              <w:rPr>
                <w:color w:val="000000"/>
                <w:sz w:val="20"/>
                <w:szCs w:val="20"/>
              </w:rPr>
            </w:pPr>
          </w:p>
        </w:tc>
      </w:tr>
      <w:tr w:rsidR="005A36B0" w:rsidRPr="002A386B" w:rsidTr="005A36B0">
        <w:trPr>
          <w:trHeight w:val="854"/>
        </w:trPr>
        <w:tc>
          <w:tcPr>
            <w:tcW w:w="496" w:type="dxa"/>
            <w:vMerge/>
          </w:tcPr>
          <w:p w:rsidR="005A36B0" w:rsidRDefault="005A36B0" w:rsidP="006752E3">
            <w:pPr>
              <w:ind w:left="-57" w:right="-57"/>
              <w:jc w:val="center"/>
              <w:rPr>
                <w:color w:val="000000"/>
                <w:sz w:val="20"/>
                <w:szCs w:val="20"/>
              </w:rPr>
            </w:pPr>
          </w:p>
        </w:tc>
        <w:tc>
          <w:tcPr>
            <w:tcW w:w="2002" w:type="dxa"/>
            <w:vMerge/>
          </w:tcPr>
          <w:p w:rsidR="005A36B0" w:rsidRDefault="005A36B0" w:rsidP="006752E3">
            <w:pPr>
              <w:ind w:left="-57" w:right="-57"/>
              <w:jc w:val="center"/>
              <w:rPr>
                <w:color w:val="000000"/>
                <w:sz w:val="20"/>
                <w:szCs w:val="20"/>
              </w:rPr>
            </w:pPr>
          </w:p>
        </w:tc>
        <w:tc>
          <w:tcPr>
            <w:tcW w:w="1638" w:type="dxa"/>
            <w:shd w:val="clear" w:color="auto" w:fill="auto"/>
          </w:tcPr>
          <w:p w:rsidR="005A36B0" w:rsidRPr="004D07EE" w:rsidRDefault="005A36B0" w:rsidP="006752E3">
            <w:pPr>
              <w:ind w:left="-57" w:right="-57"/>
              <w:jc w:val="center"/>
              <w:rPr>
                <w:color w:val="000000"/>
                <w:sz w:val="20"/>
                <w:szCs w:val="20"/>
              </w:rPr>
            </w:pPr>
            <w:r w:rsidRPr="004D07EE">
              <w:rPr>
                <w:color w:val="000000"/>
                <w:sz w:val="20"/>
                <w:szCs w:val="20"/>
              </w:rPr>
              <w:t>Итого</w:t>
            </w:r>
            <w:r>
              <w:rPr>
                <w:color w:val="000000"/>
                <w:sz w:val="20"/>
                <w:szCs w:val="20"/>
              </w:rPr>
              <w:t>:</w:t>
            </w:r>
          </w:p>
        </w:tc>
        <w:tc>
          <w:tcPr>
            <w:tcW w:w="1358" w:type="dxa"/>
            <w:vMerge/>
          </w:tcPr>
          <w:p w:rsidR="005A36B0" w:rsidRPr="002A386B" w:rsidRDefault="005A36B0" w:rsidP="006752E3">
            <w:pPr>
              <w:ind w:left="-57" w:right="-57"/>
              <w:jc w:val="center"/>
              <w:rPr>
                <w:color w:val="000000"/>
                <w:sz w:val="20"/>
                <w:szCs w:val="20"/>
              </w:rPr>
            </w:pPr>
          </w:p>
        </w:tc>
        <w:tc>
          <w:tcPr>
            <w:tcW w:w="1623" w:type="dxa"/>
            <w:shd w:val="clear" w:color="auto" w:fill="auto"/>
          </w:tcPr>
          <w:p w:rsidR="005A36B0" w:rsidRPr="002A386B" w:rsidRDefault="005A36B0" w:rsidP="006752E3">
            <w:pPr>
              <w:ind w:left="-57" w:right="-57"/>
              <w:jc w:val="center"/>
              <w:rPr>
                <w:color w:val="000000"/>
                <w:sz w:val="20"/>
                <w:szCs w:val="20"/>
              </w:rPr>
            </w:pPr>
            <w:r>
              <w:rPr>
                <w:color w:val="000000"/>
                <w:sz w:val="20"/>
                <w:szCs w:val="20"/>
              </w:rPr>
              <w:t>0,00</w:t>
            </w:r>
          </w:p>
        </w:tc>
        <w:tc>
          <w:tcPr>
            <w:tcW w:w="1036" w:type="dxa"/>
            <w:shd w:val="clear" w:color="auto" w:fill="auto"/>
          </w:tcPr>
          <w:p w:rsidR="005A36B0" w:rsidRPr="002A386B" w:rsidRDefault="005A36B0"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5A36B0" w:rsidRPr="002A386B" w:rsidRDefault="005A36B0"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5A36B0" w:rsidRPr="002A386B" w:rsidRDefault="005A36B0"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5A36B0" w:rsidRPr="002A386B" w:rsidRDefault="005A36B0"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5A36B0" w:rsidRPr="002A386B" w:rsidRDefault="005A36B0"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5A36B0" w:rsidRPr="002A386B" w:rsidRDefault="005A36B0" w:rsidP="006752E3">
            <w:pPr>
              <w:ind w:left="-57" w:right="-57"/>
              <w:jc w:val="center"/>
              <w:rPr>
                <w:color w:val="000000"/>
                <w:sz w:val="20"/>
                <w:szCs w:val="20"/>
              </w:rPr>
            </w:pPr>
            <w:r w:rsidRPr="002A386B">
              <w:rPr>
                <w:color w:val="000000"/>
                <w:sz w:val="20"/>
                <w:szCs w:val="20"/>
              </w:rPr>
              <w:t>0,00</w:t>
            </w:r>
          </w:p>
        </w:tc>
        <w:tc>
          <w:tcPr>
            <w:tcW w:w="1484" w:type="dxa"/>
            <w:vMerge/>
          </w:tcPr>
          <w:p w:rsidR="005A36B0" w:rsidRPr="002A386B" w:rsidRDefault="005A36B0" w:rsidP="006752E3">
            <w:pPr>
              <w:ind w:left="-57" w:right="-57"/>
              <w:jc w:val="center"/>
              <w:rPr>
                <w:color w:val="000000"/>
                <w:sz w:val="20"/>
                <w:szCs w:val="20"/>
              </w:rPr>
            </w:pPr>
          </w:p>
        </w:tc>
        <w:tc>
          <w:tcPr>
            <w:tcW w:w="1932" w:type="dxa"/>
            <w:vMerge/>
          </w:tcPr>
          <w:p w:rsidR="005A36B0" w:rsidRPr="002A386B" w:rsidRDefault="005A36B0" w:rsidP="006752E3">
            <w:pPr>
              <w:ind w:left="-57" w:right="-57"/>
              <w:jc w:val="center"/>
              <w:rPr>
                <w:color w:val="000000"/>
                <w:sz w:val="20"/>
                <w:szCs w:val="20"/>
              </w:rPr>
            </w:pPr>
          </w:p>
        </w:tc>
      </w:tr>
      <w:tr w:rsidR="00F92B17" w:rsidRPr="002A386B" w:rsidTr="006752E3">
        <w:trPr>
          <w:trHeight w:val="1142"/>
        </w:trPr>
        <w:tc>
          <w:tcPr>
            <w:tcW w:w="496" w:type="dxa"/>
            <w:vMerge w:val="restart"/>
          </w:tcPr>
          <w:p w:rsidR="00FF442D" w:rsidRDefault="00984780" w:rsidP="006752E3">
            <w:pPr>
              <w:ind w:left="-57" w:right="-57"/>
              <w:jc w:val="center"/>
              <w:rPr>
                <w:color w:val="000000"/>
                <w:sz w:val="20"/>
                <w:szCs w:val="20"/>
              </w:rPr>
            </w:pPr>
            <w:r>
              <w:rPr>
                <w:color w:val="000000"/>
                <w:sz w:val="20"/>
                <w:szCs w:val="20"/>
              </w:rPr>
              <w:t>2</w:t>
            </w:r>
            <w:r w:rsidR="005A36B0">
              <w:rPr>
                <w:color w:val="000000"/>
                <w:sz w:val="20"/>
                <w:szCs w:val="20"/>
              </w:rPr>
              <w:t>.5</w:t>
            </w:r>
          </w:p>
        </w:tc>
        <w:tc>
          <w:tcPr>
            <w:tcW w:w="2002" w:type="dxa"/>
            <w:vMerge w:val="restart"/>
          </w:tcPr>
          <w:p w:rsidR="00FF442D" w:rsidRDefault="005A36B0" w:rsidP="006752E3">
            <w:pPr>
              <w:ind w:left="-57" w:right="-57"/>
              <w:jc w:val="center"/>
              <w:rPr>
                <w:color w:val="000000"/>
                <w:sz w:val="20"/>
                <w:szCs w:val="20"/>
              </w:rPr>
            </w:pPr>
            <w:r>
              <w:rPr>
                <w:sz w:val="20"/>
                <w:szCs w:val="20"/>
              </w:rPr>
              <w:t>7.5</w:t>
            </w:r>
            <w:r w:rsidR="00984780">
              <w:rPr>
                <w:sz w:val="20"/>
                <w:szCs w:val="20"/>
              </w:rPr>
              <w:t>.</w:t>
            </w:r>
            <w:r w:rsidR="00FF442D" w:rsidRPr="00FF442D">
              <w:rPr>
                <w:sz w:val="20"/>
                <w:szCs w:val="20"/>
              </w:rPr>
              <w:t>Увеличение числа работников прошедших обучение, за счет чего повысилась квалификация</w:t>
            </w:r>
          </w:p>
        </w:tc>
        <w:tc>
          <w:tcPr>
            <w:tcW w:w="1638" w:type="dxa"/>
            <w:shd w:val="clear" w:color="auto" w:fill="auto"/>
          </w:tcPr>
          <w:p w:rsidR="00FF442D" w:rsidRPr="004D07EE" w:rsidRDefault="00AE4ECE" w:rsidP="006752E3">
            <w:pPr>
              <w:ind w:left="-57" w:right="-57"/>
              <w:jc w:val="center"/>
              <w:rPr>
                <w:color w:val="000000"/>
                <w:sz w:val="20"/>
                <w:szCs w:val="20"/>
              </w:rPr>
            </w:pPr>
            <w:r w:rsidRPr="002A386B">
              <w:rPr>
                <w:color w:val="000000"/>
                <w:sz w:val="20"/>
                <w:szCs w:val="20"/>
              </w:rPr>
              <w:t>Средства бюджета го</w:t>
            </w:r>
            <w:r>
              <w:rPr>
                <w:color w:val="000000"/>
                <w:sz w:val="20"/>
                <w:szCs w:val="20"/>
              </w:rPr>
              <w:t>родского округа Люберцы</w:t>
            </w:r>
          </w:p>
        </w:tc>
        <w:tc>
          <w:tcPr>
            <w:tcW w:w="1358" w:type="dxa"/>
            <w:vMerge w:val="restart"/>
          </w:tcPr>
          <w:p w:rsidR="00FF442D" w:rsidRPr="002A386B" w:rsidRDefault="00FF442D" w:rsidP="006752E3">
            <w:pPr>
              <w:ind w:left="-57" w:right="-57"/>
              <w:jc w:val="center"/>
              <w:rPr>
                <w:color w:val="000000"/>
                <w:sz w:val="20"/>
                <w:szCs w:val="20"/>
              </w:rPr>
            </w:pPr>
            <w:r w:rsidRPr="002A386B">
              <w:rPr>
                <w:color w:val="000000"/>
                <w:sz w:val="20"/>
                <w:szCs w:val="20"/>
              </w:rPr>
              <w:t xml:space="preserve">01.01.2020 </w:t>
            </w:r>
            <w:r w:rsidR="00B20373">
              <w:rPr>
                <w:color w:val="000000"/>
                <w:sz w:val="20"/>
                <w:szCs w:val="20"/>
              </w:rPr>
              <w:t>–</w:t>
            </w:r>
            <w:r w:rsidRPr="002A386B">
              <w:rPr>
                <w:color w:val="000000"/>
                <w:sz w:val="20"/>
                <w:szCs w:val="20"/>
              </w:rPr>
              <w:t xml:space="preserve"> 31.12.2024</w:t>
            </w:r>
          </w:p>
        </w:tc>
        <w:tc>
          <w:tcPr>
            <w:tcW w:w="1623" w:type="dxa"/>
            <w:shd w:val="clear" w:color="auto" w:fill="auto"/>
          </w:tcPr>
          <w:p w:rsidR="00FF442D" w:rsidRPr="002A386B" w:rsidRDefault="00FF442D" w:rsidP="006752E3">
            <w:pPr>
              <w:ind w:left="-57" w:right="-57"/>
              <w:jc w:val="center"/>
              <w:rPr>
                <w:color w:val="000000"/>
                <w:sz w:val="20"/>
                <w:szCs w:val="20"/>
              </w:rPr>
            </w:pPr>
            <w:r>
              <w:rPr>
                <w:color w:val="000000"/>
                <w:sz w:val="20"/>
                <w:szCs w:val="20"/>
              </w:rPr>
              <w:t>0,00</w:t>
            </w:r>
          </w:p>
        </w:tc>
        <w:tc>
          <w:tcPr>
            <w:tcW w:w="1036"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1484" w:type="dxa"/>
            <w:vMerge w:val="restart"/>
          </w:tcPr>
          <w:p w:rsidR="00FF442D" w:rsidRPr="002A386B" w:rsidRDefault="00FF442D" w:rsidP="006752E3">
            <w:pPr>
              <w:ind w:left="-57" w:right="-57"/>
              <w:jc w:val="center"/>
              <w:rPr>
                <w:color w:val="000000"/>
                <w:sz w:val="20"/>
                <w:szCs w:val="20"/>
              </w:rPr>
            </w:pPr>
            <w:r w:rsidRPr="002A386B">
              <w:rPr>
                <w:color w:val="000000"/>
                <w:sz w:val="20"/>
                <w:szCs w:val="20"/>
              </w:rPr>
              <w:t xml:space="preserve">Управление предпринимательства и инвестиций администрации городского округа </w:t>
            </w:r>
            <w:r w:rsidRPr="002A386B">
              <w:rPr>
                <w:color w:val="000000"/>
                <w:sz w:val="20"/>
                <w:szCs w:val="20"/>
              </w:rPr>
              <w:lastRenderedPageBreak/>
              <w:t>Люберцы Московской области</w:t>
            </w:r>
          </w:p>
        </w:tc>
        <w:tc>
          <w:tcPr>
            <w:tcW w:w="1932" w:type="dxa"/>
            <w:vMerge w:val="restart"/>
          </w:tcPr>
          <w:p w:rsidR="00FF442D" w:rsidRDefault="008325F6" w:rsidP="006752E3">
            <w:pPr>
              <w:ind w:left="-57" w:right="-57"/>
              <w:jc w:val="center"/>
              <w:rPr>
                <w:sz w:val="20"/>
                <w:szCs w:val="20"/>
              </w:rPr>
            </w:pPr>
            <w:r w:rsidRPr="00231EA5">
              <w:rPr>
                <w:sz w:val="20"/>
                <w:szCs w:val="20"/>
              </w:rPr>
              <w:lastRenderedPageBreak/>
              <w:t xml:space="preserve">Количество привлеченных резидентов </w:t>
            </w:r>
            <w:r>
              <w:rPr>
                <w:sz w:val="20"/>
                <w:szCs w:val="20"/>
              </w:rPr>
              <w:t xml:space="preserve">на территории муниципальных образований Московской области </w:t>
            </w:r>
            <w:r>
              <w:rPr>
                <w:sz w:val="20"/>
                <w:szCs w:val="20"/>
              </w:rPr>
              <w:lastRenderedPageBreak/>
              <w:t>в 2024 году 2 ед.</w:t>
            </w:r>
          </w:p>
          <w:p w:rsidR="008325F6" w:rsidRPr="002A386B" w:rsidRDefault="00D5097A" w:rsidP="00D5097A">
            <w:pPr>
              <w:ind w:left="-57" w:right="-57"/>
              <w:jc w:val="center"/>
              <w:rPr>
                <w:color w:val="000000"/>
                <w:sz w:val="20"/>
                <w:szCs w:val="20"/>
              </w:rPr>
            </w:pPr>
            <w:r w:rsidRPr="00846433">
              <w:rPr>
                <w:color w:val="000000"/>
                <w:sz w:val="20"/>
                <w:szCs w:val="20"/>
              </w:rPr>
              <w:t xml:space="preserve">Задолженность по выплате заработной платы «Зарплата без долгов»  к 2024 </w:t>
            </w:r>
            <w:r>
              <w:rPr>
                <w:color w:val="000000"/>
                <w:sz w:val="20"/>
                <w:szCs w:val="20"/>
              </w:rPr>
              <w:t xml:space="preserve">году – 0 </w:t>
            </w:r>
            <w:r w:rsidRPr="00846433">
              <w:rPr>
                <w:color w:val="000000"/>
                <w:sz w:val="20"/>
                <w:szCs w:val="20"/>
              </w:rPr>
              <w:t>рублей</w:t>
            </w:r>
          </w:p>
        </w:tc>
      </w:tr>
      <w:tr w:rsidR="00F92B17" w:rsidRPr="002A386B" w:rsidTr="006752E3">
        <w:trPr>
          <w:trHeight w:val="597"/>
        </w:trPr>
        <w:tc>
          <w:tcPr>
            <w:tcW w:w="496" w:type="dxa"/>
            <w:vMerge/>
          </w:tcPr>
          <w:p w:rsidR="00FF442D" w:rsidRDefault="00FF442D" w:rsidP="006752E3">
            <w:pPr>
              <w:ind w:left="-57" w:right="-57"/>
              <w:jc w:val="center"/>
              <w:rPr>
                <w:color w:val="000000"/>
                <w:sz w:val="20"/>
                <w:szCs w:val="20"/>
              </w:rPr>
            </w:pPr>
          </w:p>
        </w:tc>
        <w:tc>
          <w:tcPr>
            <w:tcW w:w="2002" w:type="dxa"/>
            <w:vMerge/>
          </w:tcPr>
          <w:p w:rsidR="00FF442D" w:rsidRDefault="00FF442D" w:rsidP="006752E3">
            <w:pPr>
              <w:ind w:left="-57" w:right="-57"/>
              <w:jc w:val="center"/>
              <w:rPr>
                <w:color w:val="000000"/>
                <w:sz w:val="20"/>
                <w:szCs w:val="20"/>
              </w:rPr>
            </w:pPr>
          </w:p>
        </w:tc>
        <w:tc>
          <w:tcPr>
            <w:tcW w:w="1638" w:type="dxa"/>
            <w:shd w:val="clear" w:color="auto" w:fill="auto"/>
          </w:tcPr>
          <w:p w:rsidR="00FF442D" w:rsidRPr="004D07EE" w:rsidRDefault="00FF442D" w:rsidP="006752E3">
            <w:pPr>
              <w:ind w:left="-57" w:right="-57"/>
              <w:jc w:val="center"/>
              <w:rPr>
                <w:color w:val="000000"/>
                <w:sz w:val="20"/>
                <w:szCs w:val="20"/>
              </w:rPr>
            </w:pPr>
            <w:r>
              <w:rPr>
                <w:color w:val="000000"/>
                <w:sz w:val="20"/>
                <w:szCs w:val="20"/>
              </w:rPr>
              <w:t>Внебюджетные источники</w:t>
            </w:r>
          </w:p>
        </w:tc>
        <w:tc>
          <w:tcPr>
            <w:tcW w:w="1358" w:type="dxa"/>
            <w:vMerge/>
          </w:tcPr>
          <w:p w:rsidR="00FF442D" w:rsidRPr="002A386B" w:rsidRDefault="00FF442D" w:rsidP="006752E3">
            <w:pPr>
              <w:ind w:left="-57" w:right="-57"/>
              <w:jc w:val="center"/>
              <w:rPr>
                <w:color w:val="000000"/>
                <w:sz w:val="20"/>
                <w:szCs w:val="20"/>
              </w:rPr>
            </w:pPr>
          </w:p>
        </w:tc>
        <w:tc>
          <w:tcPr>
            <w:tcW w:w="1623" w:type="dxa"/>
            <w:shd w:val="clear" w:color="auto" w:fill="auto"/>
          </w:tcPr>
          <w:p w:rsidR="00FF442D" w:rsidRPr="002A386B" w:rsidRDefault="00FF442D" w:rsidP="006752E3">
            <w:pPr>
              <w:ind w:left="-57" w:right="-57"/>
              <w:jc w:val="center"/>
              <w:rPr>
                <w:color w:val="000000"/>
                <w:sz w:val="20"/>
                <w:szCs w:val="20"/>
              </w:rPr>
            </w:pPr>
            <w:r>
              <w:rPr>
                <w:color w:val="000000"/>
                <w:sz w:val="20"/>
                <w:szCs w:val="20"/>
              </w:rPr>
              <w:t>0,00</w:t>
            </w:r>
          </w:p>
        </w:tc>
        <w:tc>
          <w:tcPr>
            <w:tcW w:w="1036"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1484" w:type="dxa"/>
            <w:vMerge/>
          </w:tcPr>
          <w:p w:rsidR="00FF442D" w:rsidRPr="002A386B" w:rsidRDefault="00FF442D" w:rsidP="006752E3">
            <w:pPr>
              <w:ind w:left="-57" w:right="-57"/>
              <w:jc w:val="center"/>
              <w:rPr>
                <w:color w:val="000000"/>
                <w:sz w:val="20"/>
                <w:szCs w:val="20"/>
              </w:rPr>
            </w:pPr>
          </w:p>
        </w:tc>
        <w:tc>
          <w:tcPr>
            <w:tcW w:w="1932" w:type="dxa"/>
            <w:vMerge/>
          </w:tcPr>
          <w:p w:rsidR="00FF442D" w:rsidRPr="002A386B" w:rsidRDefault="00FF442D" w:rsidP="006752E3">
            <w:pPr>
              <w:ind w:left="-57" w:right="-57"/>
              <w:jc w:val="center"/>
              <w:rPr>
                <w:color w:val="000000"/>
                <w:sz w:val="20"/>
                <w:szCs w:val="20"/>
              </w:rPr>
            </w:pPr>
          </w:p>
        </w:tc>
      </w:tr>
      <w:tr w:rsidR="00F92B17" w:rsidRPr="002A386B" w:rsidTr="0045578C">
        <w:trPr>
          <w:trHeight w:val="437"/>
        </w:trPr>
        <w:tc>
          <w:tcPr>
            <w:tcW w:w="496" w:type="dxa"/>
            <w:vMerge/>
          </w:tcPr>
          <w:p w:rsidR="00FF442D" w:rsidRDefault="00FF442D" w:rsidP="006752E3">
            <w:pPr>
              <w:ind w:left="-57" w:right="-57"/>
              <w:jc w:val="center"/>
              <w:rPr>
                <w:color w:val="000000"/>
                <w:sz w:val="20"/>
                <w:szCs w:val="20"/>
              </w:rPr>
            </w:pPr>
          </w:p>
        </w:tc>
        <w:tc>
          <w:tcPr>
            <w:tcW w:w="2002" w:type="dxa"/>
            <w:vMerge/>
          </w:tcPr>
          <w:p w:rsidR="00FF442D" w:rsidRDefault="00FF442D" w:rsidP="006752E3">
            <w:pPr>
              <w:ind w:left="-57" w:right="-57"/>
              <w:jc w:val="center"/>
              <w:rPr>
                <w:color w:val="000000"/>
                <w:sz w:val="20"/>
                <w:szCs w:val="20"/>
              </w:rPr>
            </w:pPr>
          </w:p>
        </w:tc>
        <w:tc>
          <w:tcPr>
            <w:tcW w:w="1638" w:type="dxa"/>
            <w:shd w:val="clear" w:color="auto" w:fill="auto"/>
          </w:tcPr>
          <w:p w:rsidR="00FF442D" w:rsidRPr="004D07EE" w:rsidRDefault="00FF442D" w:rsidP="006752E3">
            <w:pPr>
              <w:ind w:left="-57" w:right="-57"/>
              <w:jc w:val="center"/>
              <w:rPr>
                <w:color w:val="000000"/>
                <w:sz w:val="20"/>
                <w:szCs w:val="20"/>
              </w:rPr>
            </w:pPr>
            <w:r w:rsidRPr="004D07EE">
              <w:rPr>
                <w:color w:val="000000"/>
                <w:sz w:val="20"/>
                <w:szCs w:val="20"/>
              </w:rPr>
              <w:t>Итого</w:t>
            </w:r>
            <w:r w:rsidR="00341A88">
              <w:rPr>
                <w:color w:val="000000"/>
                <w:sz w:val="20"/>
                <w:szCs w:val="20"/>
              </w:rPr>
              <w:t>:</w:t>
            </w:r>
          </w:p>
        </w:tc>
        <w:tc>
          <w:tcPr>
            <w:tcW w:w="1358" w:type="dxa"/>
            <w:vMerge/>
          </w:tcPr>
          <w:p w:rsidR="00FF442D" w:rsidRPr="002A386B" w:rsidRDefault="00FF442D" w:rsidP="006752E3">
            <w:pPr>
              <w:ind w:left="-57" w:right="-57"/>
              <w:jc w:val="center"/>
              <w:rPr>
                <w:color w:val="000000"/>
                <w:sz w:val="20"/>
                <w:szCs w:val="20"/>
              </w:rPr>
            </w:pPr>
          </w:p>
        </w:tc>
        <w:tc>
          <w:tcPr>
            <w:tcW w:w="1623" w:type="dxa"/>
            <w:shd w:val="clear" w:color="auto" w:fill="auto"/>
          </w:tcPr>
          <w:p w:rsidR="00FF442D" w:rsidRPr="002A386B" w:rsidRDefault="00FF442D" w:rsidP="006752E3">
            <w:pPr>
              <w:ind w:left="-57" w:right="-57"/>
              <w:jc w:val="center"/>
              <w:rPr>
                <w:color w:val="000000"/>
                <w:sz w:val="20"/>
                <w:szCs w:val="20"/>
              </w:rPr>
            </w:pPr>
            <w:r>
              <w:rPr>
                <w:color w:val="000000"/>
                <w:sz w:val="20"/>
                <w:szCs w:val="20"/>
              </w:rPr>
              <w:t>0,00</w:t>
            </w:r>
          </w:p>
        </w:tc>
        <w:tc>
          <w:tcPr>
            <w:tcW w:w="1036"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1484" w:type="dxa"/>
            <w:vMerge/>
          </w:tcPr>
          <w:p w:rsidR="00FF442D" w:rsidRPr="002A386B" w:rsidRDefault="00FF442D" w:rsidP="006752E3">
            <w:pPr>
              <w:ind w:left="-57" w:right="-57"/>
              <w:jc w:val="center"/>
              <w:rPr>
                <w:color w:val="000000"/>
                <w:sz w:val="20"/>
                <w:szCs w:val="20"/>
              </w:rPr>
            </w:pPr>
          </w:p>
        </w:tc>
        <w:tc>
          <w:tcPr>
            <w:tcW w:w="1932" w:type="dxa"/>
            <w:vMerge/>
          </w:tcPr>
          <w:p w:rsidR="00FF442D" w:rsidRPr="002A386B" w:rsidRDefault="00FF442D" w:rsidP="006752E3">
            <w:pPr>
              <w:ind w:left="-57" w:right="-57"/>
              <w:jc w:val="center"/>
              <w:rPr>
                <w:color w:val="000000"/>
                <w:sz w:val="20"/>
                <w:szCs w:val="20"/>
              </w:rPr>
            </w:pPr>
          </w:p>
        </w:tc>
      </w:tr>
      <w:tr w:rsidR="00F92B17" w:rsidRPr="002A386B" w:rsidTr="002405E3">
        <w:trPr>
          <w:trHeight w:val="899"/>
        </w:trPr>
        <w:tc>
          <w:tcPr>
            <w:tcW w:w="496" w:type="dxa"/>
            <w:vMerge w:val="restart"/>
          </w:tcPr>
          <w:p w:rsidR="00FF442D" w:rsidRDefault="00984780" w:rsidP="006752E3">
            <w:pPr>
              <w:ind w:left="-57" w:right="-57"/>
              <w:jc w:val="center"/>
              <w:rPr>
                <w:color w:val="000000"/>
                <w:sz w:val="20"/>
                <w:szCs w:val="20"/>
              </w:rPr>
            </w:pPr>
            <w:r>
              <w:rPr>
                <w:color w:val="000000"/>
                <w:sz w:val="20"/>
                <w:szCs w:val="20"/>
              </w:rPr>
              <w:lastRenderedPageBreak/>
              <w:t>2</w:t>
            </w:r>
            <w:r w:rsidR="005A36B0">
              <w:rPr>
                <w:color w:val="000000"/>
                <w:sz w:val="20"/>
                <w:szCs w:val="20"/>
              </w:rPr>
              <w:t>.6</w:t>
            </w:r>
          </w:p>
        </w:tc>
        <w:tc>
          <w:tcPr>
            <w:tcW w:w="2002" w:type="dxa"/>
            <w:vMerge w:val="restart"/>
          </w:tcPr>
          <w:p w:rsidR="00FF442D" w:rsidRPr="002A386B" w:rsidRDefault="005A36B0" w:rsidP="006752E3">
            <w:pPr>
              <w:ind w:left="-57" w:right="-57"/>
              <w:jc w:val="center"/>
              <w:rPr>
                <w:color w:val="000000"/>
                <w:sz w:val="20"/>
                <w:szCs w:val="20"/>
              </w:rPr>
            </w:pPr>
            <w:r>
              <w:rPr>
                <w:sz w:val="20"/>
                <w:szCs w:val="20"/>
              </w:rPr>
              <w:t>7.6</w:t>
            </w:r>
            <w:r w:rsidR="00984780">
              <w:rPr>
                <w:sz w:val="20"/>
                <w:szCs w:val="20"/>
              </w:rPr>
              <w:t>.</w:t>
            </w:r>
            <w:r w:rsidR="00FF442D" w:rsidRPr="00FF442D">
              <w:rPr>
                <w:sz w:val="20"/>
                <w:szCs w:val="20"/>
              </w:rPr>
              <w:t>Увеличение предприятий с высокопроизводительными рабочими местами</w:t>
            </w:r>
          </w:p>
        </w:tc>
        <w:tc>
          <w:tcPr>
            <w:tcW w:w="1638" w:type="dxa"/>
            <w:shd w:val="clear" w:color="auto" w:fill="auto"/>
          </w:tcPr>
          <w:p w:rsidR="00FF442D" w:rsidRPr="004D07EE" w:rsidRDefault="00AE4ECE" w:rsidP="006752E3">
            <w:pPr>
              <w:ind w:left="-57" w:right="-57"/>
              <w:jc w:val="center"/>
              <w:rPr>
                <w:color w:val="000000"/>
                <w:sz w:val="20"/>
                <w:szCs w:val="20"/>
              </w:rPr>
            </w:pPr>
            <w:r w:rsidRPr="002A386B">
              <w:rPr>
                <w:color w:val="000000"/>
                <w:sz w:val="20"/>
                <w:szCs w:val="20"/>
              </w:rPr>
              <w:t>Средства бюджета го</w:t>
            </w:r>
            <w:r>
              <w:rPr>
                <w:color w:val="000000"/>
                <w:sz w:val="20"/>
                <w:szCs w:val="20"/>
              </w:rPr>
              <w:t>родского округа Люберцы</w:t>
            </w:r>
          </w:p>
        </w:tc>
        <w:tc>
          <w:tcPr>
            <w:tcW w:w="1358" w:type="dxa"/>
            <w:vMerge w:val="restart"/>
          </w:tcPr>
          <w:p w:rsidR="00FF442D" w:rsidRPr="002A386B" w:rsidRDefault="00FF442D" w:rsidP="006752E3">
            <w:pPr>
              <w:ind w:left="-57" w:right="-57"/>
              <w:jc w:val="center"/>
              <w:rPr>
                <w:color w:val="000000"/>
                <w:sz w:val="20"/>
                <w:szCs w:val="20"/>
              </w:rPr>
            </w:pPr>
            <w:r w:rsidRPr="002A386B">
              <w:rPr>
                <w:color w:val="000000"/>
                <w:sz w:val="20"/>
                <w:szCs w:val="20"/>
              </w:rPr>
              <w:t xml:space="preserve">01.01.2020 </w:t>
            </w:r>
            <w:r w:rsidR="00B20373">
              <w:rPr>
                <w:color w:val="000000"/>
                <w:sz w:val="20"/>
                <w:szCs w:val="20"/>
              </w:rPr>
              <w:t>–</w:t>
            </w:r>
            <w:r w:rsidRPr="002A386B">
              <w:rPr>
                <w:color w:val="000000"/>
                <w:sz w:val="20"/>
                <w:szCs w:val="20"/>
              </w:rPr>
              <w:t xml:space="preserve"> 31.12.2024</w:t>
            </w:r>
          </w:p>
        </w:tc>
        <w:tc>
          <w:tcPr>
            <w:tcW w:w="1623" w:type="dxa"/>
            <w:shd w:val="clear" w:color="auto" w:fill="auto"/>
          </w:tcPr>
          <w:p w:rsidR="00FF442D" w:rsidRPr="002A386B" w:rsidRDefault="00FF442D" w:rsidP="006752E3">
            <w:pPr>
              <w:ind w:left="-57" w:right="-57"/>
              <w:jc w:val="center"/>
              <w:rPr>
                <w:color w:val="000000"/>
                <w:sz w:val="20"/>
                <w:szCs w:val="20"/>
              </w:rPr>
            </w:pPr>
            <w:r>
              <w:rPr>
                <w:color w:val="000000"/>
                <w:sz w:val="20"/>
                <w:szCs w:val="20"/>
              </w:rPr>
              <w:t>0,00</w:t>
            </w:r>
          </w:p>
        </w:tc>
        <w:tc>
          <w:tcPr>
            <w:tcW w:w="1036"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1484" w:type="dxa"/>
            <w:vMerge w:val="restart"/>
          </w:tcPr>
          <w:p w:rsidR="00FF442D" w:rsidRPr="002A386B" w:rsidRDefault="00FF442D" w:rsidP="006752E3">
            <w:pPr>
              <w:ind w:left="-57" w:right="-57"/>
              <w:jc w:val="center"/>
              <w:rPr>
                <w:color w:val="000000"/>
                <w:sz w:val="20"/>
                <w:szCs w:val="20"/>
              </w:rPr>
            </w:pPr>
            <w:r w:rsidRPr="002A386B">
              <w:rPr>
                <w:color w:val="000000"/>
                <w:sz w:val="20"/>
                <w:szCs w:val="20"/>
              </w:rPr>
              <w:t>Управление предпринимательства и инвестиций администрации городского округа Люберцы Московской области</w:t>
            </w:r>
          </w:p>
        </w:tc>
        <w:tc>
          <w:tcPr>
            <w:tcW w:w="1932" w:type="dxa"/>
            <w:vMerge w:val="restart"/>
          </w:tcPr>
          <w:p w:rsidR="00FF442D" w:rsidRPr="002A386B" w:rsidRDefault="008325F6" w:rsidP="00B25805">
            <w:pPr>
              <w:ind w:left="-57" w:right="-57"/>
              <w:jc w:val="center"/>
              <w:rPr>
                <w:color w:val="000000"/>
                <w:sz w:val="20"/>
                <w:szCs w:val="20"/>
              </w:rPr>
            </w:pPr>
            <w:r w:rsidRPr="00231EA5">
              <w:rPr>
                <w:sz w:val="20"/>
                <w:szCs w:val="20"/>
              </w:rPr>
              <w:t xml:space="preserve">Количество привлеченных резидентов </w:t>
            </w:r>
            <w:r>
              <w:rPr>
                <w:sz w:val="20"/>
                <w:szCs w:val="20"/>
              </w:rPr>
              <w:t>на территории муниципальных образований Московской области в 2024 году 2 ед.</w:t>
            </w:r>
          </w:p>
        </w:tc>
      </w:tr>
      <w:tr w:rsidR="00F92B17" w:rsidRPr="002A386B" w:rsidTr="004A7179">
        <w:trPr>
          <w:trHeight w:val="518"/>
        </w:trPr>
        <w:tc>
          <w:tcPr>
            <w:tcW w:w="496" w:type="dxa"/>
            <w:vMerge/>
          </w:tcPr>
          <w:p w:rsidR="00FF442D" w:rsidRDefault="00FF442D" w:rsidP="006752E3">
            <w:pPr>
              <w:ind w:left="-57" w:right="-57"/>
              <w:jc w:val="center"/>
              <w:rPr>
                <w:color w:val="000000"/>
                <w:sz w:val="20"/>
                <w:szCs w:val="20"/>
              </w:rPr>
            </w:pPr>
          </w:p>
        </w:tc>
        <w:tc>
          <w:tcPr>
            <w:tcW w:w="2002" w:type="dxa"/>
            <w:vMerge/>
          </w:tcPr>
          <w:p w:rsidR="00FF442D" w:rsidRDefault="00FF442D" w:rsidP="006752E3">
            <w:pPr>
              <w:ind w:left="-57" w:right="-57"/>
              <w:jc w:val="center"/>
              <w:rPr>
                <w:color w:val="000000"/>
                <w:sz w:val="20"/>
                <w:szCs w:val="20"/>
              </w:rPr>
            </w:pPr>
          </w:p>
        </w:tc>
        <w:tc>
          <w:tcPr>
            <w:tcW w:w="1638" w:type="dxa"/>
            <w:shd w:val="clear" w:color="auto" w:fill="auto"/>
          </w:tcPr>
          <w:p w:rsidR="00FF442D" w:rsidRPr="002A386B" w:rsidRDefault="00FF442D" w:rsidP="006752E3">
            <w:pPr>
              <w:ind w:left="-57" w:right="-57"/>
              <w:jc w:val="center"/>
              <w:rPr>
                <w:color w:val="000000"/>
                <w:sz w:val="20"/>
                <w:szCs w:val="20"/>
              </w:rPr>
            </w:pPr>
            <w:r>
              <w:rPr>
                <w:color w:val="000000"/>
                <w:sz w:val="20"/>
                <w:szCs w:val="20"/>
              </w:rPr>
              <w:t>Внебюджетные источники</w:t>
            </w:r>
          </w:p>
        </w:tc>
        <w:tc>
          <w:tcPr>
            <w:tcW w:w="1358" w:type="dxa"/>
            <w:vMerge/>
          </w:tcPr>
          <w:p w:rsidR="00FF442D" w:rsidRPr="002A386B" w:rsidRDefault="00FF442D" w:rsidP="006752E3">
            <w:pPr>
              <w:ind w:left="-57" w:right="-57"/>
              <w:jc w:val="center"/>
              <w:rPr>
                <w:color w:val="000000"/>
                <w:sz w:val="20"/>
                <w:szCs w:val="20"/>
              </w:rPr>
            </w:pPr>
          </w:p>
        </w:tc>
        <w:tc>
          <w:tcPr>
            <w:tcW w:w="1623" w:type="dxa"/>
            <w:shd w:val="clear" w:color="auto" w:fill="auto"/>
          </w:tcPr>
          <w:p w:rsidR="00FF442D" w:rsidRPr="002A386B" w:rsidRDefault="00FF442D" w:rsidP="006752E3">
            <w:pPr>
              <w:ind w:left="-57" w:right="-57"/>
              <w:jc w:val="center"/>
              <w:rPr>
                <w:color w:val="000000"/>
                <w:sz w:val="20"/>
                <w:szCs w:val="20"/>
              </w:rPr>
            </w:pPr>
            <w:r>
              <w:rPr>
                <w:color w:val="000000"/>
                <w:sz w:val="20"/>
                <w:szCs w:val="20"/>
              </w:rPr>
              <w:t>0,00</w:t>
            </w:r>
          </w:p>
        </w:tc>
        <w:tc>
          <w:tcPr>
            <w:tcW w:w="1036"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1484" w:type="dxa"/>
            <w:vMerge/>
          </w:tcPr>
          <w:p w:rsidR="00FF442D" w:rsidRPr="002A386B" w:rsidRDefault="00FF442D" w:rsidP="006752E3">
            <w:pPr>
              <w:ind w:left="-57" w:right="-57"/>
              <w:jc w:val="center"/>
              <w:rPr>
                <w:color w:val="000000"/>
                <w:sz w:val="20"/>
                <w:szCs w:val="20"/>
              </w:rPr>
            </w:pPr>
          </w:p>
        </w:tc>
        <w:tc>
          <w:tcPr>
            <w:tcW w:w="1932" w:type="dxa"/>
            <w:vMerge/>
          </w:tcPr>
          <w:p w:rsidR="00FF442D" w:rsidRPr="002A386B" w:rsidRDefault="00FF442D" w:rsidP="006752E3">
            <w:pPr>
              <w:ind w:left="-57" w:right="-57"/>
              <w:jc w:val="center"/>
              <w:rPr>
                <w:color w:val="000000"/>
                <w:sz w:val="20"/>
                <w:szCs w:val="20"/>
              </w:rPr>
            </w:pPr>
          </w:p>
        </w:tc>
      </w:tr>
      <w:tr w:rsidR="00F92B17" w:rsidRPr="002A386B" w:rsidTr="004A7179">
        <w:trPr>
          <w:trHeight w:val="345"/>
        </w:trPr>
        <w:tc>
          <w:tcPr>
            <w:tcW w:w="496" w:type="dxa"/>
            <w:vMerge/>
          </w:tcPr>
          <w:p w:rsidR="00FF442D" w:rsidRDefault="00FF442D" w:rsidP="006752E3">
            <w:pPr>
              <w:ind w:left="-57" w:right="-57"/>
              <w:jc w:val="center"/>
              <w:rPr>
                <w:color w:val="000000"/>
                <w:sz w:val="20"/>
                <w:szCs w:val="20"/>
              </w:rPr>
            </w:pPr>
          </w:p>
        </w:tc>
        <w:tc>
          <w:tcPr>
            <w:tcW w:w="2002" w:type="dxa"/>
            <w:vMerge/>
          </w:tcPr>
          <w:p w:rsidR="00FF442D" w:rsidRDefault="00FF442D" w:rsidP="006752E3">
            <w:pPr>
              <w:ind w:left="-57" w:right="-57"/>
              <w:jc w:val="center"/>
              <w:rPr>
                <w:color w:val="000000"/>
                <w:sz w:val="20"/>
                <w:szCs w:val="20"/>
              </w:rPr>
            </w:pPr>
          </w:p>
        </w:tc>
        <w:tc>
          <w:tcPr>
            <w:tcW w:w="1638" w:type="dxa"/>
            <w:shd w:val="clear" w:color="auto" w:fill="auto"/>
          </w:tcPr>
          <w:p w:rsidR="00FF442D" w:rsidRPr="002A386B" w:rsidRDefault="00FF442D" w:rsidP="006752E3">
            <w:pPr>
              <w:ind w:left="-57" w:right="-57"/>
              <w:jc w:val="center"/>
              <w:rPr>
                <w:color w:val="000000"/>
                <w:sz w:val="20"/>
                <w:szCs w:val="20"/>
              </w:rPr>
            </w:pPr>
            <w:r w:rsidRPr="004D07EE">
              <w:rPr>
                <w:color w:val="000000"/>
                <w:sz w:val="20"/>
                <w:szCs w:val="20"/>
              </w:rPr>
              <w:t>Итого</w:t>
            </w:r>
            <w:r w:rsidR="00341A88">
              <w:rPr>
                <w:color w:val="000000"/>
                <w:sz w:val="20"/>
                <w:szCs w:val="20"/>
              </w:rPr>
              <w:t>:</w:t>
            </w:r>
          </w:p>
        </w:tc>
        <w:tc>
          <w:tcPr>
            <w:tcW w:w="1358" w:type="dxa"/>
            <w:vMerge/>
          </w:tcPr>
          <w:p w:rsidR="00FF442D" w:rsidRPr="002A386B" w:rsidRDefault="00FF442D" w:rsidP="006752E3">
            <w:pPr>
              <w:ind w:left="-57" w:right="-57"/>
              <w:jc w:val="center"/>
              <w:rPr>
                <w:color w:val="000000"/>
                <w:sz w:val="20"/>
                <w:szCs w:val="20"/>
              </w:rPr>
            </w:pPr>
          </w:p>
        </w:tc>
        <w:tc>
          <w:tcPr>
            <w:tcW w:w="1623" w:type="dxa"/>
            <w:shd w:val="clear" w:color="auto" w:fill="auto"/>
          </w:tcPr>
          <w:p w:rsidR="00FF442D" w:rsidRPr="002A386B" w:rsidRDefault="00FF442D" w:rsidP="006752E3">
            <w:pPr>
              <w:ind w:left="-57" w:right="-57"/>
              <w:jc w:val="center"/>
              <w:rPr>
                <w:color w:val="000000"/>
                <w:sz w:val="20"/>
                <w:szCs w:val="20"/>
              </w:rPr>
            </w:pPr>
            <w:r>
              <w:rPr>
                <w:color w:val="000000"/>
                <w:sz w:val="20"/>
                <w:szCs w:val="20"/>
              </w:rPr>
              <w:t>0,00</w:t>
            </w:r>
          </w:p>
        </w:tc>
        <w:tc>
          <w:tcPr>
            <w:tcW w:w="1036"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0,00</w:t>
            </w:r>
          </w:p>
        </w:tc>
        <w:tc>
          <w:tcPr>
            <w:tcW w:w="1484" w:type="dxa"/>
            <w:vMerge/>
          </w:tcPr>
          <w:p w:rsidR="00FF442D" w:rsidRPr="002A386B" w:rsidRDefault="00FF442D" w:rsidP="006752E3">
            <w:pPr>
              <w:ind w:left="-57" w:right="-57"/>
              <w:jc w:val="center"/>
              <w:rPr>
                <w:color w:val="000000"/>
                <w:sz w:val="20"/>
                <w:szCs w:val="20"/>
              </w:rPr>
            </w:pPr>
          </w:p>
        </w:tc>
        <w:tc>
          <w:tcPr>
            <w:tcW w:w="1932" w:type="dxa"/>
            <w:vMerge/>
          </w:tcPr>
          <w:p w:rsidR="00FF442D" w:rsidRPr="002A386B" w:rsidRDefault="00FF442D" w:rsidP="006752E3">
            <w:pPr>
              <w:ind w:left="-57" w:right="-57"/>
              <w:jc w:val="center"/>
              <w:rPr>
                <w:color w:val="000000"/>
                <w:sz w:val="20"/>
                <w:szCs w:val="20"/>
              </w:rPr>
            </w:pPr>
          </w:p>
        </w:tc>
      </w:tr>
      <w:tr w:rsidR="00F92B17" w:rsidRPr="002A386B" w:rsidTr="006752E3">
        <w:trPr>
          <w:trHeight w:val="20"/>
        </w:trPr>
        <w:tc>
          <w:tcPr>
            <w:tcW w:w="496" w:type="dxa"/>
            <w:vMerge w:val="restart"/>
            <w:shd w:val="clear" w:color="auto" w:fill="auto"/>
            <w:hideMark/>
          </w:tcPr>
          <w:p w:rsidR="00C54EC7" w:rsidRPr="002A386B" w:rsidRDefault="00984780" w:rsidP="006752E3">
            <w:pPr>
              <w:ind w:left="-57" w:right="-57"/>
              <w:jc w:val="center"/>
              <w:rPr>
                <w:color w:val="000000"/>
                <w:sz w:val="20"/>
                <w:szCs w:val="20"/>
              </w:rPr>
            </w:pPr>
            <w:r>
              <w:rPr>
                <w:color w:val="000000"/>
                <w:sz w:val="20"/>
                <w:szCs w:val="20"/>
              </w:rPr>
              <w:t>3</w:t>
            </w:r>
            <w:r w:rsidR="00FF442D">
              <w:rPr>
                <w:color w:val="000000"/>
                <w:sz w:val="20"/>
                <w:szCs w:val="20"/>
              </w:rPr>
              <w:t>.</w:t>
            </w:r>
          </w:p>
        </w:tc>
        <w:tc>
          <w:tcPr>
            <w:tcW w:w="2002" w:type="dxa"/>
            <w:vMerge w:val="restart"/>
            <w:shd w:val="clear" w:color="auto" w:fill="auto"/>
            <w:hideMark/>
          </w:tcPr>
          <w:p w:rsidR="00FF442D" w:rsidRDefault="00FF442D" w:rsidP="006752E3">
            <w:pPr>
              <w:ind w:left="-57" w:right="-57"/>
              <w:jc w:val="center"/>
              <w:rPr>
                <w:color w:val="000000"/>
                <w:sz w:val="20"/>
                <w:szCs w:val="20"/>
              </w:rPr>
            </w:pPr>
            <w:r>
              <w:rPr>
                <w:color w:val="000000"/>
                <w:sz w:val="20"/>
                <w:szCs w:val="20"/>
              </w:rPr>
              <w:t>Основное мероприятие</w:t>
            </w:r>
            <w:r w:rsidR="00B01876">
              <w:rPr>
                <w:color w:val="000000"/>
                <w:sz w:val="20"/>
                <w:szCs w:val="20"/>
              </w:rPr>
              <w:t xml:space="preserve"> 10</w:t>
            </w:r>
          </w:p>
          <w:p w:rsidR="00C54EC7" w:rsidRPr="002A386B" w:rsidRDefault="00FF442D" w:rsidP="006752E3">
            <w:pPr>
              <w:ind w:left="-57" w:right="-57"/>
              <w:jc w:val="center"/>
              <w:rPr>
                <w:color w:val="000000"/>
                <w:sz w:val="20"/>
                <w:szCs w:val="20"/>
              </w:rPr>
            </w:pPr>
            <w:r w:rsidRPr="00FF442D">
              <w:rPr>
                <w:color w:val="000000"/>
                <w:sz w:val="20"/>
                <w:szCs w:val="20"/>
              </w:rPr>
              <w:t>Проведение конкурсного отбора лучших концепций по развитию территорий и дальнейшая реализация концепций победителей конкурса</w:t>
            </w:r>
          </w:p>
        </w:tc>
        <w:tc>
          <w:tcPr>
            <w:tcW w:w="1638" w:type="dxa"/>
            <w:shd w:val="clear" w:color="auto" w:fill="auto"/>
          </w:tcPr>
          <w:p w:rsidR="00C54EC7" w:rsidRPr="002A386B" w:rsidRDefault="00AE4ECE" w:rsidP="006752E3">
            <w:pPr>
              <w:ind w:left="-57" w:right="-57"/>
              <w:jc w:val="center"/>
              <w:rPr>
                <w:color w:val="000000"/>
                <w:sz w:val="20"/>
                <w:szCs w:val="20"/>
              </w:rPr>
            </w:pPr>
            <w:r w:rsidRPr="002A386B">
              <w:rPr>
                <w:color w:val="000000"/>
                <w:sz w:val="20"/>
                <w:szCs w:val="20"/>
              </w:rPr>
              <w:t>Средства бюджета го</w:t>
            </w:r>
            <w:r>
              <w:rPr>
                <w:color w:val="000000"/>
                <w:sz w:val="20"/>
                <w:szCs w:val="20"/>
              </w:rPr>
              <w:t>родского округа Люберцы</w:t>
            </w:r>
          </w:p>
        </w:tc>
        <w:tc>
          <w:tcPr>
            <w:tcW w:w="1358" w:type="dxa"/>
            <w:vMerge w:val="restart"/>
            <w:shd w:val="clear" w:color="auto" w:fill="auto"/>
            <w:hideMark/>
          </w:tcPr>
          <w:p w:rsidR="00C54EC7" w:rsidRPr="002A386B" w:rsidRDefault="00C54EC7" w:rsidP="006752E3">
            <w:pPr>
              <w:ind w:left="-57" w:right="-57"/>
              <w:jc w:val="center"/>
              <w:rPr>
                <w:color w:val="000000"/>
                <w:sz w:val="20"/>
                <w:szCs w:val="20"/>
              </w:rPr>
            </w:pPr>
            <w:r w:rsidRPr="002A386B">
              <w:rPr>
                <w:color w:val="000000"/>
                <w:sz w:val="20"/>
                <w:szCs w:val="20"/>
              </w:rPr>
              <w:t xml:space="preserve">01.01.2020 </w:t>
            </w:r>
            <w:r w:rsidR="00B20373">
              <w:rPr>
                <w:color w:val="000000"/>
                <w:sz w:val="20"/>
                <w:szCs w:val="20"/>
              </w:rPr>
              <w:t>–</w:t>
            </w:r>
            <w:r w:rsidRPr="002A386B">
              <w:rPr>
                <w:color w:val="000000"/>
                <w:sz w:val="20"/>
                <w:szCs w:val="20"/>
              </w:rPr>
              <w:t xml:space="preserve"> 31.12.2024</w:t>
            </w:r>
          </w:p>
        </w:tc>
        <w:tc>
          <w:tcPr>
            <w:tcW w:w="1623" w:type="dxa"/>
            <w:shd w:val="clear" w:color="auto" w:fill="auto"/>
            <w:noWrap/>
            <w:hideMark/>
          </w:tcPr>
          <w:p w:rsidR="00C54EC7" w:rsidRPr="002A386B" w:rsidRDefault="00C54EC7" w:rsidP="006752E3">
            <w:pPr>
              <w:ind w:left="-57" w:right="-57"/>
              <w:jc w:val="center"/>
              <w:rPr>
                <w:color w:val="000000"/>
                <w:sz w:val="20"/>
                <w:szCs w:val="20"/>
              </w:rPr>
            </w:pPr>
            <w:r>
              <w:rPr>
                <w:color w:val="000000"/>
                <w:sz w:val="20"/>
                <w:szCs w:val="20"/>
              </w:rPr>
              <w:t>0,00</w:t>
            </w:r>
          </w:p>
        </w:tc>
        <w:tc>
          <w:tcPr>
            <w:tcW w:w="1036" w:type="dxa"/>
            <w:shd w:val="clear" w:color="auto" w:fill="auto"/>
            <w:noWrap/>
            <w:hideMark/>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910" w:type="dxa"/>
            <w:shd w:val="clear" w:color="auto" w:fill="auto"/>
            <w:noWrap/>
            <w:hideMark/>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854" w:type="dxa"/>
            <w:shd w:val="clear" w:color="auto" w:fill="auto"/>
            <w:noWrap/>
            <w:hideMark/>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784" w:type="dxa"/>
            <w:shd w:val="clear" w:color="auto" w:fill="auto"/>
            <w:noWrap/>
            <w:hideMark/>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798" w:type="dxa"/>
            <w:shd w:val="clear" w:color="auto" w:fill="auto"/>
            <w:noWrap/>
            <w:hideMark/>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811" w:type="dxa"/>
            <w:shd w:val="clear" w:color="auto" w:fill="auto"/>
            <w:noWrap/>
            <w:hideMark/>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1484" w:type="dxa"/>
            <w:vMerge w:val="restart"/>
            <w:shd w:val="clear" w:color="auto" w:fill="auto"/>
            <w:hideMark/>
          </w:tcPr>
          <w:p w:rsidR="00C54EC7" w:rsidRPr="002A386B" w:rsidRDefault="00C54EC7" w:rsidP="006752E3">
            <w:pPr>
              <w:ind w:left="-57" w:right="-57"/>
              <w:jc w:val="center"/>
              <w:rPr>
                <w:color w:val="000000"/>
                <w:sz w:val="20"/>
                <w:szCs w:val="20"/>
              </w:rPr>
            </w:pPr>
            <w:r w:rsidRPr="002A386B">
              <w:rPr>
                <w:color w:val="000000"/>
                <w:sz w:val="20"/>
                <w:szCs w:val="20"/>
              </w:rPr>
              <w:t>Управление предпринимательства и инвестиций администрации городского округа Люберцы Московской области</w:t>
            </w:r>
          </w:p>
        </w:tc>
        <w:tc>
          <w:tcPr>
            <w:tcW w:w="1932" w:type="dxa"/>
            <w:vMerge w:val="restart"/>
            <w:shd w:val="clear" w:color="auto" w:fill="auto"/>
            <w:hideMark/>
          </w:tcPr>
          <w:p w:rsidR="000B15D7" w:rsidRDefault="000B15D7" w:rsidP="000B15D7">
            <w:pPr>
              <w:ind w:left="-57" w:right="-57"/>
              <w:jc w:val="center"/>
              <w:rPr>
                <w:color w:val="000000"/>
                <w:sz w:val="20"/>
                <w:szCs w:val="20"/>
              </w:rPr>
            </w:pPr>
            <w:r>
              <w:rPr>
                <w:sz w:val="20"/>
                <w:szCs w:val="20"/>
              </w:rPr>
              <w:t xml:space="preserve">Объем инвестиций в основной капитал, за исключением инвестиций инфраструктурных монополий (федеральные проекты) и бюджетных ассигнований к 2024 году – 21664945,94 тыс. </w:t>
            </w:r>
            <w:proofErr w:type="spellStart"/>
            <w:r>
              <w:rPr>
                <w:sz w:val="20"/>
                <w:szCs w:val="20"/>
              </w:rPr>
              <w:t>руб</w:t>
            </w:r>
            <w:proofErr w:type="spellEnd"/>
            <w:r>
              <w:rPr>
                <w:sz w:val="20"/>
                <w:szCs w:val="20"/>
              </w:rPr>
              <w:t>;</w:t>
            </w:r>
            <w:r>
              <w:rPr>
                <w:color w:val="000000"/>
                <w:sz w:val="20"/>
                <w:szCs w:val="20"/>
              </w:rPr>
              <w:t xml:space="preserve"> </w:t>
            </w:r>
            <w:r w:rsidR="0045578C">
              <w:rPr>
                <w:color w:val="000000"/>
                <w:sz w:val="20"/>
                <w:szCs w:val="20"/>
              </w:rPr>
              <w:t>Производительность</w:t>
            </w:r>
            <w:r w:rsidRPr="00E472C3">
              <w:rPr>
                <w:color w:val="000000"/>
                <w:sz w:val="20"/>
                <w:szCs w:val="20"/>
              </w:rPr>
              <w:t xml:space="preserve"> труда в базовых </w:t>
            </w:r>
            <w:proofErr w:type="spellStart"/>
            <w:r w:rsidRPr="00E472C3">
              <w:rPr>
                <w:color w:val="000000"/>
                <w:sz w:val="20"/>
                <w:szCs w:val="20"/>
              </w:rPr>
              <w:t>несырьевых</w:t>
            </w:r>
            <w:proofErr w:type="spellEnd"/>
            <w:r w:rsidRPr="00E472C3">
              <w:rPr>
                <w:color w:val="000000"/>
                <w:sz w:val="20"/>
                <w:szCs w:val="20"/>
              </w:rPr>
              <w:t xml:space="preserve"> отраслях</w:t>
            </w:r>
            <w:r>
              <w:rPr>
                <w:color w:val="000000"/>
                <w:sz w:val="20"/>
                <w:szCs w:val="20"/>
              </w:rPr>
              <w:t xml:space="preserve"> к 2024 г. – 3,9%;</w:t>
            </w:r>
          </w:p>
          <w:p w:rsidR="000B15D7" w:rsidRDefault="000B15D7" w:rsidP="000B15D7">
            <w:pPr>
              <w:ind w:left="-57" w:right="-57"/>
              <w:jc w:val="center"/>
              <w:rPr>
                <w:color w:val="000000"/>
                <w:sz w:val="20"/>
                <w:szCs w:val="20"/>
              </w:rPr>
            </w:pPr>
            <w:r w:rsidRPr="00E472C3">
              <w:rPr>
                <w:color w:val="000000"/>
                <w:sz w:val="20"/>
                <w:szCs w:val="20"/>
              </w:rPr>
              <w:t xml:space="preserve">Количество высокопроизводительных рабочих мест во внебюджетном </w:t>
            </w:r>
            <w:r w:rsidRPr="00E472C3">
              <w:rPr>
                <w:color w:val="000000"/>
                <w:sz w:val="20"/>
                <w:szCs w:val="20"/>
              </w:rPr>
              <w:lastRenderedPageBreak/>
              <w:t>секторе</w:t>
            </w:r>
            <w:r>
              <w:rPr>
                <w:color w:val="000000"/>
                <w:sz w:val="20"/>
                <w:szCs w:val="20"/>
              </w:rPr>
              <w:t xml:space="preserve"> в 2024 г. 31ед.;</w:t>
            </w:r>
          </w:p>
          <w:p w:rsidR="0045578C" w:rsidRPr="001A666C" w:rsidRDefault="0045578C" w:rsidP="0045578C">
            <w:pPr>
              <w:widowControl w:val="0"/>
              <w:autoSpaceDE w:val="0"/>
              <w:autoSpaceDN w:val="0"/>
              <w:adjustRightInd w:val="0"/>
              <w:jc w:val="center"/>
              <w:rPr>
                <w:sz w:val="20"/>
                <w:szCs w:val="20"/>
              </w:rPr>
            </w:pPr>
            <w:r>
              <w:rPr>
                <w:sz w:val="20"/>
                <w:szCs w:val="20"/>
              </w:rPr>
              <w:t>Площадь территории, на которую привлечены новые резиденты – к 2024 году 8,49 га;</w:t>
            </w:r>
          </w:p>
          <w:p w:rsidR="000B15D7" w:rsidRDefault="0045578C" w:rsidP="0045578C">
            <w:pPr>
              <w:ind w:left="-57" w:right="-57"/>
              <w:jc w:val="center"/>
              <w:rPr>
                <w:color w:val="000000"/>
                <w:sz w:val="20"/>
                <w:szCs w:val="20"/>
              </w:rPr>
            </w:pPr>
            <w:r w:rsidRPr="00081F18">
              <w:rPr>
                <w:color w:val="000000"/>
                <w:sz w:val="20"/>
                <w:szCs w:val="20"/>
              </w:rPr>
              <w:t>Увеличение среднемесячной заработной платы работников организаций, не относящихся к субъектам малого предп</w:t>
            </w:r>
            <w:r w:rsidR="00954340">
              <w:rPr>
                <w:color w:val="000000"/>
                <w:sz w:val="20"/>
                <w:szCs w:val="20"/>
              </w:rPr>
              <w:t>ринимательства к 2024 году 103,1</w:t>
            </w:r>
            <w:r w:rsidRPr="00081F18">
              <w:rPr>
                <w:color w:val="000000"/>
                <w:sz w:val="20"/>
                <w:szCs w:val="20"/>
              </w:rPr>
              <w:t>%</w:t>
            </w:r>
            <w:r>
              <w:rPr>
                <w:color w:val="000000"/>
                <w:sz w:val="20"/>
                <w:szCs w:val="20"/>
              </w:rPr>
              <w:t>;</w:t>
            </w:r>
          </w:p>
          <w:p w:rsidR="000B15D7" w:rsidRPr="002A386B" w:rsidRDefault="0045578C" w:rsidP="00210CBB">
            <w:pPr>
              <w:ind w:left="-57" w:right="-57"/>
              <w:jc w:val="center"/>
              <w:rPr>
                <w:color w:val="000000"/>
                <w:sz w:val="20"/>
                <w:szCs w:val="20"/>
              </w:rPr>
            </w:pPr>
            <w:r w:rsidRPr="001A666C">
              <w:rPr>
                <w:sz w:val="20"/>
                <w:szCs w:val="20"/>
              </w:rPr>
              <w:t>Количество созданных</w:t>
            </w:r>
            <w:r>
              <w:rPr>
                <w:sz w:val="20"/>
                <w:szCs w:val="20"/>
              </w:rPr>
              <w:t xml:space="preserve"> рабочих мест к 2024 году 1787</w:t>
            </w:r>
            <w:r w:rsidR="00954340">
              <w:rPr>
                <w:sz w:val="20"/>
                <w:szCs w:val="20"/>
              </w:rPr>
              <w:t xml:space="preserve"> мест</w:t>
            </w:r>
          </w:p>
        </w:tc>
      </w:tr>
      <w:tr w:rsidR="00F92B17" w:rsidRPr="002A386B" w:rsidTr="006752E3">
        <w:trPr>
          <w:trHeight w:val="20"/>
        </w:trPr>
        <w:tc>
          <w:tcPr>
            <w:tcW w:w="496" w:type="dxa"/>
            <w:vMerge/>
            <w:hideMark/>
          </w:tcPr>
          <w:p w:rsidR="00135917" w:rsidRPr="002A386B" w:rsidRDefault="00135917" w:rsidP="006752E3">
            <w:pPr>
              <w:ind w:left="-57" w:right="-57"/>
              <w:jc w:val="center"/>
              <w:rPr>
                <w:color w:val="000000"/>
                <w:sz w:val="20"/>
                <w:szCs w:val="20"/>
              </w:rPr>
            </w:pPr>
          </w:p>
        </w:tc>
        <w:tc>
          <w:tcPr>
            <w:tcW w:w="2002" w:type="dxa"/>
            <w:vMerge/>
            <w:hideMark/>
          </w:tcPr>
          <w:p w:rsidR="00135917" w:rsidRPr="002A386B" w:rsidRDefault="00135917" w:rsidP="006752E3">
            <w:pPr>
              <w:ind w:left="-57" w:right="-57"/>
              <w:jc w:val="center"/>
              <w:rPr>
                <w:color w:val="000000"/>
                <w:sz w:val="20"/>
                <w:szCs w:val="20"/>
              </w:rPr>
            </w:pPr>
          </w:p>
        </w:tc>
        <w:tc>
          <w:tcPr>
            <w:tcW w:w="1638" w:type="dxa"/>
            <w:shd w:val="clear" w:color="auto" w:fill="auto"/>
            <w:hideMark/>
          </w:tcPr>
          <w:p w:rsidR="00135917" w:rsidRPr="002A386B" w:rsidRDefault="00135917" w:rsidP="006752E3">
            <w:pPr>
              <w:ind w:left="-57" w:right="-57"/>
              <w:jc w:val="center"/>
              <w:rPr>
                <w:color w:val="000000"/>
                <w:sz w:val="20"/>
                <w:szCs w:val="20"/>
              </w:rPr>
            </w:pPr>
            <w:r w:rsidRPr="002A386B">
              <w:rPr>
                <w:color w:val="000000"/>
                <w:sz w:val="20"/>
                <w:szCs w:val="20"/>
              </w:rPr>
              <w:t>Внебюджетные источники</w:t>
            </w:r>
          </w:p>
        </w:tc>
        <w:tc>
          <w:tcPr>
            <w:tcW w:w="1358" w:type="dxa"/>
            <w:vMerge/>
            <w:hideMark/>
          </w:tcPr>
          <w:p w:rsidR="00135917" w:rsidRPr="002A386B" w:rsidRDefault="00135917" w:rsidP="006752E3">
            <w:pPr>
              <w:ind w:left="-57" w:right="-57"/>
              <w:jc w:val="center"/>
              <w:rPr>
                <w:color w:val="000000"/>
                <w:sz w:val="20"/>
                <w:szCs w:val="20"/>
              </w:rPr>
            </w:pPr>
          </w:p>
        </w:tc>
        <w:tc>
          <w:tcPr>
            <w:tcW w:w="1623" w:type="dxa"/>
            <w:shd w:val="clear" w:color="auto" w:fill="auto"/>
            <w:noWrap/>
            <w:hideMark/>
          </w:tcPr>
          <w:p w:rsidR="00135917" w:rsidRPr="002A386B" w:rsidRDefault="00135917" w:rsidP="006752E3">
            <w:pPr>
              <w:ind w:left="-57" w:right="-57"/>
              <w:jc w:val="center"/>
              <w:rPr>
                <w:color w:val="000000"/>
                <w:sz w:val="20"/>
                <w:szCs w:val="20"/>
              </w:rPr>
            </w:pPr>
            <w:r>
              <w:rPr>
                <w:color w:val="000000"/>
                <w:sz w:val="20"/>
                <w:szCs w:val="20"/>
              </w:rPr>
              <w:t>00,0</w:t>
            </w:r>
          </w:p>
        </w:tc>
        <w:tc>
          <w:tcPr>
            <w:tcW w:w="1036" w:type="dxa"/>
            <w:shd w:val="clear" w:color="auto" w:fill="auto"/>
            <w:noWrap/>
            <w:hideMark/>
          </w:tcPr>
          <w:p w:rsidR="00135917" w:rsidRPr="002A386B" w:rsidRDefault="00135917" w:rsidP="006752E3">
            <w:pPr>
              <w:ind w:left="-57" w:right="-57"/>
              <w:jc w:val="center"/>
              <w:rPr>
                <w:color w:val="000000"/>
                <w:sz w:val="20"/>
                <w:szCs w:val="20"/>
              </w:rPr>
            </w:pPr>
            <w:r w:rsidRPr="002A386B">
              <w:rPr>
                <w:color w:val="000000"/>
                <w:sz w:val="20"/>
                <w:szCs w:val="20"/>
              </w:rPr>
              <w:t>0,00</w:t>
            </w:r>
          </w:p>
        </w:tc>
        <w:tc>
          <w:tcPr>
            <w:tcW w:w="910" w:type="dxa"/>
            <w:shd w:val="clear" w:color="auto" w:fill="auto"/>
            <w:noWrap/>
            <w:hideMark/>
          </w:tcPr>
          <w:p w:rsidR="00135917" w:rsidRPr="002A386B" w:rsidRDefault="00135917" w:rsidP="006752E3">
            <w:pPr>
              <w:ind w:left="-57" w:right="-57"/>
              <w:jc w:val="center"/>
              <w:rPr>
                <w:color w:val="000000"/>
                <w:sz w:val="20"/>
                <w:szCs w:val="20"/>
              </w:rPr>
            </w:pPr>
            <w:r w:rsidRPr="002A386B">
              <w:rPr>
                <w:color w:val="000000"/>
                <w:sz w:val="20"/>
                <w:szCs w:val="20"/>
              </w:rPr>
              <w:t>0,00</w:t>
            </w:r>
          </w:p>
        </w:tc>
        <w:tc>
          <w:tcPr>
            <w:tcW w:w="854" w:type="dxa"/>
            <w:shd w:val="clear" w:color="auto" w:fill="auto"/>
            <w:noWrap/>
            <w:hideMark/>
          </w:tcPr>
          <w:p w:rsidR="00135917" w:rsidRPr="002A386B" w:rsidRDefault="00135917" w:rsidP="006752E3">
            <w:pPr>
              <w:ind w:left="-57" w:right="-57"/>
              <w:jc w:val="center"/>
              <w:rPr>
                <w:color w:val="000000"/>
                <w:sz w:val="20"/>
                <w:szCs w:val="20"/>
              </w:rPr>
            </w:pPr>
            <w:r w:rsidRPr="002A386B">
              <w:rPr>
                <w:color w:val="000000"/>
                <w:sz w:val="20"/>
                <w:szCs w:val="20"/>
              </w:rPr>
              <w:t>0,00</w:t>
            </w:r>
          </w:p>
        </w:tc>
        <w:tc>
          <w:tcPr>
            <w:tcW w:w="784" w:type="dxa"/>
            <w:shd w:val="clear" w:color="auto" w:fill="auto"/>
            <w:noWrap/>
            <w:hideMark/>
          </w:tcPr>
          <w:p w:rsidR="00135917" w:rsidRPr="002A386B" w:rsidRDefault="00135917" w:rsidP="006752E3">
            <w:pPr>
              <w:ind w:left="-57" w:right="-57"/>
              <w:jc w:val="center"/>
              <w:rPr>
                <w:color w:val="000000"/>
                <w:sz w:val="20"/>
                <w:szCs w:val="20"/>
              </w:rPr>
            </w:pPr>
            <w:r w:rsidRPr="002A386B">
              <w:rPr>
                <w:color w:val="000000"/>
                <w:sz w:val="20"/>
                <w:szCs w:val="20"/>
              </w:rPr>
              <w:t>0,00</w:t>
            </w:r>
          </w:p>
        </w:tc>
        <w:tc>
          <w:tcPr>
            <w:tcW w:w="798" w:type="dxa"/>
            <w:shd w:val="clear" w:color="auto" w:fill="auto"/>
            <w:noWrap/>
            <w:hideMark/>
          </w:tcPr>
          <w:p w:rsidR="00135917" w:rsidRPr="002A386B" w:rsidRDefault="00135917" w:rsidP="006752E3">
            <w:pPr>
              <w:ind w:left="-57" w:right="-57"/>
              <w:jc w:val="center"/>
              <w:rPr>
                <w:color w:val="000000"/>
                <w:sz w:val="20"/>
                <w:szCs w:val="20"/>
              </w:rPr>
            </w:pPr>
            <w:r w:rsidRPr="002A386B">
              <w:rPr>
                <w:color w:val="000000"/>
                <w:sz w:val="20"/>
                <w:szCs w:val="20"/>
              </w:rPr>
              <w:t>0,00</w:t>
            </w:r>
          </w:p>
        </w:tc>
        <w:tc>
          <w:tcPr>
            <w:tcW w:w="811" w:type="dxa"/>
            <w:shd w:val="clear" w:color="auto" w:fill="auto"/>
            <w:noWrap/>
            <w:hideMark/>
          </w:tcPr>
          <w:p w:rsidR="00135917" w:rsidRPr="002A386B" w:rsidRDefault="00135917" w:rsidP="006752E3">
            <w:pPr>
              <w:ind w:left="-57" w:right="-57"/>
              <w:jc w:val="center"/>
              <w:rPr>
                <w:color w:val="000000"/>
                <w:sz w:val="20"/>
                <w:szCs w:val="20"/>
              </w:rPr>
            </w:pPr>
            <w:r w:rsidRPr="002A386B">
              <w:rPr>
                <w:color w:val="000000"/>
                <w:sz w:val="20"/>
                <w:szCs w:val="20"/>
              </w:rPr>
              <w:t>0,00</w:t>
            </w:r>
          </w:p>
        </w:tc>
        <w:tc>
          <w:tcPr>
            <w:tcW w:w="1484" w:type="dxa"/>
            <w:vMerge/>
            <w:hideMark/>
          </w:tcPr>
          <w:p w:rsidR="00135917" w:rsidRPr="002A386B" w:rsidRDefault="00135917" w:rsidP="006752E3">
            <w:pPr>
              <w:ind w:left="-57" w:right="-57"/>
              <w:jc w:val="center"/>
              <w:rPr>
                <w:color w:val="000000"/>
                <w:sz w:val="20"/>
                <w:szCs w:val="20"/>
              </w:rPr>
            </w:pPr>
          </w:p>
        </w:tc>
        <w:tc>
          <w:tcPr>
            <w:tcW w:w="1932" w:type="dxa"/>
            <w:vMerge/>
            <w:hideMark/>
          </w:tcPr>
          <w:p w:rsidR="00135917" w:rsidRPr="002A386B" w:rsidRDefault="00135917" w:rsidP="006752E3">
            <w:pPr>
              <w:ind w:left="-57" w:right="-57"/>
              <w:jc w:val="center"/>
              <w:rPr>
                <w:color w:val="000000"/>
                <w:sz w:val="20"/>
                <w:szCs w:val="20"/>
              </w:rPr>
            </w:pPr>
          </w:p>
        </w:tc>
      </w:tr>
      <w:tr w:rsidR="00F92B17" w:rsidRPr="002A386B" w:rsidTr="006752E3">
        <w:trPr>
          <w:trHeight w:val="20"/>
        </w:trPr>
        <w:tc>
          <w:tcPr>
            <w:tcW w:w="496" w:type="dxa"/>
            <w:vMerge/>
            <w:hideMark/>
          </w:tcPr>
          <w:p w:rsidR="00C54EC7" w:rsidRPr="002A386B" w:rsidRDefault="00C54EC7" w:rsidP="006752E3">
            <w:pPr>
              <w:ind w:left="-57" w:right="-57"/>
              <w:jc w:val="center"/>
              <w:rPr>
                <w:color w:val="000000"/>
                <w:sz w:val="20"/>
                <w:szCs w:val="20"/>
              </w:rPr>
            </w:pPr>
          </w:p>
        </w:tc>
        <w:tc>
          <w:tcPr>
            <w:tcW w:w="2002" w:type="dxa"/>
            <w:vMerge/>
            <w:hideMark/>
          </w:tcPr>
          <w:p w:rsidR="00C54EC7" w:rsidRPr="002A386B" w:rsidRDefault="00C54EC7" w:rsidP="006752E3">
            <w:pPr>
              <w:ind w:left="-57" w:right="-57"/>
              <w:jc w:val="center"/>
              <w:rPr>
                <w:color w:val="000000"/>
                <w:sz w:val="20"/>
                <w:szCs w:val="20"/>
              </w:rPr>
            </w:pPr>
          </w:p>
        </w:tc>
        <w:tc>
          <w:tcPr>
            <w:tcW w:w="1638" w:type="dxa"/>
            <w:shd w:val="clear" w:color="auto" w:fill="auto"/>
            <w:hideMark/>
          </w:tcPr>
          <w:p w:rsidR="00C54EC7" w:rsidRPr="002A386B" w:rsidRDefault="00C54EC7" w:rsidP="006752E3">
            <w:pPr>
              <w:ind w:left="-57" w:right="-57"/>
              <w:jc w:val="center"/>
              <w:rPr>
                <w:color w:val="000000"/>
                <w:sz w:val="20"/>
                <w:szCs w:val="20"/>
              </w:rPr>
            </w:pPr>
            <w:r w:rsidRPr="002A386B">
              <w:rPr>
                <w:color w:val="000000"/>
                <w:sz w:val="20"/>
                <w:szCs w:val="20"/>
              </w:rPr>
              <w:t>Итого</w:t>
            </w:r>
            <w:r w:rsidR="00341A88">
              <w:rPr>
                <w:color w:val="000000"/>
                <w:sz w:val="20"/>
                <w:szCs w:val="20"/>
              </w:rPr>
              <w:t>:</w:t>
            </w:r>
          </w:p>
        </w:tc>
        <w:tc>
          <w:tcPr>
            <w:tcW w:w="1358" w:type="dxa"/>
            <w:vMerge/>
            <w:hideMark/>
          </w:tcPr>
          <w:p w:rsidR="00C54EC7" w:rsidRPr="002A386B" w:rsidRDefault="00C54EC7" w:rsidP="006752E3">
            <w:pPr>
              <w:ind w:left="-57" w:right="-57"/>
              <w:jc w:val="center"/>
              <w:rPr>
                <w:color w:val="000000"/>
                <w:sz w:val="20"/>
                <w:szCs w:val="20"/>
              </w:rPr>
            </w:pPr>
          </w:p>
        </w:tc>
        <w:tc>
          <w:tcPr>
            <w:tcW w:w="1623" w:type="dxa"/>
            <w:shd w:val="clear" w:color="auto" w:fill="auto"/>
            <w:hideMark/>
          </w:tcPr>
          <w:p w:rsidR="00C54EC7" w:rsidRPr="002A386B" w:rsidRDefault="00C54EC7" w:rsidP="006752E3">
            <w:pPr>
              <w:ind w:left="-57" w:right="-57"/>
              <w:jc w:val="center"/>
              <w:rPr>
                <w:color w:val="000000"/>
                <w:sz w:val="20"/>
                <w:szCs w:val="20"/>
              </w:rPr>
            </w:pPr>
            <w:r>
              <w:rPr>
                <w:color w:val="000000"/>
                <w:sz w:val="20"/>
                <w:szCs w:val="20"/>
              </w:rPr>
              <w:t>00,00</w:t>
            </w:r>
          </w:p>
        </w:tc>
        <w:tc>
          <w:tcPr>
            <w:tcW w:w="1036" w:type="dxa"/>
            <w:shd w:val="clear" w:color="auto" w:fill="auto"/>
            <w:hideMark/>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910" w:type="dxa"/>
            <w:shd w:val="clear" w:color="auto" w:fill="auto"/>
            <w:hideMark/>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854" w:type="dxa"/>
            <w:shd w:val="clear" w:color="auto" w:fill="auto"/>
            <w:hideMark/>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784" w:type="dxa"/>
            <w:shd w:val="clear" w:color="auto" w:fill="auto"/>
            <w:hideMark/>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798" w:type="dxa"/>
            <w:shd w:val="clear" w:color="auto" w:fill="auto"/>
            <w:hideMark/>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811" w:type="dxa"/>
            <w:shd w:val="clear" w:color="auto" w:fill="auto"/>
            <w:hideMark/>
          </w:tcPr>
          <w:p w:rsidR="00C54EC7" w:rsidRPr="002A386B" w:rsidRDefault="00C54EC7" w:rsidP="006752E3">
            <w:pPr>
              <w:ind w:left="-57" w:right="-57"/>
              <w:jc w:val="center"/>
              <w:rPr>
                <w:color w:val="000000"/>
                <w:sz w:val="20"/>
                <w:szCs w:val="20"/>
              </w:rPr>
            </w:pPr>
            <w:r w:rsidRPr="002A386B">
              <w:rPr>
                <w:color w:val="000000"/>
                <w:sz w:val="20"/>
                <w:szCs w:val="20"/>
              </w:rPr>
              <w:t>0,00</w:t>
            </w:r>
          </w:p>
        </w:tc>
        <w:tc>
          <w:tcPr>
            <w:tcW w:w="1484" w:type="dxa"/>
            <w:vMerge/>
            <w:hideMark/>
          </w:tcPr>
          <w:p w:rsidR="00C54EC7" w:rsidRPr="002A386B" w:rsidRDefault="00C54EC7" w:rsidP="006752E3">
            <w:pPr>
              <w:ind w:left="-57" w:right="-57"/>
              <w:jc w:val="center"/>
              <w:rPr>
                <w:color w:val="000000"/>
                <w:sz w:val="20"/>
                <w:szCs w:val="20"/>
              </w:rPr>
            </w:pPr>
          </w:p>
        </w:tc>
        <w:tc>
          <w:tcPr>
            <w:tcW w:w="1932" w:type="dxa"/>
            <w:vMerge/>
            <w:hideMark/>
          </w:tcPr>
          <w:p w:rsidR="00C54EC7" w:rsidRPr="002A386B" w:rsidRDefault="00C54EC7" w:rsidP="006752E3">
            <w:pPr>
              <w:ind w:left="-57" w:right="-57"/>
              <w:jc w:val="center"/>
              <w:rPr>
                <w:color w:val="000000"/>
                <w:sz w:val="20"/>
                <w:szCs w:val="20"/>
              </w:rPr>
            </w:pPr>
          </w:p>
        </w:tc>
      </w:tr>
      <w:tr w:rsidR="00F92B17" w:rsidRPr="002A386B" w:rsidTr="00210CBB">
        <w:trPr>
          <w:trHeight w:val="873"/>
        </w:trPr>
        <w:tc>
          <w:tcPr>
            <w:tcW w:w="496" w:type="dxa"/>
            <w:vMerge w:val="restart"/>
          </w:tcPr>
          <w:p w:rsidR="006E1FDC" w:rsidRPr="002A386B" w:rsidRDefault="00984780" w:rsidP="006752E3">
            <w:pPr>
              <w:ind w:left="-57" w:right="-57"/>
              <w:jc w:val="center"/>
              <w:rPr>
                <w:color w:val="000000"/>
                <w:sz w:val="20"/>
                <w:szCs w:val="20"/>
              </w:rPr>
            </w:pPr>
            <w:r>
              <w:rPr>
                <w:color w:val="000000"/>
                <w:sz w:val="20"/>
                <w:szCs w:val="20"/>
              </w:rPr>
              <w:lastRenderedPageBreak/>
              <w:t>3.1</w:t>
            </w:r>
          </w:p>
        </w:tc>
        <w:tc>
          <w:tcPr>
            <w:tcW w:w="2002" w:type="dxa"/>
            <w:vMerge w:val="restart"/>
          </w:tcPr>
          <w:p w:rsidR="006E1FDC" w:rsidRPr="006E1FDC" w:rsidRDefault="00984780" w:rsidP="006752E3">
            <w:pPr>
              <w:ind w:left="-57" w:right="-57"/>
              <w:jc w:val="center"/>
              <w:rPr>
                <w:sz w:val="20"/>
                <w:szCs w:val="20"/>
              </w:rPr>
            </w:pPr>
            <w:r>
              <w:rPr>
                <w:sz w:val="20"/>
                <w:szCs w:val="20"/>
              </w:rPr>
              <w:t>10.1</w:t>
            </w:r>
            <w:r w:rsidR="006E1FDC" w:rsidRPr="00FF442D">
              <w:rPr>
                <w:sz w:val="20"/>
                <w:szCs w:val="20"/>
              </w:rPr>
              <w:t xml:space="preserve">Предоставление грантов муниципальным образованиям </w:t>
            </w:r>
            <w:r w:rsidR="00B20373">
              <w:rPr>
                <w:sz w:val="20"/>
                <w:szCs w:val="20"/>
              </w:rPr>
              <w:t>–</w:t>
            </w:r>
            <w:r w:rsidR="006E1FDC" w:rsidRPr="00FF442D">
              <w:rPr>
                <w:sz w:val="20"/>
                <w:szCs w:val="20"/>
              </w:rPr>
              <w:t xml:space="preserve"> победителям конкурсного отбора лучших концепций по развитию территорий муниципальны</w:t>
            </w:r>
            <w:r w:rsidR="006E1FDC">
              <w:rPr>
                <w:sz w:val="20"/>
                <w:szCs w:val="20"/>
              </w:rPr>
              <w:t>х образований Московской области</w:t>
            </w:r>
          </w:p>
        </w:tc>
        <w:tc>
          <w:tcPr>
            <w:tcW w:w="1638" w:type="dxa"/>
            <w:vMerge w:val="restart"/>
            <w:shd w:val="clear" w:color="auto" w:fill="auto"/>
          </w:tcPr>
          <w:p w:rsidR="006E1FDC" w:rsidRPr="002A386B" w:rsidRDefault="00AE4ECE" w:rsidP="006752E3">
            <w:pPr>
              <w:ind w:left="-57" w:right="-57"/>
              <w:jc w:val="center"/>
              <w:rPr>
                <w:color w:val="000000"/>
                <w:sz w:val="20"/>
                <w:szCs w:val="20"/>
              </w:rPr>
            </w:pPr>
            <w:r w:rsidRPr="002A386B">
              <w:rPr>
                <w:color w:val="000000"/>
                <w:sz w:val="20"/>
                <w:szCs w:val="20"/>
              </w:rPr>
              <w:t>Средства бюджета го</w:t>
            </w:r>
            <w:r>
              <w:rPr>
                <w:color w:val="000000"/>
                <w:sz w:val="20"/>
                <w:szCs w:val="20"/>
              </w:rPr>
              <w:t>родского округа Люберцы</w:t>
            </w:r>
          </w:p>
        </w:tc>
        <w:tc>
          <w:tcPr>
            <w:tcW w:w="1358" w:type="dxa"/>
            <w:vMerge w:val="restart"/>
          </w:tcPr>
          <w:p w:rsidR="006E1FDC" w:rsidRPr="002A386B" w:rsidRDefault="007A23B2" w:rsidP="006752E3">
            <w:pPr>
              <w:ind w:left="-57" w:right="-57"/>
              <w:jc w:val="center"/>
              <w:rPr>
                <w:color w:val="000000"/>
                <w:sz w:val="20"/>
                <w:szCs w:val="20"/>
              </w:rPr>
            </w:pPr>
            <w:r w:rsidRPr="002A386B">
              <w:rPr>
                <w:color w:val="000000"/>
                <w:sz w:val="20"/>
                <w:szCs w:val="20"/>
              </w:rPr>
              <w:t xml:space="preserve">01.01.2020 </w:t>
            </w:r>
            <w:r>
              <w:rPr>
                <w:color w:val="000000"/>
                <w:sz w:val="20"/>
                <w:szCs w:val="20"/>
              </w:rPr>
              <w:t>–</w:t>
            </w:r>
            <w:r w:rsidRPr="002A386B">
              <w:rPr>
                <w:color w:val="000000"/>
                <w:sz w:val="20"/>
                <w:szCs w:val="20"/>
              </w:rPr>
              <w:t xml:space="preserve"> 31.12.2024</w:t>
            </w:r>
          </w:p>
        </w:tc>
        <w:tc>
          <w:tcPr>
            <w:tcW w:w="1623" w:type="dxa"/>
            <w:shd w:val="clear" w:color="auto" w:fill="auto"/>
          </w:tcPr>
          <w:p w:rsidR="006E1FDC" w:rsidRPr="002A386B" w:rsidRDefault="006E1FDC" w:rsidP="006752E3">
            <w:pPr>
              <w:ind w:left="-57" w:right="-57"/>
              <w:jc w:val="center"/>
              <w:rPr>
                <w:color w:val="000000"/>
                <w:sz w:val="20"/>
                <w:szCs w:val="20"/>
              </w:rPr>
            </w:pPr>
            <w:r>
              <w:rPr>
                <w:color w:val="000000"/>
                <w:sz w:val="20"/>
                <w:szCs w:val="20"/>
              </w:rPr>
              <w:t>0,00</w:t>
            </w:r>
          </w:p>
        </w:tc>
        <w:tc>
          <w:tcPr>
            <w:tcW w:w="1036" w:type="dxa"/>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tc>
        <w:tc>
          <w:tcPr>
            <w:tcW w:w="910" w:type="dxa"/>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tc>
        <w:tc>
          <w:tcPr>
            <w:tcW w:w="854" w:type="dxa"/>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tc>
        <w:tc>
          <w:tcPr>
            <w:tcW w:w="784" w:type="dxa"/>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tc>
        <w:tc>
          <w:tcPr>
            <w:tcW w:w="798" w:type="dxa"/>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tc>
        <w:tc>
          <w:tcPr>
            <w:tcW w:w="811" w:type="dxa"/>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tc>
        <w:tc>
          <w:tcPr>
            <w:tcW w:w="1484" w:type="dxa"/>
            <w:vMerge w:val="restart"/>
          </w:tcPr>
          <w:p w:rsidR="006E1FDC" w:rsidRPr="002A386B" w:rsidRDefault="006E1FDC" w:rsidP="006752E3">
            <w:pPr>
              <w:ind w:left="-57" w:right="-57"/>
              <w:jc w:val="center"/>
              <w:rPr>
                <w:color w:val="000000"/>
                <w:sz w:val="20"/>
                <w:szCs w:val="20"/>
              </w:rPr>
            </w:pPr>
            <w:r w:rsidRPr="002A386B">
              <w:rPr>
                <w:color w:val="000000"/>
                <w:sz w:val="20"/>
                <w:szCs w:val="20"/>
              </w:rPr>
              <w:t>Управление предпринимательства и инвестиций администрации городского округа Люберцы Московской области</w:t>
            </w:r>
          </w:p>
        </w:tc>
        <w:tc>
          <w:tcPr>
            <w:tcW w:w="1932" w:type="dxa"/>
            <w:vMerge w:val="restart"/>
          </w:tcPr>
          <w:p w:rsidR="00954340" w:rsidRDefault="00954340" w:rsidP="00954340">
            <w:pPr>
              <w:ind w:left="-57" w:right="-57"/>
              <w:jc w:val="center"/>
              <w:rPr>
                <w:color w:val="000000"/>
                <w:sz w:val="20"/>
                <w:szCs w:val="20"/>
              </w:rPr>
            </w:pPr>
            <w:r>
              <w:rPr>
                <w:sz w:val="20"/>
                <w:szCs w:val="20"/>
              </w:rPr>
              <w:t xml:space="preserve">Объем инвестиций в основной капитал, за исключением инвестиций инфраструктурных монополий (федеральные проекты) и бюджетных ассигнований к 2024 году – 21664945,94 тыс. </w:t>
            </w:r>
            <w:proofErr w:type="spellStart"/>
            <w:r>
              <w:rPr>
                <w:sz w:val="20"/>
                <w:szCs w:val="20"/>
              </w:rPr>
              <w:t>руб</w:t>
            </w:r>
            <w:proofErr w:type="spellEnd"/>
            <w:r>
              <w:rPr>
                <w:sz w:val="20"/>
                <w:szCs w:val="20"/>
              </w:rPr>
              <w:t>;</w:t>
            </w:r>
            <w:r>
              <w:rPr>
                <w:color w:val="000000"/>
                <w:sz w:val="20"/>
                <w:szCs w:val="20"/>
              </w:rPr>
              <w:t xml:space="preserve"> Производительность</w:t>
            </w:r>
            <w:r w:rsidRPr="00E472C3">
              <w:rPr>
                <w:color w:val="000000"/>
                <w:sz w:val="20"/>
                <w:szCs w:val="20"/>
              </w:rPr>
              <w:t xml:space="preserve"> труда в базовых </w:t>
            </w:r>
            <w:proofErr w:type="spellStart"/>
            <w:r w:rsidRPr="00E472C3">
              <w:rPr>
                <w:color w:val="000000"/>
                <w:sz w:val="20"/>
                <w:szCs w:val="20"/>
              </w:rPr>
              <w:t>несырьевых</w:t>
            </w:r>
            <w:proofErr w:type="spellEnd"/>
            <w:r w:rsidRPr="00E472C3">
              <w:rPr>
                <w:color w:val="000000"/>
                <w:sz w:val="20"/>
                <w:szCs w:val="20"/>
              </w:rPr>
              <w:t xml:space="preserve"> </w:t>
            </w:r>
            <w:r w:rsidRPr="00E472C3">
              <w:rPr>
                <w:color w:val="000000"/>
                <w:sz w:val="20"/>
                <w:szCs w:val="20"/>
              </w:rPr>
              <w:lastRenderedPageBreak/>
              <w:t>отраслях</w:t>
            </w:r>
            <w:r>
              <w:rPr>
                <w:color w:val="000000"/>
                <w:sz w:val="20"/>
                <w:szCs w:val="20"/>
              </w:rPr>
              <w:t xml:space="preserve"> к 2024 г. – 3,9%;</w:t>
            </w:r>
          </w:p>
          <w:p w:rsidR="00954340" w:rsidRDefault="00954340" w:rsidP="00954340">
            <w:pPr>
              <w:ind w:left="-57" w:right="-57"/>
              <w:jc w:val="center"/>
              <w:rPr>
                <w:color w:val="000000"/>
                <w:sz w:val="20"/>
                <w:szCs w:val="20"/>
              </w:rPr>
            </w:pPr>
            <w:r w:rsidRPr="00E472C3">
              <w:rPr>
                <w:color w:val="000000"/>
                <w:sz w:val="20"/>
                <w:szCs w:val="20"/>
              </w:rPr>
              <w:t>Количество высокопроизводительных рабочих мест во внебюджетном секторе</w:t>
            </w:r>
            <w:r>
              <w:rPr>
                <w:color w:val="000000"/>
                <w:sz w:val="20"/>
                <w:szCs w:val="20"/>
              </w:rPr>
              <w:t xml:space="preserve"> в 2024 г. 31ед.;</w:t>
            </w:r>
          </w:p>
          <w:p w:rsidR="00954340" w:rsidRPr="001A666C" w:rsidRDefault="00954340" w:rsidP="00954340">
            <w:pPr>
              <w:widowControl w:val="0"/>
              <w:autoSpaceDE w:val="0"/>
              <w:autoSpaceDN w:val="0"/>
              <w:adjustRightInd w:val="0"/>
              <w:jc w:val="center"/>
              <w:rPr>
                <w:sz w:val="20"/>
                <w:szCs w:val="20"/>
              </w:rPr>
            </w:pPr>
            <w:r>
              <w:rPr>
                <w:sz w:val="20"/>
                <w:szCs w:val="20"/>
              </w:rPr>
              <w:t>Площадь территории, на которую привлечены новые резиденты – к 2024 году 8,49 га;</w:t>
            </w:r>
          </w:p>
          <w:p w:rsidR="00954340" w:rsidRDefault="00954340" w:rsidP="00954340">
            <w:pPr>
              <w:ind w:left="-57" w:right="-57"/>
              <w:jc w:val="center"/>
              <w:rPr>
                <w:color w:val="000000"/>
                <w:sz w:val="20"/>
                <w:szCs w:val="20"/>
              </w:rPr>
            </w:pPr>
            <w:r w:rsidRPr="00081F18">
              <w:rPr>
                <w:color w:val="000000"/>
                <w:sz w:val="20"/>
                <w:szCs w:val="20"/>
              </w:rPr>
              <w:t>Увеличение среднемесячной заработной платы работников организаций, не относящихся к субъектам малого предп</w:t>
            </w:r>
            <w:r>
              <w:rPr>
                <w:color w:val="000000"/>
                <w:sz w:val="20"/>
                <w:szCs w:val="20"/>
              </w:rPr>
              <w:t>ринимательства к 2024 году 103,1</w:t>
            </w:r>
            <w:r w:rsidRPr="00081F18">
              <w:rPr>
                <w:color w:val="000000"/>
                <w:sz w:val="20"/>
                <w:szCs w:val="20"/>
              </w:rPr>
              <w:t>%</w:t>
            </w:r>
            <w:r>
              <w:rPr>
                <w:color w:val="000000"/>
                <w:sz w:val="20"/>
                <w:szCs w:val="20"/>
              </w:rPr>
              <w:t>;</w:t>
            </w:r>
          </w:p>
          <w:p w:rsidR="006E1FDC" w:rsidRPr="002A386B" w:rsidRDefault="00954340" w:rsidP="00954340">
            <w:pPr>
              <w:ind w:left="-57" w:right="-57"/>
              <w:jc w:val="center"/>
              <w:rPr>
                <w:color w:val="000000"/>
                <w:sz w:val="20"/>
                <w:szCs w:val="20"/>
              </w:rPr>
            </w:pPr>
            <w:r w:rsidRPr="001A666C">
              <w:rPr>
                <w:sz w:val="20"/>
                <w:szCs w:val="20"/>
              </w:rPr>
              <w:t>Количество созданных</w:t>
            </w:r>
            <w:r>
              <w:rPr>
                <w:sz w:val="20"/>
                <w:szCs w:val="20"/>
              </w:rPr>
              <w:t xml:space="preserve"> рабочих мест к 2024 году 1787 мест</w:t>
            </w:r>
          </w:p>
        </w:tc>
      </w:tr>
      <w:tr w:rsidR="00F92B17" w:rsidRPr="002A386B" w:rsidTr="004A7179">
        <w:trPr>
          <w:trHeight w:val="230"/>
        </w:trPr>
        <w:tc>
          <w:tcPr>
            <w:tcW w:w="496" w:type="dxa"/>
            <w:vMerge/>
          </w:tcPr>
          <w:p w:rsidR="006E1FDC" w:rsidRDefault="006E1FDC" w:rsidP="006752E3">
            <w:pPr>
              <w:ind w:left="-57" w:right="-57"/>
              <w:jc w:val="center"/>
              <w:rPr>
                <w:color w:val="000000"/>
                <w:sz w:val="20"/>
                <w:szCs w:val="20"/>
              </w:rPr>
            </w:pPr>
          </w:p>
        </w:tc>
        <w:tc>
          <w:tcPr>
            <w:tcW w:w="2002" w:type="dxa"/>
            <w:vMerge/>
          </w:tcPr>
          <w:p w:rsidR="006E1FDC" w:rsidRDefault="006E1FDC" w:rsidP="006752E3">
            <w:pPr>
              <w:ind w:left="-57" w:right="-57"/>
              <w:jc w:val="center"/>
              <w:rPr>
                <w:sz w:val="20"/>
                <w:szCs w:val="20"/>
              </w:rPr>
            </w:pPr>
          </w:p>
        </w:tc>
        <w:tc>
          <w:tcPr>
            <w:tcW w:w="1638" w:type="dxa"/>
            <w:vMerge/>
            <w:shd w:val="clear" w:color="auto" w:fill="auto"/>
          </w:tcPr>
          <w:p w:rsidR="006E1FDC" w:rsidRPr="002A386B" w:rsidRDefault="006E1FDC" w:rsidP="006752E3">
            <w:pPr>
              <w:ind w:left="-57" w:right="-57"/>
              <w:jc w:val="center"/>
              <w:rPr>
                <w:color w:val="000000"/>
                <w:sz w:val="20"/>
                <w:szCs w:val="20"/>
              </w:rPr>
            </w:pPr>
          </w:p>
        </w:tc>
        <w:tc>
          <w:tcPr>
            <w:tcW w:w="1358" w:type="dxa"/>
            <w:vMerge/>
          </w:tcPr>
          <w:p w:rsidR="006E1FDC" w:rsidRPr="002A386B" w:rsidRDefault="006E1FDC" w:rsidP="006752E3">
            <w:pPr>
              <w:ind w:left="-57" w:right="-57"/>
              <w:jc w:val="center"/>
              <w:rPr>
                <w:color w:val="000000"/>
                <w:sz w:val="20"/>
                <w:szCs w:val="20"/>
              </w:rPr>
            </w:pPr>
          </w:p>
        </w:tc>
        <w:tc>
          <w:tcPr>
            <w:tcW w:w="1623" w:type="dxa"/>
            <w:vMerge w:val="restart"/>
            <w:shd w:val="clear" w:color="auto" w:fill="auto"/>
          </w:tcPr>
          <w:p w:rsidR="006E1FDC" w:rsidRPr="002A386B" w:rsidRDefault="006E1FDC" w:rsidP="006752E3">
            <w:pPr>
              <w:ind w:left="-57" w:right="-57"/>
              <w:jc w:val="center"/>
              <w:rPr>
                <w:color w:val="000000"/>
                <w:sz w:val="20"/>
                <w:szCs w:val="20"/>
              </w:rPr>
            </w:pPr>
            <w:r>
              <w:rPr>
                <w:color w:val="000000"/>
                <w:sz w:val="20"/>
                <w:szCs w:val="20"/>
              </w:rPr>
              <w:t>00,0</w:t>
            </w:r>
          </w:p>
          <w:p w:rsidR="006E1FDC" w:rsidRPr="002A386B" w:rsidRDefault="006E1FDC" w:rsidP="006752E3">
            <w:pPr>
              <w:ind w:left="-57" w:right="-57"/>
              <w:jc w:val="center"/>
              <w:rPr>
                <w:color w:val="000000"/>
                <w:sz w:val="20"/>
                <w:szCs w:val="20"/>
              </w:rPr>
            </w:pPr>
          </w:p>
        </w:tc>
        <w:tc>
          <w:tcPr>
            <w:tcW w:w="1036" w:type="dxa"/>
            <w:vMerge w:val="restart"/>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p w:rsidR="006E1FDC" w:rsidRPr="002A386B" w:rsidRDefault="006E1FDC" w:rsidP="006752E3">
            <w:pPr>
              <w:ind w:left="-57" w:right="-57"/>
              <w:jc w:val="center"/>
              <w:rPr>
                <w:color w:val="000000"/>
                <w:sz w:val="20"/>
                <w:szCs w:val="20"/>
              </w:rPr>
            </w:pPr>
          </w:p>
        </w:tc>
        <w:tc>
          <w:tcPr>
            <w:tcW w:w="910" w:type="dxa"/>
            <w:vMerge w:val="restart"/>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p w:rsidR="006E1FDC" w:rsidRPr="002A386B" w:rsidRDefault="006E1FDC" w:rsidP="006752E3">
            <w:pPr>
              <w:ind w:left="-57" w:right="-57"/>
              <w:jc w:val="center"/>
              <w:rPr>
                <w:color w:val="000000"/>
                <w:sz w:val="20"/>
                <w:szCs w:val="20"/>
              </w:rPr>
            </w:pPr>
          </w:p>
        </w:tc>
        <w:tc>
          <w:tcPr>
            <w:tcW w:w="854" w:type="dxa"/>
            <w:vMerge w:val="restart"/>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tc>
        <w:tc>
          <w:tcPr>
            <w:tcW w:w="784" w:type="dxa"/>
            <w:vMerge w:val="restart"/>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tc>
        <w:tc>
          <w:tcPr>
            <w:tcW w:w="798" w:type="dxa"/>
            <w:vMerge w:val="restart"/>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tc>
        <w:tc>
          <w:tcPr>
            <w:tcW w:w="811" w:type="dxa"/>
            <w:vMerge w:val="restart"/>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p w:rsidR="006E1FDC" w:rsidRPr="002A386B" w:rsidRDefault="006E1FDC" w:rsidP="006752E3">
            <w:pPr>
              <w:ind w:left="-57" w:right="-57"/>
              <w:jc w:val="center"/>
              <w:rPr>
                <w:color w:val="000000"/>
                <w:sz w:val="20"/>
                <w:szCs w:val="20"/>
              </w:rPr>
            </w:pPr>
          </w:p>
        </w:tc>
        <w:tc>
          <w:tcPr>
            <w:tcW w:w="1484" w:type="dxa"/>
            <w:vMerge/>
          </w:tcPr>
          <w:p w:rsidR="006E1FDC" w:rsidRPr="002A386B" w:rsidRDefault="006E1FDC" w:rsidP="006752E3">
            <w:pPr>
              <w:ind w:left="-57" w:right="-57"/>
              <w:jc w:val="center"/>
              <w:rPr>
                <w:color w:val="000000"/>
                <w:sz w:val="20"/>
                <w:szCs w:val="20"/>
              </w:rPr>
            </w:pPr>
          </w:p>
        </w:tc>
        <w:tc>
          <w:tcPr>
            <w:tcW w:w="1932" w:type="dxa"/>
            <w:vMerge/>
          </w:tcPr>
          <w:p w:rsidR="006E1FDC" w:rsidRPr="002A386B" w:rsidRDefault="006E1FDC" w:rsidP="006752E3">
            <w:pPr>
              <w:ind w:left="-57" w:right="-57"/>
              <w:jc w:val="center"/>
              <w:rPr>
                <w:color w:val="000000"/>
                <w:sz w:val="20"/>
                <w:szCs w:val="20"/>
              </w:rPr>
            </w:pPr>
          </w:p>
        </w:tc>
      </w:tr>
      <w:tr w:rsidR="00F92B17" w:rsidRPr="002A386B" w:rsidTr="00210CBB">
        <w:trPr>
          <w:trHeight w:val="230"/>
        </w:trPr>
        <w:tc>
          <w:tcPr>
            <w:tcW w:w="496" w:type="dxa"/>
            <w:vMerge/>
          </w:tcPr>
          <w:p w:rsidR="006E1FDC" w:rsidRDefault="006E1FDC" w:rsidP="006752E3">
            <w:pPr>
              <w:ind w:left="-57" w:right="-57"/>
              <w:jc w:val="center"/>
              <w:rPr>
                <w:color w:val="000000"/>
                <w:sz w:val="20"/>
                <w:szCs w:val="20"/>
              </w:rPr>
            </w:pPr>
          </w:p>
        </w:tc>
        <w:tc>
          <w:tcPr>
            <w:tcW w:w="2002" w:type="dxa"/>
            <w:vMerge/>
          </w:tcPr>
          <w:p w:rsidR="006E1FDC" w:rsidRDefault="006E1FDC" w:rsidP="006752E3">
            <w:pPr>
              <w:ind w:left="-57" w:right="-57"/>
              <w:jc w:val="center"/>
              <w:rPr>
                <w:sz w:val="20"/>
                <w:szCs w:val="20"/>
              </w:rPr>
            </w:pPr>
          </w:p>
        </w:tc>
        <w:tc>
          <w:tcPr>
            <w:tcW w:w="1638" w:type="dxa"/>
            <w:vMerge w:val="restart"/>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Внебюджетные источники</w:t>
            </w:r>
          </w:p>
        </w:tc>
        <w:tc>
          <w:tcPr>
            <w:tcW w:w="1358" w:type="dxa"/>
            <w:vMerge/>
          </w:tcPr>
          <w:p w:rsidR="006E1FDC" w:rsidRPr="002A386B" w:rsidRDefault="006E1FDC" w:rsidP="006752E3">
            <w:pPr>
              <w:ind w:left="-57" w:right="-57"/>
              <w:jc w:val="center"/>
              <w:rPr>
                <w:color w:val="000000"/>
                <w:sz w:val="20"/>
                <w:szCs w:val="20"/>
              </w:rPr>
            </w:pPr>
          </w:p>
        </w:tc>
        <w:tc>
          <w:tcPr>
            <w:tcW w:w="1623" w:type="dxa"/>
            <w:vMerge/>
            <w:shd w:val="clear" w:color="auto" w:fill="auto"/>
          </w:tcPr>
          <w:p w:rsidR="006E1FDC" w:rsidRDefault="006E1FDC" w:rsidP="006752E3">
            <w:pPr>
              <w:ind w:left="-57" w:right="-57"/>
              <w:jc w:val="center"/>
              <w:rPr>
                <w:color w:val="000000"/>
                <w:sz w:val="20"/>
                <w:szCs w:val="20"/>
              </w:rPr>
            </w:pPr>
          </w:p>
        </w:tc>
        <w:tc>
          <w:tcPr>
            <w:tcW w:w="1036" w:type="dxa"/>
            <w:vMerge/>
            <w:shd w:val="clear" w:color="auto" w:fill="auto"/>
          </w:tcPr>
          <w:p w:rsidR="006E1FDC" w:rsidRPr="002A386B" w:rsidRDefault="006E1FDC" w:rsidP="006752E3">
            <w:pPr>
              <w:ind w:left="-57" w:right="-57"/>
              <w:jc w:val="center"/>
              <w:rPr>
                <w:color w:val="000000"/>
                <w:sz w:val="20"/>
                <w:szCs w:val="20"/>
              </w:rPr>
            </w:pPr>
          </w:p>
        </w:tc>
        <w:tc>
          <w:tcPr>
            <w:tcW w:w="910" w:type="dxa"/>
            <w:vMerge/>
            <w:shd w:val="clear" w:color="auto" w:fill="auto"/>
          </w:tcPr>
          <w:p w:rsidR="006E1FDC" w:rsidRPr="002A386B" w:rsidRDefault="006E1FDC" w:rsidP="006752E3">
            <w:pPr>
              <w:ind w:left="-57" w:right="-57"/>
              <w:jc w:val="center"/>
              <w:rPr>
                <w:color w:val="000000"/>
                <w:sz w:val="20"/>
                <w:szCs w:val="20"/>
              </w:rPr>
            </w:pPr>
          </w:p>
        </w:tc>
        <w:tc>
          <w:tcPr>
            <w:tcW w:w="854" w:type="dxa"/>
            <w:vMerge/>
            <w:shd w:val="clear" w:color="auto" w:fill="auto"/>
          </w:tcPr>
          <w:p w:rsidR="006E1FDC" w:rsidRPr="002A386B" w:rsidRDefault="006E1FDC" w:rsidP="006752E3">
            <w:pPr>
              <w:ind w:left="-57" w:right="-57"/>
              <w:jc w:val="center"/>
              <w:rPr>
                <w:color w:val="000000"/>
                <w:sz w:val="20"/>
                <w:szCs w:val="20"/>
              </w:rPr>
            </w:pPr>
          </w:p>
        </w:tc>
        <w:tc>
          <w:tcPr>
            <w:tcW w:w="784" w:type="dxa"/>
            <w:vMerge/>
            <w:shd w:val="clear" w:color="auto" w:fill="auto"/>
          </w:tcPr>
          <w:p w:rsidR="006E1FDC" w:rsidRPr="002A386B" w:rsidRDefault="006E1FDC" w:rsidP="006752E3">
            <w:pPr>
              <w:ind w:left="-57" w:right="-57"/>
              <w:jc w:val="center"/>
              <w:rPr>
                <w:color w:val="000000"/>
                <w:sz w:val="20"/>
                <w:szCs w:val="20"/>
              </w:rPr>
            </w:pPr>
          </w:p>
        </w:tc>
        <w:tc>
          <w:tcPr>
            <w:tcW w:w="798" w:type="dxa"/>
            <w:vMerge/>
            <w:shd w:val="clear" w:color="auto" w:fill="auto"/>
          </w:tcPr>
          <w:p w:rsidR="006E1FDC" w:rsidRPr="002A386B" w:rsidRDefault="006E1FDC" w:rsidP="006752E3">
            <w:pPr>
              <w:ind w:left="-57" w:right="-57"/>
              <w:jc w:val="center"/>
              <w:rPr>
                <w:color w:val="000000"/>
                <w:sz w:val="20"/>
                <w:szCs w:val="20"/>
              </w:rPr>
            </w:pPr>
          </w:p>
        </w:tc>
        <w:tc>
          <w:tcPr>
            <w:tcW w:w="811" w:type="dxa"/>
            <w:vMerge/>
            <w:shd w:val="clear" w:color="auto" w:fill="auto"/>
          </w:tcPr>
          <w:p w:rsidR="006E1FDC" w:rsidRPr="002A386B" w:rsidRDefault="006E1FDC" w:rsidP="006752E3">
            <w:pPr>
              <w:ind w:left="-57" w:right="-57"/>
              <w:jc w:val="center"/>
              <w:rPr>
                <w:color w:val="000000"/>
                <w:sz w:val="20"/>
                <w:szCs w:val="20"/>
              </w:rPr>
            </w:pPr>
          </w:p>
        </w:tc>
        <w:tc>
          <w:tcPr>
            <w:tcW w:w="1484" w:type="dxa"/>
            <w:vMerge/>
          </w:tcPr>
          <w:p w:rsidR="006E1FDC" w:rsidRPr="002A386B" w:rsidRDefault="006E1FDC" w:rsidP="006752E3">
            <w:pPr>
              <w:ind w:left="-57" w:right="-57"/>
              <w:jc w:val="center"/>
              <w:rPr>
                <w:color w:val="000000"/>
                <w:sz w:val="20"/>
                <w:szCs w:val="20"/>
              </w:rPr>
            </w:pPr>
          </w:p>
        </w:tc>
        <w:tc>
          <w:tcPr>
            <w:tcW w:w="1932" w:type="dxa"/>
            <w:vMerge/>
          </w:tcPr>
          <w:p w:rsidR="006E1FDC" w:rsidRPr="002A386B" w:rsidRDefault="006E1FDC" w:rsidP="006752E3">
            <w:pPr>
              <w:ind w:left="-57" w:right="-57"/>
              <w:jc w:val="center"/>
              <w:rPr>
                <w:color w:val="000000"/>
                <w:sz w:val="20"/>
                <w:szCs w:val="20"/>
              </w:rPr>
            </w:pPr>
          </w:p>
        </w:tc>
      </w:tr>
      <w:tr w:rsidR="00F92B17" w:rsidRPr="002A386B" w:rsidTr="006752E3">
        <w:trPr>
          <w:trHeight w:val="230"/>
        </w:trPr>
        <w:tc>
          <w:tcPr>
            <w:tcW w:w="496" w:type="dxa"/>
            <w:vMerge/>
          </w:tcPr>
          <w:p w:rsidR="006E1FDC" w:rsidRDefault="006E1FDC" w:rsidP="006752E3">
            <w:pPr>
              <w:ind w:left="-57" w:right="-57"/>
              <w:jc w:val="center"/>
              <w:rPr>
                <w:color w:val="000000"/>
                <w:sz w:val="20"/>
                <w:szCs w:val="20"/>
              </w:rPr>
            </w:pPr>
          </w:p>
        </w:tc>
        <w:tc>
          <w:tcPr>
            <w:tcW w:w="2002" w:type="dxa"/>
            <w:vMerge/>
          </w:tcPr>
          <w:p w:rsidR="006E1FDC" w:rsidRDefault="006E1FDC" w:rsidP="006752E3">
            <w:pPr>
              <w:ind w:left="-57" w:right="-57"/>
              <w:jc w:val="center"/>
              <w:rPr>
                <w:sz w:val="20"/>
                <w:szCs w:val="20"/>
              </w:rPr>
            </w:pPr>
          </w:p>
        </w:tc>
        <w:tc>
          <w:tcPr>
            <w:tcW w:w="1638" w:type="dxa"/>
            <w:vMerge/>
            <w:shd w:val="clear" w:color="auto" w:fill="auto"/>
          </w:tcPr>
          <w:p w:rsidR="006E1FDC" w:rsidRPr="002A386B" w:rsidRDefault="006E1FDC" w:rsidP="006752E3">
            <w:pPr>
              <w:ind w:left="-57" w:right="-57"/>
              <w:jc w:val="center"/>
              <w:rPr>
                <w:color w:val="000000"/>
                <w:sz w:val="20"/>
                <w:szCs w:val="20"/>
              </w:rPr>
            </w:pPr>
          </w:p>
        </w:tc>
        <w:tc>
          <w:tcPr>
            <w:tcW w:w="1358" w:type="dxa"/>
            <w:vMerge/>
          </w:tcPr>
          <w:p w:rsidR="006E1FDC" w:rsidRPr="002A386B" w:rsidRDefault="006E1FDC" w:rsidP="006752E3">
            <w:pPr>
              <w:ind w:left="-57" w:right="-57"/>
              <w:jc w:val="center"/>
              <w:rPr>
                <w:color w:val="000000"/>
                <w:sz w:val="20"/>
                <w:szCs w:val="20"/>
              </w:rPr>
            </w:pPr>
          </w:p>
        </w:tc>
        <w:tc>
          <w:tcPr>
            <w:tcW w:w="1623" w:type="dxa"/>
            <w:vMerge w:val="restart"/>
            <w:shd w:val="clear" w:color="auto" w:fill="auto"/>
          </w:tcPr>
          <w:p w:rsidR="006E1FDC" w:rsidRPr="002A386B" w:rsidRDefault="006E1FDC" w:rsidP="006752E3">
            <w:pPr>
              <w:ind w:left="-57" w:right="-57"/>
              <w:jc w:val="center"/>
              <w:rPr>
                <w:color w:val="000000"/>
                <w:sz w:val="20"/>
                <w:szCs w:val="20"/>
              </w:rPr>
            </w:pPr>
            <w:r>
              <w:rPr>
                <w:color w:val="000000"/>
                <w:sz w:val="20"/>
                <w:szCs w:val="20"/>
              </w:rPr>
              <w:t>0,00</w:t>
            </w:r>
          </w:p>
        </w:tc>
        <w:tc>
          <w:tcPr>
            <w:tcW w:w="1036" w:type="dxa"/>
            <w:vMerge w:val="restart"/>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tc>
        <w:tc>
          <w:tcPr>
            <w:tcW w:w="910" w:type="dxa"/>
            <w:vMerge w:val="restart"/>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tc>
        <w:tc>
          <w:tcPr>
            <w:tcW w:w="854" w:type="dxa"/>
            <w:vMerge w:val="restart"/>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tc>
        <w:tc>
          <w:tcPr>
            <w:tcW w:w="784" w:type="dxa"/>
            <w:vMerge w:val="restart"/>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tc>
        <w:tc>
          <w:tcPr>
            <w:tcW w:w="798" w:type="dxa"/>
            <w:vMerge w:val="restart"/>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tc>
        <w:tc>
          <w:tcPr>
            <w:tcW w:w="811" w:type="dxa"/>
            <w:vMerge w:val="restart"/>
            <w:shd w:val="clear" w:color="auto" w:fill="auto"/>
          </w:tcPr>
          <w:p w:rsidR="006E1FDC" w:rsidRPr="002A386B" w:rsidRDefault="006E1FDC" w:rsidP="006752E3">
            <w:pPr>
              <w:ind w:left="-57" w:right="-57"/>
              <w:jc w:val="center"/>
              <w:rPr>
                <w:color w:val="000000"/>
                <w:sz w:val="20"/>
                <w:szCs w:val="20"/>
              </w:rPr>
            </w:pPr>
            <w:r w:rsidRPr="002A386B">
              <w:rPr>
                <w:color w:val="000000"/>
                <w:sz w:val="20"/>
                <w:szCs w:val="20"/>
              </w:rPr>
              <w:t>0,00</w:t>
            </w:r>
          </w:p>
        </w:tc>
        <w:tc>
          <w:tcPr>
            <w:tcW w:w="1484" w:type="dxa"/>
            <w:vMerge/>
          </w:tcPr>
          <w:p w:rsidR="006E1FDC" w:rsidRPr="002A386B" w:rsidRDefault="006E1FDC" w:rsidP="006752E3">
            <w:pPr>
              <w:ind w:left="-57" w:right="-57"/>
              <w:jc w:val="center"/>
              <w:rPr>
                <w:color w:val="000000"/>
                <w:sz w:val="20"/>
                <w:szCs w:val="20"/>
              </w:rPr>
            </w:pPr>
          </w:p>
        </w:tc>
        <w:tc>
          <w:tcPr>
            <w:tcW w:w="1932" w:type="dxa"/>
            <w:vMerge/>
          </w:tcPr>
          <w:p w:rsidR="006E1FDC" w:rsidRPr="002A386B" w:rsidRDefault="006E1FDC" w:rsidP="006752E3">
            <w:pPr>
              <w:ind w:left="-57" w:right="-57"/>
              <w:jc w:val="center"/>
              <w:rPr>
                <w:color w:val="000000"/>
                <w:sz w:val="20"/>
                <w:szCs w:val="20"/>
              </w:rPr>
            </w:pPr>
          </w:p>
        </w:tc>
      </w:tr>
      <w:tr w:rsidR="00F92B17" w:rsidRPr="002A386B" w:rsidTr="006752E3">
        <w:trPr>
          <w:trHeight w:val="20"/>
        </w:trPr>
        <w:tc>
          <w:tcPr>
            <w:tcW w:w="496" w:type="dxa"/>
            <w:vMerge/>
          </w:tcPr>
          <w:p w:rsidR="00FF442D" w:rsidRDefault="00FF442D" w:rsidP="006752E3">
            <w:pPr>
              <w:ind w:left="-57" w:right="-57"/>
              <w:jc w:val="center"/>
              <w:rPr>
                <w:color w:val="000000"/>
                <w:sz w:val="20"/>
                <w:szCs w:val="20"/>
              </w:rPr>
            </w:pPr>
          </w:p>
        </w:tc>
        <w:tc>
          <w:tcPr>
            <w:tcW w:w="2002" w:type="dxa"/>
            <w:vMerge/>
          </w:tcPr>
          <w:p w:rsidR="00FF442D" w:rsidRDefault="00FF442D" w:rsidP="006752E3">
            <w:pPr>
              <w:ind w:left="-57" w:right="-57"/>
              <w:jc w:val="center"/>
              <w:rPr>
                <w:sz w:val="20"/>
                <w:szCs w:val="20"/>
              </w:rPr>
            </w:pPr>
          </w:p>
        </w:tc>
        <w:tc>
          <w:tcPr>
            <w:tcW w:w="1638" w:type="dxa"/>
            <w:shd w:val="clear" w:color="auto" w:fill="auto"/>
          </w:tcPr>
          <w:p w:rsidR="00FF442D" w:rsidRPr="002A386B" w:rsidRDefault="00FF442D" w:rsidP="006752E3">
            <w:pPr>
              <w:ind w:left="-57" w:right="-57"/>
              <w:jc w:val="center"/>
              <w:rPr>
                <w:color w:val="000000"/>
                <w:sz w:val="20"/>
                <w:szCs w:val="20"/>
              </w:rPr>
            </w:pPr>
            <w:r w:rsidRPr="002A386B">
              <w:rPr>
                <w:color w:val="000000"/>
                <w:sz w:val="20"/>
                <w:szCs w:val="20"/>
              </w:rPr>
              <w:t>Итого</w:t>
            </w:r>
            <w:r w:rsidR="00341A88">
              <w:rPr>
                <w:color w:val="000000"/>
                <w:sz w:val="20"/>
                <w:szCs w:val="20"/>
              </w:rPr>
              <w:t>:</w:t>
            </w:r>
          </w:p>
        </w:tc>
        <w:tc>
          <w:tcPr>
            <w:tcW w:w="1358" w:type="dxa"/>
            <w:vMerge/>
          </w:tcPr>
          <w:p w:rsidR="00FF442D" w:rsidRPr="002A386B" w:rsidRDefault="00FF442D" w:rsidP="006752E3">
            <w:pPr>
              <w:ind w:left="-57" w:right="-57"/>
              <w:jc w:val="center"/>
              <w:rPr>
                <w:color w:val="000000"/>
                <w:sz w:val="20"/>
                <w:szCs w:val="20"/>
              </w:rPr>
            </w:pPr>
          </w:p>
        </w:tc>
        <w:tc>
          <w:tcPr>
            <w:tcW w:w="1623" w:type="dxa"/>
            <w:vMerge/>
            <w:shd w:val="clear" w:color="auto" w:fill="auto"/>
          </w:tcPr>
          <w:p w:rsidR="00FF442D" w:rsidRDefault="00FF442D" w:rsidP="006752E3">
            <w:pPr>
              <w:ind w:left="-57" w:right="-57"/>
              <w:jc w:val="center"/>
              <w:rPr>
                <w:color w:val="000000"/>
                <w:sz w:val="20"/>
                <w:szCs w:val="20"/>
              </w:rPr>
            </w:pPr>
          </w:p>
        </w:tc>
        <w:tc>
          <w:tcPr>
            <w:tcW w:w="1036" w:type="dxa"/>
            <w:vMerge/>
            <w:shd w:val="clear" w:color="auto" w:fill="auto"/>
          </w:tcPr>
          <w:p w:rsidR="00FF442D" w:rsidRPr="002A386B" w:rsidRDefault="00FF442D" w:rsidP="006752E3">
            <w:pPr>
              <w:ind w:left="-57" w:right="-57"/>
              <w:jc w:val="center"/>
              <w:rPr>
                <w:color w:val="000000"/>
                <w:sz w:val="20"/>
                <w:szCs w:val="20"/>
              </w:rPr>
            </w:pPr>
          </w:p>
        </w:tc>
        <w:tc>
          <w:tcPr>
            <w:tcW w:w="910" w:type="dxa"/>
            <w:vMerge/>
            <w:shd w:val="clear" w:color="auto" w:fill="auto"/>
          </w:tcPr>
          <w:p w:rsidR="00FF442D" w:rsidRPr="002A386B" w:rsidRDefault="00FF442D" w:rsidP="006752E3">
            <w:pPr>
              <w:ind w:left="-57" w:right="-57"/>
              <w:jc w:val="center"/>
              <w:rPr>
                <w:color w:val="000000"/>
                <w:sz w:val="20"/>
                <w:szCs w:val="20"/>
              </w:rPr>
            </w:pPr>
          </w:p>
        </w:tc>
        <w:tc>
          <w:tcPr>
            <w:tcW w:w="854" w:type="dxa"/>
            <w:vMerge/>
            <w:shd w:val="clear" w:color="auto" w:fill="auto"/>
          </w:tcPr>
          <w:p w:rsidR="00FF442D" w:rsidRPr="002A386B" w:rsidRDefault="00FF442D" w:rsidP="006752E3">
            <w:pPr>
              <w:ind w:left="-57" w:right="-57"/>
              <w:jc w:val="center"/>
              <w:rPr>
                <w:color w:val="000000"/>
                <w:sz w:val="20"/>
                <w:szCs w:val="20"/>
              </w:rPr>
            </w:pPr>
          </w:p>
        </w:tc>
        <w:tc>
          <w:tcPr>
            <w:tcW w:w="784" w:type="dxa"/>
            <w:vMerge/>
            <w:shd w:val="clear" w:color="auto" w:fill="auto"/>
          </w:tcPr>
          <w:p w:rsidR="00FF442D" w:rsidRPr="002A386B" w:rsidRDefault="00FF442D" w:rsidP="006752E3">
            <w:pPr>
              <w:ind w:left="-57" w:right="-57"/>
              <w:jc w:val="center"/>
              <w:rPr>
                <w:color w:val="000000"/>
                <w:sz w:val="20"/>
                <w:szCs w:val="20"/>
              </w:rPr>
            </w:pPr>
          </w:p>
        </w:tc>
        <w:tc>
          <w:tcPr>
            <w:tcW w:w="798" w:type="dxa"/>
            <w:vMerge/>
            <w:shd w:val="clear" w:color="auto" w:fill="auto"/>
          </w:tcPr>
          <w:p w:rsidR="00FF442D" w:rsidRPr="002A386B" w:rsidRDefault="00FF442D" w:rsidP="006752E3">
            <w:pPr>
              <w:ind w:left="-57" w:right="-57"/>
              <w:jc w:val="center"/>
              <w:rPr>
                <w:color w:val="000000"/>
                <w:sz w:val="20"/>
                <w:szCs w:val="20"/>
              </w:rPr>
            </w:pPr>
          </w:p>
        </w:tc>
        <w:tc>
          <w:tcPr>
            <w:tcW w:w="811" w:type="dxa"/>
            <w:vMerge/>
            <w:shd w:val="clear" w:color="auto" w:fill="auto"/>
          </w:tcPr>
          <w:p w:rsidR="00FF442D" w:rsidRPr="002A386B" w:rsidRDefault="00FF442D" w:rsidP="006752E3">
            <w:pPr>
              <w:ind w:left="-57" w:right="-57"/>
              <w:jc w:val="center"/>
              <w:rPr>
                <w:color w:val="000000"/>
                <w:sz w:val="20"/>
                <w:szCs w:val="20"/>
              </w:rPr>
            </w:pPr>
          </w:p>
        </w:tc>
        <w:tc>
          <w:tcPr>
            <w:tcW w:w="1484" w:type="dxa"/>
            <w:vMerge/>
          </w:tcPr>
          <w:p w:rsidR="00FF442D" w:rsidRPr="002A386B" w:rsidRDefault="00FF442D" w:rsidP="006752E3">
            <w:pPr>
              <w:ind w:left="-57" w:right="-57"/>
              <w:jc w:val="center"/>
              <w:rPr>
                <w:color w:val="000000"/>
                <w:sz w:val="20"/>
                <w:szCs w:val="20"/>
              </w:rPr>
            </w:pPr>
          </w:p>
        </w:tc>
        <w:tc>
          <w:tcPr>
            <w:tcW w:w="1932" w:type="dxa"/>
            <w:vMerge/>
          </w:tcPr>
          <w:p w:rsidR="00FF442D" w:rsidRPr="002A386B" w:rsidRDefault="00FF442D" w:rsidP="006752E3">
            <w:pPr>
              <w:ind w:left="-57" w:right="-57"/>
              <w:jc w:val="center"/>
              <w:rPr>
                <w:color w:val="000000"/>
                <w:sz w:val="20"/>
                <w:szCs w:val="20"/>
              </w:rPr>
            </w:pPr>
          </w:p>
        </w:tc>
      </w:tr>
    </w:tbl>
    <w:tbl>
      <w:tblPr>
        <w:tblStyle w:val="a3"/>
        <w:tblW w:w="15726" w:type="dxa"/>
        <w:tblInd w:w="-318" w:type="dxa"/>
        <w:tblLook w:val="04A0" w:firstRow="1" w:lastRow="0" w:firstColumn="1" w:lastColumn="0" w:noHBand="0" w:noVBand="1"/>
      </w:tblPr>
      <w:tblGrid>
        <w:gridCol w:w="4136"/>
        <w:gridCol w:w="1365"/>
        <w:gridCol w:w="1604"/>
        <w:gridCol w:w="1048"/>
        <w:gridCol w:w="902"/>
        <w:gridCol w:w="862"/>
        <w:gridCol w:w="798"/>
        <w:gridCol w:w="784"/>
        <w:gridCol w:w="811"/>
        <w:gridCol w:w="1484"/>
        <w:gridCol w:w="1932"/>
      </w:tblGrid>
      <w:tr w:rsidR="007A23B2" w:rsidRPr="002A386B" w:rsidTr="006752E3">
        <w:tc>
          <w:tcPr>
            <w:tcW w:w="4136" w:type="dxa"/>
          </w:tcPr>
          <w:p w:rsidR="007A23B2" w:rsidRPr="009E1C6F" w:rsidRDefault="007A23B2" w:rsidP="002A386B">
            <w:pPr>
              <w:pStyle w:val="ConsPlusTitle"/>
              <w:rPr>
                <w:rFonts w:ascii="Times New Roman" w:hAnsi="Times New Roman" w:cs="Times New Roman"/>
                <w:b w:val="0"/>
              </w:rPr>
            </w:pPr>
            <w:r w:rsidRPr="009E1C6F">
              <w:rPr>
                <w:rFonts w:ascii="Times New Roman" w:hAnsi="Times New Roman" w:cs="Times New Roman"/>
                <w:b w:val="0"/>
              </w:rPr>
              <w:lastRenderedPageBreak/>
              <w:t>Итого по  подпрограмме</w:t>
            </w:r>
            <w:r w:rsidR="009E1C6F" w:rsidRPr="009E1C6F">
              <w:rPr>
                <w:rFonts w:ascii="Times New Roman" w:hAnsi="Times New Roman" w:cs="Times New Roman"/>
                <w:b w:val="0"/>
              </w:rPr>
              <w:t>:</w:t>
            </w:r>
          </w:p>
        </w:tc>
        <w:tc>
          <w:tcPr>
            <w:tcW w:w="1365" w:type="dxa"/>
            <w:vMerge w:val="restart"/>
          </w:tcPr>
          <w:p w:rsidR="007A23B2" w:rsidRPr="007A23B2" w:rsidRDefault="007A23B2">
            <w:pPr>
              <w:spacing w:line="276" w:lineRule="auto"/>
              <w:ind w:firstLine="709"/>
              <w:jc w:val="both"/>
              <w:rPr>
                <w:rFonts w:eastAsiaTheme="minorEastAsia"/>
                <w:bCs/>
                <w:sz w:val="20"/>
                <w:szCs w:val="20"/>
              </w:rPr>
            </w:pPr>
          </w:p>
          <w:p w:rsidR="007A23B2" w:rsidRPr="007A23B2" w:rsidRDefault="007A23B2" w:rsidP="007A23B2">
            <w:pPr>
              <w:pStyle w:val="ConsPlusTitle"/>
              <w:rPr>
                <w:rFonts w:ascii="Times New Roman" w:hAnsi="Times New Roman" w:cs="Times New Roman"/>
                <w:b w:val="0"/>
              </w:rPr>
            </w:pPr>
          </w:p>
        </w:tc>
        <w:tc>
          <w:tcPr>
            <w:tcW w:w="1604" w:type="dxa"/>
          </w:tcPr>
          <w:p w:rsidR="007A23B2" w:rsidRPr="002A386B" w:rsidRDefault="008060F5" w:rsidP="004B2489">
            <w:pPr>
              <w:jc w:val="right"/>
              <w:rPr>
                <w:color w:val="000000"/>
                <w:sz w:val="20"/>
                <w:szCs w:val="20"/>
              </w:rPr>
            </w:pPr>
            <w:r>
              <w:rPr>
                <w:color w:val="000000"/>
                <w:sz w:val="20"/>
                <w:szCs w:val="20"/>
              </w:rPr>
              <w:t>5700</w:t>
            </w:r>
            <w:r w:rsidR="007A23B2">
              <w:rPr>
                <w:color w:val="000000"/>
                <w:sz w:val="20"/>
                <w:szCs w:val="20"/>
              </w:rPr>
              <w:t>0,00</w:t>
            </w:r>
          </w:p>
        </w:tc>
        <w:tc>
          <w:tcPr>
            <w:tcW w:w="1048" w:type="dxa"/>
          </w:tcPr>
          <w:p w:rsidR="007A23B2" w:rsidRPr="002A386B" w:rsidRDefault="007A23B2" w:rsidP="002A386B">
            <w:pPr>
              <w:jc w:val="right"/>
              <w:rPr>
                <w:color w:val="000000"/>
                <w:sz w:val="20"/>
                <w:szCs w:val="20"/>
              </w:rPr>
            </w:pPr>
            <w:r>
              <w:rPr>
                <w:color w:val="000000"/>
                <w:sz w:val="20"/>
                <w:szCs w:val="20"/>
              </w:rPr>
              <w:t>200</w:t>
            </w:r>
            <w:r w:rsidRPr="002A386B">
              <w:rPr>
                <w:color w:val="000000"/>
                <w:sz w:val="20"/>
                <w:szCs w:val="20"/>
              </w:rPr>
              <w:t>0,00</w:t>
            </w:r>
          </w:p>
        </w:tc>
        <w:tc>
          <w:tcPr>
            <w:tcW w:w="902" w:type="dxa"/>
          </w:tcPr>
          <w:p w:rsidR="007A23B2" w:rsidRPr="002A386B" w:rsidRDefault="007A23B2" w:rsidP="002A386B">
            <w:pPr>
              <w:jc w:val="right"/>
              <w:rPr>
                <w:color w:val="000000"/>
                <w:sz w:val="20"/>
                <w:szCs w:val="20"/>
              </w:rPr>
            </w:pPr>
            <w:r>
              <w:rPr>
                <w:color w:val="000000"/>
                <w:sz w:val="20"/>
                <w:szCs w:val="20"/>
              </w:rPr>
              <w:t>40</w:t>
            </w:r>
            <w:r w:rsidRPr="002A386B">
              <w:rPr>
                <w:color w:val="000000"/>
                <w:sz w:val="20"/>
                <w:szCs w:val="20"/>
              </w:rPr>
              <w:t>0,00</w:t>
            </w:r>
          </w:p>
        </w:tc>
        <w:tc>
          <w:tcPr>
            <w:tcW w:w="862" w:type="dxa"/>
          </w:tcPr>
          <w:p w:rsidR="007A23B2" w:rsidRPr="002A386B" w:rsidRDefault="007A23B2" w:rsidP="002A386B">
            <w:pPr>
              <w:jc w:val="right"/>
              <w:rPr>
                <w:color w:val="000000"/>
                <w:sz w:val="20"/>
                <w:szCs w:val="20"/>
              </w:rPr>
            </w:pPr>
            <w:r>
              <w:rPr>
                <w:color w:val="000000"/>
                <w:sz w:val="20"/>
                <w:szCs w:val="20"/>
              </w:rPr>
              <w:t>40</w:t>
            </w:r>
            <w:r w:rsidRPr="002A386B">
              <w:rPr>
                <w:color w:val="000000"/>
                <w:sz w:val="20"/>
                <w:szCs w:val="20"/>
              </w:rPr>
              <w:t>0,00</w:t>
            </w:r>
          </w:p>
        </w:tc>
        <w:tc>
          <w:tcPr>
            <w:tcW w:w="798" w:type="dxa"/>
          </w:tcPr>
          <w:p w:rsidR="007A23B2" w:rsidRPr="002A386B" w:rsidRDefault="007A23B2" w:rsidP="002A386B">
            <w:pPr>
              <w:jc w:val="right"/>
              <w:rPr>
                <w:color w:val="000000"/>
                <w:sz w:val="20"/>
                <w:szCs w:val="20"/>
              </w:rPr>
            </w:pPr>
            <w:r>
              <w:rPr>
                <w:color w:val="000000"/>
                <w:sz w:val="20"/>
                <w:szCs w:val="20"/>
              </w:rPr>
              <w:t>40</w:t>
            </w:r>
            <w:r w:rsidRPr="002A386B">
              <w:rPr>
                <w:color w:val="000000"/>
                <w:sz w:val="20"/>
                <w:szCs w:val="20"/>
              </w:rPr>
              <w:t>0,00</w:t>
            </w:r>
          </w:p>
        </w:tc>
        <w:tc>
          <w:tcPr>
            <w:tcW w:w="784" w:type="dxa"/>
          </w:tcPr>
          <w:p w:rsidR="007A23B2" w:rsidRPr="002A386B" w:rsidRDefault="007A23B2" w:rsidP="002A386B">
            <w:pPr>
              <w:jc w:val="right"/>
              <w:rPr>
                <w:color w:val="000000"/>
                <w:sz w:val="20"/>
                <w:szCs w:val="20"/>
              </w:rPr>
            </w:pPr>
            <w:r>
              <w:rPr>
                <w:color w:val="000000"/>
                <w:sz w:val="20"/>
                <w:szCs w:val="20"/>
              </w:rPr>
              <w:t>40</w:t>
            </w:r>
            <w:r w:rsidRPr="002A386B">
              <w:rPr>
                <w:color w:val="000000"/>
                <w:sz w:val="20"/>
                <w:szCs w:val="20"/>
              </w:rPr>
              <w:t>0,00</w:t>
            </w:r>
          </w:p>
        </w:tc>
        <w:tc>
          <w:tcPr>
            <w:tcW w:w="811" w:type="dxa"/>
          </w:tcPr>
          <w:p w:rsidR="007A23B2" w:rsidRPr="002A386B" w:rsidRDefault="007A23B2" w:rsidP="002A386B">
            <w:pPr>
              <w:jc w:val="right"/>
              <w:rPr>
                <w:color w:val="000000"/>
                <w:sz w:val="20"/>
                <w:szCs w:val="20"/>
              </w:rPr>
            </w:pPr>
            <w:r>
              <w:rPr>
                <w:color w:val="000000"/>
                <w:sz w:val="20"/>
                <w:szCs w:val="20"/>
              </w:rPr>
              <w:t>40</w:t>
            </w:r>
            <w:r w:rsidRPr="002A386B">
              <w:rPr>
                <w:color w:val="000000"/>
                <w:sz w:val="20"/>
                <w:szCs w:val="20"/>
              </w:rPr>
              <w:t>0,00</w:t>
            </w:r>
          </w:p>
        </w:tc>
        <w:tc>
          <w:tcPr>
            <w:tcW w:w="1484" w:type="dxa"/>
            <w:vMerge w:val="restart"/>
          </w:tcPr>
          <w:p w:rsidR="007A23B2" w:rsidRDefault="007A23B2" w:rsidP="002A386B">
            <w:pPr>
              <w:jc w:val="right"/>
              <w:rPr>
                <w:color w:val="000000"/>
                <w:sz w:val="20"/>
                <w:szCs w:val="20"/>
              </w:rPr>
            </w:pPr>
          </w:p>
        </w:tc>
        <w:tc>
          <w:tcPr>
            <w:tcW w:w="1932" w:type="dxa"/>
            <w:vMerge w:val="restart"/>
          </w:tcPr>
          <w:p w:rsidR="007A23B2" w:rsidRDefault="007A23B2" w:rsidP="002A386B">
            <w:pPr>
              <w:jc w:val="right"/>
              <w:rPr>
                <w:color w:val="000000"/>
                <w:sz w:val="20"/>
                <w:szCs w:val="20"/>
              </w:rPr>
            </w:pPr>
          </w:p>
        </w:tc>
      </w:tr>
      <w:tr w:rsidR="009E1C6F" w:rsidRPr="002A386B" w:rsidTr="006752E3">
        <w:tc>
          <w:tcPr>
            <w:tcW w:w="4136" w:type="dxa"/>
          </w:tcPr>
          <w:p w:rsidR="009E1C6F" w:rsidRPr="009E1C6F" w:rsidRDefault="009E1C6F" w:rsidP="00B01876">
            <w:pPr>
              <w:pStyle w:val="ConsPlusTitle"/>
              <w:rPr>
                <w:rFonts w:ascii="Times New Roman" w:hAnsi="Times New Roman" w:cs="Times New Roman"/>
                <w:b w:val="0"/>
              </w:rPr>
            </w:pPr>
            <w:r w:rsidRPr="009E1C6F">
              <w:rPr>
                <w:rFonts w:ascii="Times New Roman" w:hAnsi="Times New Roman" w:cs="Times New Roman"/>
                <w:b w:val="0"/>
              </w:rPr>
              <w:t>Средства Федерального бюджета</w:t>
            </w:r>
          </w:p>
        </w:tc>
        <w:tc>
          <w:tcPr>
            <w:tcW w:w="1365" w:type="dxa"/>
            <w:vMerge/>
          </w:tcPr>
          <w:p w:rsidR="009E1C6F" w:rsidRPr="002A386B" w:rsidRDefault="009E1C6F" w:rsidP="007A23B2">
            <w:pPr>
              <w:pStyle w:val="ConsPlusTitle"/>
              <w:rPr>
                <w:rFonts w:ascii="Times New Roman" w:hAnsi="Times New Roman" w:cs="Times New Roman"/>
              </w:rPr>
            </w:pPr>
          </w:p>
        </w:tc>
        <w:tc>
          <w:tcPr>
            <w:tcW w:w="1604" w:type="dxa"/>
          </w:tcPr>
          <w:p w:rsidR="009E1C6F" w:rsidRPr="002A386B" w:rsidRDefault="009E1C6F" w:rsidP="005B4C80">
            <w:pPr>
              <w:jc w:val="right"/>
              <w:rPr>
                <w:color w:val="000000"/>
                <w:sz w:val="20"/>
                <w:szCs w:val="20"/>
              </w:rPr>
            </w:pPr>
            <w:r>
              <w:rPr>
                <w:color w:val="000000"/>
                <w:sz w:val="20"/>
                <w:szCs w:val="20"/>
              </w:rPr>
              <w:t>0,00</w:t>
            </w:r>
          </w:p>
        </w:tc>
        <w:tc>
          <w:tcPr>
            <w:tcW w:w="1048" w:type="dxa"/>
          </w:tcPr>
          <w:p w:rsidR="009E1C6F" w:rsidRPr="002A386B" w:rsidRDefault="009E1C6F" w:rsidP="005B4C80">
            <w:pPr>
              <w:jc w:val="right"/>
              <w:rPr>
                <w:color w:val="000000"/>
                <w:sz w:val="20"/>
                <w:szCs w:val="20"/>
              </w:rPr>
            </w:pPr>
            <w:r w:rsidRPr="002A386B">
              <w:rPr>
                <w:color w:val="000000"/>
                <w:sz w:val="20"/>
                <w:szCs w:val="20"/>
              </w:rPr>
              <w:t>0,00</w:t>
            </w:r>
          </w:p>
        </w:tc>
        <w:tc>
          <w:tcPr>
            <w:tcW w:w="902" w:type="dxa"/>
          </w:tcPr>
          <w:p w:rsidR="009E1C6F" w:rsidRPr="002A386B" w:rsidRDefault="009E1C6F" w:rsidP="005B4C80">
            <w:pPr>
              <w:jc w:val="right"/>
              <w:rPr>
                <w:color w:val="000000"/>
                <w:sz w:val="20"/>
                <w:szCs w:val="20"/>
              </w:rPr>
            </w:pPr>
            <w:r w:rsidRPr="002A386B">
              <w:rPr>
                <w:color w:val="000000"/>
                <w:sz w:val="20"/>
                <w:szCs w:val="20"/>
              </w:rPr>
              <w:t>0,00</w:t>
            </w:r>
          </w:p>
        </w:tc>
        <w:tc>
          <w:tcPr>
            <w:tcW w:w="862" w:type="dxa"/>
          </w:tcPr>
          <w:p w:rsidR="009E1C6F" w:rsidRPr="002A386B" w:rsidRDefault="009E1C6F" w:rsidP="005B4C80">
            <w:pPr>
              <w:jc w:val="right"/>
              <w:rPr>
                <w:color w:val="000000"/>
                <w:sz w:val="20"/>
                <w:szCs w:val="20"/>
              </w:rPr>
            </w:pPr>
            <w:r w:rsidRPr="002A386B">
              <w:rPr>
                <w:color w:val="000000"/>
                <w:sz w:val="20"/>
                <w:szCs w:val="20"/>
              </w:rPr>
              <w:t>0,00</w:t>
            </w:r>
          </w:p>
        </w:tc>
        <w:tc>
          <w:tcPr>
            <w:tcW w:w="798" w:type="dxa"/>
          </w:tcPr>
          <w:p w:rsidR="009E1C6F" w:rsidRPr="002A386B" w:rsidRDefault="009E1C6F" w:rsidP="005B4C80">
            <w:pPr>
              <w:jc w:val="right"/>
              <w:rPr>
                <w:color w:val="000000"/>
                <w:sz w:val="20"/>
                <w:szCs w:val="20"/>
              </w:rPr>
            </w:pPr>
            <w:r w:rsidRPr="002A386B">
              <w:rPr>
                <w:color w:val="000000"/>
                <w:sz w:val="20"/>
                <w:szCs w:val="20"/>
              </w:rPr>
              <w:t>0,00</w:t>
            </w:r>
          </w:p>
        </w:tc>
        <w:tc>
          <w:tcPr>
            <w:tcW w:w="784" w:type="dxa"/>
          </w:tcPr>
          <w:p w:rsidR="009E1C6F" w:rsidRPr="002A386B" w:rsidRDefault="009E1C6F" w:rsidP="005B4C80">
            <w:pPr>
              <w:jc w:val="right"/>
              <w:rPr>
                <w:color w:val="000000"/>
                <w:sz w:val="20"/>
                <w:szCs w:val="20"/>
              </w:rPr>
            </w:pPr>
            <w:r w:rsidRPr="002A386B">
              <w:rPr>
                <w:color w:val="000000"/>
                <w:sz w:val="20"/>
                <w:szCs w:val="20"/>
              </w:rPr>
              <w:t>0,00</w:t>
            </w:r>
          </w:p>
        </w:tc>
        <w:tc>
          <w:tcPr>
            <w:tcW w:w="811" w:type="dxa"/>
          </w:tcPr>
          <w:p w:rsidR="009E1C6F" w:rsidRPr="002A386B" w:rsidRDefault="009E1C6F" w:rsidP="005B4C80">
            <w:pPr>
              <w:jc w:val="right"/>
              <w:rPr>
                <w:color w:val="000000"/>
                <w:sz w:val="20"/>
                <w:szCs w:val="20"/>
              </w:rPr>
            </w:pPr>
            <w:r w:rsidRPr="002A386B">
              <w:rPr>
                <w:color w:val="000000"/>
                <w:sz w:val="20"/>
                <w:szCs w:val="20"/>
              </w:rPr>
              <w:t>0,00</w:t>
            </w:r>
          </w:p>
        </w:tc>
        <w:tc>
          <w:tcPr>
            <w:tcW w:w="1484" w:type="dxa"/>
            <w:vMerge/>
          </w:tcPr>
          <w:p w:rsidR="009E1C6F" w:rsidRDefault="009E1C6F" w:rsidP="006D79CB">
            <w:pPr>
              <w:jc w:val="right"/>
              <w:rPr>
                <w:color w:val="000000"/>
                <w:sz w:val="20"/>
                <w:szCs w:val="20"/>
              </w:rPr>
            </w:pPr>
          </w:p>
        </w:tc>
        <w:tc>
          <w:tcPr>
            <w:tcW w:w="1932" w:type="dxa"/>
            <w:vMerge/>
          </w:tcPr>
          <w:p w:rsidR="009E1C6F" w:rsidRDefault="009E1C6F" w:rsidP="006D79CB">
            <w:pPr>
              <w:jc w:val="right"/>
              <w:rPr>
                <w:color w:val="000000"/>
                <w:sz w:val="20"/>
                <w:szCs w:val="20"/>
              </w:rPr>
            </w:pPr>
          </w:p>
        </w:tc>
      </w:tr>
      <w:tr w:rsidR="007A23B2" w:rsidRPr="002A386B" w:rsidTr="006752E3">
        <w:tc>
          <w:tcPr>
            <w:tcW w:w="4136" w:type="dxa"/>
          </w:tcPr>
          <w:p w:rsidR="007A23B2" w:rsidRPr="009E1C6F" w:rsidRDefault="009E1C6F" w:rsidP="00B01876">
            <w:pPr>
              <w:pStyle w:val="ConsPlusTitle"/>
              <w:rPr>
                <w:rFonts w:ascii="Times New Roman" w:hAnsi="Times New Roman" w:cs="Times New Roman"/>
                <w:b w:val="0"/>
                <w:color w:val="000000"/>
              </w:rPr>
            </w:pPr>
            <w:r w:rsidRPr="009E1C6F">
              <w:rPr>
                <w:rFonts w:ascii="Times New Roman" w:hAnsi="Times New Roman" w:cs="Times New Roman"/>
                <w:b w:val="0"/>
                <w:color w:val="000000"/>
              </w:rPr>
              <w:t>Средства бюджета Московской области</w:t>
            </w:r>
          </w:p>
        </w:tc>
        <w:tc>
          <w:tcPr>
            <w:tcW w:w="1365" w:type="dxa"/>
            <w:vMerge/>
          </w:tcPr>
          <w:p w:rsidR="007A23B2" w:rsidRPr="002A386B" w:rsidRDefault="007A23B2" w:rsidP="007A23B2">
            <w:pPr>
              <w:pStyle w:val="ConsPlusTitle"/>
              <w:rPr>
                <w:rFonts w:ascii="Times New Roman" w:hAnsi="Times New Roman" w:cs="Times New Roman"/>
                <w:color w:val="000000"/>
              </w:rPr>
            </w:pPr>
          </w:p>
        </w:tc>
        <w:tc>
          <w:tcPr>
            <w:tcW w:w="1604" w:type="dxa"/>
          </w:tcPr>
          <w:p w:rsidR="007A23B2" w:rsidRPr="002A386B" w:rsidRDefault="007A23B2" w:rsidP="00AC3AD0">
            <w:pPr>
              <w:jc w:val="right"/>
              <w:rPr>
                <w:color w:val="000000"/>
                <w:sz w:val="20"/>
                <w:szCs w:val="20"/>
              </w:rPr>
            </w:pPr>
            <w:r>
              <w:rPr>
                <w:color w:val="000000"/>
                <w:sz w:val="20"/>
                <w:szCs w:val="20"/>
              </w:rPr>
              <w:t>0,00</w:t>
            </w:r>
          </w:p>
        </w:tc>
        <w:tc>
          <w:tcPr>
            <w:tcW w:w="1048" w:type="dxa"/>
          </w:tcPr>
          <w:p w:rsidR="007A23B2" w:rsidRPr="002A386B" w:rsidRDefault="007A23B2" w:rsidP="00AC3AD0">
            <w:pPr>
              <w:jc w:val="right"/>
              <w:rPr>
                <w:color w:val="000000"/>
                <w:sz w:val="20"/>
                <w:szCs w:val="20"/>
              </w:rPr>
            </w:pPr>
            <w:r w:rsidRPr="002A386B">
              <w:rPr>
                <w:color w:val="000000"/>
                <w:sz w:val="20"/>
                <w:szCs w:val="20"/>
              </w:rPr>
              <w:t>0,00</w:t>
            </w:r>
          </w:p>
        </w:tc>
        <w:tc>
          <w:tcPr>
            <w:tcW w:w="902" w:type="dxa"/>
          </w:tcPr>
          <w:p w:rsidR="007A23B2" w:rsidRPr="002A386B" w:rsidRDefault="007A23B2" w:rsidP="00AC3AD0">
            <w:pPr>
              <w:jc w:val="right"/>
              <w:rPr>
                <w:color w:val="000000"/>
                <w:sz w:val="20"/>
                <w:szCs w:val="20"/>
              </w:rPr>
            </w:pPr>
            <w:r w:rsidRPr="002A386B">
              <w:rPr>
                <w:color w:val="000000"/>
                <w:sz w:val="20"/>
                <w:szCs w:val="20"/>
              </w:rPr>
              <w:t>0,00</w:t>
            </w:r>
          </w:p>
        </w:tc>
        <w:tc>
          <w:tcPr>
            <w:tcW w:w="862" w:type="dxa"/>
          </w:tcPr>
          <w:p w:rsidR="007A23B2" w:rsidRPr="002A386B" w:rsidRDefault="007A23B2" w:rsidP="00AC3AD0">
            <w:pPr>
              <w:jc w:val="right"/>
              <w:rPr>
                <w:color w:val="000000"/>
                <w:sz w:val="20"/>
                <w:szCs w:val="20"/>
              </w:rPr>
            </w:pPr>
            <w:r w:rsidRPr="002A386B">
              <w:rPr>
                <w:color w:val="000000"/>
                <w:sz w:val="20"/>
                <w:szCs w:val="20"/>
              </w:rPr>
              <w:t>0,00</w:t>
            </w:r>
          </w:p>
        </w:tc>
        <w:tc>
          <w:tcPr>
            <w:tcW w:w="798" w:type="dxa"/>
          </w:tcPr>
          <w:p w:rsidR="007A23B2" w:rsidRPr="002A386B" w:rsidRDefault="007A23B2" w:rsidP="00AC3AD0">
            <w:pPr>
              <w:jc w:val="right"/>
              <w:rPr>
                <w:color w:val="000000"/>
                <w:sz w:val="20"/>
                <w:szCs w:val="20"/>
              </w:rPr>
            </w:pPr>
            <w:r w:rsidRPr="002A386B">
              <w:rPr>
                <w:color w:val="000000"/>
                <w:sz w:val="20"/>
                <w:szCs w:val="20"/>
              </w:rPr>
              <w:t>0,00</w:t>
            </w:r>
          </w:p>
        </w:tc>
        <w:tc>
          <w:tcPr>
            <w:tcW w:w="784" w:type="dxa"/>
          </w:tcPr>
          <w:p w:rsidR="007A23B2" w:rsidRPr="002A386B" w:rsidRDefault="007A23B2" w:rsidP="00AC3AD0">
            <w:pPr>
              <w:jc w:val="right"/>
              <w:rPr>
                <w:color w:val="000000"/>
                <w:sz w:val="20"/>
                <w:szCs w:val="20"/>
              </w:rPr>
            </w:pPr>
            <w:r w:rsidRPr="002A386B">
              <w:rPr>
                <w:color w:val="000000"/>
                <w:sz w:val="20"/>
                <w:szCs w:val="20"/>
              </w:rPr>
              <w:t>0,00</w:t>
            </w:r>
          </w:p>
        </w:tc>
        <w:tc>
          <w:tcPr>
            <w:tcW w:w="811" w:type="dxa"/>
          </w:tcPr>
          <w:p w:rsidR="007A23B2" w:rsidRPr="002A386B" w:rsidRDefault="007A23B2" w:rsidP="00AC3AD0">
            <w:pPr>
              <w:jc w:val="right"/>
              <w:rPr>
                <w:color w:val="000000"/>
                <w:sz w:val="20"/>
                <w:szCs w:val="20"/>
              </w:rPr>
            </w:pPr>
            <w:r w:rsidRPr="002A386B">
              <w:rPr>
                <w:color w:val="000000"/>
                <w:sz w:val="20"/>
                <w:szCs w:val="20"/>
              </w:rPr>
              <w:t>0,00</w:t>
            </w:r>
          </w:p>
        </w:tc>
        <w:tc>
          <w:tcPr>
            <w:tcW w:w="1484" w:type="dxa"/>
            <w:vMerge/>
          </w:tcPr>
          <w:p w:rsidR="007A23B2" w:rsidRPr="002A386B" w:rsidRDefault="007A23B2" w:rsidP="00AC3AD0">
            <w:pPr>
              <w:jc w:val="right"/>
              <w:rPr>
                <w:color w:val="000000"/>
                <w:sz w:val="20"/>
                <w:szCs w:val="20"/>
              </w:rPr>
            </w:pPr>
          </w:p>
        </w:tc>
        <w:tc>
          <w:tcPr>
            <w:tcW w:w="1932" w:type="dxa"/>
            <w:vMerge/>
          </w:tcPr>
          <w:p w:rsidR="007A23B2" w:rsidRPr="002A386B" w:rsidRDefault="007A23B2" w:rsidP="00AC3AD0">
            <w:pPr>
              <w:jc w:val="right"/>
              <w:rPr>
                <w:color w:val="000000"/>
                <w:sz w:val="20"/>
                <w:szCs w:val="20"/>
              </w:rPr>
            </w:pPr>
          </w:p>
        </w:tc>
      </w:tr>
      <w:tr w:rsidR="009E1C6F" w:rsidRPr="002A386B" w:rsidTr="006752E3">
        <w:tc>
          <w:tcPr>
            <w:tcW w:w="4136" w:type="dxa"/>
          </w:tcPr>
          <w:p w:rsidR="009E1C6F" w:rsidRPr="009E1C6F" w:rsidRDefault="009E1C6F" w:rsidP="009E1C6F">
            <w:pPr>
              <w:pStyle w:val="ConsPlusTitle"/>
              <w:rPr>
                <w:rFonts w:ascii="Times New Roman" w:hAnsi="Times New Roman" w:cs="Times New Roman"/>
                <w:b w:val="0"/>
                <w:color w:val="000000"/>
              </w:rPr>
            </w:pPr>
            <w:r w:rsidRPr="009E1C6F">
              <w:rPr>
                <w:rFonts w:ascii="Times New Roman" w:hAnsi="Times New Roman" w:cs="Times New Roman"/>
                <w:b w:val="0"/>
                <w:color w:val="000000"/>
              </w:rPr>
              <w:t>Средства бюджета городского округа Люберцы</w:t>
            </w:r>
          </w:p>
        </w:tc>
        <w:tc>
          <w:tcPr>
            <w:tcW w:w="1365" w:type="dxa"/>
            <w:vMerge/>
          </w:tcPr>
          <w:p w:rsidR="009E1C6F" w:rsidRPr="002A386B" w:rsidRDefault="009E1C6F" w:rsidP="007A23B2">
            <w:pPr>
              <w:pStyle w:val="ConsPlusTitle"/>
              <w:rPr>
                <w:rFonts w:ascii="Times New Roman" w:hAnsi="Times New Roman" w:cs="Times New Roman"/>
                <w:color w:val="000000"/>
              </w:rPr>
            </w:pPr>
          </w:p>
        </w:tc>
        <w:tc>
          <w:tcPr>
            <w:tcW w:w="1604" w:type="dxa"/>
          </w:tcPr>
          <w:p w:rsidR="009E1C6F" w:rsidRPr="002A386B" w:rsidRDefault="009E1C6F" w:rsidP="005B4C80">
            <w:pPr>
              <w:jc w:val="right"/>
              <w:rPr>
                <w:color w:val="000000"/>
                <w:sz w:val="20"/>
                <w:szCs w:val="20"/>
              </w:rPr>
            </w:pPr>
            <w:r>
              <w:rPr>
                <w:color w:val="000000"/>
                <w:sz w:val="20"/>
                <w:szCs w:val="20"/>
              </w:rPr>
              <w:t>0,00</w:t>
            </w:r>
          </w:p>
        </w:tc>
        <w:tc>
          <w:tcPr>
            <w:tcW w:w="1048" w:type="dxa"/>
          </w:tcPr>
          <w:p w:rsidR="009E1C6F" w:rsidRPr="002A386B" w:rsidRDefault="009E1C6F" w:rsidP="005B4C80">
            <w:pPr>
              <w:jc w:val="right"/>
              <w:rPr>
                <w:color w:val="000000"/>
                <w:sz w:val="20"/>
                <w:szCs w:val="20"/>
              </w:rPr>
            </w:pPr>
            <w:r>
              <w:rPr>
                <w:color w:val="000000"/>
                <w:sz w:val="20"/>
                <w:szCs w:val="20"/>
              </w:rPr>
              <w:t>200</w:t>
            </w:r>
            <w:r w:rsidRPr="002A386B">
              <w:rPr>
                <w:color w:val="000000"/>
                <w:sz w:val="20"/>
                <w:szCs w:val="20"/>
              </w:rPr>
              <w:t>0,00</w:t>
            </w:r>
          </w:p>
        </w:tc>
        <w:tc>
          <w:tcPr>
            <w:tcW w:w="902" w:type="dxa"/>
          </w:tcPr>
          <w:p w:rsidR="009E1C6F" w:rsidRPr="002A386B" w:rsidRDefault="009E1C6F" w:rsidP="005B4C80">
            <w:pPr>
              <w:jc w:val="right"/>
              <w:rPr>
                <w:color w:val="000000"/>
                <w:sz w:val="20"/>
                <w:szCs w:val="20"/>
              </w:rPr>
            </w:pPr>
            <w:r>
              <w:rPr>
                <w:color w:val="000000"/>
                <w:sz w:val="20"/>
                <w:szCs w:val="20"/>
              </w:rPr>
              <w:t>40</w:t>
            </w:r>
            <w:r w:rsidRPr="002A386B">
              <w:rPr>
                <w:color w:val="000000"/>
                <w:sz w:val="20"/>
                <w:szCs w:val="20"/>
              </w:rPr>
              <w:t>0,00</w:t>
            </w:r>
          </w:p>
        </w:tc>
        <w:tc>
          <w:tcPr>
            <w:tcW w:w="862" w:type="dxa"/>
          </w:tcPr>
          <w:p w:rsidR="009E1C6F" w:rsidRPr="002A386B" w:rsidRDefault="009E1C6F" w:rsidP="005B4C80">
            <w:pPr>
              <w:jc w:val="right"/>
              <w:rPr>
                <w:color w:val="000000"/>
                <w:sz w:val="20"/>
                <w:szCs w:val="20"/>
              </w:rPr>
            </w:pPr>
            <w:r>
              <w:rPr>
                <w:color w:val="000000"/>
                <w:sz w:val="20"/>
                <w:szCs w:val="20"/>
              </w:rPr>
              <w:t>40</w:t>
            </w:r>
            <w:r w:rsidRPr="002A386B">
              <w:rPr>
                <w:color w:val="000000"/>
                <w:sz w:val="20"/>
                <w:szCs w:val="20"/>
              </w:rPr>
              <w:t>0,00</w:t>
            </w:r>
          </w:p>
        </w:tc>
        <w:tc>
          <w:tcPr>
            <w:tcW w:w="798" w:type="dxa"/>
          </w:tcPr>
          <w:p w:rsidR="009E1C6F" w:rsidRPr="002A386B" w:rsidRDefault="009E1C6F" w:rsidP="005B4C80">
            <w:pPr>
              <w:jc w:val="right"/>
              <w:rPr>
                <w:color w:val="000000"/>
                <w:sz w:val="20"/>
                <w:szCs w:val="20"/>
              </w:rPr>
            </w:pPr>
            <w:r>
              <w:rPr>
                <w:color w:val="000000"/>
                <w:sz w:val="20"/>
                <w:szCs w:val="20"/>
              </w:rPr>
              <w:t>40</w:t>
            </w:r>
            <w:r w:rsidRPr="002A386B">
              <w:rPr>
                <w:color w:val="000000"/>
                <w:sz w:val="20"/>
                <w:szCs w:val="20"/>
              </w:rPr>
              <w:t>0,00</w:t>
            </w:r>
          </w:p>
        </w:tc>
        <w:tc>
          <w:tcPr>
            <w:tcW w:w="784" w:type="dxa"/>
          </w:tcPr>
          <w:p w:rsidR="009E1C6F" w:rsidRPr="002A386B" w:rsidRDefault="009E1C6F" w:rsidP="005B4C80">
            <w:pPr>
              <w:jc w:val="right"/>
              <w:rPr>
                <w:color w:val="000000"/>
                <w:sz w:val="20"/>
                <w:szCs w:val="20"/>
              </w:rPr>
            </w:pPr>
            <w:r>
              <w:rPr>
                <w:color w:val="000000"/>
                <w:sz w:val="20"/>
                <w:szCs w:val="20"/>
              </w:rPr>
              <w:t>40</w:t>
            </w:r>
            <w:r w:rsidRPr="002A386B">
              <w:rPr>
                <w:color w:val="000000"/>
                <w:sz w:val="20"/>
                <w:szCs w:val="20"/>
              </w:rPr>
              <w:t>0,00</w:t>
            </w:r>
          </w:p>
        </w:tc>
        <w:tc>
          <w:tcPr>
            <w:tcW w:w="811" w:type="dxa"/>
          </w:tcPr>
          <w:p w:rsidR="009E1C6F" w:rsidRPr="002A386B" w:rsidRDefault="009E1C6F" w:rsidP="005B4C80">
            <w:pPr>
              <w:jc w:val="right"/>
              <w:rPr>
                <w:color w:val="000000"/>
                <w:sz w:val="20"/>
                <w:szCs w:val="20"/>
              </w:rPr>
            </w:pPr>
            <w:r>
              <w:rPr>
                <w:color w:val="000000"/>
                <w:sz w:val="20"/>
                <w:szCs w:val="20"/>
              </w:rPr>
              <w:t>40</w:t>
            </w:r>
            <w:r w:rsidRPr="002A386B">
              <w:rPr>
                <w:color w:val="000000"/>
                <w:sz w:val="20"/>
                <w:szCs w:val="20"/>
              </w:rPr>
              <w:t>0,00</w:t>
            </w:r>
          </w:p>
        </w:tc>
        <w:tc>
          <w:tcPr>
            <w:tcW w:w="1484" w:type="dxa"/>
            <w:vMerge/>
          </w:tcPr>
          <w:p w:rsidR="009E1C6F" w:rsidRPr="002A386B" w:rsidRDefault="009E1C6F" w:rsidP="00AC3AD0">
            <w:pPr>
              <w:jc w:val="right"/>
              <w:rPr>
                <w:color w:val="000000"/>
                <w:sz w:val="20"/>
                <w:szCs w:val="20"/>
              </w:rPr>
            </w:pPr>
          </w:p>
        </w:tc>
        <w:tc>
          <w:tcPr>
            <w:tcW w:w="1932" w:type="dxa"/>
            <w:vMerge/>
          </w:tcPr>
          <w:p w:rsidR="009E1C6F" w:rsidRPr="002A386B" w:rsidRDefault="009E1C6F" w:rsidP="00AC3AD0">
            <w:pPr>
              <w:jc w:val="right"/>
              <w:rPr>
                <w:color w:val="000000"/>
                <w:sz w:val="20"/>
                <w:szCs w:val="20"/>
              </w:rPr>
            </w:pPr>
          </w:p>
        </w:tc>
      </w:tr>
      <w:tr w:rsidR="007A23B2" w:rsidRPr="002A386B" w:rsidTr="006752E3">
        <w:tc>
          <w:tcPr>
            <w:tcW w:w="4136" w:type="dxa"/>
          </w:tcPr>
          <w:p w:rsidR="007A23B2" w:rsidRPr="009E1C6F" w:rsidRDefault="007A23B2" w:rsidP="002A386B">
            <w:pPr>
              <w:pStyle w:val="ConsPlusTitle"/>
              <w:rPr>
                <w:rFonts w:ascii="Times New Roman" w:hAnsi="Times New Roman" w:cs="Times New Roman"/>
                <w:b w:val="0"/>
              </w:rPr>
            </w:pPr>
            <w:r w:rsidRPr="009E1C6F">
              <w:rPr>
                <w:rFonts w:ascii="Times New Roman" w:hAnsi="Times New Roman" w:cs="Times New Roman"/>
                <w:b w:val="0"/>
                <w:color w:val="000000"/>
              </w:rPr>
              <w:t>Внебюджетные источники</w:t>
            </w:r>
          </w:p>
        </w:tc>
        <w:tc>
          <w:tcPr>
            <w:tcW w:w="1365" w:type="dxa"/>
            <w:vMerge/>
          </w:tcPr>
          <w:p w:rsidR="007A23B2" w:rsidRPr="002A386B" w:rsidRDefault="007A23B2" w:rsidP="007A23B2">
            <w:pPr>
              <w:pStyle w:val="ConsPlusTitle"/>
              <w:rPr>
                <w:rFonts w:ascii="Times New Roman" w:hAnsi="Times New Roman" w:cs="Times New Roman"/>
              </w:rPr>
            </w:pPr>
          </w:p>
        </w:tc>
        <w:tc>
          <w:tcPr>
            <w:tcW w:w="1604" w:type="dxa"/>
          </w:tcPr>
          <w:p w:rsidR="007A23B2" w:rsidRPr="002A386B" w:rsidRDefault="008060F5" w:rsidP="004B2489">
            <w:pPr>
              <w:jc w:val="right"/>
              <w:rPr>
                <w:color w:val="000000"/>
                <w:sz w:val="20"/>
                <w:szCs w:val="20"/>
              </w:rPr>
            </w:pPr>
            <w:r>
              <w:rPr>
                <w:color w:val="000000"/>
                <w:sz w:val="20"/>
                <w:szCs w:val="20"/>
              </w:rPr>
              <w:t>5700</w:t>
            </w:r>
            <w:r w:rsidR="007A23B2">
              <w:rPr>
                <w:color w:val="000000"/>
                <w:sz w:val="20"/>
                <w:szCs w:val="20"/>
              </w:rPr>
              <w:t>0,00</w:t>
            </w:r>
          </w:p>
        </w:tc>
        <w:tc>
          <w:tcPr>
            <w:tcW w:w="1048" w:type="dxa"/>
          </w:tcPr>
          <w:p w:rsidR="007A23B2" w:rsidRPr="002A386B" w:rsidRDefault="007A23B2" w:rsidP="002A386B">
            <w:pPr>
              <w:jc w:val="right"/>
              <w:rPr>
                <w:color w:val="000000"/>
                <w:sz w:val="20"/>
                <w:szCs w:val="20"/>
              </w:rPr>
            </w:pPr>
            <w:r w:rsidRPr="002A386B">
              <w:rPr>
                <w:color w:val="000000"/>
                <w:sz w:val="20"/>
                <w:szCs w:val="20"/>
              </w:rPr>
              <w:t>0,00</w:t>
            </w:r>
          </w:p>
        </w:tc>
        <w:tc>
          <w:tcPr>
            <w:tcW w:w="902" w:type="dxa"/>
          </w:tcPr>
          <w:p w:rsidR="007A23B2" w:rsidRPr="002A386B" w:rsidRDefault="007A23B2" w:rsidP="002A386B">
            <w:pPr>
              <w:jc w:val="right"/>
              <w:rPr>
                <w:color w:val="000000"/>
                <w:sz w:val="20"/>
                <w:szCs w:val="20"/>
              </w:rPr>
            </w:pPr>
            <w:r w:rsidRPr="002A386B">
              <w:rPr>
                <w:color w:val="000000"/>
                <w:sz w:val="20"/>
                <w:szCs w:val="20"/>
              </w:rPr>
              <w:t>0,00</w:t>
            </w:r>
          </w:p>
        </w:tc>
        <w:tc>
          <w:tcPr>
            <w:tcW w:w="862" w:type="dxa"/>
          </w:tcPr>
          <w:p w:rsidR="007A23B2" w:rsidRPr="002A386B" w:rsidRDefault="007A23B2" w:rsidP="002A386B">
            <w:pPr>
              <w:jc w:val="right"/>
              <w:rPr>
                <w:color w:val="000000"/>
                <w:sz w:val="20"/>
                <w:szCs w:val="20"/>
              </w:rPr>
            </w:pPr>
            <w:r w:rsidRPr="002A386B">
              <w:rPr>
                <w:color w:val="000000"/>
                <w:sz w:val="20"/>
                <w:szCs w:val="20"/>
              </w:rPr>
              <w:t>0,00</w:t>
            </w:r>
          </w:p>
        </w:tc>
        <w:tc>
          <w:tcPr>
            <w:tcW w:w="798" w:type="dxa"/>
          </w:tcPr>
          <w:p w:rsidR="007A23B2" w:rsidRPr="002A386B" w:rsidRDefault="007A23B2" w:rsidP="002A386B">
            <w:pPr>
              <w:jc w:val="right"/>
              <w:rPr>
                <w:color w:val="000000"/>
                <w:sz w:val="20"/>
                <w:szCs w:val="20"/>
              </w:rPr>
            </w:pPr>
            <w:r w:rsidRPr="002A386B">
              <w:rPr>
                <w:color w:val="000000"/>
                <w:sz w:val="20"/>
                <w:szCs w:val="20"/>
              </w:rPr>
              <w:t>0,00</w:t>
            </w:r>
          </w:p>
        </w:tc>
        <w:tc>
          <w:tcPr>
            <w:tcW w:w="784" w:type="dxa"/>
          </w:tcPr>
          <w:p w:rsidR="007A23B2" w:rsidRPr="002A386B" w:rsidRDefault="007A23B2" w:rsidP="002A386B">
            <w:pPr>
              <w:jc w:val="right"/>
              <w:rPr>
                <w:color w:val="000000"/>
                <w:sz w:val="20"/>
                <w:szCs w:val="20"/>
              </w:rPr>
            </w:pPr>
            <w:r w:rsidRPr="002A386B">
              <w:rPr>
                <w:color w:val="000000"/>
                <w:sz w:val="20"/>
                <w:szCs w:val="20"/>
              </w:rPr>
              <w:t>0,00</w:t>
            </w:r>
          </w:p>
        </w:tc>
        <w:tc>
          <w:tcPr>
            <w:tcW w:w="811" w:type="dxa"/>
          </w:tcPr>
          <w:p w:rsidR="007A23B2" w:rsidRPr="002A386B" w:rsidRDefault="007A23B2" w:rsidP="002A386B">
            <w:pPr>
              <w:jc w:val="right"/>
              <w:rPr>
                <w:color w:val="000000"/>
                <w:sz w:val="20"/>
                <w:szCs w:val="20"/>
              </w:rPr>
            </w:pPr>
            <w:r w:rsidRPr="002A386B">
              <w:rPr>
                <w:color w:val="000000"/>
                <w:sz w:val="20"/>
                <w:szCs w:val="20"/>
              </w:rPr>
              <w:t>0,00</w:t>
            </w:r>
          </w:p>
        </w:tc>
        <w:tc>
          <w:tcPr>
            <w:tcW w:w="1484" w:type="dxa"/>
            <w:vMerge/>
          </w:tcPr>
          <w:p w:rsidR="007A23B2" w:rsidRPr="002A386B" w:rsidRDefault="007A23B2" w:rsidP="002A386B">
            <w:pPr>
              <w:jc w:val="right"/>
              <w:rPr>
                <w:color w:val="000000"/>
                <w:sz w:val="20"/>
                <w:szCs w:val="20"/>
              </w:rPr>
            </w:pPr>
          </w:p>
        </w:tc>
        <w:tc>
          <w:tcPr>
            <w:tcW w:w="1932" w:type="dxa"/>
            <w:vMerge/>
          </w:tcPr>
          <w:p w:rsidR="007A23B2" w:rsidRPr="002A386B" w:rsidRDefault="007A23B2" w:rsidP="002A386B">
            <w:pPr>
              <w:jc w:val="right"/>
              <w:rPr>
                <w:color w:val="000000"/>
                <w:sz w:val="20"/>
                <w:szCs w:val="20"/>
              </w:rPr>
            </w:pPr>
          </w:p>
        </w:tc>
      </w:tr>
    </w:tbl>
    <w:p w:rsidR="006752E3" w:rsidRPr="006214AA" w:rsidRDefault="006752E3" w:rsidP="006214AA">
      <w:pPr>
        <w:widowControl w:val="0"/>
        <w:autoSpaceDE w:val="0"/>
        <w:autoSpaceDN w:val="0"/>
        <w:adjustRightInd w:val="0"/>
        <w:outlineLvl w:val="1"/>
        <w:rPr>
          <w:b/>
          <w:sz w:val="20"/>
          <w:szCs w:val="20"/>
        </w:rPr>
        <w:sectPr w:rsidR="006752E3" w:rsidRPr="006214AA" w:rsidSect="00466F4E">
          <w:pgSz w:w="16838" w:h="11906" w:orient="landscape"/>
          <w:pgMar w:top="567" w:right="1134" w:bottom="425" w:left="1134" w:header="709" w:footer="709" w:gutter="0"/>
          <w:cols w:space="708"/>
          <w:docGrid w:linePitch="360"/>
        </w:sectPr>
      </w:pPr>
    </w:p>
    <w:p w:rsidR="007214E1" w:rsidRPr="000B14A8" w:rsidRDefault="007214E1" w:rsidP="007214E1">
      <w:pPr>
        <w:pStyle w:val="a8"/>
        <w:widowControl w:val="0"/>
        <w:autoSpaceDE w:val="0"/>
        <w:autoSpaceDN w:val="0"/>
        <w:adjustRightInd w:val="0"/>
        <w:jc w:val="center"/>
        <w:outlineLvl w:val="1"/>
        <w:rPr>
          <w:b/>
          <w:sz w:val="20"/>
          <w:szCs w:val="20"/>
        </w:rPr>
      </w:pPr>
      <w:r w:rsidRPr="000B14A8">
        <w:rPr>
          <w:b/>
          <w:sz w:val="20"/>
          <w:szCs w:val="20"/>
        </w:rPr>
        <w:lastRenderedPageBreak/>
        <w:t xml:space="preserve">Паспорт подпрограммы </w:t>
      </w:r>
      <w:r w:rsidR="00B20373">
        <w:rPr>
          <w:b/>
          <w:sz w:val="20"/>
          <w:szCs w:val="20"/>
        </w:rPr>
        <w:t>2</w:t>
      </w:r>
      <w:r w:rsidR="006752E3">
        <w:rPr>
          <w:b/>
          <w:sz w:val="20"/>
          <w:szCs w:val="20"/>
        </w:rPr>
        <w:t xml:space="preserve"> </w:t>
      </w:r>
      <w:r w:rsidRPr="000B14A8">
        <w:rPr>
          <w:b/>
          <w:sz w:val="20"/>
          <w:szCs w:val="20"/>
        </w:rPr>
        <w:t>«Развитие конкуренции»</w:t>
      </w:r>
    </w:p>
    <w:p w:rsidR="007214E1" w:rsidRPr="004C2376" w:rsidRDefault="007214E1" w:rsidP="007214E1">
      <w:pPr>
        <w:rPr>
          <w:sz w:val="20"/>
          <w:szCs w:val="20"/>
        </w:rPr>
      </w:pPr>
    </w:p>
    <w:tbl>
      <w:tblPr>
        <w:tblW w:w="15026" w:type="dxa"/>
        <w:tblCellSpacing w:w="5" w:type="nil"/>
        <w:tblInd w:w="75" w:type="dxa"/>
        <w:tblLayout w:type="fixed"/>
        <w:tblCellMar>
          <w:left w:w="75" w:type="dxa"/>
          <w:right w:w="75" w:type="dxa"/>
        </w:tblCellMar>
        <w:tblLook w:val="0000" w:firstRow="0" w:lastRow="0" w:firstColumn="0" w:lastColumn="0" w:noHBand="0" w:noVBand="0"/>
      </w:tblPr>
      <w:tblGrid>
        <w:gridCol w:w="3402"/>
        <w:gridCol w:w="1985"/>
        <w:gridCol w:w="2835"/>
        <w:gridCol w:w="968"/>
        <w:gridCol w:w="991"/>
        <w:gridCol w:w="1018"/>
        <w:gridCol w:w="992"/>
        <w:gridCol w:w="992"/>
        <w:gridCol w:w="1843"/>
      </w:tblGrid>
      <w:tr w:rsidR="007214E1" w:rsidRPr="004C2376" w:rsidTr="006752E3">
        <w:trPr>
          <w:trHeight w:val="20"/>
          <w:tblCellSpacing w:w="5" w:type="nil"/>
        </w:trPr>
        <w:tc>
          <w:tcPr>
            <w:tcW w:w="3402" w:type="dxa"/>
            <w:tcBorders>
              <w:top w:val="single" w:sz="4" w:space="0" w:color="auto"/>
              <w:left w:val="single" w:sz="4" w:space="0" w:color="auto"/>
              <w:bottom w:val="single" w:sz="4" w:space="0" w:color="auto"/>
              <w:right w:val="single" w:sz="4" w:space="0" w:color="auto"/>
            </w:tcBorders>
          </w:tcPr>
          <w:p w:rsidR="007214E1" w:rsidRPr="00855216" w:rsidRDefault="007214E1" w:rsidP="007214E1">
            <w:pPr>
              <w:rPr>
                <w:sz w:val="20"/>
                <w:szCs w:val="20"/>
              </w:rPr>
            </w:pPr>
            <w:r w:rsidRPr="00855216">
              <w:rPr>
                <w:sz w:val="20"/>
                <w:szCs w:val="20"/>
              </w:rPr>
              <w:t xml:space="preserve">Муниципальный заказчик подпрограммы       </w:t>
            </w:r>
          </w:p>
        </w:tc>
        <w:tc>
          <w:tcPr>
            <w:tcW w:w="11624" w:type="dxa"/>
            <w:gridSpan w:val="8"/>
            <w:tcBorders>
              <w:top w:val="single" w:sz="4" w:space="0" w:color="auto"/>
              <w:left w:val="single" w:sz="4" w:space="0" w:color="auto"/>
              <w:bottom w:val="single" w:sz="4" w:space="0" w:color="auto"/>
              <w:right w:val="single" w:sz="4" w:space="0" w:color="auto"/>
            </w:tcBorders>
          </w:tcPr>
          <w:p w:rsidR="007214E1" w:rsidRPr="00855216" w:rsidRDefault="00D20CAC" w:rsidP="007214E1">
            <w:pPr>
              <w:widowControl w:val="0"/>
              <w:autoSpaceDE w:val="0"/>
              <w:autoSpaceDN w:val="0"/>
              <w:adjustRightInd w:val="0"/>
              <w:rPr>
                <w:sz w:val="20"/>
                <w:szCs w:val="20"/>
              </w:rPr>
            </w:pPr>
            <w:r>
              <w:rPr>
                <w:sz w:val="20"/>
                <w:szCs w:val="20"/>
              </w:rPr>
              <w:t>Управление муниципальных закупок администрации городского округа Люберцы Московской области</w:t>
            </w:r>
          </w:p>
        </w:tc>
      </w:tr>
      <w:tr w:rsidR="007214E1" w:rsidRPr="004C2376" w:rsidTr="006752E3">
        <w:trPr>
          <w:trHeight w:val="20"/>
          <w:tblCellSpacing w:w="5" w:type="nil"/>
        </w:trPr>
        <w:tc>
          <w:tcPr>
            <w:tcW w:w="3402" w:type="dxa"/>
            <w:vMerge w:val="restart"/>
            <w:tcBorders>
              <w:top w:val="single" w:sz="4" w:space="0" w:color="auto"/>
              <w:left w:val="single" w:sz="4" w:space="0" w:color="auto"/>
              <w:bottom w:val="single" w:sz="4" w:space="0" w:color="auto"/>
              <w:right w:val="single" w:sz="4" w:space="0" w:color="auto"/>
            </w:tcBorders>
          </w:tcPr>
          <w:p w:rsidR="007214E1" w:rsidRPr="00855216" w:rsidRDefault="007214E1" w:rsidP="006752E3">
            <w:pPr>
              <w:rPr>
                <w:sz w:val="20"/>
                <w:szCs w:val="20"/>
              </w:rPr>
            </w:pPr>
            <w:r w:rsidRPr="00855216">
              <w:rPr>
                <w:sz w:val="20"/>
                <w:szCs w:val="20"/>
              </w:rPr>
              <w:t>Источники</w:t>
            </w:r>
            <w:r w:rsidR="006752E3">
              <w:rPr>
                <w:sz w:val="20"/>
                <w:szCs w:val="20"/>
              </w:rPr>
              <w:t xml:space="preserve"> </w:t>
            </w:r>
            <w:r w:rsidRPr="00855216">
              <w:rPr>
                <w:sz w:val="20"/>
                <w:szCs w:val="20"/>
              </w:rPr>
              <w:t>финансирования</w:t>
            </w:r>
            <w:r w:rsidR="006752E3">
              <w:rPr>
                <w:sz w:val="20"/>
                <w:szCs w:val="20"/>
              </w:rPr>
              <w:t xml:space="preserve"> подпрограммы по </w:t>
            </w:r>
            <w:r w:rsidRPr="00855216">
              <w:rPr>
                <w:sz w:val="20"/>
                <w:szCs w:val="20"/>
              </w:rPr>
              <w:t>годам реализации и</w:t>
            </w:r>
            <w:r w:rsidR="006752E3">
              <w:rPr>
                <w:sz w:val="20"/>
                <w:szCs w:val="20"/>
              </w:rPr>
              <w:t xml:space="preserve"> </w:t>
            </w:r>
            <w:r w:rsidRPr="00855216">
              <w:rPr>
                <w:sz w:val="20"/>
                <w:szCs w:val="20"/>
              </w:rPr>
              <w:t>главным распорядителям бюджетных средст</w:t>
            </w:r>
            <w:r>
              <w:rPr>
                <w:sz w:val="20"/>
                <w:szCs w:val="20"/>
              </w:rPr>
              <w:t>в,</w:t>
            </w:r>
            <w:r w:rsidR="006752E3">
              <w:rPr>
                <w:sz w:val="20"/>
                <w:szCs w:val="20"/>
              </w:rPr>
              <w:t xml:space="preserve"> </w:t>
            </w:r>
            <w:r>
              <w:rPr>
                <w:sz w:val="20"/>
                <w:szCs w:val="20"/>
              </w:rPr>
              <w:t xml:space="preserve">в том числе по </w:t>
            </w:r>
            <w:r w:rsidR="00993906">
              <w:rPr>
                <w:sz w:val="20"/>
                <w:szCs w:val="20"/>
              </w:rPr>
              <w:t>годам</w:t>
            </w:r>
          </w:p>
        </w:tc>
        <w:tc>
          <w:tcPr>
            <w:tcW w:w="1985" w:type="dxa"/>
            <w:vMerge w:val="restart"/>
            <w:tcBorders>
              <w:top w:val="single" w:sz="4" w:space="0" w:color="auto"/>
              <w:left w:val="single" w:sz="4" w:space="0" w:color="auto"/>
              <w:bottom w:val="single" w:sz="4" w:space="0" w:color="auto"/>
              <w:right w:val="single" w:sz="4" w:space="0" w:color="auto"/>
            </w:tcBorders>
          </w:tcPr>
          <w:p w:rsidR="007214E1" w:rsidRPr="00855216" w:rsidRDefault="007214E1" w:rsidP="007214E1">
            <w:pPr>
              <w:rPr>
                <w:sz w:val="20"/>
                <w:szCs w:val="20"/>
              </w:rPr>
            </w:pPr>
            <w:r w:rsidRPr="00855216">
              <w:rPr>
                <w:sz w:val="20"/>
                <w:szCs w:val="20"/>
              </w:rPr>
              <w:t>Главный распорядитель бюджетных средств</w:t>
            </w:r>
          </w:p>
        </w:tc>
        <w:tc>
          <w:tcPr>
            <w:tcW w:w="2835" w:type="dxa"/>
            <w:vMerge w:val="restart"/>
            <w:tcBorders>
              <w:top w:val="single" w:sz="4" w:space="0" w:color="auto"/>
              <w:left w:val="single" w:sz="4" w:space="0" w:color="auto"/>
              <w:bottom w:val="single" w:sz="4" w:space="0" w:color="auto"/>
              <w:right w:val="single" w:sz="4" w:space="0" w:color="auto"/>
            </w:tcBorders>
          </w:tcPr>
          <w:p w:rsidR="007214E1" w:rsidRPr="00855216" w:rsidRDefault="007214E1" w:rsidP="007214E1">
            <w:pPr>
              <w:rPr>
                <w:sz w:val="20"/>
                <w:szCs w:val="20"/>
              </w:rPr>
            </w:pPr>
            <w:r w:rsidRPr="00855216">
              <w:rPr>
                <w:sz w:val="20"/>
                <w:szCs w:val="20"/>
              </w:rPr>
              <w:t>Источник финансирования</w:t>
            </w:r>
          </w:p>
        </w:tc>
        <w:tc>
          <w:tcPr>
            <w:tcW w:w="6804" w:type="dxa"/>
            <w:gridSpan w:val="6"/>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sidRPr="00855216">
              <w:rPr>
                <w:sz w:val="20"/>
                <w:szCs w:val="20"/>
              </w:rPr>
              <w:t>Расходы (тыс. рублей)</w:t>
            </w:r>
          </w:p>
        </w:tc>
      </w:tr>
      <w:tr w:rsidR="007214E1" w:rsidRPr="004C2376" w:rsidTr="006752E3">
        <w:trPr>
          <w:trHeight w:val="20"/>
          <w:tblCellSpacing w:w="5" w:type="nil"/>
        </w:trPr>
        <w:tc>
          <w:tcPr>
            <w:tcW w:w="3402" w:type="dxa"/>
            <w:vMerge/>
            <w:tcBorders>
              <w:top w:val="single" w:sz="4" w:space="0" w:color="auto"/>
              <w:left w:val="single" w:sz="4" w:space="0" w:color="auto"/>
              <w:bottom w:val="single" w:sz="4" w:space="0" w:color="auto"/>
              <w:right w:val="single" w:sz="4" w:space="0" w:color="auto"/>
            </w:tcBorders>
          </w:tcPr>
          <w:p w:rsidR="007214E1" w:rsidRPr="00855216" w:rsidRDefault="007214E1" w:rsidP="007214E1">
            <w:pPr>
              <w:rPr>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7214E1" w:rsidRPr="00855216" w:rsidRDefault="007214E1" w:rsidP="007214E1">
            <w:pPr>
              <w:rPr>
                <w:sz w:val="20"/>
                <w:szCs w:val="20"/>
              </w:rPr>
            </w:pPr>
          </w:p>
        </w:tc>
        <w:tc>
          <w:tcPr>
            <w:tcW w:w="2835" w:type="dxa"/>
            <w:vMerge/>
            <w:tcBorders>
              <w:top w:val="single" w:sz="4" w:space="0" w:color="auto"/>
              <w:left w:val="single" w:sz="4" w:space="0" w:color="auto"/>
              <w:bottom w:val="single" w:sz="4" w:space="0" w:color="auto"/>
              <w:right w:val="single" w:sz="4" w:space="0" w:color="auto"/>
            </w:tcBorders>
          </w:tcPr>
          <w:p w:rsidR="007214E1" w:rsidRPr="00855216" w:rsidRDefault="007214E1" w:rsidP="007214E1">
            <w:pPr>
              <w:rPr>
                <w:sz w:val="20"/>
                <w:szCs w:val="20"/>
              </w:rPr>
            </w:pPr>
          </w:p>
        </w:tc>
        <w:tc>
          <w:tcPr>
            <w:tcW w:w="968"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sidRPr="00855216">
              <w:rPr>
                <w:sz w:val="20"/>
                <w:szCs w:val="20"/>
              </w:rPr>
              <w:t>2020 год</w:t>
            </w:r>
          </w:p>
        </w:tc>
        <w:tc>
          <w:tcPr>
            <w:tcW w:w="991"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sidRPr="00855216">
              <w:rPr>
                <w:sz w:val="20"/>
                <w:szCs w:val="20"/>
              </w:rPr>
              <w:t>2021 год</w:t>
            </w:r>
          </w:p>
        </w:tc>
        <w:tc>
          <w:tcPr>
            <w:tcW w:w="1018"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sidRPr="00855216">
              <w:rPr>
                <w:sz w:val="20"/>
                <w:szCs w:val="20"/>
              </w:rPr>
              <w:t>2022 год</w:t>
            </w:r>
          </w:p>
        </w:tc>
        <w:tc>
          <w:tcPr>
            <w:tcW w:w="992"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sidRPr="00855216">
              <w:rPr>
                <w:sz w:val="20"/>
                <w:szCs w:val="20"/>
              </w:rPr>
              <w:t>202</w:t>
            </w:r>
            <w:r>
              <w:rPr>
                <w:sz w:val="20"/>
                <w:szCs w:val="20"/>
              </w:rPr>
              <w:t>3</w:t>
            </w:r>
            <w:r w:rsidRPr="00855216">
              <w:rPr>
                <w:sz w:val="20"/>
                <w:szCs w:val="20"/>
              </w:rPr>
              <w:t xml:space="preserve"> год</w:t>
            </w:r>
          </w:p>
        </w:tc>
        <w:tc>
          <w:tcPr>
            <w:tcW w:w="992"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sidRPr="00855216">
              <w:rPr>
                <w:sz w:val="20"/>
                <w:szCs w:val="20"/>
              </w:rPr>
              <w:t>202</w:t>
            </w:r>
            <w:r>
              <w:rPr>
                <w:sz w:val="20"/>
                <w:szCs w:val="20"/>
              </w:rPr>
              <w:t>4</w:t>
            </w:r>
            <w:r w:rsidRPr="00855216">
              <w:rPr>
                <w:sz w:val="20"/>
                <w:szCs w:val="20"/>
              </w:rPr>
              <w:t xml:space="preserve"> год</w:t>
            </w:r>
          </w:p>
        </w:tc>
        <w:tc>
          <w:tcPr>
            <w:tcW w:w="1843"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sidRPr="00855216">
              <w:rPr>
                <w:sz w:val="20"/>
                <w:szCs w:val="20"/>
              </w:rPr>
              <w:t>Итого</w:t>
            </w:r>
          </w:p>
        </w:tc>
      </w:tr>
      <w:tr w:rsidR="007214E1" w:rsidRPr="004C2376" w:rsidTr="006752E3">
        <w:trPr>
          <w:trHeight w:val="20"/>
          <w:tblCellSpacing w:w="5" w:type="nil"/>
        </w:trPr>
        <w:tc>
          <w:tcPr>
            <w:tcW w:w="3402" w:type="dxa"/>
            <w:vMerge/>
            <w:tcBorders>
              <w:top w:val="single" w:sz="4" w:space="0" w:color="auto"/>
              <w:left w:val="single" w:sz="4" w:space="0" w:color="auto"/>
              <w:bottom w:val="single" w:sz="4" w:space="0" w:color="auto"/>
              <w:right w:val="single" w:sz="4" w:space="0" w:color="auto"/>
            </w:tcBorders>
          </w:tcPr>
          <w:p w:rsidR="007214E1" w:rsidRPr="00855216" w:rsidRDefault="007214E1" w:rsidP="007214E1">
            <w:pPr>
              <w:rPr>
                <w:sz w:val="20"/>
                <w:szCs w:val="20"/>
              </w:rPr>
            </w:pPr>
          </w:p>
        </w:tc>
        <w:tc>
          <w:tcPr>
            <w:tcW w:w="1985" w:type="dxa"/>
            <w:vMerge w:val="restart"/>
            <w:tcBorders>
              <w:top w:val="single" w:sz="4" w:space="0" w:color="auto"/>
              <w:left w:val="single" w:sz="4" w:space="0" w:color="auto"/>
              <w:bottom w:val="single" w:sz="4" w:space="0" w:color="auto"/>
              <w:right w:val="single" w:sz="4" w:space="0" w:color="auto"/>
            </w:tcBorders>
          </w:tcPr>
          <w:p w:rsidR="007214E1" w:rsidRPr="00855216" w:rsidRDefault="007214E1" w:rsidP="007214E1">
            <w:pPr>
              <w:rPr>
                <w:sz w:val="20"/>
                <w:szCs w:val="20"/>
              </w:rPr>
            </w:pPr>
            <w:r w:rsidRPr="00855216">
              <w:rPr>
                <w:sz w:val="20"/>
                <w:szCs w:val="20"/>
              </w:rPr>
              <w:t>Администрация  городского округа Люберцы Московской области</w:t>
            </w:r>
          </w:p>
        </w:tc>
        <w:tc>
          <w:tcPr>
            <w:tcW w:w="2835" w:type="dxa"/>
            <w:tcBorders>
              <w:top w:val="single" w:sz="4" w:space="0" w:color="auto"/>
              <w:left w:val="single" w:sz="4" w:space="0" w:color="auto"/>
              <w:bottom w:val="single" w:sz="4" w:space="0" w:color="auto"/>
              <w:right w:val="single" w:sz="4" w:space="0" w:color="auto"/>
            </w:tcBorders>
          </w:tcPr>
          <w:p w:rsidR="007214E1" w:rsidRPr="00855216" w:rsidRDefault="007214E1" w:rsidP="007214E1">
            <w:pPr>
              <w:rPr>
                <w:sz w:val="20"/>
                <w:szCs w:val="20"/>
              </w:rPr>
            </w:pPr>
            <w:r w:rsidRPr="00855216">
              <w:rPr>
                <w:sz w:val="20"/>
                <w:szCs w:val="20"/>
              </w:rPr>
              <w:t>Всего в том числе:</w:t>
            </w:r>
          </w:p>
        </w:tc>
        <w:tc>
          <w:tcPr>
            <w:tcW w:w="968"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991"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1018"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r>
      <w:tr w:rsidR="007214E1" w:rsidRPr="004C2376" w:rsidTr="006752E3">
        <w:trPr>
          <w:trHeight w:val="20"/>
          <w:tblCellSpacing w:w="5" w:type="nil"/>
        </w:trPr>
        <w:tc>
          <w:tcPr>
            <w:tcW w:w="3402" w:type="dxa"/>
            <w:vMerge/>
            <w:tcBorders>
              <w:top w:val="single" w:sz="4" w:space="0" w:color="auto"/>
              <w:left w:val="single" w:sz="4" w:space="0" w:color="auto"/>
              <w:right w:val="single" w:sz="4" w:space="0" w:color="auto"/>
            </w:tcBorders>
          </w:tcPr>
          <w:p w:rsidR="007214E1" w:rsidRPr="00855216" w:rsidRDefault="007214E1" w:rsidP="007214E1">
            <w:pPr>
              <w:rPr>
                <w:sz w:val="20"/>
                <w:szCs w:val="20"/>
              </w:rPr>
            </w:pPr>
          </w:p>
        </w:tc>
        <w:tc>
          <w:tcPr>
            <w:tcW w:w="1985" w:type="dxa"/>
            <w:vMerge/>
            <w:tcBorders>
              <w:top w:val="single" w:sz="4" w:space="0" w:color="auto"/>
              <w:left w:val="single" w:sz="4" w:space="0" w:color="auto"/>
              <w:right w:val="single" w:sz="4" w:space="0" w:color="auto"/>
            </w:tcBorders>
          </w:tcPr>
          <w:p w:rsidR="007214E1" w:rsidRPr="00855216" w:rsidRDefault="007214E1" w:rsidP="007214E1">
            <w:pPr>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14E1" w:rsidRPr="00855216" w:rsidRDefault="009E1C6F" w:rsidP="009E1C6F">
            <w:pPr>
              <w:rPr>
                <w:sz w:val="20"/>
                <w:szCs w:val="20"/>
              </w:rPr>
            </w:pPr>
            <w:r w:rsidRPr="009E1C6F">
              <w:rPr>
                <w:sz w:val="20"/>
                <w:szCs w:val="20"/>
              </w:rPr>
              <w:t xml:space="preserve">Средства бюджета Московской области </w:t>
            </w:r>
          </w:p>
        </w:tc>
        <w:tc>
          <w:tcPr>
            <w:tcW w:w="968"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991"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1018"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r>
      <w:tr w:rsidR="007214E1" w:rsidRPr="004C2376" w:rsidTr="006752E3">
        <w:trPr>
          <w:trHeight w:val="20"/>
          <w:tblCellSpacing w:w="5" w:type="nil"/>
        </w:trPr>
        <w:tc>
          <w:tcPr>
            <w:tcW w:w="3402" w:type="dxa"/>
            <w:vMerge/>
            <w:tcBorders>
              <w:left w:val="single" w:sz="4" w:space="0" w:color="auto"/>
              <w:right w:val="single" w:sz="4" w:space="0" w:color="auto"/>
            </w:tcBorders>
          </w:tcPr>
          <w:p w:rsidR="007214E1" w:rsidRPr="00855216" w:rsidRDefault="007214E1" w:rsidP="007214E1">
            <w:pPr>
              <w:rPr>
                <w:sz w:val="20"/>
                <w:szCs w:val="20"/>
              </w:rPr>
            </w:pPr>
          </w:p>
        </w:tc>
        <w:tc>
          <w:tcPr>
            <w:tcW w:w="1985" w:type="dxa"/>
            <w:vMerge/>
            <w:tcBorders>
              <w:left w:val="single" w:sz="4" w:space="0" w:color="auto"/>
              <w:right w:val="single" w:sz="4" w:space="0" w:color="auto"/>
            </w:tcBorders>
          </w:tcPr>
          <w:p w:rsidR="007214E1" w:rsidRPr="00855216" w:rsidRDefault="007214E1" w:rsidP="007214E1">
            <w:pPr>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14E1" w:rsidRPr="00855216" w:rsidRDefault="009E1C6F" w:rsidP="007214E1">
            <w:pPr>
              <w:rPr>
                <w:sz w:val="20"/>
                <w:szCs w:val="20"/>
              </w:rPr>
            </w:pPr>
            <w:r w:rsidRPr="009E1C6F">
              <w:rPr>
                <w:sz w:val="20"/>
                <w:szCs w:val="20"/>
              </w:rPr>
              <w:t>Средства бюджета городского округа Люберцы</w:t>
            </w:r>
          </w:p>
        </w:tc>
        <w:tc>
          <w:tcPr>
            <w:tcW w:w="968"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991"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1018"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r>
      <w:tr w:rsidR="007214E1" w:rsidRPr="004C2376" w:rsidTr="006752E3">
        <w:trPr>
          <w:trHeight w:val="20"/>
          <w:tblCellSpacing w:w="5" w:type="nil"/>
        </w:trPr>
        <w:tc>
          <w:tcPr>
            <w:tcW w:w="3402" w:type="dxa"/>
            <w:vMerge/>
            <w:tcBorders>
              <w:left w:val="single" w:sz="4" w:space="0" w:color="auto"/>
              <w:right w:val="single" w:sz="4" w:space="0" w:color="auto"/>
            </w:tcBorders>
          </w:tcPr>
          <w:p w:rsidR="007214E1" w:rsidRPr="00855216" w:rsidRDefault="007214E1" w:rsidP="007214E1">
            <w:pPr>
              <w:rPr>
                <w:sz w:val="20"/>
                <w:szCs w:val="20"/>
              </w:rPr>
            </w:pPr>
          </w:p>
        </w:tc>
        <w:tc>
          <w:tcPr>
            <w:tcW w:w="1985" w:type="dxa"/>
            <w:vMerge/>
            <w:tcBorders>
              <w:left w:val="single" w:sz="4" w:space="0" w:color="auto"/>
              <w:right w:val="single" w:sz="4" w:space="0" w:color="auto"/>
            </w:tcBorders>
          </w:tcPr>
          <w:p w:rsidR="007214E1" w:rsidRPr="00855216" w:rsidRDefault="007214E1" w:rsidP="007214E1">
            <w:pPr>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14E1" w:rsidRPr="00855216" w:rsidRDefault="009E1C6F" w:rsidP="009E1C6F">
            <w:pPr>
              <w:rPr>
                <w:sz w:val="20"/>
                <w:szCs w:val="20"/>
              </w:rPr>
            </w:pPr>
            <w:r w:rsidRPr="009E1C6F">
              <w:rPr>
                <w:sz w:val="20"/>
                <w:szCs w:val="20"/>
              </w:rPr>
              <w:t xml:space="preserve">Внебюджетные источники </w:t>
            </w:r>
          </w:p>
        </w:tc>
        <w:tc>
          <w:tcPr>
            <w:tcW w:w="968"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991"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1018"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r>
      <w:tr w:rsidR="007214E1" w:rsidRPr="004C2376" w:rsidTr="006752E3">
        <w:trPr>
          <w:trHeight w:val="20"/>
          <w:tblCellSpacing w:w="5" w:type="nil"/>
        </w:trPr>
        <w:tc>
          <w:tcPr>
            <w:tcW w:w="3402" w:type="dxa"/>
            <w:vMerge/>
            <w:tcBorders>
              <w:left w:val="single" w:sz="4" w:space="0" w:color="auto"/>
              <w:bottom w:val="single" w:sz="4" w:space="0" w:color="auto"/>
              <w:right w:val="single" w:sz="4" w:space="0" w:color="auto"/>
            </w:tcBorders>
          </w:tcPr>
          <w:p w:rsidR="007214E1" w:rsidRPr="00855216" w:rsidRDefault="007214E1" w:rsidP="007214E1">
            <w:pPr>
              <w:rPr>
                <w:sz w:val="20"/>
                <w:szCs w:val="20"/>
              </w:rPr>
            </w:pPr>
          </w:p>
        </w:tc>
        <w:tc>
          <w:tcPr>
            <w:tcW w:w="1985" w:type="dxa"/>
            <w:vMerge/>
            <w:tcBorders>
              <w:left w:val="single" w:sz="4" w:space="0" w:color="auto"/>
              <w:bottom w:val="single" w:sz="4" w:space="0" w:color="auto"/>
              <w:right w:val="single" w:sz="4" w:space="0" w:color="auto"/>
            </w:tcBorders>
          </w:tcPr>
          <w:p w:rsidR="007214E1" w:rsidRPr="00855216" w:rsidRDefault="007214E1" w:rsidP="007214E1">
            <w:pPr>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7214E1" w:rsidRPr="00855216" w:rsidRDefault="009E1C6F" w:rsidP="007214E1">
            <w:pPr>
              <w:rPr>
                <w:sz w:val="20"/>
                <w:szCs w:val="20"/>
              </w:rPr>
            </w:pPr>
            <w:r>
              <w:rPr>
                <w:sz w:val="20"/>
                <w:szCs w:val="20"/>
              </w:rPr>
              <w:t>Средства Ф</w:t>
            </w:r>
            <w:r w:rsidRPr="009E1C6F">
              <w:rPr>
                <w:sz w:val="20"/>
                <w:szCs w:val="20"/>
              </w:rPr>
              <w:t>едерального бюджета</w:t>
            </w:r>
          </w:p>
        </w:tc>
        <w:tc>
          <w:tcPr>
            <w:tcW w:w="968"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991"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1018"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c>
          <w:tcPr>
            <w:tcW w:w="1843" w:type="dxa"/>
            <w:tcBorders>
              <w:top w:val="single" w:sz="4" w:space="0" w:color="auto"/>
              <w:left w:val="single" w:sz="4" w:space="0" w:color="auto"/>
              <w:bottom w:val="single" w:sz="4" w:space="0" w:color="auto"/>
              <w:right w:val="single" w:sz="4" w:space="0" w:color="auto"/>
            </w:tcBorders>
            <w:vAlign w:val="center"/>
          </w:tcPr>
          <w:p w:rsidR="007214E1" w:rsidRPr="00855216" w:rsidRDefault="007214E1" w:rsidP="006752E3">
            <w:pPr>
              <w:jc w:val="center"/>
              <w:rPr>
                <w:sz w:val="20"/>
                <w:szCs w:val="20"/>
              </w:rPr>
            </w:pPr>
            <w:r>
              <w:rPr>
                <w:sz w:val="20"/>
                <w:szCs w:val="20"/>
              </w:rPr>
              <w:t>0</w:t>
            </w:r>
          </w:p>
        </w:tc>
      </w:tr>
    </w:tbl>
    <w:p w:rsidR="00486797" w:rsidRDefault="00486797" w:rsidP="007214E1">
      <w:pPr>
        <w:pStyle w:val="ConsPlusTitle"/>
        <w:jc w:val="center"/>
        <w:rPr>
          <w:rFonts w:ascii="Times New Roman" w:hAnsi="Times New Roman" w:cs="Times New Roman"/>
          <w:sz w:val="20"/>
          <w:szCs w:val="20"/>
        </w:rPr>
      </w:pPr>
    </w:p>
    <w:p w:rsidR="007214E1" w:rsidRPr="002B40AA" w:rsidRDefault="007214E1" w:rsidP="007214E1">
      <w:pPr>
        <w:pStyle w:val="ConsPlusTitle"/>
        <w:jc w:val="center"/>
        <w:rPr>
          <w:rFonts w:ascii="Times New Roman" w:hAnsi="Times New Roman" w:cs="Times New Roman"/>
          <w:sz w:val="20"/>
          <w:szCs w:val="20"/>
        </w:rPr>
      </w:pPr>
      <w:r w:rsidRPr="002B40AA">
        <w:rPr>
          <w:rFonts w:ascii="Times New Roman" w:hAnsi="Times New Roman" w:cs="Times New Roman"/>
          <w:sz w:val="20"/>
          <w:szCs w:val="20"/>
        </w:rPr>
        <w:t xml:space="preserve">Характеристика </w:t>
      </w:r>
      <w:r>
        <w:rPr>
          <w:rFonts w:ascii="Times New Roman" w:hAnsi="Times New Roman" w:cs="Times New Roman"/>
          <w:sz w:val="20"/>
          <w:szCs w:val="20"/>
        </w:rPr>
        <w:t>сферы реализации подпрограммы</w:t>
      </w:r>
      <w:r w:rsidR="00182D1A" w:rsidRPr="00182D1A">
        <w:rPr>
          <w:rFonts w:ascii="Times New Roman" w:hAnsi="Times New Roman" w:cs="Times New Roman"/>
          <w:sz w:val="20"/>
          <w:szCs w:val="20"/>
        </w:rPr>
        <w:t>описание основных проблем, решаемых посредством мероприятий</w:t>
      </w:r>
    </w:p>
    <w:p w:rsidR="007214E1" w:rsidRDefault="007214E1" w:rsidP="00687378">
      <w:pPr>
        <w:pStyle w:val="ConsPlusTitle"/>
        <w:rPr>
          <w:rFonts w:ascii="Times New Roman" w:hAnsi="Times New Roman" w:cs="Times New Roman"/>
          <w:sz w:val="20"/>
          <w:szCs w:val="20"/>
        </w:rPr>
      </w:pPr>
    </w:p>
    <w:p w:rsidR="00D20CAC" w:rsidRPr="00D20CAC" w:rsidRDefault="00D20CAC" w:rsidP="00D20CAC">
      <w:pPr>
        <w:ind w:firstLine="567"/>
        <w:jc w:val="both"/>
        <w:rPr>
          <w:color w:val="000000"/>
          <w:sz w:val="21"/>
          <w:szCs w:val="21"/>
        </w:rPr>
      </w:pPr>
      <w:r w:rsidRPr="00D20CAC">
        <w:rPr>
          <w:color w:val="000000"/>
          <w:sz w:val="20"/>
          <w:szCs w:val="20"/>
        </w:rPr>
        <w:t>Современная ситуация в сфере закупок товаров, работ, услуг характеризуется продолжением процессов формирования систем государственного управления и</w:t>
      </w:r>
      <w:r w:rsidR="00E91F49">
        <w:rPr>
          <w:color w:val="000000"/>
          <w:sz w:val="20"/>
          <w:szCs w:val="20"/>
        </w:rPr>
        <w:t> </w:t>
      </w:r>
      <w:r w:rsidRPr="00D20CAC">
        <w:rPr>
          <w:color w:val="000000"/>
          <w:sz w:val="20"/>
          <w:szCs w:val="20"/>
        </w:rPr>
        <w:t>местного самоуправления, основанных на разделении полномочий между уровнями власти, применении методов стратегического планирования, управления по</w:t>
      </w:r>
      <w:r w:rsidR="00E91F49">
        <w:rPr>
          <w:color w:val="000000"/>
          <w:sz w:val="20"/>
          <w:szCs w:val="20"/>
        </w:rPr>
        <w:t> </w:t>
      </w:r>
      <w:r w:rsidRPr="00D20CAC">
        <w:rPr>
          <w:color w:val="000000"/>
          <w:sz w:val="20"/>
          <w:szCs w:val="20"/>
        </w:rPr>
        <w:t>результатам, увязке принятия бюджетных решений по целям и задачам, в первую очередь в рамках программно-целевого подхода.</w:t>
      </w:r>
    </w:p>
    <w:p w:rsidR="00D20CAC" w:rsidRPr="00D20CAC" w:rsidRDefault="00D20CAC" w:rsidP="00D20CAC">
      <w:pPr>
        <w:ind w:firstLine="567"/>
        <w:jc w:val="both"/>
        <w:rPr>
          <w:color w:val="000000"/>
          <w:sz w:val="21"/>
          <w:szCs w:val="21"/>
        </w:rPr>
      </w:pPr>
      <w:r w:rsidRPr="00D20CAC">
        <w:rPr>
          <w:color w:val="000000"/>
          <w:sz w:val="20"/>
          <w:szCs w:val="20"/>
        </w:rPr>
        <w:t>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w:t>
      </w:r>
    </w:p>
    <w:p w:rsidR="00D20CAC" w:rsidRPr="00D20CAC" w:rsidRDefault="00D20CAC" w:rsidP="00D20CAC">
      <w:pPr>
        <w:ind w:firstLine="567"/>
        <w:jc w:val="both"/>
        <w:rPr>
          <w:color w:val="000000"/>
          <w:sz w:val="21"/>
          <w:szCs w:val="21"/>
        </w:rPr>
      </w:pPr>
      <w:r w:rsidRPr="00D20CAC">
        <w:rPr>
          <w:color w:val="000000"/>
          <w:sz w:val="20"/>
          <w:szCs w:val="20"/>
        </w:rPr>
        <w:t>На территории городского округа Люберцы Московской области осуществляют свою деятельность 152заказчика, осуществляющих свою деятельность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8 заказчиков осуществляющих свою деятельность в рамках Федерального закона от 18.07.2011 № 223-ФЗ «О закупках товаров, работ, услуг отдельными видами юридических лиц» (далее - Федеральный закон  № 223-ФЗ).</w:t>
      </w:r>
    </w:p>
    <w:p w:rsidR="00D20CAC" w:rsidRPr="00D20CAC" w:rsidRDefault="00D20CAC" w:rsidP="00D20CAC">
      <w:pPr>
        <w:ind w:firstLine="567"/>
        <w:jc w:val="both"/>
        <w:rPr>
          <w:color w:val="000000"/>
          <w:sz w:val="21"/>
          <w:szCs w:val="21"/>
        </w:rPr>
      </w:pPr>
      <w:r w:rsidRPr="00D20CAC">
        <w:rPr>
          <w:color w:val="000000"/>
          <w:sz w:val="20"/>
          <w:szCs w:val="20"/>
        </w:rPr>
        <w:t> 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(подрядчиков, исполнителей) для муниципальных заказчиков и бюджетных учреждений в городского округа Люберцы. Функции уполномоченного органа осуществляет управление закупками администрации городского округа Люберцы Московской области.</w:t>
      </w:r>
    </w:p>
    <w:p w:rsidR="00D20CAC" w:rsidRPr="00D20CAC" w:rsidRDefault="00D20CAC" w:rsidP="00D20CAC">
      <w:pPr>
        <w:ind w:firstLine="567"/>
        <w:jc w:val="both"/>
        <w:rPr>
          <w:color w:val="000000"/>
          <w:sz w:val="21"/>
          <w:szCs w:val="21"/>
        </w:rPr>
      </w:pPr>
      <w:r w:rsidRPr="00D20CAC">
        <w:rPr>
          <w:color w:val="000000"/>
          <w:sz w:val="20"/>
          <w:szCs w:val="20"/>
        </w:rPr>
        <w:t>В соответствии с Федеральным законом № 44-ФЗ, в целях осуществления контроля в сфере закупок для обеспечения муниципальных нужд городского округа Люберцы, повышения эффективности, результативности осуществления закупок товаров, работ, услуг для обеспечения муниципальных нужд, обеспечения гласности и</w:t>
      </w:r>
      <w:r w:rsidR="00E91F49">
        <w:rPr>
          <w:color w:val="000000"/>
          <w:sz w:val="20"/>
          <w:szCs w:val="20"/>
        </w:rPr>
        <w:t> </w:t>
      </w:r>
      <w:r w:rsidRPr="00D20CAC">
        <w:rPr>
          <w:color w:val="000000"/>
          <w:sz w:val="20"/>
          <w:szCs w:val="20"/>
        </w:rPr>
        <w:t>прозрачности осуществления таких закупок, предотвращения коррупции и других злоупотреблений в сфере закупок функциями контроля  наделен  Орган по контролю в сфере закупок товаров, работ, услуг муниципального образования городской округ Люберцы Московской области.</w:t>
      </w:r>
    </w:p>
    <w:p w:rsidR="00D20CAC" w:rsidRPr="00D20CAC" w:rsidRDefault="00D20CAC" w:rsidP="00D20CAC">
      <w:pPr>
        <w:ind w:firstLine="567"/>
        <w:jc w:val="both"/>
        <w:rPr>
          <w:color w:val="000000"/>
          <w:sz w:val="21"/>
          <w:szCs w:val="21"/>
        </w:rPr>
      </w:pPr>
      <w:r w:rsidRPr="00D20CAC">
        <w:rPr>
          <w:color w:val="000000"/>
          <w:sz w:val="20"/>
          <w:szCs w:val="20"/>
        </w:rPr>
        <w:t>Задачи при осуществлении закупок в городском округе Люберцы, определены не только по обеспечению муниципальных нужд, но и обеспечение социально-экономического развития городского округа Люберцы. Сокращения издержек весьма актуально для системы муниципального управления округа. Одним из</w:t>
      </w:r>
      <w:r w:rsidR="00E91F49">
        <w:rPr>
          <w:color w:val="000000"/>
          <w:sz w:val="20"/>
          <w:szCs w:val="20"/>
        </w:rPr>
        <w:t> </w:t>
      </w:r>
      <w:r w:rsidRPr="00D20CAC">
        <w:rPr>
          <w:color w:val="000000"/>
          <w:sz w:val="20"/>
          <w:szCs w:val="20"/>
        </w:rPr>
        <w:t>эффективных способов снижения издержек является проведение закупок товаров, работ и услуг конкурентными способами.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w:t>
      </w:r>
    </w:p>
    <w:p w:rsidR="00D20CAC" w:rsidRPr="00D20CAC" w:rsidRDefault="00D20CAC" w:rsidP="00D20CAC">
      <w:pPr>
        <w:ind w:firstLine="540"/>
        <w:jc w:val="both"/>
        <w:rPr>
          <w:color w:val="000000"/>
          <w:sz w:val="21"/>
          <w:szCs w:val="21"/>
        </w:rPr>
      </w:pPr>
      <w:r w:rsidRPr="00D20CAC">
        <w:rPr>
          <w:color w:val="000000"/>
          <w:sz w:val="20"/>
          <w:szCs w:val="20"/>
        </w:rPr>
        <w:t>Вместе с положительными тенденциями в муниципальных закупках городского округа Люберцы остается комплекс нерешенных проблем.</w:t>
      </w:r>
    </w:p>
    <w:p w:rsidR="00D20CAC" w:rsidRPr="00D20CAC" w:rsidRDefault="00D20CAC" w:rsidP="00D20CAC">
      <w:pPr>
        <w:ind w:firstLine="540"/>
        <w:jc w:val="both"/>
        <w:rPr>
          <w:color w:val="000000"/>
          <w:sz w:val="21"/>
          <w:szCs w:val="21"/>
        </w:rPr>
      </w:pPr>
      <w:r w:rsidRPr="00D20CAC">
        <w:rPr>
          <w:color w:val="000000"/>
          <w:sz w:val="20"/>
          <w:szCs w:val="20"/>
        </w:rPr>
        <w:t>Проблема формирования конкурентной и эффективной системы муниципальных закупок стала особенно актуальной в связи с устойчивой тенденцией роста объема расходов на муниципальные закупки, увеличения их доли в муниципальном бюджете. Система муниципальных закупок продукции, работ и услуг для муниципальных нужд является важным фактором влияния муниципального образования на муниципальную экономику.</w:t>
      </w:r>
    </w:p>
    <w:p w:rsidR="00D20CAC" w:rsidRPr="00D20CAC" w:rsidRDefault="00D20CAC" w:rsidP="00D20CAC">
      <w:pPr>
        <w:ind w:firstLine="567"/>
        <w:jc w:val="both"/>
        <w:rPr>
          <w:color w:val="000000"/>
          <w:sz w:val="21"/>
          <w:szCs w:val="21"/>
        </w:rPr>
      </w:pPr>
      <w:r w:rsidRPr="00D20CAC">
        <w:rPr>
          <w:color w:val="000000"/>
          <w:sz w:val="20"/>
          <w:szCs w:val="20"/>
        </w:rPr>
        <w:t> Достижение стратегических задач реформирования, модернизации, преобразования отдельных сфер социально-экономического развития городского округа Люберцы может быть осуществлено в результате проведения активной социальной политики с установлением четких целей.</w:t>
      </w:r>
    </w:p>
    <w:p w:rsidR="00D20CAC" w:rsidRPr="00D20CAC" w:rsidRDefault="00D20CAC" w:rsidP="00D20CAC">
      <w:pPr>
        <w:ind w:firstLine="567"/>
        <w:jc w:val="both"/>
        <w:rPr>
          <w:color w:val="000000"/>
          <w:sz w:val="21"/>
          <w:szCs w:val="21"/>
        </w:rPr>
      </w:pPr>
      <w:r w:rsidRPr="00D20CAC">
        <w:rPr>
          <w:color w:val="000000"/>
          <w:sz w:val="20"/>
          <w:szCs w:val="20"/>
        </w:rPr>
        <w:t>Цель муниципальной программы - 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w:t>
      </w:r>
    </w:p>
    <w:p w:rsidR="00D20CAC" w:rsidRPr="00D20CAC" w:rsidRDefault="00D20CAC" w:rsidP="00D20CAC">
      <w:pPr>
        <w:ind w:firstLine="540"/>
        <w:jc w:val="both"/>
        <w:rPr>
          <w:color w:val="000000"/>
          <w:sz w:val="21"/>
          <w:szCs w:val="21"/>
        </w:rPr>
      </w:pPr>
      <w:r w:rsidRPr="00D20CAC">
        <w:rPr>
          <w:color w:val="000000"/>
          <w:sz w:val="20"/>
          <w:szCs w:val="20"/>
        </w:rPr>
        <w:t>Для достижения этой цели планируется решение следующих задач:</w:t>
      </w:r>
    </w:p>
    <w:p w:rsidR="00D20CAC" w:rsidRPr="00D20CAC" w:rsidRDefault="00D20CAC" w:rsidP="00D20CAC">
      <w:pPr>
        <w:ind w:left="720" w:hanging="360"/>
        <w:jc w:val="both"/>
        <w:rPr>
          <w:color w:val="000000"/>
          <w:sz w:val="21"/>
          <w:szCs w:val="21"/>
        </w:rPr>
      </w:pPr>
      <w:r w:rsidRPr="00D20CAC">
        <w:rPr>
          <w:color w:val="000000"/>
          <w:sz w:val="20"/>
          <w:szCs w:val="20"/>
        </w:rPr>
        <w:lastRenderedPageBreak/>
        <w:t>1. Привлечение специализированной организации к осуществлению закупок (Федеральный закон  № 44-ФЗ).</w:t>
      </w:r>
    </w:p>
    <w:p w:rsidR="00D20CAC" w:rsidRPr="00D20CAC" w:rsidRDefault="00D20CAC" w:rsidP="00D20CAC">
      <w:pPr>
        <w:ind w:left="720" w:hanging="360"/>
        <w:jc w:val="both"/>
        <w:rPr>
          <w:color w:val="000000"/>
          <w:sz w:val="21"/>
          <w:szCs w:val="21"/>
        </w:rPr>
      </w:pPr>
      <w:r w:rsidRPr="00D20CAC">
        <w:rPr>
          <w:color w:val="000000"/>
          <w:sz w:val="20"/>
          <w:szCs w:val="20"/>
        </w:rPr>
        <w:t>2. Информирование общественности о предполагаемых потребностях в товарах (работах, услугах) в рамках размещения информации об осуществлении закупок и</w:t>
      </w:r>
      <w:r w:rsidR="00E91F49">
        <w:rPr>
          <w:color w:val="000000"/>
          <w:sz w:val="20"/>
          <w:szCs w:val="20"/>
        </w:rPr>
        <w:t> </w:t>
      </w:r>
      <w:r w:rsidRPr="00D20CAC">
        <w:rPr>
          <w:color w:val="000000"/>
          <w:sz w:val="20"/>
          <w:szCs w:val="20"/>
        </w:rPr>
        <w:t>проведении иных конкурентных процедур (Федеральный закон  № 44-ФЗ).</w:t>
      </w:r>
    </w:p>
    <w:p w:rsidR="00D20CAC" w:rsidRPr="00D20CAC" w:rsidRDefault="00D20CAC" w:rsidP="00D20CAC">
      <w:pPr>
        <w:ind w:firstLine="360"/>
        <w:jc w:val="both"/>
        <w:rPr>
          <w:color w:val="000000"/>
          <w:sz w:val="21"/>
          <w:szCs w:val="21"/>
        </w:rPr>
      </w:pPr>
      <w:r w:rsidRPr="00D20CAC">
        <w:rPr>
          <w:color w:val="000000"/>
          <w:sz w:val="20"/>
          <w:szCs w:val="20"/>
        </w:rPr>
        <w:t>3. Проведение оценки соответствия планов закупки товаров, работ, услуг, планов инновационной продукции, высокотехнологичной продукции, лекарственных средств, изменений, внесенных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(Федеральный закон  № 223-ФЗ).</w:t>
      </w:r>
    </w:p>
    <w:p w:rsidR="00D20CAC" w:rsidRPr="00D20CAC" w:rsidRDefault="00D20CAC" w:rsidP="00D20CAC">
      <w:pPr>
        <w:ind w:firstLine="360"/>
        <w:jc w:val="both"/>
        <w:rPr>
          <w:color w:val="000000"/>
          <w:sz w:val="21"/>
          <w:szCs w:val="21"/>
        </w:rPr>
      </w:pPr>
      <w:r w:rsidRPr="00D20CAC">
        <w:rPr>
          <w:color w:val="000000"/>
          <w:sz w:val="20"/>
          <w:szCs w:val="20"/>
        </w:rPr>
        <w:t>4. Мониторинг размещения в плане закупок товаров (работ, услуг) раздела об участии субъектов малого и среднего предпринимательства в закупке в соответствии с Правилами формирования плана закупок товаров (работ, услуг) и требованиями к форме такого плана, утвержденными постановлением Правительства Российской Федерации от 17.09.2012 № 932 «Об утверждении Правил формирования плана закупки товаров (работ, услуг) и требований к форме такого плана», а также отражения номенклатурных позиций в кодах ОКВЭД2 и ОКПД2(Федеральный закон  № 223-ФЗ).</w:t>
      </w:r>
    </w:p>
    <w:p w:rsidR="00D20CAC" w:rsidRPr="00D20CAC" w:rsidRDefault="00D20CAC" w:rsidP="00D20CAC">
      <w:pPr>
        <w:ind w:left="720" w:hanging="360"/>
        <w:jc w:val="both"/>
        <w:rPr>
          <w:color w:val="000000"/>
          <w:sz w:val="21"/>
          <w:szCs w:val="21"/>
        </w:rPr>
      </w:pPr>
      <w:r w:rsidRPr="00D20CAC">
        <w:rPr>
          <w:color w:val="000000"/>
          <w:sz w:val="20"/>
          <w:szCs w:val="20"/>
          <w:shd w:val="clear" w:color="auto" w:fill="FFFFFF"/>
        </w:rPr>
        <w:t>5. Разработка и корректировка плана мероприятий («дорожной карты») по содействию развитию</w:t>
      </w:r>
    </w:p>
    <w:p w:rsidR="00D20CAC" w:rsidRPr="00D20CAC" w:rsidRDefault="00D20CAC" w:rsidP="00D20CAC">
      <w:pPr>
        <w:ind w:left="720" w:hanging="720"/>
        <w:jc w:val="both"/>
        <w:rPr>
          <w:color w:val="000000"/>
          <w:sz w:val="21"/>
          <w:szCs w:val="21"/>
        </w:rPr>
      </w:pPr>
      <w:r w:rsidRPr="00D20CAC">
        <w:rPr>
          <w:color w:val="000000"/>
          <w:sz w:val="20"/>
          <w:szCs w:val="20"/>
          <w:shd w:val="clear" w:color="auto" w:fill="FFFFFF"/>
        </w:rPr>
        <w:t>конкуренции </w:t>
      </w:r>
      <w:r w:rsidRPr="00D20CAC">
        <w:rPr>
          <w:color w:val="000000"/>
          <w:sz w:val="20"/>
          <w:szCs w:val="20"/>
        </w:rPr>
        <w:t>(Федеральный закон  № 44-ФЗ).</w:t>
      </w:r>
    </w:p>
    <w:p w:rsidR="00D20CAC" w:rsidRPr="00D20CAC" w:rsidRDefault="00D20CAC" w:rsidP="00D20CAC">
      <w:pPr>
        <w:spacing w:before="100" w:beforeAutospacing="1" w:after="100" w:afterAutospacing="1"/>
        <w:ind w:firstLine="567"/>
        <w:jc w:val="both"/>
        <w:rPr>
          <w:rFonts w:ascii="Arial" w:hAnsi="Arial" w:cs="Arial"/>
          <w:color w:val="000000"/>
          <w:sz w:val="21"/>
          <w:szCs w:val="21"/>
        </w:rPr>
      </w:pPr>
      <w:r w:rsidRPr="00D20CAC">
        <w:rPr>
          <w:rFonts w:ascii="Arial" w:hAnsi="Arial" w:cs="Arial"/>
          <w:color w:val="000000"/>
          <w:sz w:val="20"/>
          <w:szCs w:val="20"/>
          <w:shd w:val="clear" w:color="auto" w:fill="FFFFFF"/>
        </w:rPr>
        <w:t> </w:t>
      </w:r>
    </w:p>
    <w:p w:rsidR="00486797" w:rsidRDefault="00486797" w:rsidP="00687378">
      <w:pPr>
        <w:pStyle w:val="ConsPlusTitle"/>
        <w:rPr>
          <w:rFonts w:ascii="Times New Roman" w:hAnsi="Times New Roman" w:cs="Times New Roman"/>
          <w:sz w:val="20"/>
          <w:szCs w:val="20"/>
        </w:rPr>
      </w:pPr>
    </w:p>
    <w:p w:rsidR="00DC4F32" w:rsidRDefault="00DC4F32" w:rsidP="00687378">
      <w:pPr>
        <w:pStyle w:val="ConsPlusTitle"/>
        <w:rPr>
          <w:rFonts w:ascii="Times New Roman" w:hAnsi="Times New Roman" w:cs="Times New Roman"/>
          <w:sz w:val="20"/>
          <w:szCs w:val="20"/>
        </w:rPr>
      </w:pPr>
    </w:p>
    <w:p w:rsidR="00DC4F32" w:rsidRDefault="00DC4F32" w:rsidP="00687378">
      <w:pPr>
        <w:pStyle w:val="ConsPlusTitle"/>
        <w:rPr>
          <w:rFonts w:ascii="Times New Roman" w:hAnsi="Times New Roman" w:cs="Times New Roman"/>
          <w:sz w:val="20"/>
          <w:szCs w:val="20"/>
        </w:rPr>
      </w:pPr>
    </w:p>
    <w:p w:rsidR="00DC4F32" w:rsidRDefault="00DC4F32" w:rsidP="00687378">
      <w:pPr>
        <w:pStyle w:val="ConsPlusTitle"/>
        <w:rPr>
          <w:rFonts w:ascii="Times New Roman" w:hAnsi="Times New Roman" w:cs="Times New Roman"/>
          <w:sz w:val="20"/>
          <w:szCs w:val="20"/>
        </w:rPr>
      </w:pPr>
    </w:p>
    <w:p w:rsidR="00DC4F32" w:rsidRDefault="00DC4F32" w:rsidP="00687378">
      <w:pPr>
        <w:pStyle w:val="ConsPlusTitle"/>
        <w:rPr>
          <w:rFonts w:ascii="Times New Roman" w:hAnsi="Times New Roman" w:cs="Times New Roman"/>
          <w:sz w:val="20"/>
          <w:szCs w:val="20"/>
        </w:rPr>
      </w:pPr>
    </w:p>
    <w:p w:rsidR="00DC4F32" w:rsidRDefault="00DC4F32" w:rsidP="00687378">
      <w:pPr>
        <w:pStyle w:val="ConsPlusTitle"/>
        <w:rPr>
          <w:rFonts w:ascii="Times New Roman" w:hAnsi="Times New Roman" w:cs="Times New Roman"/>
          <w:sz w:val="20"/>
          <w:szCs w:val="20"/>
        </w:rPr>
      </w:pPr>
    </w:p>
    <w:p w:rsidR="00DC4F32" w:rsidRDefault="00DC4F32" w:rsidP="00687378">
      <w:pPr>
        <w:pStyle w:val="ConsPlusTitle"/>
        <w:rPr>
          <w:rFonts w:ascii="Times New Roman" w:hAnsi="Times New Roman" w:cs="Times New Roman"/>
          <w:sz w:val="20"/>
          <w:szCs w:val="20"/>
        </w:rPr>
      </w:pPr>
    </w:p>
    <w:p w:rsidR="00DC4F32" w:rsidRDefault="00DC4F32" w:rsidP="00687378">
      <w:pPr>
        <w:pStyle w:val="ConsPlusTitle"/>
        <w:rPr>
          <w:rFonts w:ascii="Times New Roman" w:hAnsi="Times New Roman" w:cs="Times New Roman"/>
          <w:sz w:val="20"/>
          <w:szCs w:val="20"/>
        </w:rPr>
      </w:pPr>
    </w:p>
    <w:p w:rsidR="00DC4F32" w:rsidRDefault="00DC4F32" w:rsidP="00687378">
      <w:pPr>
        <w:pStyle w:val="ConsPlusTitle"/>
        <w:rPr>
          <w:rFonts w:ascii="Times New Roman" w:hAnsi="Times New Roman" w:cs="Times New Roman"/>
          <w:sz w:val="20"/>
          <w:szCs w:val="20"/>
        </w:rPr>
      </w:pPr>
    </w:p>
    <w:p w:rsidR="00DC4F32" w:rsidRDefault="00DC4F32" w:rsidP="00687378">
      <w:pPr>
        <w:pStyle w:val="ConsPlusTitle"/>
        <w:rPr>
          <w:rFonts w:ascii="Times New Roman" w:hAnsi="Times New Roman" w:cs="Times New Roman"/>
          <w:sz w:val="20"/>
          <w:szCs w:val="20"/>
        </w:rPr>
      </w:pPr>
    </w:p>
    <w:p w:rsidR="00DC4F32" w:rsidRDefault="00DC4F32" w:rsidP="00687378">
      <w:pPr>
        <w:pStyle w:val="ConsPlusTitle"/>
        <w:rPr>
          <w:rFonts w:ascii="Times New Roman" w:hAnsi="Times New Roman" w:cs="Times New Roman"/>
          <w:sz w:val="20"/>
          <w:szCs w:val="20"/>
        </w:rPr>
      </w:pPr>
    </w:p>
    <w:p w:rsidR="00DC4F32" w:rsidRDefault="00DC4F32" w:rsidP="00687378">
      <w:pPr>
        <w:pStyle w:val="ConsPlusTitle"/>
        <w:rPr>
          <w:rFonts w:ascii="Times New Roman" w:hAnsi="Times New Roman" w:cs="Times New Roman"/>
          <w:sz w:val="20"/>
          <w:szCs w:val="20"/>
        </w:rPr>
      </w:pPr>
    </w:p>
    <w:p w:rsidR="00DC4F32" w:rsidRDefault="00DC4F32" w:rsidP="00687378">
      <w:pPr>
        <w:pStyle w:val="ConsPlusTitle"/>
        <w:rPr>
          <w:rFonts w:ascii="Times New Roman" w:hAnsi="Times New Roman" w:cs="Times New Roman"/>
          <w:sz w:val="20"/>
          <w:szCs w:val="20"/>
        </w:rPr>
      </w:pPr>
    </w:p>
    <w:p w:rsidR="00DC4F32" w:rsidRDefault="00DC4F32" w:rsidP="00687378">
      <w:pPr>
        <w:pStyle w:val="ConsPlusTitle"/>
        <w:rPr>
          <w:rFonts w:ascii="Times New Roman" w:hAnsi="Times New Roman" w:cs="Times New Roman"/>
          <w:sz w:val="20"/>
          <w:szCs w:val="20"/>
        </w:rPr>
      </w:pPr>
    </w:p>
    <w:p w:rsidR="00DE5409" w:rsidRDefault="00DE5409" w:rsidP="00687378">
      <w:pPr>
        <w:pStyle w:val="ConsPlusTitle"/>
        <w:rPr>
          <w:rFonts w:ascii="Times New Roman" w:hAnsi="Times New Roman" w:cs="Times New Roman"/>
          <w:sz w:val="20"/>
          <w:szCs w:val="20"/>
        </w:rPr>
      </w:pPr>
    </w:p>
    <w:p w:rsidR="00DC4F32" w:rsidRDefault="00DC4F32" w:rsidP="00687378">
      <w:pPr>
        <w:pStyle w:val="ConsPlusTitle"/>
        <w:rPr>
          <w:rFonts w:ascii="Times New Roman" w:hAnsi="Times New Roman" w:cs="Times New Roman"/>
          <w:sz w:val="20"/>
          <w:szCs w:val="20"/>
        </w:rPr>
      </w:pPr>
    </w:p>
    <w:p w:rsidR="00DC4F32" w:rsidRDefault="00DC4F32" w:rsidP="00687378">
      <w:pPr>
        <w:pStyle w:val="ConsPlusTitle"/>
        <w:rPr>
          <w:rFonts w:ascii="Times New Roman" w:hAnsi="Times New Roman" w:cs="Times New Roman"/>
          <w:sz w:val="20"/>
          <w:szCs w:val="20"/>
        </w:rPr>
      </w:pPr>
    </w:p>
    <w:p w:rsidR="00DC4F32" w:rsidRDefault="00DC4F32" w:rsidP="00687378">
      <w:pPr>
        <w:pStyle w:val="ConsPlusTitle"/>
        <w:rPr>
          <w:rFonts w:ascii="Times New Roman" w:hAnsi="Times New Roman" w:cs="Times New Roman"/>
          <w:sz w:val="20"/>
          <w:szCs w:val="20"/>
        </w:rPr>
      </w:pPr>
    </w:p>
    <w:p w:rsidR="00486797" w:rsidRDefault="00486797" w:rsidP="00687378">
      <w:pPr>
        <w:pStyle w:val="ConsPlusTitle"/>
        <w:rPr>
          <w:rFonts w:ascii="Times New Roman" w:hAnsi="Times New Roman" w:cs="Times New Roman"/>
          <w:sz w:val="20"/>
          <w:szCs w:val="20"/>
        </w:rPr>
      </w:pPr>
    </w:p>
    <w:p w:rsidR="00E91F49" w:rsidRDefault="00E91F49" w:rsidP="00486797">
      <w:pPr>
        <w:widowControl w:val="0"/>
        <w:autoSpaceDE w:val="0"/>
        <w:autoSpaceDN w:val="0"/>
        <w:adjustRightInd w:val="0"/>
        <w:jc w:val="center"/>
        <w:rPr>
          <w:b/>
          <w:sz w:val="20"/>
          <w:szCs w:val="20"/>
        </w:rPr>
        <w:sectPr w:rsidR="00E91F49" w:rsidSect="00466F4E">
          <w:pgSz w:w="16838" w:h="11906" w:orient="landscape"/>
          <w:pgMar w:top="567" w:right="1134" w:bottom="425" w:left="1134" w:header="709" w:footer="709" w:gutter="0"/>
          <w:cols w:space="708"/>
          <w:docGrid w:linePitch="360"/>
        </w:sectPr>
      </w:pPr>
    </w:p>
    <w:p w:rsidR="00486797" w:rsidRPr="00F37D29" w:rsidRDefault="00486797" w:rsidP="00486797">
      <w:pPr>
        <w:widowControl w:val="0"/>
        <w:autoSpaceDE w:val="0"/>
        <w:autoSpaceDN w:val="0"/>
        <w:adjustRightInd w:val="0"/>
        <w:jc w:val="center"/>
        <w:rPr>
          <w:b/>
          <w:sz w:val="20"/>
          <w:szCs w:val="20"/>
          <w:u w:val="single"/>
        </w:rPr>
      </w:pPr>
      <w:r w:rsidRPr="00F37D29">
        <w:rPr>
          <w:b/>
          <w:sz w:val="20"/>
          <w:szCs w:val="20"/>
        </w:rPr>
        <w:lastRenderedPageBreak/>
        <w:t>Перечень мероприятий подпрограммы</w:t>
      </w:r>
      <w:r w:rsidR="00E91F49">
        <w:rPr>
          <w:b/>
          <w:sz w:val="20"/>
          <w:szCs w:val="20"/>
        </w:rPr>
        <w:t xml:space="preserve"> </w:t>
      </w:r>
      <w:r w:rsidR="00E91F49" w:rsidRPr="00E91F49">
        <w:rPr>
          <w:b/>
          <w:sz w:val="20"/>
          <w:szCs w:val="20"/>
        </w:rPr>
        <w:t xml:space="preserve">2 </w:t>
      </w:r>
      <w:r w:rsidRPr="00E91F49">
        <w:rPr>
          <w:b/>
          <w:sz w:val="20"/>
          <w:szCs w:val="20"/>
        </w:rPr>
        <w:t>«Развитие конкуренции»</w:t>
      </w:r>
    </w:p>
    <w:p w:rsidR="00486797" w:rsidRPr="004C2376" w:rsidRDefault="00486797" w:rsidP="0006093E"/>
    <w:tbl>
      <w:tblPr>
        <w:tblW w:w="15973" w:type="dxa"/>
        <w:jc w:val="center"/>
        <w:tblCellSpacing w:w="5" w:type="nil"/>
        <w:tblLayout w:type="fixed"/>
        <w:tblCellMar>
          <w:left w:w="75" w:type="dxa"/>
          <w:right w:w="75" w:type="dxa"/>
        </w:tblCellMar>
        <w:tblLook w:val="0000" w:firstRow="0" w:lastRow="0" w:firstColumn="0" w:lastColumn="0" w:noHBand="0" w:noVBand="0"/>
      </w:tblPr>
      <w:tblGrid>
        <w:gridCol w:w="472"/>
        <w:gridCol w:w="2425"/>
        <w:gridCol w:w="1985"/>
        <w:gridCol w:w="1060"/>
        <w:gridCol w:w="1103"/>
        <w:gridCol w:w="924"/>
        <w:gridCol w:w="714"/>
        <w:gridCol w:w="630"/>
        <w:gridCol w:w="714"/>
        <w:gridCol w:w="602"/>
        <w:gridCol w:w="644"/>
        <w:gridCol w:w="2135"/>
        <w:gridCol w:w="2565"/>
      </w:tblGrid>
      <w:tr w:rsidR="00486797" w:rsidRPr="004C2376" w:rsidTr="00E91F49">
        <w:trPr>
          <w:trHeight w:val="20"/>
          <w:tblHeader/>
          <w:tblCellSpacing w:w="5" w:type="nil"/>
          <w:jc w:val="center"/>
        </w:trPr>
        <w:tc>
          <w:tcPr>
            <w:tcW w:w="472" w:type="dxa"/>
            <w:vMerge w:val="restart"/>
            <w:tcBorders>
              <w:top w:val="single" w:sz="4" w:space="0" w:color="auto"/>
              <w:left w:val="single" w:sz="4" w:space="0" w:color="auto"/>
              <w:bottom w:val="single" w:sz="4" w:space="0" w:color="auto"/>
              <w:right w:val="single" w:sz="4" w:space="0" w:color="auto"/>
            </w:tcBorders>
            <w:vAlign w:val="center"/>
          </w:tcPr>
          <w:p w:rsidR="00486797" w:rsidRPr="004C2376" w:rsidRDefault="00486797" w:rsidP="00E91F49">
            <w:pPr>
              <w:autoSpaceDE w:val="0"/>
              <w:autoSpaceDN w:val="0"/>
              <w:adjustRightInd w:val="0"/>
              <w:jc w:val="center"/>
              <w:rPr>
                <w:sz w:val="20"/>
                <w:szCs w:val="20"/>
              </w:rPr>
            </w:pPr>
            <w:r w:rsidRPr="004C2376">
              <w:rPr>
                <w:sz w:val="20"/>
                <w:szCs w:val="20"/>
              </w:rPr>
              <w:t>№ п/п</w:t>
            </w:r>
          </w:p>
        </w:tc>
        <w:tc>
          <w:tcPr>
            <w:tcW w:w="2425" w:type="dxa"/>
            <w:vMerge w:val="restart"/>
            <w:tcBorders>
              <w:top w:val="single" w:sz="4" w:space="0" w:color="auto"/>
              <w:left w:val="single" w:sz="4" w:space="0" w:color="auto"/>
              <w:bottom w:val="single" w:sz="4" w:space="0" w:color="auto"/>
              <w:right w:val="single" w:sz="4" w:space="0" w:color="auto"/>
            </w:tcBorders>
            <w:vAlign w:val="center"/>
          </w:tcPr>
          <w:p w:rsidR="00486797" w:rsidRPr="004C2376" w:rsidRDefault="00486797" w:rsidP="00E91F49">
            <w:pPr>
              <w:autoSpaceDE w:val="0"/>
              <w:autoSpaceDN w:val="0"/>
              <w:adjustRightInd w:val="0"/>
              <w:jc w:val="center"/>
              <w:rPr>
                <w:sz w:val="20"/>
                <w:szCs w:val="20"/>
              </w:rPr>
            </w:pPr>
            <w:r w:rsidRPr="004C2376">
              <w:rPr>
                <w:sz w:val="20"/>
                <w:szCs w:val="20"/>
              </w:rPr>
              <w:t>Мероприятия подпрограммы</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486797" w:rsidRPr="004C2376" w:rsidRDefault="00486797" w:rsidP="00E91F49">
            <w:pPr>
              <w:autoSpaceDE w:val="0"/>
              <w:autoSpaceDN w:val="0"/>
              <w:adjustRightInd w:val="0"/>
              <w:jc w:val="center"/>
              <w:rPr>
                <w:sz w:val="20"/>
                <w:szCs w:val="20"/>
              </w:rPr>
            </w:pPr>
            <w:r w:rsidRPr="004C2376">
              <w:rPr>
                <w:sz w:val="20"/>
                <w:szCs w:val="20"/>
              </w:rPr>
              <w:t>Источник финансирования</w:t>
            </w:r>
          </w:p>
        </w:tc>
        <w:tc>
          <w:tcPr>
            <w:tcW w:w="1060" w:type="dxa"/>
            <w:vMerge w:val="restart"/>
            <w:tcBorders>
              <w:top w:val="single" w:sz="4" w:space="0" w:color="auto"/>
              <w:left w:val="single" w:sz="4" w:space="0" w:color="auto"/>
              <w:right w:val="single" w:sz="4" w:space="0" w:color="auto"/>
            </w:tcBorders>
            <w:vAlign w:val="center"/>
          </w:tcPr>
          <w:p w:rsidR="00486797" w:rsidRPr="004C2376" w:rsidRDefault="00486797" w:rsidP="00E91F49">
            <w:pPr>
              <w:autoSpaceDE w:val="0"/>
              <w:autoSpaceDN w:val="0"/>
              <w:adjustRightInd w:val="0"/>
              <w:jc w:val="center"/>
              <w:rPr>
                <w:sz w:val="20"/>
                <w:szCs w:val="20"/>
              </w:rPr>
            </w:pPr>
            <w:r w:rsidRPr="004C2376">
              <w:rPr>
                <w:sz w:val="20"/>
                <w:szCs w:val="20"/>
              </w:rPr>
              <w:t>Сроки исполнения мероприятия</w:t>
            </w:r>
          </w:p>
        </w:tc>
        <w:tc>
          <w:tcPr>
            <w:tcW w:w="1103" w:type="dxa"/>
            <w:vMerge w:val="restart"/>
            <w:tcBorders>
              <w:top w:val="single" w:sz="4" w:space="0" w:color="auto"/>
              <w:left w:val="single" w:sz="4" w:space="0" w:color="auto"/>
              <w:right w:val="single" w:sz="4" w:space="0" w:color="auto"/>
            </w:tcBorders>
            <w:vAlign w:val="center"/>
          </w:tcPr>
          <w:p w:rsidR="00486797" w:rsidRPr="004C2376" w:rsidRDefault="00486797" w:rsidP="00E91F49">
            <w:pPr>
              <w:autoSpaceDE w:val="0"/>
              <w:autoSpaceDN w:val="0"/>
              <w:adjustRightInd w:val="0"/>
              <w:jc w:val="center"/>
              <w:rPr>
                <w:sz w:val="20"/>
                <w:szCs w:val="20"/>
              </w:rPr>
            </w:pPr>
            <w:r w:rsidRPr="004C2376">
              <w:rPr>
                <w:sz w:val="20"/>
                <w:szCs w:val="20"/>
              </w:rPr>
              <w:t xml:space="preserve">Объем финансирования мероприятия в </w:t>
            </w:r>
            <w:r>
              <w:rPr>
                <w:sz w:val="20"/>
                <w:szCs w:val="20"/>
              </w:rPr>
              <w:t xml:space="preserve">2019 </w:t>
            </w:r>
            <w:r w:rsidRPr="004C2376">
              <w:rPr>
                <w:sz w:val="20"/>
                <w:szCs w:val="20"/>
              </w:rPr>
              <w:t>году (тыс. руб.)</w:t>
            </w:r>
          </w:p>
        </w:tc>
        <w:tc>
          <w:tcPr>
            <w:tcW w:w="924" w:type="dxa"/>
            <w:vMerge w:val="restart"/>
            <w:tcBorders>
              <w:top w:val="single" w:sz="4" w:space="0" w:color="auto"/>
              <w:left w:val="single" w:sz="4" w:space="0" w:color="auto"/>
              <w:right w:val="single" w:sz="4" w:space="0" w:color="auto"/>
            </w:tcBorders>
            <w:vAlign w:val="center"/>
          </w:tcPr>
          <w:p w:rsidR="00486797" w:rsidRPr="004C2376" w:rsidRDefault="00486797" w:rsidP="00E91F49">
            <w:pPr>
              <w:autoSpaceDE w:val="0"/>
              <w:autoSpaceDN w:val="0"/>
              <w:adjustRightInd w:val="0"/>
              <w:jc w:val="center"/>
              <w:rPr>
                <w:sz w:val="20"/>
                <w:szCs w:val="20"/>
              </w:rPr>
            </w:pPr>
            <w:r w:rsidRPr="004C2376">
              <w:rPr>
                <w:sz w:val="20"/>
                <w:szCs w:val="20"/>
              </w:rPr>
              <w:t>Всего</w:t>
            </w:r>
          </w:p>
          <w:p w:rsidR="00486797" w:rsidRPr="004C2376" w:rsidRDefault="00486797" w:rsidP="00E91F49">
            <w:pPr>
              <w:autoSpaceDE w:val="0"/>
              <w:autoSpaceDN w:val="0"/>
              <w:adjustRightInd w:val="0"/>
              <w:jc w:val="center"/>
              <w:rPr>
                <w:sz w:val="20"/>
                <w:szCs w:val="20"/>
              </w:rPr>
            </w:pPr>
            <w:r w:rsidRPr="004C2376">
              <w:rPr>
                <w:sz w:val="20"/>
                <w:szCs w:val="20"/>
              </w:rPr>
              <w:t>(тыс. руб.)</w:t>
            </w:r>
          </w:p>
        </w:tc>
        <w:tc>
          <w:tcPr>
            <w:tcW w:w="3304" w:type="dxa"/>
            <w:gridSpan w:val="5"/>
            <w:tcBorders>
              <w:top w:val="single" w:sz="4" w:space="0" w:color="auto"/>
              <w:left w:val="single" w:sz="4" w:space="0" w:color="auto"/>
              <w:bottom w:val="single" w:sz="4" w:space="0" w:color="auto"/>
              <w:right w:val="single" w:sz="4" w:space="0" w:color="auto"/>
            </w:tcBorders>
            <w:vAlign w:val="center"/>
          </w:tcPr>
          <w:p w:rsidR="00486797" w:rsidRPr="004C2376" w:rsidRDefault="00486797" w:rsidP="00E91F49">
            <w:pPr>
              <w:autoSpaceDE w:val="0"/>
              <w:autoSpaceDN w:val="0"/>
              <w:adjustRightInd w:val="0"/>
              <w:jc w:val="center"/>
              <w:rPr>
                <w:sz w:val="20"/>
                <w:szCs w:val="20"/>
              </w:rPr>
            </w:pPr>
            <w:r w:rsidRPr="004C2376">
              <w:rPr>
                <w:sz w:val="20"/>
                <w:szCs w:val="20"/>
              </w:rPr>
              <w:t>Объем финансирования по годам</w:t>
            </w:r>
            <w:r>
              <w:rPr>
                <w:sz w:val="20"/>
                <w:szCs w:val="20"/>
              </w:rPr>
              <w:t>, тыс.руб.</w:t>
            </w:r>
          </w:p>
        </w:tc>
        <w:tc>
          <w:tcPr>
            <w:tcW w:w="2135" w:type="dxa"/>
            <w:vMerge w:val="restart"/>
            <w:tcBorders>
              <w:top w:val="single" w:sz="4" w:space="0" w:color="auto"/>
              <w:left w:val="single" w:sz="4" w:space="0" w:color="auto"/>
              <w:right w:val="single" w:sz="4" w:space="0" w:color="auto"/>
            </w:tcBorders>
            <w:vAlign w:val="center"/>
          </w:tcPr>
          <w:p w:rsidR="00486797" w:rsidRPr="004C2376" w:rsidRDefault="00486797" w:rsidP="00E91F49">
            <w:pPr>
              <w:autoSpaceDE w:val="0"/>
              <w:autoSpaceDN w:val="0"/>
              <w:adjustRightInd w:val="0"/>
              <w:jc w:val="center"/>
              <w:rPr>
                <w:sz w:val="20"/>
                <w:szCs w:val="20"/>
              </w:rPr>
            </w:pPr>
            <w:r w:rsidRPr="004C2376">
              <w:rPr>
                <w:sz w:val="20"/>
                <w:szCs w:val="20"/>
              </w:rPr>
              <w:t>Ответственный за выполнения мероприятия подпрограммы</w:t>
            </w:r>
          </w:p>
        </w:tc>
        <w:tc>
          <w:tcPr>
            <w:tcW w:w="2565" w:type="dxa"/>
            <w:vMerge w:val="restart"/>
            <w:tcBorders>
              <w:top w:val="single" w:sz="4" w:space="0" w:color="auto"/>
              <w:left w:val="single" w:sz="4" w:space="0" w:color="auto"/>
              <w:right w:val="single" w:sz="4" w:space="0" w:color="auto"/>
            </w:tcBorders>
            <w:vAlign w:val="center"/>
          </w:tcPr>
          <w:p w:rsidR="00486797" w:rsidRPr="004C2376" w:rsidRDefault="00486797" w:rsidP="00E91F49">
            <w:pPr>
              <w:autoSpaceDE w:val="0"/>
              <w:autoSpaceDN w:val="0"/>
              <w:adjustRightInd w:val="0"/>
              <w:jc w:val="center"/>
              <w:rPr>
                <w:sz w:val="20"/>
                <w:szCs w:val="20"/>
              </w:rPr>
            </w:pPr>
            <w:r w:rsidRPr="004C2376">
              <w:rPr>
                <w:sz w:val="20"/>
                <w:szCs w:val="20"/>
              </w:rPr>
              <w:t xml:space="preserve">Результат выполнения </w:t>
            </w:r>
            <w:r w:rsidR="009E1C6F">
              <w:rPr>
                <w:sz w:val="20"/>
                <w:szCs w:val="20"/>
              </w:rPr>
              <w:t xml:space="preserve">мероприятия </w:t>
            </w:r>
            <w:r w:rsidRPr="004C2376">
              <w:rPr>
                <w:sz w:val="20"/>
                <w:szCs w:val="20"/>
              </w:rPr>
              <w:t>подпрограммы</w:t>
            </w:r>
          </w:p>
        </w:tc>
      </w:tr>
      <w:tr w:rsidR="00486797" w:rsidRPr="004C2376" w:rsidTr="00E91F49">
        <w:trPr>
          <w:trHeight w:val="20"/>
          <w:tblHeader/>
          <w:tblCellSpacing w:w="5" w:type="nil"/>
          <w:jc w:val="center"/>
        </w:trPr>
        <w:tc>
          <w:tcPr>
            <w:tcW w:w="472" w:type="dxa"/>
            <w:vMerge/>
            <w:tcBorders>
              <w:top w:val="single" w:sz="4" w:space="0" w:color="auto"/>
              <w:left w:val="single" w:sz="4" w:space="0" w:color="auto"/>
              <w:bottom w:val="single" w:sz="4" w:space="0" w:color="auto"/>
              <w:right w:val="single" w:sz="4" w:space="0" w:color="auto"/>
            </w:tcBorders>
            <w:vAlign w:val="center"/>
          </w:tcPr>
          <w:p w:rsidR="00486797" w:rsidRPr="004C2376" w:rsidRDefault="00486797" w:rsidP="00E91F49">
            <w:pPr>
              <w:autoSpaceDE w:val="0"/>
              <w:autoSpaceDN w:val="0"/>
              <w:adjustRightInd w:val="0"/>
              <w:jc w:val="center"/>
              <w:rPr>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tcPr>
          <w:p w:rsidR="00486797" w:rsidRPr="004C2376" w:rsidRDefault="00486797" w:rsidP="00E91F49">
            <w:pPr>
              <w:autoSpaceDE w:val="0"/>
              <w:autoSpaceDN w:val="0"/>
              <w:adjustRightInd w:val="0"/>
              <w:jc w:val="center"/>
              <w:rPr>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486797" w:rsidRPr="004C2376" w:rsidRDefault="00486797" w:rsidP="00E91F49">
            <w:pPr>
              <w:autoSpaceDE w:val="0"/>
              <w:autoSpaceDN w:val="0"/>
              <w:adjustRightInd w:val="0"/>
              <w:jc w:val="center"/>
              <w:rPr>
                <w:sz w:val="20"/>
                <w:szCs w:val="20"/>
              </w:rPr>
            </w:pPr>
          </w:p>
        </w:tc>
        <w:tc>
          <w:tcPr>
            <w:tcW w:w="1060" w:type="dxa"/>
            <w:vMerge/>
            <w:tcBorders>
              <w:left w:val="single" w:sz="4" w:space="0" w:color="auto"/>
              <w:bottom w:val="single" w:sz="4" w:space="0" w:color="auto"/>
              <w:right w:val="single" w:sz="4" w:space="0" w:color="auto"/>
            </w:tcBorders>
            <w:vAlign w:val="center"/>
          </w:tcPr>
          <w:p w:rsidR="00486797" w:rsidRPr="004C2376" w:rsidRDefault="00486797" w:rsidP="00E91F49">
            <w:pPr>
              <w:autoSpaceDE w:val="0"/>
              <w:autoSpaceDN w:val="0"/>
              <w:adjustRightInd w:val="0"/>
              <w:jc w:val="center"/>
              <w:rPr>
                <w:sz w:val="20"/>
                <w:szCs w:val="20"/>
              </w:rPr>
            </w:pPr>
          </w:p>
        </w:tc>
        <w:tc>
          <w:tcPr>
            <w:tcW w:w="1103" w:type="dxa"/>
            <w:vMerge/>
            <w:tcBorders>
              <w:left w:val="single" w:sz="4" w:space="0" w:color="auto"/>
              <w:bottom w:val="single" w:sz="4" w:space="0" w:color="auto"/>
              <w:right w:val="single" w:sz="4" w:space="0" w:color="auto"/>
            </w:tcBorders>
            <w:vAlign w:val="center"/>
          </w:tcPr>
          <w:p w:rsidR="00486797" w:rsidRPr="004C2376" w:rsidRDefault="00486797" w:rsidP="00E91F49">
            <w:pPr>
              <w:autoSpaceDE w:val="0"/>
              <w:autoSpaceDN w:val="0"/>
              <w:adjustRightInd w:val="0"/>
              <w:jc w:val="center"/>
              <w:rPr>
                <w:sz w:val="20"/>
                <w:szCs w:val="20"/>
              </w:rPr>
            </w:pPr>
          </w:p>
        </w:tc>
        <w:tc>
          <w:tcPr>
            <w:tcW w:w="924" w:type="dxa"/>
            <w:vMerge/>
            <w:tcBorders>
              <w:left w:val="single" w:sz="4" w:space="0" w:color="auto"/>
              <w:bottom w:val="single" w:sz="4" w:space="0" w:color="auto"/>
              <w:right w:val="single" w:sz="4" w:space="0" w:color="auto"/>
            </w:tcBorders>
            <w:vAlign w:val="center"/>
          </w:tcPr>
          <w:p w:rsidR="00486797" w:rsidRPr="004C2376" w:rsidRDefault="00486797" w:rsidP="00E91F49">
            <w:pPr>
              <w:autoSpaceDE w:val="0"/>
              <w:autoSpaceDN w:val="0"/>
              <w:adjustRightInd w:val="0"/>
              <w:jc w:val="center"/>
              <w:rPr>
                <w:sz w:val="20"/>
                <w:szCs w:val="20"/>
              </w:rPr>
            </w:pPr>
          </w:p>
        </w:tc>
        <w:tc>
          <w:tcPr>
            <w:tcW w:w="714" w:type="dxa"/>
            <w:tcBorders>
              <w:top w:val="single" w:sz="4" w:space="0" w:color="auto"/>
              <w:left w:val="single" w:sz="4" w:space="0" w:color="auto"/>
              <w:bottom w:val="single" w:sz="4" w:space="0" w:color="auto"/>
              <w:right w:val="single" w:sz="4" w:space="0" w:color="auto"/>
            </w:tcBorders>
            <w:vAlign w:val="center"/>
          </w:tcPr>
          <w:p w:rsidR="00486797" w:rsidRPr="004C2376" w:rsidRDefault="00486797" w:rsidP="00E91F49">
            <w:pPr>
              <w:jc w:val="center"/>
              <w:rPr>
                <w:sz w:val="20"/>
                <w:szCs w:val="20"/>
              </w:rPr>
            </w:pPr>
            <w:r w:rsidRPr="004C2376">
              <w:rPr>
                <w:sz w:val="20"/>
                <w:szCs w:val="20"/>
              </w:rPr>
              <w:t>2020 год</w:t>
            </w:r>
          </w:p>
        </w:tc>
        <w:tc>
          <w:tcPr>
            <w:tcW w:w="630" w:type="dxa"/>
            <w:tcBorders>
              <w:top w:val="single" w:sz="4" w:space="0" w:color="auto"/>
              <w:left w:val="single" w:sz="4" w:space="0" w:color="auto"/>
              <w:bottom w:val="single" w:sz="4" w:space="0" w:color="auto"/>
              <w:right w:val="single" w:sz="4" w:space="0" w:color="auto"/>
            </w:tcBorders>
            <w:vAlign w:val="center"/>
          </w:tcPr>
          <w:p w:rsidR="00486797" w:rsidRPr="004C2376" w:rsidRDefault="00486797" w:rsidP="00E91F49">
            <w:pPr>
              <w:jc w:val="center"/>
              <w:rPr>
                <w:sz w:val="20"/>
                <w:szCs w:val="20"/>
              </w:rPr>
            </w:pPr>
            <w:r w:rsidRPr="004C2376">
              <w:rPr>
                <w:sz w:val="20"/>
                <w:szCs w:val="20"/>
              </w:rPr>
              <w:t>2021 год</w:t>
            </w:r>
          </w:p>
        </w:tc>
        <w:tc>
          <w:tcPr>
            <w:tcW w:w="714" w:type="dxa"/>
            <w:tcBorders>
              <w:top w:val="single" w:sz="4" w:space="0" w:color="auto"/>
              <w:left w:val="single" w:sz="4" w:space="0" w:color="auto"/>
              <w:bottom w:val="single" w:sz="4" w:space="0" w:color="auto"/>
              <w:right w:val="single" w:sz="4" w:space="0" w:color="auto"/>
            </w:tcBorders>
            <w:vAlign w:val="center"/>
          </w:tcPr>
          <w:p w:rsidR="00486797" w:rsidRPr="004C2376" w:rsidRDefault="00486797" w:rsidP="00E91F49">
            <w:pPr>
              <w:jc w:val="center"/>
              <w:rPr>
                <w:sz w:val="20"/>
                <w:szCs w:val="20"/>
              </w:rPr>
            </w:pPr>
            <w:r w:rsidRPr="004C2376">
              <w:rPr>
                <w:sz w:val="20"/>
                <w:szCs w:val="20"/>
              </w:rPr>
              <w:t>2022 год</w:t>
            </w:r>
          </w:p>
        </w:tc>
        <w:tc>
          <w:tcPr>
            <w:tcW w:w="602" w:type="dxa"/>
            <w:tcBorders>
              <w:top w:val="single" w:sz="4" w:space="0" w:color="auto"/>
              <w:left w:val="single" w:sz="4" w:space="0" w:color="auto"/>
              <w:bottom w:val="single" w:sz="4" w:space="0" w:color="auto"/>
              <w:right w:val="single" w:sz="4" w:space="0" w:color="auto"/>
            </w:tcBorders>
            <w:vAlign w:val="center"/>
          </w:tcPr>
          <w:p w:rsidR="00486797" w:rsidRDefault="00486797" w:rsidP="00E91F49">
            <w:pPr>
              <w:jc w:val="center"/>
            </w:pPr>
            <w:r w:rsidRPr="000F0C51">
              <w:rPr>
                <w:sz w:val="20"/>
                <w:szCs w:val="20"/>
              </w:rPr>
              <w:t>202</w:t>
            </w:r>
            <w:r>
              <w:rPr>
                <w:sz w:val="20"/>
                <w:szCs w:val="20"/>
              </w:rPr>
              <w:t>3</w:t>
            </w:r>
            <w:r w:rsidRPr="000F0C51">
              <w:rPr>
                <w:sz w:val="20"/>
                <w:szCs w:val="20"/>
              </w:rPr>
              <w:t xml:space="preserve"> год</w:t>
            </w:r>
          </w:p>
        </w:tc>
        <w:tc>
          <w:tcPr>
            <w:tcW w:w="644" w:type="dxa"/>
            <w:tcBorders>
              <w:top w:val="single" w:sz="4" w:space="0" w:color="auto"/>
              <w:left w:val="single" w:sz="4" w:space="0" w:color="auto"/>
              <w:bottom w:val="single" w:sz="4" w:space="0" w:color="auto"/>
              <w:right w:val="single" w:sz="4" w:space="0" w:color="auto"/>
            </w:tcBorders>
            <w:vAlign w:val="center"/>
          </w:tcPr>
          <w:p w:rsidR="00486797" w:rsidRDefault="00486797" w:rsidP="00E91F49">
            <w:pPr>
              <w:jc w:val="center"/>
            </w:pPr>
            <w:r w:rsidRPr="000F0C51">
              <w:rPr>
                <w:sz w:val="20"/>
                <w:szCs w:val="20"/>
              </w:rPr>
              <w:t>202</w:t>
            </w:r>
            <w:r>
              <w:rPr>
                <w:sz w:val="20"/>
                <w:szCs w:val="20"/>
              </w:rPr>
              <w:t>4</w:t>
            </w:r>
            <w:r w:rsidRPr="000F0C51">
              <w:rPr>
                <w:sz w:val="20"/>
                <w:szCs w:val="20"/>
              </w:rPr>
              <w:t xml:space="preserve"> год</w:t>
            </w:r>
          </w:p>
        </w:tc>
        <w:tc>
          <w:tcPr>
            <w:tcW w:w="2135" w:type="dxa"/>
            <w:vMerge/>
            <w:tcBorders>
              <w:left w:val="single" w:sz="4" w:space="0" w:color="auto"/>
              <w:bottom w:val="single" w:sz="4" w:space="0" w:color="auto"/>
              <w:right w:val="single" w:sz="4" w:space="0" w:color="auto"/>
            </w:tcBorders>
            <w:vAlign w:val="center"/>
          </w:tcPr>
          <w:p w:rsidR="00486797" w:rsidRPr="004C2376" w:rsidRDefault="00486797" w:rsidP="00E91F49">
            <w:pPr>
              <w:autoSpaceDE w:val="0"/>
              <w:autoSpaceDN w:val="0"/>
              <w:adjustRightInd w:val="0"/>
              <w:jc w:val="center"/>
              <w:rPr>
                <w:sz w:val="20"/>
                <w:szCs w:val="20"/>
              </w:rPr>
            </w:pPr>
          </w:p>
        </w:tc>
        <w:tc>
          <w:tcPr>
            <w:tcW w:w="2565" w:type="dxa"/>
            <w:vMerge/>
            <w:tcBorders>
              <w:left w:val="single" w:sz="4" w:space="0" w:color="auto"/>
              <w:bottom w:val="single" w:sz="4" w:space="0" w:color="auto"/>
              <w:right w:val="single" w:sz="4" w:space="0" w:color="auto"/>
            </w:tcBorders>
            <w:vAlign w:val="center"/>
          </w:tcPr>
          <w:p w:rsidR="00486797" w:rsidRPr="004C2376" w:rsidRDefault="00486797" w:rsidP="00E91F49">
            <w:pPr>
              <w:autoSpaceDE w:val="0"/>
              <w:autoSpaceDN w:val="0"/>
              <w:adjustRightInd w:val="0"/>
              <w:jc w:val="center"/>
              <w:rPr>
                <w:sz w:val="20"/>
                <w:szCs w:val="20"/>
              </w:rPr>
            </w:pPr>
          </w:p>
        </w:tc>
      </w:tr>
      <w:tr w:rsidR="00E91F49" w:rsidRPr="004C2376" w:rsidTr="00E91F49">
        <w:trPr>
          <w:trHeight w:val="20"/>
          <w:tblHeader/>
          <w:tblCellSpacing w:w="5" w:type="nil"/>
          <w:jc w:val="center"/>
        </w:trPr>
        <w:tc>
          <w:tcPr>
            <w:tcW w:w="472" w:type="dxa"/>
            <w:tcBorders>
              <w:top w:val="single" w:sz="4" w:space="0" w:color="auto"/>
              <w:left w:val="single" w:sz="4" w:space="0" w:color="auto"/>
              <w:bottom w:val="single" w:sz="4" w:space="0" w:color="auto"/>
              <w:right w:val="single" w:sz="4" w:space="0" w:color="auto"/>
            </w:tcBorders>
            <w:vAlign w:val="center"/>
          </w:tcPr>
          <w:p w:rsidR="00E91F49" w:rsidRPr="004C2376" w:rsidRDefault="00E91F49" w:rsidP="00E91F49">
            <w:pPr>
              <w:autoSpaceDE w:val="0"/>
              <w:autoSpaceDN w:val="0"/>
              <w:adjustRightInd w:val="0"/>
              <w:jc w:val="center"/>
              <w:rPr>
                <w:sz w:val="20"/>
                <w:szCs w:val="20"/>
              </w:rPr>
            </w:pPr>
            <w:r>
              <w:rPr>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E91F49" w:rsidRPr="004C2376" w:rsidRDefault="00E91F49" w:rsidP="00E91F49">
            <w:pPr>
              <w:autoSpaceDE w:val="0"/>
              <w:autoSpaceDN w:val="0"/>
              <w:adjustRightInd w:val="0"/>
              <w:jc w:val="center"/>
              <w:rPr>
                <w:sz w:val="20"/>
                <w:szCs w:val="20"/>
              </w:rPr>
            </w:pPr>
            <w:r>
              <w:rPr>
                <w:sz w:val="20"/>
                <w:szCs w:val="20"/>
              </w:rPr>
              <w:t>2</w:t>
            </w:r>
          </w:p>
        </w:tc>
        <w:tc>
          <w:tcPr>
            <w:tcW w:w="1985" w:type="dxa"/>
            <w:tcBorders>
              <w:top w:val="single" w:sz="4" w:space="0" w:color="auto"/>
              <w:left w:val="single" w:sz="4" w:space="0" w:color="auto"/>
              <w:bottom w:val="single" w:sz="4" w:space="0" w:color="auto"/>
              <w:right w:val="single" w:sz="4" w:space="0" w:color="auto"/>
            </w:tcBorders>
            <w:vAlign w:val="center"/>
          </w:tcPr>
          <w:p w:rsidR="00E91F49" w:rsidRPr="004C2376" w:rsidRDefault="00E91F49" w:rsidP="00E91F49">
            <w:pPr>
              <w:autoSpaceDE w:val="0"/>
              <w:autoSpaceDN w:val="0"/>
              <w:adjustRightInd w:val="0"/>
              <w:jc w:val="center"/>
              <w:rPr>
                <w:sz w:val="20"/>
                <w:szCs w:val="20"/>
              </w:rPr>
            </w:pPr>
            <w:r>
              <w:rPr>
                <w:sz w:val="20"/>
                <w:szCs w:val="20"/>
              </w:rPr>
              <w:t>3</w:t>
            </w:r>
          </w:p>
        </w:tc>
        <w:tc>
          <w:tcPr>
            <w:tcW w:w="1060" w:type="dxa"/>
            <w:tcBorders>
              <w:left w:val="single" w:sz="4" w:space="0" w:color="auto"/>
              <w:bottom w:val="single" w:sz="4" w:space="0" w:color="auto"/>
              <w:right w:val="single" w:sz="4" w:space="0" w:color="auto"/>
            </w:tcBorders>
            <w:vAlign w:val="center"/>
          </w:tcPr>
          <w:p w:rsidR="00E91F49" w:rsidRPr="004C2376" w:rsidRDefault="00E91F49" w:rsidP="00E91F49">
            <w:pPr>
              <w:autoSpaceDE w:val="0"/>
              <w:autoSpaceDN w:val="0"/>
              <w:adjustRightInd w:val="0"/>
              <w:jc w:val="center"/>
              <w:rPr>
                <w:sz w:val="20"/>
                <w:szCs w:val="20"/>
              </w:rPr>
            </w:pPr>
            <w:r>
              <w:rPr>
                <w:sz w:val="20"/>
                <w:szCs w:val="20"/>
              </w:rPr>
              <w:t>4</w:t>
            </w:r>
          </w:p>
        </w:tc>
        <w:tc>
          <w:tcPr>
            <w:tcW w:w="1103" w:type="dxa"/>
            <w:tcBorders>
              <w:left w:val="single" w:sz="4" w:space="0" w:color="auto"/>
              <w:bottom w:val="single" w:sz="4" w:space="0" w:color="auto"/>
              <w:right w:val="single" w:sz="4" w:space="0" w:color="auto"/>
            </w:tcBorders>
            <w:vAlign w:val="center"/>
          </w:tcPr>
          <w:p w:rsidR="00E91F49" w:rsidRPr="004C2376" w:rsidRDefault="00E91F49" w:rsidP="00E91F49">
            <w:pPr>
              <w:autoSpaceDE w:val="0"/>
              <w:autoSpaceDN w:val="0"/>
              <w:adjustRightInd w:val="0"/>
              <w:jc w:val="center"/>
              <w:rPr>
                <w:sz w:val="20"/>
                <w:szCs w:val="20"/>
              </w:rPr>
            </w:pPr>
            <w:r>
              <w:rPr>
                <w:sz w:val="20"/>
                <w:szCs w:val="20"/>
              </w:rPr>
              <w:t>5</w:t>
            </w:r>
          </w:p>
        </w:tc>
        <w:tc>
          <w:tcPr>
            <w:tcW w:w="924" w:type="dxa"/>
            <w:tcBorders>
              <w:left w:val="single" w:sz="4" w:space="0" w:color="auto"/>
              <w:bottom w:val="single" w:sz="4" w:space="0" w:color="auto"/>
              <w:right w:val="single" w:sz="4" w:space="0" w:color="auto"/>
            </w:tcBorders>
            <w:vAlign w:val="center"/>
          </w:tcPr>
          <w:p w:rsidR="00E91F49" w:rsidRPr="004C2376" w:rsidRDefault="00E91F49" w:rsidP="00E91F49">
            <w:pPr>
              <w:autoSpaceDE w:val="0"/>
              <w:autoSpaceDN w:val="0"/>
              <w:adjustRightInd w:val="0"/>
              <w:jc w:val="center"/>
              <w:rPr>
                <w:sz w:val="20"/>
                <w:szCs w:val="20"/>
              </w:rPr>
            </w:pPr>
            <w:r>
              <w:rPr>
                <w:sz w:val="20"/>
                <w:szCs w:val="20"/>
              </w:rPr>
              <w:t>6</w:t>
            </w:r>
          </w:p>
        </w:tc>
        <w:tc>
          <w:tcPr>
            <w:tcW w:w="714" w:type="dxa"/>
            <w:tcBorders>
              <w:top w:val="single" w:sz="4" w:space="0" w:color="auto"/>
              <w:left w:val="single" w:sz="4" w:space="0" w:color="auto"/>
              <w:bottom w:val="single" w:sz="4" w:space="0" w:color="auto"/>
              <w:right w:val="single" w:sz="4" w:space="0" w:color="auto"/>
            </w:tcBorders>
            <w:vAlign w:val="center"/>
          </w:tcPr>
          <w:p w:rsidR="00E91F49" w:rsidRPr="004C2376" w:rsidRDefault="00E91F49" w:rsidP="00E91F49">
            <w:pPr>
              <w:jc w:val="center"/>
              <w:rPr>
                <w:sz w:val="20"/>
                <w:szCs w:val="20"/>
              </w:rPr>
            </w:pPr>
            <w:r>
              <w:rPr>
                <w:sz w:val="20"/>
                <w:szCs w:val="20"/>
              </w:rPr>
              <w:t>7</w:t>
            </w:r>
          </w:p>
        </w:tc>
        <w:tc>
          <w:tcPr>
            <w:tcW w:w="630" w:type="dxa"/>
            <w:tcBorders>
              <w:top w:val="single" w:sz="4" w:space="0" w:color="auto"/>
              <w:left w:val="single" w:sz="4" w:space="0" w:color="auto"/>
              <w:bottom w:val="single" w:sz="4" w:space="0" w:color="auto"/>
              <w:right w:val="single" w:sz="4" w:space="0" w:color="auto"/>
            </w:tcBorders>
            <w:vAlign w:val="center"/>
          </w:tcPr>
          <w:p w:rsidR="00E91F49" w:rsidRPr="004C2376" w:rsidRDefault="00E91F49" w:rsidP="00E91F49">
            <w:pPr>
              <w:jc w:val="center"/>
              <w:rPr>
                <w:sz w:val="20"/>
                <w:szCs w:val="20"/>
              </w:rPr>
            </w:pPr>
            <w:r>
              <w:rPr>
                <w:sz w:val="20"/>
                <w:szCs w:val="20"/>
              </w:rPr>
              <w:t>8</w:t>
            </w:r>
          </w:p>
        </w:tc>
        <w:tc>
          <w:tcPr>
            <w:tcW w:w="714" w:type="dxa"/>
            <w:tcBorders>
              <w:top w:val="single" w:sz="4" w:space="0" w:color="auto"/>
              <w:left w:val="single" w:sz="4" w:space="0" w:color="auto"/>
              <w:bottom w:val="single" w:sz="4" w:space="0" w:color="auto"/>
              <w:right w:val="single" w:sz="4" w:space="0" w:color="auto"/>
            </w:tcBorders>
            <w:vAlign w:val="center"/>
          </w:tcPr>
          <w:p w:rsidR="00E91F49" w:rsidRPr="004C2376" w:rsidRDefault="00E91F49" w:rsidP="00E91F49">
            <w:pPr>
              <w:jc w:val="center"/>
              <w:rPr>
                <w:sz w:val="20"/>
                <w:szCs w:val="20"/>
              </w:rPr>
            </w:pPr>
            <w:r>
              <w:rPr>
                <w:sz w:val="20"/>
                <w:szCs w:val="20"/>
              </w:rPr>
              <w:t>9</w:t>
            </w:r>
          </w:p>
        </w:tc>
        <w:tc>
          <w:tcPr>
            <w:tcW w:w="602" w:type="dxa"/>
            <w:tcBorders>
              <w:top w:val="single" w:sz="4" w:space="0" w:color="auto"/>
              <w:left w:val="single" w:sz="4" w:space="0" w:color="auto"/>
              <w:bottom w:val="single" w:sz="4" w:space="0" w:color="auto"/>
              <w:right w:val="single" w:sz="4" w:space="0" w:color="auto"/>
            </w:tcBorders>
            <w:vAlign w:val="center"/>
          </w:tcPr>
          <w:p w:rsidR="00E91F49" w:rsidRPr="000F0C51" w:rsidRDefault="00E91F49" w:rsidP="00E91F49">
            <w:pPr>
              <w:jc w:val="center"/>
              <w:rPr>
                <w:sz w:val="20"/>
                <w:szCs w:val="20"/>
              </w:rPr>
            </w:pPr>
            <w:r>
              <w:rPr>
                <w:sz w:val="20"/>
                <w:szCs w:val="20"/>
              </w:rPr>
              <w:t>10</w:t>
            </w:r>
          </w:p>
        </w:tc>
        <w:tc>
          <w:tcPr>
            <w:tcW w:w="644" w:type="dxa"/>
            <w:tcBorders>
              <w:top w:val="single" w:sz="4" w:space="0" w:color="auto"/>
              <w:left w:val="single" w:sz="4" w:space="0" w:color="auto"/>
              <w:bottom w:val="single" w:sz="4" w:space="0" w:color="auto"/>
              <w:right w:val="single" w:sz="4" w:space="0" w:color="auto"/>
            </w:tcBorders>
            <w:vAlign w:val="center"/>
          </w:tcPr>
          <w:p w:rsidR="00E91F49" w:rsidRPr="000F0C51" w:rsidRDefault="00E91F49" w:rsidP="00E91F49">
            <w:pPr>
              <w:jc w:val="center"/>
              <w:rPr>
                <w:sz w:val="20"/>
                <w:szCs w:val="20"/>
              </w:rPr>
            </w:pPr>
            <w:r>
              <w:rPr>
                <w:sz w:val="20"/>
                <w:szCs w:val="20"/>
              </w:rPr>
              <w:t>11</w:t>
            </w:r>
          </w:p>
        </w:tc>
        <w:tc>
          <w:tcPr>
            <w:tcW w:w="2135" w:type="dxa"/>
            <w:tcBorders>
              <w:left w:val="single" w:sz="4" w:space="0" w:color="auto"/>
              <w:bottom w:val="single" w:sz="4" w:space="0" w:color="auto"/>
              <w:right w:val="single" w:sz="4" w:space="0" w:color="auto"/>
            </w:tcBorders>
            <w:vAlign w:val="center"/>
          </w:tcPr>
          <w:p w:rsidR="00E91F49" w:rsidRPr="004C2376" w:rsidRDefault="00E91F49" w:rsidP="00E91F49">
            <w:pPr>
              <w:autoSpaceDE w:val="0"/>
              <w:autoSpaceDN w:val="0"/>
              <w:adjustRightInd w:val="0"/>
              <w:jc w:val="center"/>
              <w:rPr>
                <w:sz w:val="20"/>
                <w:szCs w:val="20"/>
              </w:rPr>
            </w:pPr>
            <w:r>
              <w:rPr>
                <w:sz w:val="20"/>
                <w:szCs w:val="20"/>
              </w:rPr>
              <w:t>12</w:t>
            </w:r>
          </w:p>
        </w:tc>
        <w:tc>
          <w:tcPr>
            <w:tcW w:w="2565" w:type="dxa"/>
            <w:tcBorders>
              <w:left w:val="single" w:sz="4" w:space="0" w:color="auto"/>
              <w:bottom w:val="single" w:sz="4" w:space="0" w:color="auto"/>
              <w:right w:val="single" w:sz="4" w:space="0" w:color="auto"/>
            </w:tcBorders>
            <w:vAlign w:val="center"/>
          </w:tcPr>
          <w:p w:rsidR="00E91F49" w:rsidRPr="004C2376" w:rsidRDefault="00E91F49" w:rsidP="00E91F49">
            <w:pPr>
              <w:autoSpaceDE w:val="0"/>
              <w:autoSpaceDN w:val="0"/>
              <w:adjustRightInd w:val="0"/>
              <w:jc w:val="center"/>
              <w:rPr>
                <w:sz w:val="20"/>
                <w:szCs w:val="20"/>
              </w:rPr>
            </w:pPr>
            <w:r>
              <w:rPr>
                <w:sz w:val="20"/>
                <w:szCs w:val="20"/>
              </w:rPr>
              <w:t>13</w:t>
            </w:r>
          </w:p>
        </w:tc>
      </w:tr>
      <w:tr w:rsidR="00486797" w:rsidRPr="004C2376" w:rsidTr="00E91F49">
        <w:trPr>
          <w:trHeight w:val="20"/>
          <w:tblCellSpacing w:w="5" w:type="nil"/>
          <w:jc w:val="center"/>
        </w:trPr>
        <w:tc>
          <w:tcPr>
            <w:tcW w:w="472" w:type="dxa"/>
            <w:vMerge w:val="restart"/>
            <w:tcBorders>
              <w:top w:val="single" w:sz="4" w:space="0" w:color="auto"/>
              <w:left w:val="single" w:sz="4" w:space="0" w:color="auto"/>
              <w:right w:val="single" w:sz="4" w:space="0" w:color="auto"/>
            </w:tcBorders>
          </w:tcPr>
          <w:p w:rsidR="00486797" w:rsidRDefault="00486797" w:rsidP="00E91F49">
            <w:pPr>
              <w:autoSpaceDE w:val="0"/>
              <w:autoSpaceDN w:val="0"/>
              <w:adjustRightInd w:val="0"/>
              <w:rPr>
                <w:sz w:val="20"/>
                <w:szCs w:val="20"/>
              </w:rPr>
            </w:pPr>
          </w:p>
          <w:p w:rsidR="00486797" w:rsidRDefault="00486797" w:rsidP="00E91F49">
            <w:pPr>
              <w:autoSpaceDE w:val="0"/>
              <w:autoSpaceDN w:val="0"/>
              <w:adjustRightInd w:val="0"/>
              <w:rPr>
                <w:sz w:val="20"/>
                <w:szCs w:val="20"/>
              </w:rPr>
            </w:pPr>
            <w:r>
              <w:rPr>
                <w:sz w:val="20"/>
                <w:szCs w:val="20"/>
              </w:rPr>
              <w:t>1.</w:t>
            </w:r>
          </w:p>
          <w:p w:rsidR="00486797" w:rsidRPr="004C2376" w:rsidRDefault="00486797" w:rsidP="00E91F49">
            <w:pPr>
              <w:autoSpaceDE w:val="0"/>
              <w:autoSpaceDN w:val="0"/>
              <w:adjustRightInd w:val="0"/>
              <w:rPr>
                <w:sz w:val="20"/>
                <w:szCs w:val="20"/>
              </w:rPr>
            </w:pPr>
          </w:p>
        </w:tc>
        <w:tc>
          <w:tcPr>
            <w:tcW w:w="2425" w:type="dxa"/>
            <w:vMerge w:val="restart"/>
            <w:tcBorders>
              <w:top w:val="single" w:sz="4" w:space="0" w:color="auto"/>
              <w:left w:val="single" w:sz="4" w:space="0" w:color="auto"/>
              <w:right w:val="single" w:sz="4" w:space="0" w:color="auto"/>
            </w:tcBorders>
          </w:tcPr>
          <w:p w:rsidR="00D05536" w:rsidRDefault="00486797" w:rsidP="00E91F49">
            <w:pPr>
              <w:autoSpaceDE w:val="0"/>
              <w:autoSpaceDN w:val="0"/>
              <w:adjustRightInd w:val="0"/>
              <w:rPr>
                <w:sz w:val="20"/>
                <w:szCs w:val="20"/>
              </w:rPr>
            </w:pPr>
            <w:r>
              <w:rPr>
                <w:sz w:val="20"/>
                <w:szCs w:val="20"/>
              </w:rPr>
              <w:t xml:space="preserve">Основное мероприятие </w:t>
            </w:r>
            <w:r w:rsidR="00D05536">
              <w:rPr>
                <w:sz w:val="20"/>
                <w:szCs w:val="20"/>
              </w:rPr>
              <w:t>01</w:t>
            </w:r>
          </w:p>
          <w:p w:rsidR="00486797" w:rsidRPr="004C2376" w:rsidRDefault="00486797" w:rsidP="00E91F49">
            <w:pPr>
              <w:autoSpaceDE w:val="0"/>
              <w:autoSpaceDN w:val="0"/>
              <w:adjustRightInd w:val="0"/>
              <w:rPr>
                <w:sz w:val="20"/>
                <w:szCs w:val="20"/>
              </w:rPr>
            </w:pPr>
            <w:r>
              <w:rPr>
                <w:sz w:val="20"/>
                <w:szCs w:val="20"/>
              </w:rPr>
              <w:t>«</w:t>
            </w:r>
            <w:r w:rsidRPr="001E31C3">
              <w:rPr>
                <w:sz w:val="20"/>
                <w:szCs w:val="20"/>
              </w:rPr>
              <w:t>Реализация комплекса мер по развитию сферы закупок в соответствии с Федеральным законом № 44-ФЗ</w:t>
            </w:r>
            <w:r>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Средства бюджета Московской области</w:t>
            </w:r>
          </w:p>
        </w:tc>
        <w:tc>
          <w:tcPr>
            <w:tcW w:w="1060" w:type="dxa"/>
            <w:vMerge w:val="restart"/>
            <w:tcBorders>
              <w:left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Pr>
                <w:sz w:val="20"/>
                <w:szCs w:val="20"/>
              </w:rPr>
              <w:t>01.01.2020-31.12.2024</w:t>
            </w:r>
          </w:p>
        </w:tc>
        <w:tc>
          <w:tcPr>
            <w:tcW w:w="1103" w:type="dxa"/>
            <w:tcBorders>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Pr>
                <w:sz w:val="20"/>
                <w:szCs w:val="20"/>
              </w:rPr>
              <w:t>0</w:t>
            </w:r>
          </w:p>
        </w:tc>
        <w:tc>
          <w:tcPr>
            <w:tcW w:w="924" w:type="dxa"/>
            <w:tcBorders>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2135" w:type="dxa"/>
            <w:vMerge w:val="restart"/>
            <w:tcBorders>
              <w:left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 xml:space="preserve">Управление </w:t>
            </w:r>
            <w:r>
              <w:rPr>
                <w:sz w:val="20"/>
                <w:szCs w:val="20"/>
              </w:rPr>
              <w:t xml:space="preserve">муниципальными </w:t>
            </w:r>
            <w:r w:rsidRPr="004C2376">
              <w:rPr>
                <w:sz w:val="20"/>
                <w:szCs w:val="20"/>
              </w:rPr>
              <w:t>закупками администр</w:t>
            </w:r>
            <w:r>
              <w:rPr>
                <w:sz w:val="20"/>
                <w:szCs w:val="20"/>
              </w:rPr>
              <w:t>ации городского округа Люберцы Московской области</w:t>
            </w:r>
          </w:p>
        </w:tc>
        <w:tc>
          <w:tcPr>
            <w:tcW w:w="2565" w:type="dxa"/>
            <w:vMerge w:val="restart"/>
            <w:tcBorders>
              <w:left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П</w:t>
            </w:r>
            <w:r w:rsidRPr="002E5A67">
              <w:rPr>
                <w:sz w:val="20"/>
                <w:szCs w:val="20"/>
              </w:rPr>
              <w:t>овышени</w:t>
            </w:r>
            <w:r>
              <w:rPr>
                <w:sz w:val="20"/>
                <w:szCs w:val="20"/>
              </w:rPr>
              <w:t>е</w:t>
            </w:r>
            <w:r w:rsidRPr="002E5A67">
              <w:rPr>
                <w:sz w:val="20"/>
                <w:szCs w:val="20"/>
              </w:rPr>
              <w:t xml:space="preserve"> активизации существующих участников рынка и  появления новых хозяйствующих субъектов</w:t>
            </w: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Средства бюджета городского округа Люберцы</w:t>
            </w:r>
          </w:p>
        </w:tc>
        <w:tc>
          <w:tcPr>
            <w:tcW w:w="1060" w:type="dxa"/>
            <w:vMerge/>
            <w:tcBorders>
              <w:left w:val="single" w:sz="4" w:space="0" w:color="auto"/>
              <w:right w:val="single" w:sz="4" w:space="0" w:color="auto"/>
            </w:tcBorders>
          </w:tcPr>
          <w:p w:rsidR="00486797" w:rsidRDefault="00486797" w:rsidP="00E91F49">
            <w:pPr>
              <w:autoSpaceDE w:val="0"/>
              <w:autoSpaceDN w:val="0"/>
              <w:adjustRightInd w:val="0"/>
              <w:jc w:val="center"/>
              <w:rPr>
                <w:sz w:val="20"/>
                <w:szCs w:val="20"/>
              </w:rPr>
            </w:pPr>
          </w:p>
        </w:tc>
        <w:tc>
          <w:tcPr>
            <w:tcW w:w="1103" w:type="dxa"/>
            <w:tcBorders>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Pr>
                <w:sz w:val="20"/>
                <w:szCs w:val="20"/>
              </w:rPr>
              <w:t>0</w:t>
            </w:r>
          </w:p>
        </w:tc>
        <w:tc>
          <w:tcPr>
            <w:tcW w:w="924" w:type="dxa"/>
            <w:tcBorders>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2135" w:type="dxa"/>
            <w:vMerge/>
            <w:tcBorders>
              <w:left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autoSpaceDE w:val="0"/>
              <w:autoSpaceDN w:val="0"/>
              <w:adjustRightInd w:val="0"/>
              <w:rPr>
                <w:sz w:val="20"/>
                <w:szCs w:val="20"/>
              </w:rPr>
            </w:pP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Внебюджетные источники</w:t>
            </w:r>
          </w:p>
        </w:tc>
        <w:tc>
          <w:tcPr>
            <w:tcW w:w="1060" w:type="dxa"/>
            <w:vMerge/>
            <w:tcBorders>
              <w:left w:val="single" w:sz="4" w:space="0" w:color="auto"/>
              <w:right w:val="single" w:sz="4" w:space="0" w:color="auto"/>
            </w:tcBorders>
          </w:tcPr>
          <w:p w:rsidR="00486797" w:rsidRDefault="00486797" w:rsidP="00E91F49">
            <w:pPr>
              <w:autoSpaceDE w:val="0"/>
              <w:autoSpaceDN w:val="0"/>
              <w:adjustRightInd w:val="0"/>
              <w:jc w:val="center"/>
              <w:rPr>
                <w:sz w:val="20"/>
                <w:szCs w:val="20"/>
              </w:rPr>
            </w:pPr>
          </w:p>
        </w:tc>
        <w:tc>
          <w:tcPr>
            <w:tcW w:w="1103" w:type="dxa"/>
            <w:tcBorders>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Pr>
                <w:sz w:val="20"/>
                <w:szCs w:val="20"/>
              </w:rPr>
              <w:t>0</w:t>
            </w:r>
          </w:p>
        </w:tc>
        <w:tc>
          <w:tcPr>
            <w:tcW w:w="924" w:type="dxa"/>
            <w:tcBorders>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2135" w:type="dxa"/>
            <w:vMerge/>
            <w:tcBorders>
              <w:left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autoSpaceDE w:val="0"/>
              <w:autoSpaceDN w:val="0"/>
              <w:adjustRightInd w:val="0"/>
              <w:rPr>
                <w:sz w:val="20"/>
                <w:szCs w:val="20"/>
              </w:rPr>
            </w:pPr>
          </w:p>
        </w:tc>
      </w:tr>
      <w:tr w:rsidR="00486797" w:rsidRPr="004C2376" w:rsidTr="00E91F49">
        <w:trPr>
          <w:trHeight w:val="20"/>
          <w:tblCellSpacing w:w="5" w:type="nil"/>
          <w:jc w:val="center"/>
        </w:trPr>
        <w:tc>
          <w:tcPr>
            <w:tcW w:w="472" w:type="dxa"/>
            <w:vMerge/>
            <w:tcBorders>
              <w:left w:val="single" w:sz="4" w:space="0" w:color="auto"/>
              <w:bottom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bottom w:val="single" w:sz="4" w:space="0" w:color="auto"/>
              <w:right w:val="single" w:sz="4" w:space="0" w:color="auto"/>
            </w:tcBorders>
          </w:tcPr>
          <w:p w:rsidR="00486797" w:rsidRDefault="00486797" w:rsidP="00E91F49">
            <w:pPr>
              <w:autoSpaceDE w:val="0"/>
              <w:autoSpaceDN w:val="0"/>
              <w:adjustRightInd w:val="0"/>
              <w:rPr>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Итого</w:t>
            </w:r>
            <w:r w:rsidR="00AE4E4D">
              <w:rPr>
                <w:sz w:val="20"/>
                <w:szCs w:val="20"/>
              </w:rPr>
              <w:t>:</w:t>
            </w:r>
          </w:p>
        </w:tc>
        <w:tc>
          <w:tcPr>
            <w:tcW w:w="1060" w:type="dxa"/>
            <w:vMerge/>
            <w:tcBorders>
              <w:left w:val="single" w:sz="4" w:space="0" w:color="auto"/>
              <w:bottom w:val="single" w:sz="4" w:space="0" w:color="auto"/>
              <w:right w:val="single" w:sz="4" w:space="0" w:color="auto"/>
            </w:tcBorders>
          </w:tcPr>
          <w:p w:rsidR="00486797" w:rsidRDefault="00486797" w:rsidP="00E91F49">
            <w:pPr>
              <w:autoSpaceDE w:val="0"/>
              <w:autoSpaceDN w:val="0"/>
              <w:adjustRightInd w:val="0"/>
              <w:jc w:val="center"/>
              <w:rPr>
                <w:sz w:val="20"/>
                <w:szCs w:val="20"/>
              </w:rPr>
            </w:pPr>
          </w:p>
        </w:tc>
        <w:tc>
          <w:tcPr>
            <w:tcW w:w="1103" w:type="dxa"/>
            <w:tcBorders>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Pr>
                <w:sz w:val="20"/>
                <w:szCs w:val="20"/>
              </w:rPr>
              <w:t>0</w:t>
            </w:r>
          </w:p>
        </w:tc>
        <w:tc>
          <w:tcPr>
            <w:tcW w:w="924" w:type="dxa"/>
            <w:tcBorders>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Pr>
                <w:sz w:val="20"/>
                <w:szCs w:val="20"/>
              </w:rPr>
              <w:t>0</w:t>
            </w:r>
          </w:p>
        </w:tc>
        <w:tc>
          <w:tcPr>
            <w:tcW w:w="2135" w:type="dxa"/>
            <w:vMerge/>
            <w:tcBorders>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p>
        </w:tc>
        <w:tc>
          <w:tcPr>
            <w:tcW w:w="2565" w:type="dxa"/>
            <w:vMerge/>
            <w:tcBorders>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p>
        </w:tc>
      </w:tr>
      <w:tr w:rsidR="00486797" w:rsidRPr="004C2376" w:rsidTr="00E91F49">
        <w:trPr>
          <w:trHeight w:val="20"/>
          <w:tblCellSpacing w:w="5" w:type="nil"/>
          <w:jc w:val="center"/>
        </w:trPr>
        <w:tc>
          <w:tcPr>
            <w:tcW w:w="472" w:type="dxa"/>
            <w:vMerge w:val="restart"/>
            <w:tcBorders>
              <w:top w:val="single" w:sz="4" w:space="0" w:color="auto"/>
              <w:left w:val="single" w:sz="4" w:space="0" w:color="auto"/>
              <w:right w:val="single" w:sz="4" w:space="0" w:color="auto"/>
            </w:tcBorders>
          </w:tcPr>
          <w:p w:rsidR="00486797" w:rsidRPr="004C2376" w:rsidRDefault="00486797" w:rsidP="00E91F49">
            <w:pPr>
              <w:autoSpaceDE w:val="0"/>
              <w:autoSpaceDN w:val="0"/>
              <w:adjustRightInd w:val="0"/>
              <w:rPr>
                <w:sz w:val="20"/>
                <w:szCs w:val="20"/>
              </w:rPr>
            </w:pPr>
            <w:r w:rsidRPr="004C2376">
              <w:rPr>
                <w:sz w:val="20"/>
                <w:szCs w:val="20"/>
              </w:rPr>
              <w:t>1.</w:t>
            </w:r>
            <w:r>
              <w:rPr>
                <w:sz w:val="20"/>
                <w:szCs w:val="20"/>
              </w:rPr>
              <w:t>1</w:t>
            </w:r>
          </w:p>
        </w:tc>
        <w:tc>
          <w:tcPr>
            <w:tcW w:w="2425" w:type="dxa"/>
            <w:vMerge w:val="restart"/>
            <w:tcBorders>
              <w:top w:val="single" w:sz="4" w:space="0" w:color="auto"/>
              <w:left w:val="single" w:sz="4" w:space="0" w:color="auto"/>
              <w:right w:val="single" w:sz="4" w:space="0" w:color="auto"/>
            </w:tcBorders>
          </w:tcPr>
          <w:p w:rsidR="00486797" w:rsidRPr="00966BA9" w:rsidRDefault="00984780" w:rsidP="00E91F49">
            <w:pPr>
              <w:autoSpaceDE w:val="0"/>
              <w:autoSpaceDN w:val="0"/>
              <w:adjustRightInd w:val="0"/>
              <w:rPr>
                <w:sz w:val="20"/>
                <w:szCs w:val="20"/>
              </w:rPr>
            </w:pPr>
            <w:r>
              <w:rPr>
                <w:rFonts w:eastAsiaTheme="minorEastAsia"/>
                <w:bCs/>
                <w:sz w:val="20"/>
                <w:szCs w:val="20"/>
              </w:rPr>
              <w:t>1.1.</w:t>
            </w:r>
            <w:r w:rsidR="00486797" w:rsidRPr="001E31C3">
              <w:rPr>
                <w:rFonts w:eastAsiaTheme="minorEastAsia"/>
                <w:bCs/>
                <w:sz w:val="20"/>
                <w:szCs w:val="20"/>
              </w:rPr>
              <w:t>Привлечение специализированной организации к осуществлению закупок</w:t>
            </w: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Средства бюджета Московской области</w:t>
            </w:r>
          </w:p>
        </w:tc>
        <w:tc>
          <w:tcPr>
            <w:tcW w:w="1060" w:type="dxa"/>
            <w:vMerge w:val="restart"/>
            <w:tcBorders>
              <w:top w:val="single" w:sz="4" w:space="0" w:color="auto"/>
              <w:left w:val="single" w:sz="4" w:space="0" w:color="auto"/>
              <w:right w:val="single" w:sz="4" w:space="0" w:color="auto"/>
            </w:tcBorders>
          </w:tcPr>
          <w:p w:rsidR="00486797" w:rsidRDefault="00486797" w:rsidP="00E91F49">
            <w:r w:rsidRPr="00D01E72">
              <w:rPr>
                <w:sz w:val="20"/>
                <w:szCs w:val="20"/>
              </w:rPr>
              <w:t>01.01.20</w:t>
            </w:r>
            <w:r>
              <w:rPr>
                <w:sz w:val="20"/>
                <w:szCs w:val="20"/>
              </w:rPr>
              <w:t>20</w:t>
            </w:r>
            <w:r w:rsidRPr="00D01E72">
              <w:rPr>
                <w:sz w:val="20"/>
                <w:szCs w:val="20"/>
              </w:rPr>
              <w:t>-31.12.202</w:t>
            </w:r>
            <w:r>
              <w:rPr>
                <w:sz w:val="20"/>
                <w:szCs w:val="20"/>
              </w:rPr>
              <w:t>4</w:t>
            </w: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val="restart"/>
            <w:tcBorders>
              <w:top w:val="single" w:sz="4" w:space="0" w:color="auto"/>
              <w:left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 xml:space="preserve">Управление </w:t>
            </w:r>
            <w:r>
              <w:rPr>
                <w:sz w:val="20"/>
                <w:szCs w:val="20"/>
              </w:rPr>
              <w:t xml:space="preserve">муниципальными </w:t>
            </w:r>
            <w:r w:rsidRPr="004C2376">
              <w:rPr>
                <w:sz w:val="20"/>
                <w:szCs w:val="20"/>
              </w:rPr>
              <w:t>закупками администр</w:t>
            </w:r>
            <w:r>
              <w:rPr>
                <w:sz w:val="20"/>
                <w:szCs w:val="20"/>
              </w:rPr>
              <w:t>ации городского округа Люберцы Московской области</w:t>
            </w:r>
          </w:p>
        </w:tc>
        <w:tc>
          <w:tcPr>
            <w:tcW w:w="2565" w:type="dxa"/>
            <w:vMerge w:val="restart"/>
            <w:tcBorders>
              <w:top w:val="single" w:sz="4" w:space="0" w:color="auto"/>
              <w:left w:val="single" w:sz="4" w:space="0" w:color="auto"/>
              <w:right w:val="single" w:sz="4" w:space="0" w:color="auto"/>
            </w:tcBorders>
          </w:tcPr>
          <w:p w:rsidR="00486797" w:rsidRPr="004C2376" w:rsidRDefault="00486797" w:rsidP="00E91F49">
            <w:pPr>
              <w:rPr>
                <w:sz w:val="20"/>
                <w:szCs w:val="20"/>
              </w:rPr>
            </w:pPr>
            <w:r w:rsidRPr="00D50F6D">
              <w:rPr>
                <w:sz w:val="20"/>
                <w:szCs w:val="20"/>
              </w:rPr>
              <w:t xml:space="preserve">Осуществление закупок </w:t>
            </w:r>
            <w:r w:rsidRPr="00966BA9">
              <w:rPr>
                <w:sz w:val="20"/>
                <w:szCs w:val="20"/>
              </w:rPr>
              <w:t>Уполномоченн</w:t>
            </w:r>
            <w:r>
              <w:rPr>
                <w:sz w:val="20"/>
                <w:szCs w:val="20"/>
              </w:rPr>
              <w:t>ым</w:t>
            </w:r>
            <w:r w:rsidRPr="00966BA9">
              <w:rPr>
                <w:sz w:val="20"/>
                <w:szCs w:val="20"/>
              </w:rPr>
              <w:t xml:space="preserve"> органа по развитию конкуренции в муниципальном образовании</w:t>
            </w: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Pr="004C2376"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Средства бюджета городского округа Люберцы</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Pr="004C2376"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Внебюджетные источники</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tcBorders>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p>
        </w:tc>
        <w:tc>
          <w:tcPr>
            <w:tcW w:w="2425" w:type="dxa"/>
            <w:vMerge/>
            <w:tcBorders>
              <w:left w:val="single" w:sz="4" w:space="0" w:color="auto"/>
              <w:bottom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Итого</w:t>
            </w:r>
            <w:r w:rsidR="00AE4E4D">
              <w:rPr>
                <w:sz w:val="20"/>
                <w:szCs w:val="20"/>
              </w:rPr>
              <w:t>:</w:t>
            </w:r>
          </w:p>
        </w:tc>
        <w:tc>
          <w:tcPr>
            <w:tcW w:w="1060" w:type="dxa"/>
            <w:vMerge/>
            <w:tcBorders>
              <w:left w:val="single" w:sz="4" w:space="0" w:color="auto"/>
              <w:bottom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bottom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bottom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val="restart"/>
            <w:tcBorders>
              <w:top w:val="single" w:sz="4" w:space="0" w:color="auto"/>
              <w:left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2.</w:t>
            </w:r>
          </w:p>
        </w:tc>
        <w:tc>
          <w:tcPr>
            <w:tcW w:w="2425" w:type="dxa"/>
            <w:vMerge w:val="restart"/>
            <w:tcBorders>
              <w:top w:val="single" w:sz="4" w:space="0" w:color="auto"/>
              <w:left w:val="single" w:sz="4" w:space="0" w:color="auto"/>
              <w:right w:val="single" w:sz="4" w:space="0" w:color="auto"/>
            </w:tcBorders>
          </w:tcPr>
          <w:p w:rsidR="00D05536" w:rsidRDefault="00486797" w:rsidP="00E91F49">
            <w:pPr>
              <w:pStyle w:val="ConsPlusTitle"/>
              <w:rPr>
                <w:rFonts w:ascii="Times New Roman" w:hAnsi="Times New Roman" w:cs="Times New Roman"/>
                <w:b w:val="0"/>
                <w:sz w:val="20"/>
                <w:szCs w:val="20"/>
              </w:rPr>
            </w:pPr>
            <w:r w:rsidRPr="002E5A67">
              <w:rPr>
                <w:rFonts w:ascii="Times New Roman" w:hAnsi="Times New Roman" w:cs="Times New Roman"/>
                <w:b w:val="0"/>
                <w:sz w:val="20"/>
                <w:szCs w:val="20"/>
              </w:rPr>
              <w:t xml:space="preserve">Основное мероприятие </w:t>
            </w:r>
            <w:r w:rsidR="00D05536">
              <w:rPr>
                <w:rFonts w:ascii="Times New Roman" w:hAnsi="Times New Roman" w:cs="Times New Roman"/>
                <w:b w:val="0"/>
                <w:sz w:val="20"/>
                <w:szCs w:val="20"/>
              </w:rPr>
              <w:t>02</w:t>
            </w:r>
          </w:p>
          <w:p w:rsidR="00486797" w:rsidRPr="00966BA9" w:rsidRDefault="00486797" w:rsidP="00E91F49">
            <w:pPr>
              <w:pStyle w:val="ConsPlusTitle"/>
              <w:rPr>
                <w:rFonts w:ascii="Times New Roman" w:hAnsi="Times New Roman" w:cs="Times New Roman"/>
                <w:b w:val="0"/>
                <w:sz w:val="20"/>
                <w:szCs w:val="20"/>
              </w:rPr>
            </w:pPr>
            <w:r>
              <w:rPr>
                <w:rFonts w:ascii="Times New Roman" w:hAnsi="Times New Roman" w:cs="Times New Roman"/>
                <w:b w:val="0"/>
                <w:sz w:val="20"/>
                <w:szCs w:val="20"/>
              </w:rPr>
              <w:t>«</w:t>
            </w:r>
            <w:r w:rsidRPr="001E31C3">
              <w:rPr>
                <w:rFonts w:ascii="Times New Roman" w:hAnsi="Times New Roman" w:cs="Times New Roman"/>
                <w:b w:val="0"/>
                <w:sz w:val="20"/>
                <w:szCs w:val="20"/>
              </w:rPr>
              <w:t>Развитие конкурентной среды в рамках Федерального закона № 44-ФЗ</w:t>
            </w:r>
            <w:r>
              <w:rPr>
                <w:rFonts w:ascii="Times New Roman" w:hAnsi="Times New Roman" w:cs="Times New Roman"/>
                <w:b w:val="0"/>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Средства бюджета Московской области</w:t>
            </w:r>
          </w:p>
        </w:tc>
        <w:tc>
          <w:tcPr>
            <w:tcW w:w="1060" w:type="dxa"/>
            <w:vMerge w:val="restart"/>
            <w:tcBorders>
              <w:top w:val="single" w:sz="4" w:space="0" w:color="auto"/>
              <w:left w:val="single" w:sz="4" w:space="0" w:color="auto"/>
              <w:right w:val="single" w:sz="4" w:space="0" w:color="auto"/>
            </w:tcBorders>
          </w:tcPr>
          <w:p w:rsidR="00486797" w:rsidRDefault="00486797" w:rsidP="00E91F49">
            <w:r w:rsidRPr="00D01E72">
              <w:rPr>
                <w:sz w:val="20"/>
                <w:szCs w:val="20"/>
              </w:rPr>
              <w:t>01.01.20</w:t>
            </w:r>
            <w:r>
              <w:rPr>
                <w:sz w:val="20"/>
                <w:szCs w:val="20"/>
              </w:rPr>
              <w:t>20</w:t>
            </w:r>
            <w:r w:rsidRPr="00D01E72">
              <w:rPr>
                <w:sz w:val="20"/>
                <w:szCs w:val="20"/>
              </w:rPr>
              <w:t>-31.12.202</w:t>
            </w:r>
            <w:r>
              <w:rPr>
                <w:sz w:val="20"/>
                <w:szCs w:val="20"/>
              </w:rPr>
              <w:t>4</w:t>
            </w: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val="restart"/>
            <w:tcBorders>
              <w:top w:val="single" w:sz="4" w:space="0" w:color="auto"/>
              <w:left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 xml:space="preserve">Управление </w:t>
            </w:r>
            <w:r>
              <w:rPr>
                <w:sz w:val="20"/>
                <w:szCs w:val="20"/>
              </w:rPr>
              <w:t xml:space="preserve">муниципальными </w:t>
            </w:r>
            <w:r w:rsidRPr="004C2376">
              <w:rPr>
                <w:sz w:val="20"/>
                <w:szCs w:val="20"/>
              </w:rPr>
              <w:t>закупками администр</w:t>
            </w:r>
            <w:r>
              <w:rPr>
                <w:sz w:val="20"/>
                <w:szCs w:val="20"/>
              </w:rPr>
              <w:t>ации городского округа Люберцы Московской области</w:t>
            </w:r>
          </w:p>
        </w:tc>
        <w:tc>
          <w:tcPr>
            <w:tcW w:w="2565" w:type="dxa"/>
            <w:vMerge w:val="restart"/>
            <w:tcBorders>
              <w:top w:val="single" w:sz="4" w:space="0" w:color="auto"/>
              <w:left w:val="single" w:sz="4" w:space="0" w:color="auto"/>
              <w:right w:val="single" w:sz="4" w:space="0" w:color="auto"/>
            </w:tcBorders>
          </w:tcPr>
          <w:p w:rsidR="00486797" w:rsidRPr="00A2765C" w:rsidRDefault="00486797" w:rsidP="00E91F49">
            <w:pPr>
              <w:autoSpaceDE w:val="0"/>
              <w:autoSpaceDN w:val="0"/>
              <w:adjustRightInd w:val="0"/>
              <w:rPr>
                <w:sz w:val="20"/>
                <w:szCs w:val="20"/>
              </w:rPr>
            </w:pPr>
            <w:r w:rsidRPr="00A2765C">
              <w:rPr>
                <w:sz w:val="20"/>
                <w:szCs w:val="20"/>
              </w:rPr>
              <w:t xml:space="preserve">Увеличение доли общей экономии денежных средств от общей суммы объявленных торгов до </w:t>
            </w:r>
            <w:r>
              <w:rPr>
                <w:sz w:val="20"/>
                <w:szCs w:val="20"/>
              </w:rPr>
              <w:t>7</w:t>
            </w:r>
            <w:r w:rsidRPr="00A2765C">
              <w:rPr>
                <w:sz w:val="20"/>
                <w:szCs w:val="20"/>
              </w:rPr>
              <w:t>%, к концу 202</w:t>
            </w:r>
            <w:r>
              <w:rPr>
                <w:sz w:val="20"/>
                <w:szCs w:val="20"/>
              </w:rPr>
              <w:t>4</w:t>
            </w:r>
            <w:r w:rsidRPr="00A2765C">
              <w:rPr>
                <w:sz w:val="20"/>
                <w:szCs w:val="20"/>
              </w:rPr>
              <w:t xml:space="preserve"> года.</w:t>
            </w:r>
          </w:p>
          <w:p w:rsidR="00486797" w:rsidRPr="00A2765C" w:rsidRDefault="00486797" w:rsidP="00E91F49">
            <w:pPr>
              <w:autoSpaceDE w:val="0"/>
              <w:autoSpaceDN w:val="0"/>
              <w:adjustRightInd w:val="0"/>
              <w:rPr>
                <w:sz w:val="20"/>
                <w:szCs w:val="20"/>
              </w:rPr>
            </w:pPr>
            <w:r w:rsidRPr="00A2765C">
              <w:rPr>
                <w:sz w:val="20"/>
                <w:szCs w:val="20"/>
              </w:rPr>
              <w:t>Снижение доли обоснованных, частично обоснованных жалоб в Федеральную антимонопольную службу (ФАС России) до 1,2 % (от общего количества опубликованных торгов), к концу 202</w:t>
            </w:r>
            <w:r>
              <w:rPr>
                <w:sz w:val="20"/>
                <w:szCs w:val="20"/>
              </w:rPr>
              <w:t>4</w:t>
            </w:r>
            <w:r w:rsidRPr="00A2765C">
              <w:rPr>
                <w:sz w:val="20"/>
                <w:szCs w:val="20"/>
              </w:rPr>
              <w:t>года.</w:t>
            </w:r>
          </w:p>
          <w:p w:rsidR="00486797" w:rsidRPr="00A2765C" w:rsidRDefault="00486797" w:rsidP="00E91F49">
            <w:pPr>
              <w:autoSpaceDE w:val="0"/>
              <w:autoSpaceDN w:val="0"/>
              <w:adjustRightInd w:val="0"/>
              <w:rPr>
                <w:sz w:val="20"/>
                <w:szCs w:val="20"/>
              </w:rPr>
            </w:pPr>
            <w:r w:rsidRPr="00A2765C">
              <w:rPr>
                <w:sz w:val="20"/>
                <w:szCs w:val="20"/>
              </w:rPr>
              <w:t>Снижение доли несостоявшихся торгов до 16% (от общего количества объявленных торгов), к концу 202</w:t>
            </w:r>
            <w:r>
              <w:rPr>
                <w:sz w:val="20"/>
                <w:szCs w:val="20"/>
              </w:rPr>
              <w:t>4</w:t>
            </w:r>
            <w:r w:rsidRPr="00A2765C">
              <w:rPr>
                <w:sz w:val="20"/>
                <w:szCs w:val="20"/>
              </w:rPr>
              <w:t xml:space="preserve"> года.</w:t>
            </w:r>
          </w:p>
          <w:p w:rsidR="00486797" w:rsidRPr="00A2765C" w:rsidRDefault="00486797" w:rsidP="00E91F49">
            <w:pPr>
              <w:autoSpaceDE w:val="0"/>
              <w:autoSpaceDN w:val="0"/>
              <w:adjustRightInd w:val="0"/>
              <w:rPr>
                <w:sz w:val="20"/>
                <w:szCs w:val="20"/>
              </w:rPr>
            </w:pPr>
            <w:r w:rsidRPr="00A2765C">
              <w:rPr>
                <w:sz w:val="20"/>
                <w:szCs w:val="20"/>
              </w:rPr>
              <w:t xml:space="preserve">Доведение доли закупок </w:t>
            </w:r>
            <w:r w:rsidRPr="00A2765C">
              <w:rPr>
                <w:sz w:val="20"/>
                <w:szCs w:val="20"/>
              </w:rPr>
              <w:lastRenderedPageBreak/>
              <w:t xml:space="preserve">среди субъектов малого предпринимательства, социально ориентированных некоммерческих организаций осуществляемых закупки в соответствии с Федеральным законом №44-ФЗ до </w:t>
            </w:r>
            <w:r>
              <w:rPr>
                <w:sz w:val="20"/>
                <w:szCs w:val="20"/>
              </w:rPr>
              <w:t>33</w:t>
            </w:r>
            <w:r w:rsidRPr="00A2765C">
              <w:rPr>
                <w:sz w:val="20"/>
                <w:szCs w:val="20"/>
              </w:rPr>
              <w:t>%, к концу 202</w:t>
            </w:r>
            <w:r>
              <w:rPr>
                <w:sz w:val="20"/>
                <w:szCs w:val="20"/>
              </w:rPr>
              <w:t>4</w:t>
            </w:r>
            <w:r w:rsidRPr="00A2765C">
              <w:rPr>
                <w:sz w:val="20"/>
                <w:szCs w:val="20"/>
              </w:rPr>
              <w:t xml:space="preserve"> года.</w:t>
            </w:r>
          </w:p>
          <w:p w:rsidR="00486797" w:rsidRPr="004C2376" w:rsidRDefault="00486797" w:rsidP="00E91F49">
            <w:pPr>
              <w:rPr>
                <w:sz w:val="20"/>
                <w:szCs w:val="20"/>
              </w:rPr>
            </w:pPr>
            <w:r w:rsidRPr="00A2765C">
              <w:rPr>
                <w:sz w:val="20"/>
                <w:szCs w:val="20"/>
              </w:rPr>
              <w:t xml:space="preserve">Увеличение количества участников на торгах до 4,4 (количество участников </w:t>
            </w:r>
            <w:r>
              <w:rPr>
                <w:sz w:val="20"/>
                <w:szCs w:val="20"/>
              </w:rPr>
              <w:t>в одной процедуре), к концу 2024</w:t>
            </w:r>
            <w:r w:rsidRPr="00A2765C">
              <w:rPr>
                <w:sz w:val="20"/>
                <w:szCs w:val="20"/>
              </w:rPr>
              <w:t xml:space="preserve"> года.</w:t>
            </w: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Средства бюджета городского округа Люберцы</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Внебюджетные источники</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tcBorders>
              <w:left w:val="single" w:sz="4" w:space="0" w:color="auto"/>
              <w:bottom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bottom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Итого</w:t>
            </w:r>
            <w:r w:rsidR="00AE4E4D">
              <w:rPr>
                <w:sz w:val="20"/>
                <w:szCs w:val="20"/>
              </w:rPr>
              <w:t>:</w:t>
            </w:r>
          </w:p>
        </w:tc>
        <w:tc>
          <w:tcPr>
            <w:tcW w:w="1060" w:type="dxa"/>
            <w:vMerge/>
            <w:tcBorders>
              <w:left w:val="single" w:sz="4" w:space="0" w:color="auto"/>
              <w:bottom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bottom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bottom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val="restart"/>
            <w:tcBorders>
              <w:top w:val="single" w:sz="4" w:space="0" w:color="auto"/>
              <w:left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lastRenderedPageBreak/>
              <w:t>2.1.</w:t>
            </w:r>
          </w:p>
        </w:tc>
        <w:tc>
          <w:tcPr>
            <w:tcW w:w="2425" w:type="dxa"/>
            <w:vMerge w:val="restart"/>
            <w:tcBorders>
              <w:top w:val="single" w:sz="4" w:space="0" w:color="auto"/>
              <w:left w:val="single" w:sz="4" w:space="0" w:color="auto"/>
              <w:right w:val="single" w:sz="4" w:space="0" w:color="auto"/>
            </w:tcBorders>
          </w:tcPr>
          <w:p w:rsidR="00486797" w:rsidRPr="00966BA9" w:rsidRDefault="00984780" w:rsidP="00E91F49">
            <w:pPr>
              <w:pStyle w:val="ConsPlusTitle"/>
              <w:rPr>
                <w:rFonts w:ascii="Times New Roman" w:hAnsi="Times New Roman" w:cs="Times New Roman"/>
                <w:b w:val="0"/>
                <w:sz w:val="20"/>
                <w:szCs w:val="20"/>
              </w:rPr>
            </w:pPr>
            <w:r>
              <w:rPr>
                <w:rFonts w:ascii="Times New Roman" w:hAnsi="Times New Roman" w:cs="Times New Roman"/>
                <w:b w:val="0"/>
                <w:sz w:val="20"/>
                <w:szCs w:val="20"/>
              </w:rPr>
              <w:t>2.1.</w:t>
            </w:r>
            <w:r w:rsidR="00486797" w:rsidRPr="001E31C3">
              <w:rPr>
                <w:rFonts w:ascii="Times New Roman" w:hAnsi="Times New Roman" w:cs="Times New Roman"/>
                <w:b w:val="0"/>
                <w:sz w:val="20"/>
                <w:szCs w:val="20"/>
              </w:rPr>
              <w:t>Информирование общественности о предполагаемых потребностях в товарах (работах, услугах) в рамках размещения информации об осуществлении закупок и проведении иных конкурентных процедур</w:t>
            </w: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Средства бюджета Московской области</w:t>
            </w:r>
          </w:p>
        </w:tc>
        <w:tc>
          <w:tcPr>
            <w:tcW w:w="1060" w:type="dxa"/>
            <w:vMerge w:val="restart"/>
            <w:tcBorders>
              <w:top w:val="single" w:sz="4" w:space="0" w:color="auto"/>
              <w:left w:val="single" w:sz="4" w:space="0" w:color="auto"/>
              <w:right w:val="single" w:sz="4" w:space="0" w:color="auto"/>
            </w:tcBorders>
          </w:tcPr>
          <w:p w:rsidR="00486797" w:rsidRDefault="00486797" w:rsidP="00E91F49">
            <w:r w:rsidRPr="00D01E72">
              <w:rPr>
                <w:sz w:val="20"/>
                <w:szCs w:val="20"/>
              </w:rPr>
              <w:t>01.01.20</w:t>
            </w:r>
            <w:r>
              <w:rPr>
                <w:sz w:val="20"/>
                <w:szCs w:val="20"/>
              </w:rPr>
              <w:t>20</w:t>
            </w:r>
            <w:r w:rsidRPr="00D01E72">
              <w:rPr>
                <w:sz w:val="20"/>
                <w:szCs w:val="20"/>
              </w:rPr>
              <w:t>-31.12.202</w:t>
            </w:r>
            <w:r>
              <w:rPr>
                <w:sz w:val="20"/>
                <w:szCs w:val="20"/>
              </w:rPr>
              <w:t>4</w:t>
            </w: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val="restart"/>
            <w:tcBorders>
              <w:top w:val="single" w:sz="4" w:space="0" w:color="auto"/>
              <w:left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 xml:space="preserve">Управление </w:t>
            </w:r>
            <w:r>
              <w:rPr>
                <w:sz w:val="20"/>
                <w:szCs w:val="20"/>
              </w:rPr>
              <w:t xml:space="preserve">муниципальными </w:t>
            </w:r>
            <w:r w:rsidRPr="004C2376">
              <w:rPr>
                <w:sz w:val="20"/>
                <w:szCs w:val="20"/>
              </w:rPr>
              <w:t>закупками администр</w:t>
            </w:r>
            <w:r>
              <w:rPr>
                <w:sz w:val="20"/>
                <w:szCs w:val="20"/>
              </w:rPr>
              <w:t>ации городского округа Люберцы Московской области</w:t>
            </w:r>
          </w:p>
        </w:tc>
        <w:tc>
          <w:tcPr>
            <w:tcW w:w="2565" w:type="dxa"/>
            <w:vMerge w:val="restart"/>
            <w:tcBorders>
              <w:top w:val="single" w:sz="4" w:space="0" w:color="auto"/>
              <w:left w:val="single" w:sz="4" w:space="0" w:color="auto"/>
              <w:right w:val="single" w:sz="4" w:space="0" w:color="auto"/>
            </w:tcBorders>
          </w:tcPr>
          <w:p w:rsidR="00486797" w:rsidRPr="004C2376" w:rsidRDefault="00486797" w:rsidP="00E91F49">
            <w:pPr>
              <w:rPr>
                <w:sz w:val="20"/>
                <w:szCs w:val="20"/>
              </w:rPr>
            </w:pPr>
            <w:r w:rsidRPr="004C2376">
              <w:rPr>
                <w:sz w:val="20"/>
                <w:szCs w:val="20"/>
              </w:rPr>
              <w:t xml:space="preserve">Высокий уровень информированности </w:t>
            </w:r>
            <w:r w:rsidRPr="003D41BA">
              <w:rPr>
                <w:sz w:val="20"/>
                <w:szCs w:val="20"/>
              </w:rPr>
              <w:t>общественности о предполагаемых потребностях в товарах (работах, услугах) в рамках размещения информации об осуществлении закупок и проведении иных конкурентных процедур</w:t>
            </w:r>
            <w:r>
              <w:rPr>
                <w:sz w:val="20"/>
                <w:szCs w:val="20"/>
              </w:rPr>
              <w:t>.</w:t>
            </w: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Средства бюджета городского округа Люберцы</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Внебюджетные источники</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tcBorders>
              <w:left w:val="single" w:sz="4" w:space="0" w:color="auto"/>
              <w:bottom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bottom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Итого</w:t>
            </w:r>
            <w:r w:rsidR="00AE4E4D">
              <w:rPr>
                <w:sz w:val="20"/>
                <w:szCs w:val="20"/>
              </w:rPr>
              <w:t>:</w:t>
            </w:r>
          </w:p>
        </w:tc>
        <w:tc>
          <w:tcPr>
            <w:tcW w:w="1060" w:type="dxa"/>
            <w:vMerge/>
            <w:tcBorders>
              <w:left w:val="single" w:sz="4" w:space="0" w:color="auto"/>
              <w:bottom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bottom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bottom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val="restart"/>
            <w:tcBorders>
              <w:top w:val="single" w:sz="4" w:space="0" w:color="auto"/>
              <w:left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3.</w:t>
            </w:r>
          </w:p>
        </w:tc>
        <w:tc>
          <w:tcPr>
            <w:tcW w:w="2425" w:type="dxa"/>
            <w:vMerge w:val="restart"/>
            <w:tcBorders>
              <w:top w:val="single" w:sz="4" w:space="0" w:color="auto"/>
              <w:left w:val="single" w:sz="4" w:space="0" w:color="auto"/>
              <w:right w:val="single" w:sz="4" w:space="0" w:color="auto"/>
            </w:tcBorders>
          </w:tcPr>
          <w:p w:rsidR="00D05536" w:rsidRDefault="00486797" w:rsidP="00E91F49">
            <w:pPr>
              <w:pStyle w:val="ConsPlusTitle"/>
              <w:rPr>
                <w:rFonts w:ascii="Times New Roman" w:hAnsi="Times New Roman" w:cs="Times New Roman"/>
                <w:b w:val="0"/>
                <w:sz w:val="20"/>
                <w:szCs w:val="20"/>
              </w:rPr>
            </w:pPr>
            <w:r w:rsidRPr="002E5A67">
              <w:rPr>
                <w:rFonts w:ascii="Times New Roman" w:hAnsi="Times New Roman" w:cs="Times New Roman"/>
                <w:b w:val="0"/>
                <w:sz w:val="20"/>
                <w:szCs w:val="20"/>
              </w:rPr>
              <w:t xml:space="preserve">Основное мероприятие </w:t>
            </w:r>
            <w:r w:rsidR="00D05536">
              <w:rPr>
                <w:rFonts w:ascii="Times New Roman" w:hAnsi="Times New Roman" w:cs="Times New Roman"/>
                <w:b w:val="0"/>
                <w:sz w:val="20"/>
                <w:szCs w:val="20"/>
              </w:rPr>
              <w:t>03</w:t>
            </w:r>
          </w:p>
          <w:p w:rsidR="00486797" w:rsidRPr="001E31C3" w:rsidRDefault="00486797" w:rsidP="00E91F49">
            <w:pPr>
              <w:pStyle w:val="ConsPlusTitle"/>
              <w:rPr>
                <w:rFonts w:ascii="Times New Roman" w:hAnsi="Times New Roman" w:cs="Times New Roman"/>
                <w:b w:val="0"/>
                <w:sz w:val="20"/>
                <w:szCs w:val="20"/>
              </w:rPr>
            </w:pPr>
            <w:r>
              <w:rPr>
                <w:rFonts w:ascii="Times New Roman" w:hAnsi="Times New Roman" w:cs="Times New Roman"/>
                <w:b w:val="0"/>
                <w:sz w:val="20"/>
                <w:szCs w:val="20"/>
              </w:rPr>
              <w:t>«</w:t>
            </w:r>
            <w:r w:rsidRPr="001E31C3">
              <w:rPr>
                <w:rFonts w:ascii="Times New Roman" w:hAnsi="Times New Roman" w:cs="Times New Roman"/>
                <w:b w:val="0"/>
                <w:sz w:val="20"/>
                <w:szCs w:val="20"/>
              </w:rPr>
              <w:t xml:space="preserve">Мониторинг и контроль закупок по Федеральному закону </w:t>
            </w:r>
          </w:p>
          <w:p w:rsidR="00486797" w:rsidRDefault="00486797" w:rsidP="00E91F49">
            <w:pPr>
              <w:pStyle w:val="ConsPlusTitle"/>
              <w:rPr>
                <w:rFonts w:ascii="Times New Roman" w:hAnsi="Times New Roman" w:cs="Times New Roman"/>
                <w:b w:val="0"/>
                <w:sz w:val="20"/>
                <w:szCs w:val="20"/>
              </w:rPr>
            </w:pPr>
            <w:r w:rsidRPr="001E31C3">
              <w:rPr>
                <w:rFonts w:ascii="Times New Roman" w:hAnsi="Times New Roman" w:cs="Times New Roman"/>
                <w:b w:val="0"/>
                <w:sz w:val="20"/>
                <w:szCs w:val="20"/>
              </w:rPr>
              <w:t>№ 223-ФЗ «О закупках товаров, работ, услуг отдельными видами юридических лиц» на предмет участия субъектов малого и</w:t>
            </w:r>
            <w:r>
              <w:rPr>
                <w:rFonts w:ascii="Times New Roman" w:hAnsi="Times New Roman" w:cs="Times New Roman"/>
                <w:b w:val="0"/>
                <w:sz w:val="20"/>
                <w:szCs w:val="20"/>
              </w:rPr>
              <w:t xml:space="preserve"> среднего предпринимательства»</w:t>
            </w:r>
          </w:p>
          <w:p w:rsidR="00E91F49" w:rsidRPr="00966BA9" w:rsidRDefault="00E91F49"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Средства бюджета Московской области</w:t>
            </w:r>
          </w:p>
        </w:tc>
        <w:tc>
          <w:tcPr>
            <w:tcW w:w="1060" w:type="dxa"/>
            <w:vMerge w:val="restart"/>
            <w:tcBorders>
              <w:top w:val="single" w:sz="4" w:space="0" w:color="auto"/>
              <w:left w:val="single" w:sz="4" w:space="0" w:color="auto"/>
              <w:right w:val="single" w:sz="4" w:space="0" w:color="auto"/>
            </w:tcBorders>
          </w:tcPr>
          <w:p w:rsidR="00486797" w:rsidRDefault="00486797" w:rsidP="00E91F49">
            <w:r w:rsidRPr="00D01E72">
              <w:rPr>
                <w:sz w:val="20"/>
                <w:szCs w:val="20"/>
              </w:rPr>
              <w:t>01.01.20</w:t>
            </w:r>
            <w:r>
              <w:rPr>
                <w:sz w:val="20"/>
                <w:szCs w:val="20"/>
              </w:rPr>
              <w:t>20</w:t>
            </w:r>
            <w:r w:rsidRPr="00D01E72">
              <w:rPr>
                <w:sz w:val="20"/>
                <w:szCs w:val="20"/>
              </w:rPr>
              <w:t>-31.12.202</w:t>
            </w:r>
            <w:r>
              <w:rPr>
                <w:sz w:val="20"/>
                <w:szCs w:val="20"/>
              </w:rPr>
              <w:t>4</w:t>
            </w: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val="restart"/>
            <w:tcBorders>
              <w:top w:val="single" w:sz="4" w:space="0" w:color="auto"/>
              <w:left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 xml:space="preserve">Управление </w:t>
            </w:r>
            <w:r>
              <w:rPr>
                <w:sz w:val="20"/>
                <w:szCs w:val="20"/>
              </w:rPr>
              <w:t xml:space="preserve">муниципальными </w:t>
            </w:r>
            <w:r w:rsidRPr="004C2376">
              <w:rPr>
                <w:sz w:val="20"/>
                <w:szCs w:val="20"/>
              </w:rPr>
              <w:t>закупками администр</w:t>
            </w:r>
            <w:r>
              <w:rPr>
                <w:sz w:val="20"/>
                <w:szCs w:val="20"/>
              </w:rPr>
              <w:t>ации городского округа Люберцы Московской области</w:t>
            </w:r>
          </w:p>
        </w:tc>
        <w:tc>
          <w:tcPr>
            <w:tcW w:w="2565" w:type="dxa"/>
            <w:vMerge w:val="restart"/>
            <w:tcBorders>
              <w:top w:val="single" w:sz="4" w:space="0" w:color="auto"/>
              <w:left w:val="single" w:sz="4" w:space="0" w:color="auto"/>
              <w:right w:val="single" w:sz="4" w:space="0" w:color="auto"/>
            </w:tcBorders>
          </w:tcPr>
          <w:p w:rsidR="00486797" w:rsidRPr="001E31C3" w:rsidRDefault="00486797" w:rsidP="00E91F49">
            <w:pPr>
              <w:pStyle w:val="ConsPlusTitle"/>
              <w:rPr>
                <w:rFonts w:ascii="Times New Roman" w:hAnsi="Times New Roman" w:cs="Times New Roman"/>
                <w:b w:val="0"/>
                <w:sz w:val="20"/>
                <w:szCs w:val="20"/>
              </w:rPr>
            </w:pPr>
            <w:r w:rsidRPr="00D50F6D">
              <w:rPr>
                <w:rFonts w:ascii="Times New Roman" w:hAnsi="Times New Roman" w:cs="Times New Roman"/>
                <w:b w:val="0"/>
                <w:sz w:val="20"/>
                <w:szCs w:val="20"/>
              </w:rPr>
              <w:t xml:space="preserve">Проведение </w:t>
            </w:r>
            <w:r>
              <w:rPr>
                <w:rFonts w:ascii="Times New Roman" w:hAnsi="Times New Roman" w:cs="Times New Roman"/>
                <w:b w:val="0"/>
                <w:sz w:val="20"/>
                <w:szCs w:val="20"/>
              </w:rPr>
              <w:t>м</w:t>
            </w:r>
            <w:r w:rsidRPr="001E31C3">
              <w:rPr>
                <w:rFonts w:ascii="Times New Roman" w:hAnsi="Times New Roman" w:cs="Times New Roman"/>
                <w:b w:val="0"/>
                <w:sz w:val="20"/>
                <w:szCs w:val="20"/>
              </w:rPr>
              <w:t>ониторинг</w:t>
            </w:r>
            <w:r>
              <w:rPr>
                <w:rFonts w:ascii="Times New Roman" w:hAnsi="Times New Roman" w:cs="Times New Roman"/>
                <w:b w:val="0"/>
                <w:sz w:val="20"/>
                <w:szCs w:val="20"/>
              </w:rPr>
              <w:t>а</w:t>
            </w:r>
            <w:r w:rsidRPr="001E31C3">
              <w:rPr>
                <w:rFonts w:ascii="Times New Roman" w:hAnsi="Times New Roman" w:cs="Times New Roman"/>
                <w:b w:val="0"/>
                <w:sz w:val="20"/>
                <w:szCs w:val="20"/>
              </w:rPr>
              <w:t xml:space="preserve"> и контроль закупок по Федеральному закону</w:t>
            </w:r>
          </w:p>
          <w:p w:rsidR="00486797" w:rsidRPr="004C2376" w:rsidRDefault="00486797" w:rsidP="00E91F49">
            <w:pPr>
              <w:rPr>
                <w:sz w:val="20"/>
                <w:szCs w:val="20"/>
              </w:rPr>
            </w:pPr>
            <w:r w:rsidRPr="001E31C3">
              <w:rPr>
                <w:sz w:val="20"/>
                <w:szCs w:val="20"/>
              </w:rPr>
              <w:t>№ 223-ФЗ</w:t>
            </w: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Средства бюджета городского округа Люберцы</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Внебюджетные источники</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tcBorders>
              <w:left w:val="single" w:sz="4" w:space="0" w:color="auto"/>
              <w:bottom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bottom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Итого</w:t>
            </w:r>
            <w:r w:rsidR="00AE4E4D">
              <w:rPr>
                <w:sz w:val="20"/>
                <w:szCs w:val="20"/>
              </w:rPr>
              <w:t>:</w:t>
            </w:r>
          </w:p>
        </w:tc>
        <w:tc>
          <w:tcPr>
            <w:tcW w:w="1060" w:type="dxa"/>
            <w:vMerge/>
            <w:tcBorders>
              <w:left w:val="single" w:sz="4" w:space="0" w:color="auto"/>
              <w:bottom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bottom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bottom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val="restart"/>
            <w:tcBorders>
              <w:top w:val="single" w:sz="4" w:space="0" w:color="auto"/>
              <w:left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lastRenderedPageBreak/>
              <w:t>3.1.</w:t>
            </w:r>
          </w:p>
        </w:tc>
        <w:tc>
          <w:tcPr>
            <w:tcW w:w="2425" w:type="dxa"/>
            <w:vMerge w:val="restart"/>
            <w:tcBorders>
              <w:top w:val="single" w:sz="4" w:space="0" w:color="auto"/>
              <w:left w:val="single" w:sz="4" w:space="0" w:color="auto"/>
              <w:right w:val="single" w:sz="4" w:space="0" w:color="auto"/>
            </w:tcBorders>
          </w:tcPr>
          <w:p w:rsidR="00486797" w:rsidRPr="00966BA9" w:rsidRDefault="00984780" w:rsidP="00E91F49">
            <w:pPr>
              <w:pStyle w:val="ConsPlusTitle"/>
              <w:rPr>
                <w:rFonts w:ascii="Times New Roman" w:hAnsi="Times New Roman" w:cs="Times New Roman"/>
                <w:b w:val="0"/>
                <w:sz w:val="20"/>
                <w:szCs w:val="20"/>
              </w:rPr>
            </w:pPr>
            <w:r>
              <w:rPr>
                <w:rFonts w:ascii="Times New Roman" w:hAnsi="Times New Roman" w:cs="Times New Roman"/>
                <w:b w:val="0"/>
                <w:sz w:val="20"/>
                <w:szCs w:val="20"/>
              </w:rPr>
              <w:t>3.1.</w:t>
            </w:r>
            <w:r w:rsidR="00486797" w:rsidRPr="001E31C3">
              <w:rPr>
                <w:rFonts w:ascii="Times New Roman" w:hAnsi="Times New Roman" w:cs="Times New Roman"/>
                <w:b w:val="0"/>
                <w:sz w:val="20"/>
                <w:szCs w:val="20"/>
              </w:rPr>
              <w:t>Проведение оценки соответствия планов закупки товаров, работ, услуг, планов инновационной продукции, высокотехнологичной продукции, лекарственных средств, изменений, внесенных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w:t>
            </w: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Средства бюджета Московской области</w:t>
            </w:r>
          </w:p>
        </w:tc>
        <w:tc>
          <w:tcPr>
            <w:tcW w:w="1060" w:type="dxa"/>
            <w:vMerge w:val="restart"/>
            <w:tcBorders>
              <w:top w:val="single" w:sz="4" w:space="0" w:color="auto"/>
              <w:left w:val="single" w:sz="4" w:space="0" w:color="auto"/>
              <w:right w:val="single" w:sz="4" w:space="0" w:color="auto"/>
            </w:tcBorders>
          </w:tcPr>
          <w:p w:rsidR="00486797" w:rsidRDefault="00486797" w:rsidP="00E91F49">
            <w:r w:rsidRPr="00D01E72">
              <w:rPr>
                <w:sz w:val="20"/>
                <w:szCs w:val="20"/>
              </w:rPr>
              <w:t>01.01.20</w:t>
            </w:r>
            <w:r>
              <w:rPr>
                <w:sz w:val="20"/>
                <w:szCs w:val="20"/>
              </w:rPr>
              <w:t>20</w:t>
            </w:r>
            <w:r w:rsidRPr="00D01E72">
              <w:rPr>
                <w:sz w:val="20"/>
                <w:szCs w:val="20"/>
              </w:rPr>
              <w:t>-31.12.202</w:t>
            </w:r>
            <w:r>
              <w:rPr>
                <w:sz w:val="20"/>
                <w:szCs w:val="20"/>
              </w:rPr>
              <w:t>4</w:t>
            </w: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val="restart"/>
            <w:tcBorders>
              <w:top w:val="single" w:sz="4" w:space="0" w:color="auto"/>
              <w:left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 xml:space="preserve">Управление </w:t>
            </w:r>
            <w:r>
              <w:rPr>
                <w:sz w:val="20"/>
                <w:szCs w:val="20"/>
              </w:rPr>
              <w:t xml:space="preserve">муниципальными </w:t>
            </w:r>
            <w:r w:rsidRPr="004C2376">
              <w:rPr>
                <w:sz w:val="20"/>
                <w:szCs w:val="20"/>
              </w:rPr>
              <w:t>закупками администр</w:t>
            </w:r>
            <w:r>
              <w:rPr>
                <w:sz w:val="20"/>
                <w:szCs w:val="20"/>
              </w:rPr>
              <w:t>ации городского округа Люберцы Московской области</w:t>
            </w:r>
          </w:p>
        </w:tc>
        <w:tc>
          <w:tcPr>
            <w:tcW w:w="2565" w:type="dxa"/>
            <w:vMerge w:val="restart"/>
            <w:tcBorders>
              <w:top w:val="single" w:sz="4" w:space="0" w:color="auto"/>
              <w:left w:val="single" w:sz="4" w:space="0" w:color="auto"/>
              <w:right w:val="single" w:sz="4" w:space="0" w:color="auto"/>
            </w:tcBorders>
          </w:tcPr>
          <w:p w:rsidR="00486797" w:rsidRPr="004C2376" w:rsidRDefault="00486797" w:rsidP="00E91F49">
            <w:pPr>
              <w:rPr>
                <w:sz w:val="20"/>
                <w:szCs w:val="20"/>
              </w:rPr>
            </w:pPr>
            <w:r>
              <w:rPr>
                <w:sz w:val="20"/>
                <w:szCs w:val="20"/>
              </w:rPr>
              <w:t xml:space="preserve">Контроль </w:t>
            </w:r>
            <w:r w:rsidRPr="001E31C3">
              <w:rPr>
                <w:sz w:val="20"/>
                <w:szCs w:val="20"/>
              </w:rPr>
              <w:t>соответствия планов закупки товаров, работ, услуг, планов инновационной продукции, высокотехнологичной продукции, лекарственных средств, изменений, внесенных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w:t>
            </w: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Средства бюджета городского округа Люберцы</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Внебюджетные источники</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tcBorders>
              <w:left w:val="single" w:sz="4" w:space="0" w:color="auto"/>
              <w:bottom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bottom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Итого</w:t>
            </w:r>
            <w:r w:rsidR="00AE4E4D">
              <w:rPr>
                <w:sz w:val="20"/>
                <w:szCs w:val="20"/>
              </w:rPr>
              <w:t>:</w:t>
            </w:r>
          </w:p>
        </w:tc>
        <w:tc>
          <w:tcPr>
            <w:tcW w:w="1060" w:type="dxa"/>
            <w:vMerge/>
            <w:tcBorders>
              <w:left w:val="single" w:sz="4" w:space="0" w:color="auto"/>
              <w:bottom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bottom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bottom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val="restart"/>
            <w:tcBorders>
              <w:top w:val="single" w:sz="4" w:space="0" w:color="auto"/>
              <w:left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3.2.</w:t>
            </w:r>
          </w:p>
        </w:tc>
        <w:tc>
          <w:tcPr>
            <w:tcW w:w="2425" w:type="dxa"/>
            <w:vMerge w:val="restart"/>
            <w:tcBorders>
              <w:top w:val="single" w:sz="4" w:space="0" w:color="auto"/>
              <w:left w:val="single" w:sz="4" w:space="0" w:color="auto"/>
              <w:right w:val="single" w:sz="4" w:space="0" w:color="auto"/>
            </w:tcBorders>
          </w:tcPr>
          <w:p w:rsidR="00486797" w:rsidRPr="00966BA9" w:rsidRDefault="00984780" w:rsidP="00E91F49">
            <w:pPr>
              <w:pStyle w:val="ConsPlusTitle"/>
              <w:rPr>
                <w:rFonts w:ascii="Times New Roman" w:hAnsi="Times New Roman" w:cs="Times New Roman"/>
                <w:b w:val="0"/>
                <w:sz w:val="20"/>
                <w:szCs w:val="20"/>
              </w:rPr>
            </w:pPr>
            <w:r>
              <w:rPr>
                <w:rFonts w:ascii="Times New Roman" w:hAnsi="Times New Roman" w:cs="Times New Roman"/>
                <w:b w:val="0"/>
                <w:sz w:val="20"/>
                <w:szCs w:val="20"/>
              </w:rPr>
              <w:t>3.2.</w:t>
            </w:r>
            <w:r w:rsidR="00486797" w:rsidRPr="001E31C3">
              <w:rPr>
                <w:rFonts w:ascii="Times New Roman" w:hAnsi="Times New Roman" w:cs="Times New Roman"/>
                <w:b w:val="0"/>
                <w:sz w:val="20"/>
                <w:szCs w:val="20"/>
              </w:rPr>
              <w:t xml:space="preserve">Мониторинг размещения в плане закупок товаров (работ, услуг) раздела об участии субъектов малого и среднего предпринимательства в закупке в соответствии с Правилами формирования плана закупок товаров (работ, услуг) и требованиями к форме такого плана, утвержденными постановлением Правительства Российской Федерации от 17.09.2012 № 932 «Об утверждении Правил формирования плана закупки товаров (работ, </w:t>
            </w:r>
            <w:r w:rsidR="00486797" w:rsidRPr="001E31C3">
              <w:rPr>
                <w:rFonts w:ascii="Times New Roman" w:hAnsi="Times New Roman" w:cs="Times New Roman"/>
                <w:b w:val="0"/>
                <w:sz w:val="20"/>
                <w:szCs w:val="20"/>
              </w:rPr>
              <w:lastRenderedPageBreak/>
              <w:t>услуг) и требований к форме такого плана», а также отражения номенклатурных позиций в кодах ОКВЭД2 и ОКПД2</w:t>
            </w: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lastRenderedPageBreak/>
              <w:t>Средства бюджета Московской области</w:t>
            </w:r>
          </w:p>
        </w:tc>
        <w:tc>
          <w:tcPr>
            <w:tcW w:w="1060" w:type="dxa"/>
            <w:vMerge w:val="restart"/>
            <w:tcBorders>
              <w:top w:val="single" w:sz="4" w:space="0" w:color="auto"/>
              <w:left w:val="single" w:sz="4" w:space="0" w:color="auto"/>
              <w:right w:val="single" w:sz="4" w:space="0" w:color="auto"/>
            </w:tcBorders>
          </w:tcPr>
          <w:p w:rsidR="00486797" w:rsidRDefault="00486797" w:rsidP="00E91F49">
            <w:r w:rsidRPr="00D01E72">
              <w:rPr>
                <w:sz w:val="20"/>
                <w:szCs w:val="20"/>
              </w:rPr>
              <w:t>01.01.20</w:t>
            </w:r>
            <w:r>
              <w:rPr>
                <w:sz w:val="20"/>
                <w:szCs w:val="20"/>
              </w:rPr>
              <w:t>20</w:t>
            </w:r>
            <w:r w:rsidRPr="00D01E72">
              <w:rPr>
                <w:sz w:val="20"/>
                <w:szCs w:val="20"/>
              </w:rPr>
              <w:t>-31.12.202</w:t>
            </w:r>
            <w:r>
              <w:rPr>
                <w:sz w:val="20"/>
                <w:szCs w:val="20"/>
              </w:rPr>
              <w:t>4</w:t>
            </w: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val="restart"/>
            <w:tcBorders>
              <w:top w:val="single" w:sz="4" w:space="0" w:color="auto"/>
              <w:left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 xml:space="preserve">Управление </w:t>
            </w:r>
            <w:r>
              <w:rPr>
                <w:sz w:val="20"/>
                <w:szCs w:val="20"/>
              </w:rPr>
              <w:t xml:space="preserve">муниципальными </w:t>
            </w:r>
            <w:r w:rsidRPr="004C2376">
              <w:rPr>
                <w:sz w:val="20"/>
                <w:szCs w:val="20"/>
              </w:rPr>
              <w:t>закупками администр</w:t>
            </w:r>
            <w:r>
              <w:rPr>
                <w:sz w:val="20"/>
                <w:szCs w:val="20"/>
              </w:rPr>
              <w:t>ации городского округа Люберцы Московской области</w:t>
            </w:r>
          </w:p>
        </w:tc>
        <w:tc>
          <w:tcPr>
            <w:tcW w:w="2565" w:type="dxa"/>
            <w:vMerge w:val="restart"/>
            <w:tcBorders>
              <w:top w:val="single" w:sz="4" w:space="0" w:color="auto"/>
              <w:left w:val="single" w:sz="4" w:space="0" w:color="auto"/>
              <w:right w:val="single" w:sz="4" w:space="0" w:color="auto"/>
            </w:tcBorders>
          </w:tcPr>
          <w:p w:rsidR="00486797" w:rsidRPr="004C2376" w:rsidRDefault="00486797" w:rsidP="00E91F49">
            <w:pPr>
              <w:rPr>
                <w:sz w:val="20"/>
                <w:szCs w:val="20"/>
              </w:rPr>
            </w:pPr>
            <w:r>
              <w:rPr>
                <w:sz w:val="20"/>
                <w:szCs w:val="20"/>
              </w:rPr>
              <w:t xml:space="preserve">Проведение мониторинга </w:t>
            </w:r>
            <w:r w:rsidRPr="001E31C3">
              <w:rPr>
                <w:sz w:val="20"/>
                <w:szCs w:val="20"/>
              </w:rPr>
              <w:t xml:space="preserve">размещения в плане закупок товаров (работ, услуг) раздела об участии субъектов малого и среднего предпринимательства в закупке в соответствии с Правилами формирования плана закупок товаров (работ, услуг) и требованиями к форме такого плана, утвержденными постановлением Правительства Российской Федерации от 17.09.2012 № 932 «Об утверждении Правил формирования плана закупки товаров (работ, услуг) и требований </w:t>
            </w:r>
            <w:r w:rsidRPr="001E31C3">
              <w:rPr>
                <w:sz w:val="20"/>
                <w:szCs w:val="20"/>
              </w:rPr>
              <w:lastRenderedPageBreak/>
              <w:t>к форме такого плана», а также отражения номенклатурных позиций в кодах ОКВЭД2 и ОКПД2</w:t>
            </w: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Средства бюджета городского округа Люберцы</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Внебюджетные источники</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tcBorders>
              <w:left w:val="single" w:sz="4" w:space="0" w:color="auto"/>
              <w:bottom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bottom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Итого</w:t>
            </w:r>
            <w:r w:rsidR="00AE4E4D">
              <w:rPr>
                <w:sz w:val="20"/>
                <w:szCs w:val="20"/>
              </w:rPr>
              <w:t>:</w:t>
            </w:r>
          </w:p>
        </w:tc>
        <w:tc>
          <w:tcPr>
            <w:tcW w:w="1060" w:type="dxa"/>
            <w:vMerge/>
            <w:tcBorders>
              <w:left w:val="single" w:sz="4" w:space="0" w:color="auto"/>
              <w:bottom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bottom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bottom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val="restart"/>
            <w:tcBorders>
              <w:top w:val="single" w:sz="4" w:space="0" w:color="auto"/>
              <w:left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lastRenderedPageBreak/>
              <w:t>4.</w:t>
            </w:r>
          </w:p>
        </w:tc>
        <w:tc>
          <w:tcPr>
            <w:tcW w:w="2425" w:type="dxa"/>
            <w:vMerge w:val="restart"/>
            <w:tcBorders>
              <w:top w:val="single" w:sz="4" w:space="0" w:color="auto"/>
              <w:left w:val="single" w:sz="4" w:space="0" w:color="auto"/>
              <w:right w:val="single" w:sz="4" w:space="0" w:color="auto"/>
            </w:tcBorders>
          </w:tcPr>
          <w:p w:rsidR="00D05536" w:rsidRDefault="00486797" w:rsidP="00E91F49">
            <w:pPr>
              <w:pStyle w:val="ConsPlusTitle"/>
              <w:rPr>
                <w:rFonts w:ascii="Times New Roman" w:hAnsi="Times New Roman" w:cs="Times New Roman"/>
                <w:b w:val="0"/>
                <w:sz w:val="20"/>
                <w:szCs w:val="20"/>
              </w:rPr>
            </w:pPr>
            <w:r w:rsidRPr="002E5A67">
              <w:rPr>
                <w:rFonts w:ascii="Times New Roman" w:hAnsi="Times New Roman" w:cs="Times New Roman"/>
                <w:b w:val="0"/>
                <w:sz w:val="20"/>
                <w:szCs w:val="20"/>
              </w:rPr>
              <w:t xml:space="preserve">Основное мероприятие </w:t>
            </w:r>
            <w:r w:rsidR="00D05536">
              <w:rPr>
                <w:rFonts w:ascii="Times New Roman" w:hAnsi="Times New Roman" w:cs="Times New Roman"/>
                <w:b w:val="0"/>
                <w:sz w:val="20"/>
                <w:szCs w:val="20"/>
              </w:rPr>
              <w:t>04</w:t>
            </w:r>
          </w:p>
          <w:p w:rsidR="00486797" w:rsidRPr="00966BA9" w:rsidRDefault="00486797" w:rsidP="00E91F49">
            <w:pPr>
              <w:pStyle w:val="ConsPlusTitle"/>
              <w:rPr>
                <w:rFonts w:ascii="Times New Roman" w:hAnsi="Times New Roman" w:cs="Times New Roman"/>
                <w:b w:val="0"/>
                <w:sz w:val="20"/>
                <w:szCs w:val="20"/>
              </w:rPr>
            </w:pPr>
            <w:r>
              <w:rPr>
                <w:rFonts w:ascii="Times New Roman" w:hAnsi="Times New Roman" w:cs="Times New Roman"/>
                <w:b w:val="0"/>
                <w:sz w:val="20"/>
                <w:szCs w:val="20"/>
              </w:rPr>
              <w:t>«</w:t>
            </w:r>
            <w:r w:rsidRPr="001E31C3">
              <w:rPr>
                <w:rFonts w:ascii="Times New Roman" w:hAnsi="Times New Roman" w:cs="Times New Roman"/>
                <w:b w:val="0"/>
                <w:sz w:val="20"/>
                <w:szCs w:val="20"/>
              </w:rPr>
              <w:t>Реализация комплекса мер по содействию развитию конкуренции</w:t>
            </w:r>
            <w:r>
              <w:rPr>
                <w:rFonts w:ascii="Times New Roman" w:hAnsi="Times New Roman" w:cs="Times New Roman"/>
                <w:b w:val="0"/>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Средства бюджета Московской области</w:t>
            </w:r>
          </w:p>
        </w:tc>
        <w:tc>
          <w:tcPr>
            <w:tcW w:w="1060" w:type="dxa"/>
            <w:vMerge w:val="restart"/>
            <w:tcBorders>
              <w:top w:val="single" w:sz="4" w:space="0" w:color="auto"/>
              <w:left w:val="single" w:sz="4" w:space="0" w:color="auto"/>
              <w:right w:val="single" w:sz="4" w:space="0" w:color="auto"/>
            </w:tcBorders>
          </w:tcPr>
          <w:p w:rsidR="00486797" w:rsidRDefault="00486797" w:rsidP="00E91F49">
            <w:r w:rsidRPr="00D01E72">
              <w:rPr>
                <w:sz w:val="20"/>
                <w:szCs w:val="20"/>
              </w:rPr>
              <w:t>01.01.20</w:t>
            </w:r>
            <w:r>
              <w:rPr>
                <w:sz w:val="20"/>
                <w:szCs w:val="20"/>
              </w:rPr>
              <w:t>20</w:t>
            </w:r>
            <w:r w:rsidRPr="00D01E72">
              <w:rPr>
                <w:sz w:val="20"/>
                <w:szCs w:val="20"/>
              </w:rPr>
              <w:t>-31.12.202</w:t>
            </w:r>
            <w:r>
              <w:rPr>
                <w:sz w:val="20"/>
                <w:szCs w:val="20"/>
              </w:rPr>
              <w:t>4</w:t>
            </w: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val="restart"/>
            <w:tcBorders>
              <w:top w:val="single" w:sz="4" w:space="0" w:color="auto"/>
              <w:left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 xml:space="preserve">Управление </w:t>
            </w:r>
            <w:r>
              <w:rPr>
                <w:sz w:val="20"/>
                <w:szCs w:val="20"/>
              </w:rPr>
              <w:t xml:space="preserve">муниципальными </w:t>
            </w:r>
            <w:r w:rsidRPr="004C2376">
              <w:rPr>
                <w:sz w:val="20"/>
                <w:szCs w:val="20"/>
              </w:rPr>
              <w:t>закупками администр</w:t>
            </w:r>
            <w:r>
              <w:rPr>
                <w:sz w:val="20"/>
                <w:szCs w:val="20"/>
              </w:rPr>
              <w:t>ации городского округа Люберцы Московской области</w:t>
            </w:r>
          </w:p>
        </w:tc>
        <w:tc>
          <w:tcPr>
            <w:tcW w:w="2565" w:type="dxa"/>
            <w:vMerge w:val="restart"/>
            <w:tcBorders>
              <w:top w:val="single" w:sz="4" w:space="0" w:color="auto"/>
              <w:left w:val="single" w:sz="4" w:space="0" w:color="auto"/>
              <w:right w:val="single" w:sz="4" w:space="0" w:color="auto"/>
            </w:tcBorders>
          </w:tcPr>
          <w:p w:rsidR="00486797" w:rsidRDefault="00486797" w:rsidP="00E91F49">
            <w:pPr>
              <w:autoSpaceDE w:val="0"/>
              <w:autoSpaceDN w:val="0"/>
              <w:adjustRightInd w:val="0"/>
              <w:rPr>
                <w:sz w:val="20"/>
                <w:szCs w:val="20"/>
              </w:rPr>
            </w:pPr>
            <w:r w:rsidRPr="00A2765C">
              <w:rPr>
                <w:sz w:val="20"/>
                <w:szCs w:val="20"/>
              </w:rPr>
              <w:t>Доведение количества реализованных требований Стандарта развития конкуренции в Московской области до 7, к концу 202</w:t>
            </w:r>
            <w:r>
              <w:rPr>
                <w:sz w:val="20"/>
                <w:szCs w:val="20"/>
              </w:rPr>
              <w:t>4</w:t>
            </w:r>
            <w:r w:rsidRPr="00A2765C">
              <w:rPr>
                <w:sz w:val="20"/>
                <w:szCs w:val="20"/>
              </w:rPr>
              <w:t xml:space="preserve"> года.</w:t>
            </w:r>
          </w:p>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Средства бюджета городского округа Люберцы</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Внебюджетные источники</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tcBorders>
              <w:left w:val="single" w:sz="4" w:space="0" w:color="auto"/>
              <w:bottom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bottom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Итого</w:t>
            </w:r>
            <w:r w:rsidR="00AE4E4D">
              <w:rPr>
                <w:sz w:val="20"/>
                <w:szCs w:val="20"/>
              </w:rPr>
              <w:t>:</w:t>
            </w:r>
          </w:p>
        </w:tc>
        <w:tc>
          <w:tcPr>
            <w:tcW w:w="1060" w:type="dxa"/>
            <w:vMerge/>
            <w:tcBorders>
              <w:left w:val="single" w:sz="4" w:space="0" w:color="auto"/>
              <w:bottom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bottom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bottom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val="restart"/>
            <w:tcBorders>
              <w:top w:val="single" w:sz="4" w:space="0" w:color="auto"/>
              <w:left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4.1.</w:t>
            </w:r>
          </w:p>
        </w:tc>
        <w:tc>
          <w:tcPr>
            <w:tcW w:w="2425" w:type="dxa"/>
            <w:vMerge w:val="restart"/>
            <w:tcBorders>
              <w:top w:val="single" w:sz="4" w:space="0" w:color="auto"/>
              <w:left w:val="single" w:sz="4" w:space="0" w:color="auto"/>
              <w:right w:val="single" w:sz="4" w:space="0" w:color="auto"/>
            </w:tcBorders>
          </w:tcPr>
          <w:p w:rsidR="00486797" w:rsidRPr="00966BA9" w:rsidRDefault="00984780" w:rsidP="00E91F49">
            <w:pPr>
              <w:pStyle w:val="ConsPlusTitle"/>
              <w:rPr>
                <w:rFonts w:ascii="Times New Roman" w:hAnsi="Times New Roman" w:cs="Times New Roman"/>
                <w:b w:val="0"/>
                <w:sz w:val="20"/>
                <w:szCs w:val="20"/>
              </w:rPr>
            </w:pPr>
            <w:r>
              <w:rPr>
                <w:rFonts w:ascii="Times New Roman" w:hAnsi="Times New Roman" w:cs="Times New Roman"/>
                <w:b w:val="0"/>
                <w:sz w:val="20"/>
                <w:szCs w:val="20"/>
              </w:rPr>
              <w:t>4.1.</w:t>
            </w:r>
            <w:r w:rsidR="00486797" w:rsidRPr="001E31C3">
              <w:rPr>
                <w:rFonts w:ascii="Times New Roman" w:hAnsi="Times New Roman" w:cs="Times New Roman"/>
                <w:b w:val="0"/>
                <w:sz w:val="20"/>
                <w:szCs w:val="20"/>
              </w:rPr>
              <w:t>Разработка и корректировка плана мероприятий («дорожной карты») по содействию развитию конкуренции</w:t>
            </w: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Средства бюджета Московской области</w:t>
            </w:r>
          </w:p>
        </w:tc>
        <w:tc>
          <w:tcPr>
            <w:tcW w:w="1060" w:type="dxa"/>
            <w:vMerge w:val="restart"/>
            <w:tcBorders>
              <w:top w:val="single" w:sz="4" w:space="0" w:color="auto"/>
              <w:left w:val="single" w:sz="4" w:space="0" w:color="auto"/>
              <w:right w:val="single" w:sz="4" w:space="0" w:color="auto"/>
            </w:tcBorders>
          </w:tcPr>
          <w:p w:rsidR="00486797" w:rsidRDefault="00486797" w:rsidP="00E91F49">
            <w:r w:rsidRPr="00D01E72">
              <w:rPr>
                <w:sz w:val="20"/>
                <w:szCs w:val="20"/>
              </w:rPr>
              <w:t>01.01.20</w:t>
            </w:r>
            <w:r>
              <w:rPr>
                <w:sz w:val="20"/>
                <w:szCs w:val="20"/>
              </w:rPr>
              <w:t>20</w:t>
            </w:r>
            <w:r w:rsidRPr="00D01E72">
              <w:rPr>
                <w:sz w:val="20"/>
                <w:szCs w:val="20"/>
              </w:rPr>
              <w:t>-31.12.202</w:t>
            </w:r>
            <w:r>
              <w:rPr>
                <w:sz w:val="20"/>
                <w:szCs w:val="20"/>
              </w:rPr>
              <w:t>4</w:t>
            </w: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val="restart"/>
            <w:tcBorders>
              <w:top w:val="single" w:sz="4" w:space="0" w:color="auto"/>
              <w:left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 xml:space="preserve">Управление </w:t>
            </w:r>
            <w:r>
              <w:rPr>
                <w:sz w:val="20"/>
                <w:szCs w:val="20"/>
              </w:rPr>
              <w:t xml:space="preserve">муниципальными </w:t>
            </w:r>
            <w:r w:rsidRPr="004C2376">
              <w:rPr>
                <w:sz w:val="20"/>
                <w:szCs w:val="20"/>
              </w:rPr>
              <w:t>закупками администр</w:t>
            </w:r>
            <w:r>
              <w:rPr>
                <w:sz w:val="20"/>
                <w:szCs w:val="20"/>
              </w:rPr>
              <w:t>ации городского округа Люберцы Московской области</w:t>
            </w:r>
          </w:p>
        </w:tc>
        <w:tc>
          <w:tcPr>
            <w:tcW w:w="2565" w:type="dxa"/>
            <w:vMerge w:val="restart"/>
            <w:tcBorders>
              <w:top w:val="single" w:sz="4" w:space="0" w:color="auto"/>
              <w:left w:val="single" w:sz="4" w:space="0" w:color="auto"/>
              <w:right w:val="single" w:sz="4" w:space="0" w:color="auto"/>
            </w:tcBorders>
          </w:tcPr>
          <w:p w:rsidR="00486797" w:rsidRPr="004C2376" w:rsidRDefault="00486797" w:rsidP="00E91F49">
            <w:pPr>
              <w:rPr>
                <w:sz w:val="20"/>
                <w:szCs w:val="20"/>
              </w:rPr>
            </w:pPr>
            <w:r>
              <w:rPr>
                <w:sz w:val="20"/>
                <w:szCs w:val="20"/>
              </w:rPr>
              <w:t xml:space="preserve">Формирование </w:t>
            </w:r>
            <w:r w:rsidRPr="001E31C3">
              <w:rPr>
                <w:sz w:val="20"/>
                <w:szCs w:val="20"/>
              </w:rPr>
              <w:t>и корректировка плана мероприятий («дорожной карты») по содействию развитию конкуренции</w:t>
            </w: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Средства бюджета городского округа Люберцы</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tcBorders>
              <w:left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Внебюджетные источники</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vMerge/>
            <w:tcBorders>
              <w:left w:val="single" w:sz="4" w:space="0" w:color="auto"/>
              <w:bottom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vMerge/>
            <w:tcBorders>
              <w:left w:val="single" w:sz="4" w:space="0" w:color="auto"/>
              <w:bottom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rPr>
                <w:sz w:val="20"/>
                <w:szCs w:val="20"/>
              </w:rPr>
            </w:pPr>
            <w:r>
              <w:rPr>
                <w:sz w:val="20"/>
                <w:szCs w:val="20"/>
              </w:rPr>
              <w:t>Итого</w:t>
            </w:r>
            <w:r w:rsidR="00AE4E4D">
              <w:rPr>
                <w:sz w:val="20"/>
                <w:szCs w:val="20"/>
              </w:rPr>
              <w:t>:</w:t>
            </w:r>
          </w:p>
        </w:tc>
        <w:tc>
          <w:tcPr>
            <w:tcW w:w="1060" w:type="dxa"/>
            <w:vMerge/>
            <w:tcBorders>
              <w:left w:val="single" w:sz="4" w:space="0" w:color="auto"/>
              <w:bottom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vMerge/>
            <w:tcBorders>
              <w:left w:val="single" w:sz="4" w:space="0" w:color="auto"/>
              <w:bottom w:val="single" w:sz="4" w:space="0" w:color="auto"/>
              <w:right w:val="single" w:sz="4" w:space="0" w:color="auto"/>
            </w:tcBorders>
          </w:tcPr>
          <w:p w:rsidR="00486797" w:rsidRPr="004C2376" w:rsidRDefault="00486797" w:rsidP="00E91F49">
            <w:pPr>
              <w:jc w:val="center"/>
              <w:rPr>
                <w:sz w:val="20"/>
                <w:szCs w:val="20"/>
              </w:rPr>
            </w:pPr>
          </w:p>
        </w:tc>
        <w:tc>
          <w:tcPr>
            <w:tcW w:w="2565" w:type="dxa"/>
            <w:vMerge/>
            <w:tcBorders>
              <w:left w:val="single" w:sz="4" w:space="0" w:color="auto"/>
              <w:bottom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tcBorders>
              <w:top w:val="single" w:sz="4" w:space="0" w:color="auto"/>
              <w:left w:val="single" w:sz="4" w:space="0" w:color="auto"/>
              <w:bottom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tcBorders>
              <w:top w:val="single" w:sz="4" w:space="0" w:color="auto"/>
              <w:left w:val="single" w:sz="4" w:space="0" w:color="auto"/>
              <w:bottom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Default="00486797" w:rsidP="00E91F49">
            <w:pPr>
              <w:autoSpaceDE w:val="0"/>
              <w:autoSpaceDN w:val="0"/>
              <w:adjustRightInd w:val="0"/>
              <w:rPr>
                <w:sz w:val="20"/>
                <w:szCs w:val="20"/>
              </w:rPr>
            </w:pPr>
            <w:r>
              <w:rPr>
                <w:sz w:val="20"/>
                <w:szCs w:val="20"/>
              </w:rPr>
              <w:t xml:space="preserve">ИТОГО ПО </w:t>
            </w:r>
            <w:r w:rsidR="009E1C6F">
              <w:rPr>
                <w:sz w:val="20"/>
                <w:szCs w:val="20"/>
              </w:rPr>
              <w:t>ПОДПРОГРАММЕ:</w:t>
            </w:r>
          </w:p>
        </w:tc>
        <w:tc>
          <w:tcPr>
            <w:tcW w:w="1060" w:type="dxa"/>
            <w:vMerge w:val="restart"/>
            <w:tcBorders>
              <w:top w:val="single" w:sz="4" w:space="0" w:color="auto"/>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p>
        </w:tc>
        <w:tc>
          <w:tcPr>
            <w:tcW w:w="256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tcBorders>
              <w:top w:val="single" w:sz="4" w:space="0" w:color="auto"/>
              <w:left w:val="single" w:sz="4" w:space="0" w:color="auto"/>
              <w:bottom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tcBorders>
              <w:top w:val="single" w:sz="4" w:space="0" w:color="auto"/>
              <w:left w:val="single" w:sz="4" w:space="0" w:color="auto"/>
              <w:bottom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Default="00486797" w:rsidP="00E91F49">
            <w:pPr>
              <w:autoSpaceDE w:val="0"/>
              <w:autoSpaceDN w:val="0"/>
              <w:adjustRightInd w:val="0"/>
              <w:rPr>
                <w:sz w:val="20"/>
                <w:szCs w:val="20"/>
              </w:rPr>
            </w:pPr>
            <w:r>
              <w:rPr>
                <w:sz w:val="20"/>
                <w:szCs w:val="20"/>
              </w:rPr>
              <w:t>Средства Федерального бюджета</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p>
        </w:tc>
        <w:tc>
          <w:tcPr>
            <w:tcW w:w="256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tcBorders>
              <w:top w:val="single" w:sz="4" w:space="0" w:color="auto"/>
              <w:left w:val="single" w:sz="4" w:space="0" w:color="auto"/>
              <w:bottom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tcBorders>
              <w:top w:val="single" w:sz="4" w:space="0" w:color="auto"/>
              <w:left w:val="single" w:sz="4" w:space="0" w:color="auto"/>
              <w:bottom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Default="00486797" w:rsidP="00E91F49">
            <w:pPr>
              <w:autoSpaceDE w:val="0"/>
              <w:autoSpaceDN w:val="0"/>
              <w:adjustRightInd w:val="0"/>
              <w:rPr>
                <w:sz w:val="20"/>
                <w:szCs w:val="20"/>
              </w:rPr>
            </w:pPr>
            <w:r>
              <w:rPr>
                <w:sz w:val="20"/>
                <w:szCs w:val="20"/>
              </w:rPr>
              <w:t>Средства бюджета Московской области</w:t>
            </w:r>
          </w:p>
        </w:tc>
        <w:tc>
          <w:tcPr>
            <w:tcW w:w="1060" w:type="dxa"/>
            <w:vMerge/>
            <w:tcBorders>
              <w:left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p>
        </w:tc>
        <w:tc>
          <w:tcPr>
            <w:tcW w:w="256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rPr>
                <w:sz w:val="20"/>
                <w:szCs w:val="20"/>
              </w:rPr>
            </w:pPr>
          </w:p>
        </w:tc>
      </w:tr>
      <w:tr w:rsidR="00486797" w:rsidRPr="004C2376" w:rsidTr="00E91F49">
        <w:trPr>
          <w:trHeight w:val="20"/>
          <w:tblCellSpacing w:w="5" w:type="nil"/>
          <w:jc w:val="center"/>
        </w:trPr>
        <w:tc>
          <w:tcPr>
            <w:tcW w:w="472" w:type="dxa"/>
            <w:tcBorders>
              <w:top w:val="single" w:sz="4" w:space="0" w:color="auto"/>
              <w:left w:val="single" w:sz="4" w:space="0" w:color="auto"/>
              <w:bottom w:val="single" w:sz="4" w:space="0" w:color="auto"/>
              <w:right w:val="single" w:sz="4" w:space="0" w:color="auto"/>
            </w:tcBorders>
          </w:tcPr>
          <w:p w:rsidR="00486797" w:rsidRDefault="00486797" w:rsidP="00E91F49">
            <w:pPr>
              <w:autoSpaceDE w:val="0"/>
              <w:autoSpaceDN w:val="0"/>
              <w:adjustRightInd w:val="0"/>
              <w:rPr>
                <w:sz w:val="20"/>
                <w:szCs w:val="20"/>
              </w:rPr>
            </w:pPr>
          </w:p>
        </w:tc>
        <w:tc>
          <w:tcPr>
            <w:tcW w:w="2425" w:type="dxa"/>
            <w:tcBorders>
              <w:top w:val="single" w:sz="4" w:space="0" w:color="auto"/>
              <w:left w:val="single" w:sz="4" w:space="0" w:color="auto"/>
              <w:bottom w:val="single" w:sz="4" w:space="0" w:color="auto"/>
              <w:right w:val="single" w:sz="4" w:space="0" w:color="auto"/>
            </w:tcBorders>
          </w:tcPr>
          <w:p w:rsidR="00486797" w:rsidRPr="00966BA9" w:rsidRDefault="00486797" w:rsidP="00E91F49">
            <w:pPr>
              <w:pStyle w:val="ConsPlusTitle"/>
              <w:rPr>
                <w:rFonts w:ascii="Times New Roman" w:hAnsi="Times New Roman" w:cs="Times New Roman"/>
                <w:b w:val="0"/>
                <w:sz w:val="20"/>
                <w:szCs w:val="20"/>
              </w:rPr>
            </w:pPr>
          </w:p>
        </w:tc>
        <w:tc>
          <w:tcPr>
            <w:tcW w:w="1985" w:type="dxa"/>
            <w:tcBorders>
              <w:top w:val="single" w:sz="4" w:space="0" w:color="auto"/>
              <w:left w:val="single" w:sz="4" w:space="0" w:color="auto"/>
              <w:bottom w:val="single" w:sz="4" w:space="0" w:color="auto"/>
              <w:right w:val="single" w:sz="4" w:space="0" w:color="auto"/>
            </w:tcBorders>
          </w:tcPr>
          <w:p w:rsidR="00486797" w:rsidRDefault="00486797" w:rsidP="00E91F49">
            <w:pPr>
              <w:autoSpaceDE w:val="0"/>
              <w:autoSpaceDN w:val="0"/>
              <w:adjustRightInd w:val="0"/>
              <w:rPr>
                <w:sz w:val="20"/>
                <w:szCs w:val="20"/>
              </w:rPr>
            </w:pPr>
            <w:r>
              <w:rPr>
                <w:sz w:val="20"/>
                <w:szCs w:val="20"/>
              </w:rPr>
              <w:t>Средства бюджета городского округа Люберцы</w:t>
            </w:r>
          </w:p>
        </w:tc>
        <w:tc>
          <w:tcPr>
            <w:tcW w:w="1060" w:type="dxa"/>
            <w:vMerge/>
            <w:tcBorders>
              <w:left w:val="single" w:sz="4" w:space="0" w:color="auto"/>
              <w:bottom w:val="single" w:sz="4" w:space="0" w:color="auto"/>
              <w:right w:val="single" w:sz="4" w:space="0" w:color="auto"/>
            </w:tcBorders>
          </w:tcPr>
          <w:p w:rsidR="00486797" w:rsidRPr="00D01E72" w:rsidRDefault="00486797" w:rsidP="00E91F49">
            <w:pPr>
              <w:rPr>
                <w:sz w:val="20"/>
                <w:szCs w:val="20"/>
              </w:rPr>
            </w:pPr>
          </w:p>
        </w:tc>
        <w:tc>
          <w:tcPr>
            <w:tcW w:w="1103"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92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autoSpaceDE w:val="0"/>
              <w:autoSpaceDN w:val="0"/>
              <w:adjustRightInd w:val="0"/>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30"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71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02"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644"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r w:rsidRPr="004C2376">
              <w:rPr>
                <w:sz w:val="20"/>
                <w:szCs w:val="20"/>
              </w:rPr>
              <w:t>0</w:t>
            </w:r>
          </w:p>
        </w:tc>
        <w:tc>
          <w:tcPr>
            <w:tcW w:w="213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jc w:val="center"/>
              <w:rPr>
                <w:sz w:val="20"/>
                <w:szCs w:val="20"/>
              </w:rPr>
            </w:pPr>
          </w:p>
        </w:tc>
        <w:tc>
          <w:tcPr>
            <w:tcW w:w="2565" w:type="dxa"/>
            <w:tcBorders>
              <w:top w:val="single" w:sz="4" w:space="0" w:color="auto"/>
              <w:left w:val="single" w:sz="4" w:space="0" w:color="auto"/>
              <w:bottom w:val="single" w:sz="4" w:space="0" w:color="auto"/>
              <w:right w:val="single" w:sz="4" w:space="0" w:color="auto"/>
            </w:tcBorders>
          </w:tcPr>
          <w:p w:rsidR="00486797" w:rsidRPr="004C2376" w:rsidRDefault="00486797" w:rsidP="00E91F49">
            <w:pPr>
              <w:rPr>
                <w:sz w:val="20"/>
                <w:szCs w:val="20"/>
              </w:rPr>
            </w:pPr>
          </w:p>
        </w:tc>
      </w:tr>
    </w:tbl>
    <w:p w:rsidR="00486797" w:rsidRDefault="00486797" w:rsidP="00687378">
      <w:pPr>
        <w:pStyle w:val="ConsPlusTitle"/>
        <w:rPr>
          <w:rFonts w:ascii="Times New Roman" w:hAnsi="Times New Roman" w:cs="Times New Roman"/>
          <w:sz w:val="20"/>
          <w:szCs w:val="20"/>
        </w:rPr>
        <w:sectPr w:rsidR="00486797" w:rsidSect="00466F4E">
          <w:pgSz w:w="16838" w:h="11906" w:orient="landscape"/>
          <w:pgMar w:top="567" w:right="1134" w:bottom="425" w:left="1134" w:header="709" w:footer="709" w:gutter="0"/>
          <w:cols w:space="708"/>
          <w:docGrid w:linePitch="360"/>
        </w:sectPr>
      </w:pPr>
    </w:p>
    <w:p w:rsidR="002A386B" w:rsidRPr="0087102E" w:rsidRDefault="002A386B" w:rsidP="00034E7A">
      <w:pPr>
        <w:autoSpaceDE w:val="0"/>
        <w:autoSpaceDN w:val="0"/>
        <w:adjustRightInd w:val="0"/>
        <w:jc w:val="center"/>
        <w:rPr>
          <w:sz w:val="20"/>
          <w:szCs w:val="20"/>
        </w:rPr>
      </w:pPr>
      <w:r w:rsidRPr="00084F90">
        <w:rPr>
          <w:b/>
          <w:sz w:val="20"/>
          <w:szCs w:val="20"/>
        </w:rPr>
        <w:lastRenderedPageBreak/>
        <w:t>Паспорт подпрограммы</w:t>
      </w:r>
      <w:r w:rsidR="00B20373">
        <w:rPr>
          <w:b/>
          <w:sz w:val="20"/>
          <w:szCs w:val="20"/>
        </w:rPr>
        <w:t xml:space="preserve"> 3</w:t>
      </w:r>
      <w:r w:rsidR="00034E7A">
        <w:rPr>
          <w:b/>
          <w:sz w:val="20"/>
          <w:szCs w:val="20"/>
        </w:rPr>
        <w:t xml:space="preserve"> </w:t>
      </w:r>
      <w:r w:rsidRPr="00E537D6">
        <w:rPr>
          <w:b/>
          <w:sz w:val="20"/>
          <w:szCs w:val="20"/>
        </w:rPr>
        <w:t xml:space="preserve">«Развитие </w:t>
      </w:r>
      <w:r>
        <w:rPr>
          <w:b/>
          <w:sz w:val="20"/>
          <w:szCs w:val="20"/>
        </w:rPr>
        <w:t xml:space="preserve">малого и среднего </w:t>
      </w:r>
      <w:r w:rsidRPr="00E537D6">
        <w:rPr>
          <w:b/>
          <w:sz w:val="20"/>
          <w:szCs w:val="20"/>
        </w:rPr>
        <w:t>предпринимател</w:t>
      </w:r>
      <w:r w:rsidR="00D05536">
        <w:rPr>
          <w:b/>
          <w:sz w:val="20"/>
          <w:szCs w:val="20"/>
        </w:rPr>
        <w:t>ьства</w:t>
      </w:r>
      <w:r w:rsidRPr="00E537D6">
        <w:rPr>
          <w:b/>
          <w:sz w:val="20"/>
          <w:szCs w:val="20"/>
        </w:rPr>
        <w:t>»</w:t>
      </w:r>
    </w:p>
    <w:p w:rsidR="002A386B" w:rsidRPr="0087102E" w:rsidRDefault="002A386B" w:rsidP="002A386B">
      <w:pPr>
        <w:widowControl w:val="0"/>
        <w:autoSpaceDE w:val="0"/>
        <w:autoSpaceDN w:val="0"/>
        <w:adjustRightInd w:val="0"/>
        <w:ind w:firstLine="709"/>
        <w:jc w:val="center"/>
        <w:rPr>
          <w:sz w:val="20"/>
          <w:szCs w:val="20"/>
        </w:rPr>
      </w:pPr>
    </w:p>
    <w:tbl>
      <w:tblPr>
        <w:tblW w:w="14537" w:type="dxa"/>
        <w:tblCellSpacing w:w="5" w:type="nil"/>
        <w:tblLayout w:type="fixed"/>
        <w:tblCellMar>
          <w:left w:w="75" w:type="dxa"/>
          <w:right w:w="75" w:type="dxa"/>
        </w:tblCellMar>
        <w:tblLook w:val="0000" w:firstRow="0" w:lastRow="0" w:firstColumn="0" w:lastColumn="0" w:noHBand="0" w:noVBand="0"/>
      </w:tblPr>
      <w:tblGrid>
        <w:gridCol w:w="2343"/>
        <w:gridCol w:w="1843"/>
        <w:gridCol w:w="2268"/>
        <w:gridCol w:w="1418"/>
        <w:gridCol w:w="1701"/>
        <w:gridCol w:w="1417"/>
        <w:gridCol w:w="1134"/>
        <w:gridCol w:w="1276"/>
        <w:gridCol w:w="1120"/>
        <w:gridCol w:w="17"/>
      </w:tblGrid>
      <w:tr w:rsidR="002A386B" w:rsidRPr="00ED1942" w:rsidTr="00084F90">
        <w:trPr>
          <w:gridAfter w:val="1"/>
          <w:wAfter w:w="17" w:type="dxa"/>
          <w:tblCellSpacing w:w="5" w:type="nil"/>
        </w:trPr>
        <w:tc>
          <w:tcPr>
            <w:tcW w:w="2343"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rPr>
                <w:sz w:val="20"/>
                <w:szCs w:val="20"/>
              </w:rPr>
            </w:pPr>
            <w:r w:rsidRPr="00ED1942">
              <w:rPr>
                <w:sz w:val="20"/>
                <w:szCs w:val="20"/>
              </w:rPr>
              <w:t>Муниципальный заказчик подпрограммы</w:t>
            </w:r>
          </w:p>
        </w:tc>
        <w:tc>
          <w:tcPr>
            <w:tcW w:w="12177" w:type="dxa"/>
            <w:gridSpan w:val="8"/>
            <w:tcBorders>
              <w:top w:val="single" w:sz="4" w:space="0" w:color="auto"/>
              <w:left w:val="single" w:sz="4" w:space="0" w:color="auto"/>
              <w:bottom w:val="single" w:sz="4" w:space="0" w:color="auto"/>
              <w:right w:val="single" w:sz="4" w:space="0" w:color="auto"/>
            </w:tcBorders>
          </w:tcPr>
          <w:p w:rsidR="002A386B" w:rsidRPr="00ED1942" w:rsidRDefault="00D20CAC" w:rsidP="00D20CAC">
            <w:pPr>
              <w:widowControl w:val="0"/>
              <w:autoSpaceDE w:val="0"/>
              <w:autoSpaceDN w:val="0"/>
              <w:adjustRightInd w:val="0"/>
              <w:rPr>
                <w:sz w:val="20"/>
                <w:szCs w:val="20"/>
              </w:rPr>
            </w:pPr>
            <w:r>
              <w:rPr>
                <w:sz w:val="20"/>
                <w:szCs w:val="20"/>
              </w:rPr>
              <w:t>Управление предпринимательства и инвестиций администрации городского округа Люберцы Московской области</w:t>
            </w:r>
          </w:p>
        </w:tc>
      </w:tr>
      <w:tr w:rsidR="002A386B" w:rsidRPr="00ED1942" w:rsidTr="00084F90">
        <w:trPr>
          <w:gridAfter w:val="1"/>
          <w:wAfter w:w="17" w:type="dxa"/>
          <w:tblCellSpacing w:w="5" w:type="nil"/>
        </w:trPr>
        <w:tc>
          <w:tcPr>
            <w:tcW w:w="2343" w:type="dxa"/>
            <w:vMerge w:val="restart"/>
            <w:tcBorders>
              <w:top w:val="single" w:sz="4" w:space="0" w:color="auto"/>
              <w:left w:val="single" w:sz="4" w:space="0" w:color="auto"/>
              <w:right w:val="single" w:sz="4" w:space="0" w:color="auto"/>
            </w:tcBorders>
          </w:tcPr>
          <w:p w:rsidR="002A386B" w:rsidRPr="00ED1942" w:rsidRDefault="002A386B" w:rsidP="002A386B">
            <w:pPr>
              <w:rPr>
                <w:sz w:val="20"/>
                <w:szCs w:val="20"/>
              </w:rPr>
            </w:pPr>
            <w:r w:rsidRPr="00ED1942">
              <w:rPr>
                <w:sz w:val="20"/>
                <w:szCs w:val="20"/>
              </w:rPr>
              <w:t>Источники финансирования подпрограммы по годам реализации и</w:t>
            </w:r>
          </w:p>
          <w:p w:rsidR="002A386B" w:rsidRPr="00ED1942" w:rsidRDefault="002A386B" w:rsidP="002A386B">
            <w:pPr>
              <w:rPr>
                <w:sz w:val="20"/>
                <w:szCs w:val="20"/>
              </w:rPr>
            </w:pPr>
            <w:r w:rsidRPr="00ED1942">
              <w:rPr>
                <w:sz w:val="20"/>
                <w:szCs w:val="20"/>
              </w:rPr>
              <w:t>главным распорядителям бюджетных средств, в том числе по годам:</w:t>
            </w:r>
          </w:p>
        </w:tc>
        <w:tc>
          <w:tcPr>
            <w:tcW w:w="1843" w:type="dxa"/>
            <w:vMerge w:val="restart"/>
            <w:tcBorders>
              <w:top w:val="single" w:sz="4" w:space="0" w:color="auto"/>
              <w:left w:val="single" w:sz="4" w:space="0" w:color="auto"/>
              <w:right w:val="single" w:sz="4" w:space="0" w:color="auto"/>
            </w:tcBorders>
            <w:vAlign w:val="center"/>
          </w:tcPr>
          <w:p w:rsidR="002A386B" w:rsidRPr="00ED1942" w:rsidRDefault="002A386B" w:rsidP="002A386B">
            <w:pPr>
              <w:rPr>
                <w:sz w:val="20"/>
                <w:szCs w:val="20"/>
              </w:rPr>
            </w:pPr>
            <w:r w:rsidRPr="00ED1942">
              <w:rPr>
                <w:sz w:val="20"/>
                <w:szCs w:val="20"/>
              </w:rPr>
              <w:t>Главный распорядитель бюджетных средств</w:t>
            </w:r>
          </w:p>
        </w:tc>
        <w:tc>
          <w:tcPr>
            <w:tcW w:w="2268" w:type="dxa"/>
            <w:vMerge w:val="restart"/>
            <w:tcBorders>
              <w:top w:val="single" w:sz="4" w:space="0" w:color="auto"/>
              <w:left w:val="single" w:sz="4" w:space="0" w:color="auto"/>
              <w:right w:val="single" w:sz="4" w:space="0" w:color="auto"/>
            </w:tcBorders>
            <w:vAlign w:val="center"/>
          </w:tcPr>
          <w:p w:rsidR="002A386B" w:rsidRPr="00ED1942" w:rsidRDefault="002A386B" w:rsidP="002A386B">
            <w:pPr>
              <w:rPr>
                <w:sz w:val="20"/>
                <w:szCs w:val="20"/>
              </w:rPr>
            </w:pPr>
            <w:r w:rsidRPr="00ED1942">
              <w:rPr>
                <w:sz w:val="20"/>
                <w:szCs w:val="20"/>
              </w:rPr>
              <w:t>Источник финансирования</w:t>
            </w:r>
          </w:p>
        </w:tc>
        <w:tc>
          <w:tcPr>
            <w:tcW w:w="8066" w:type="dxa"/>
            <w:gridSpan w:val="6"/>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ind w:left="122"/>
              <w:jc w:val="center"/>
              <w:rPr>
                <w:sz w:val="20"/>
                <w:szCs w:val="20"/>
              </w:rPr>
            </w:pPr>
            <w:r w:rsidRPr="00ED1942">
              <w:rPr>
                <w:sz w:val="20"/>
                <w:szCs w:val="20"/>
              </w:rPr>
              <w:t>Расходы (тыс. рублей)</w:t>
            </w:r>
          </w:p>
        </w:tc>
      </w:tr>
      <w:tr w:rsidR="002A386B" w:rsidRPr="00ED1942" w:rsidTr="00277D6C">
        <w:trPr>
          <w:gridAfter w:val="1"/>
          <w:wAfter w:w="17" w:type="dxa"/>
          <w:tblCellSpacing w:w="5" w:type="nil"/>
        </w:trPr>
        <w:tc>
          <w:tcPr>
            <w:tcW w:w="2343" w:type="dxa"/>
            <w:vMerge/>
            <w:tcBorders>
              <w:left w:val="single" w:sz="4" w:space="0" w:color="auto"/>
              <w:right w:val="single" w:sz="4" w:space="0" w:color="auto"/>
            </w:tcBorders>
            <w:vAlign w:val="center"/>
          </w:tcPr>
          <w:p w:rsidR="002A386B" w:rsidRPr="00ED1942" w:rsidRDefault="002A386B" w:rsidP="002A386B">
            <w:pPr>
              <w:rPr>
                <w:sz w:val="20"/>
                <w:szCs w:val="20"/>
              </w:rPr>
            </w:pPr>
          </w:p>
        </w:tc>
        <w:tc>
          <w:tcPr>
            <w:tcW w:w="1843" w:type="dxa"/>
            <w:vMerge/>
            <w:tcBorders>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p>
        </w:tc>
        <w:tc>
          <w:tcPr>
            <w:tcW w:w="2268" w:type="dxa"/>
            <w:vMerge/>
            <w:tcBorders>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p>
        </w:tc>
        <w:tc>
          <w:tcPr>
            <w:tcW w:w="1418" w:type="dxa"/>
            <w:tcBorders>
              <w:left w:val="single" w:sz="4" w:space="0" w:color="auto"/>
              <w:bottom w:val="single" w:sz="4" w:space="0" w:color="auto"/>
              <w:right w:val="single" w:sz="4" w:space="0" w:color="auto"/>
            </w:tcBorders>
            <w:vAlign w:val="center"/>
          </w:tcPr>
          <w:p w:rsidR="002A386B" w:rsidRDefault="002A386B" w:rsidP="002A386B">
            <w:pPr>
              <w:jc w:val="center"/>
              <w:rPr>
                <w:sz w:val="20"/>
                <w:szCs w:val="20"/>
              </w:rPr>
            </w:pPr>
            <w:r>
              <w:rPr>
                <w:sz w:val="20"/>
                <w:szCs w:val="20"/>
              </w:rPr>
              <w:t>2020</w:t>
            </w:r>
          </w:p>
          <w:p w:rsidR="002A386B" w:rsidRPr="00ED1942" w:rsidRDefault="002A386B" w:rsidP="002A386B">
            <w:pPr>
              <w:jc w:val="center"/>
              <w:rPr>
                <w:sz w:val="20"/>
                <w:szCs w:val="20"/>
              </w:rPr>
            </w:pPr>
            <w:r w:rsidRPr="00ED1942">
              <w:rPr>
                <w:sz w:val="20"/>
                <w:szCs w:val="20"/>
              </w:rPr>
              <w:t>год</w:t>
            </w:r>
          </w:p>
        </w:tc>
        <w:tc>
          <w:tcPr>
            <w:tcW w:w="1701" w:type="dxa"/>
            <w:tcBorders>
              <w:left w:val="single" w:sz="4" w:space="0" w:color="auto"/>
              <w:bottom w:val="single" w:sz="4" w:space="0" w:color="auto"/>
              <w:right w:val="single" w:sz="4" w:space="0" w:color="auto"/>
            </w:tcBorders>
            <w:vAlign w:val="center"/>
          </w:tcPr>
          <w:p w:rsidR="002A386B" w:rsidRDefault="002A386B" w:rsidP="002A386B">
            <w:pPr>
              <w:jc w:val="center"/>
              <w:rPr>
                <w:sz w:val="20"/>
                <w:szCs w:val="20"/>
              </w:rPr>
            </w:pPr>
            <w:r>
              <w:rPr>
                <w:sz w:val="20"/>
                <w:szCs w:val="20"/>
              </w:rPr>
              <w:t>2021</w:t>
            </w:r>
          </w:p>
          <w:p w:rsidR="002A386B" w:rsidRPr="00ED1942" w:rsidRDefault="002A386B" w:rsidP="002A386B">
            <w:pPr>
              <w:jc w:val="center"/>
              <w:rPr>
                <w:sz w:val="20"/>
                <w:szCs w:val="20"/>
              </w:rPr>
            </w:pPr>
            <w:r w:rsidRPr="00ED1942">
              <w:rPr>
                <w:sz w:val="20"/>
                <w:szCs w:val="20"/>
              </w:rPr>
              <w:t xml:space="preserve"> год</w:t>
            </w:r>
          </w:p>
        </w:tc>
        <w:tc>
          <w:tcPr>
            <w:tcW w:w="1417" w:type="dxa"/>
            <w:tcBorders>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Pr>
                <w:sz w:val="20"/>
                <w:szCs w:val="20"/>
              </w:rPr>
              <w:t>2022</w:t>
            </w:r>
          </w:p>
          <w:p w:rsidR="002A386B" w:rsidRPr="00ED1942" w:rsidRDefault="002A386B" w:rsidP="002A386B">
            <w:pPr>
              <w:jc w:val="center"/>
              <w:rPr>
                <w:sz w:val="20"/>
                <w:szCs w:val="20"/>
              </w:rPr>
            </w:pPr>
            <w:r w:rsidRPr="00ED1942">
              <w:rPr>
                <w:sz w:val="20"/>
                <w:szCs w:val="20"/>
              </w:rPr>
              <w:t>год</w:t>
            </w:r>
          </w:p>
        </w:tc>
        <w:tc>
          <w:tcPr>
            <w:tcW w:w="1134" w:type="dxa"/>
            <w:tcBorders>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Pr>
                <w:sz w:val="20"/>
                <w:szCs w:val="20"/>
              </w:rPr>
              <w:t>2023</w:t>
            </w:r>
          </w:p>
          <w:p w:rsidR="002A386B" w:rsidRPr="00ED1942" w:rsidRDefault="002A386B" w:rsidP="002A386B">
            <w:pPr>
              <w:jc w:val="center"/>
              <w:rPr>
                <w:sz w:val="20"/>
                <w:szCs w:val="20"/>
              </w:rPr>
            </w:pPr>
            <w:r w:rsidRPr="00ED1942">
              <w:rPr>
                <w:sz w:val="20"/>
                <w:szCs w:val="20"/>
              </w:rPr>
              <w:t>год</w:t>
            </w:r>
          </w:p>
        </w:tc>
        <w:tc>
          <w:tcPr>
            <w:tcW w:w="1276" w:type="dxa"/>
            <w:tcBorders>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Pr>
                <w:sz w:val="20"/>
                <w:szCs w:val="20"/>
              </w:rPr>
              <w:t>2024</w:t>
            </w:r>
          </w:p>
          <w:p w:rsidR="002A386B" w:rsidRPr="00ED1942" w:rsidRDefault="002A386B" w:rsidP="002A386B">
            <w:pPr>
              <w:jc w:val="center"/>
              <w:rPr>
                <w:sz w:val="20"/>
                <w:szCs w:val="20"/>
              </w:rPr>
            </w:pPr>
            <w:r w:rsidRPr="00ED1942">
              <w:rPr>
                <w:sz w:val="20"/>
                <w:szCs w:val="20"/>
              </w:rPr>
              <w:t>год</w:t>
            </w:r>
          </w:p>
        </w:tc>
        <w:tc>
          <w:tcPr>
            <w:tcW w:w="1120" w:type="dxa"/>
            <w:tcBorders>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Итого</w:t>
            </w:r>
          </w:p>
        </w:tc>
      </w:tr>
      <w:tr w:rsidR="002A386B" w:rsidRPr="00ED1942" w:rsidTr="005E6A45">
        <w:trPr>
          <w:gridAfter w:val="1"/>
          <w:wAfter w:w="17" w:type="dxa"/>
          <w:tblCellSpacing w:w="5" w:type="nil"/>
        </w:trPr>
        <w:tc>
          <w:tcPr>
            <w:tcW w:w="2343" w:type="dxa"/>
            <w:vMerge/>
            <w:tcBorders>
              <w:left w:val="single" w:sz="4" w:space="0" w:color="auto"/>
              <w:right w:val="single" w:sz="4" w:space="0" w:color="auto"/>
            </w:tcBorders>
            <w:vAlign w:val="center"/>
          </w:tcPr>
          <w:p w:rsidR="002A386B" w:rsidRPr="00ED1942" w:rsidRDefault="002A386B" w:rsidP="002A386B">
            <w:pPr>
              <w:rPr>
                <w:sz w:val="20"/>
                <w:szCs w:val="20"/>
              </w:rPr>
            </w:pPr>
          </w:p>
        </w:tc>
        <w:tc>
          <w:tcPr>
            <w:tcW w:w="1843" w:type="dxa"/>
            <w:vMerge w:val="restart"/>
            <w:tcBorders>
              <w:top w:val="single" w:sz="4" w:space="0" w:color="auto"/>
              <w:left w:val="single" w:sz="4" w:space="0" w:color="auto"/>
              <w:right w:val="single" w:sz="4" w:space="0" w:color="auto"/>
            </w:tcBorders>
          </w:tcPr>
          <w:p w:rsidR="002A386B" w:rsidRPr="00ED1942" w:rsidRDefault="005E6A45" w:rsidP="005E6A45">
            <w:pPr>
              <w:rPr>
                <w:sz w:val="20"/>
                <w:szCs w:val="20"/>
              </w:rPr>
            </w:pPr>
            <w:r w:rsidRPr="00855216">
              <w:rPr>
                <w:sz w:val="20"/>
                <w:szCs w:val="20"/>
              </w:rPr>
              <w:t>Администрация  городского округа Люберцы Московской области</w:t>
            </w:r>
          </w:p>
        </w:tc>
        <w:tc>
          <w:tcPr>
            <w:tcW w:w="2268" w:type="dxa"/>
            <w:tcBorders>
              <w:left w:val="single" w:sz="4" w:space="0" w:color="auto"/>
              <w:bottom w:val="single" w:sz="4" w:space="0" w:color="auto"/>
              <w:right w:val="single" w:sz="4" w:space="0" w:color="auto"/>
            </w:tcBorders>
            <w:vAlign w:val="center"/>
          </w:tcPr>
          <w:p w:rsidR="002A386B" w:rsidRPr="00ED1942" w:rsidRDefault="002A386B" w:rsidP="002A386B">
            <w:pPr>
              <w:rPr>
                <w:sz w:val="20"/>
                <w:szCs w:val="20"/>
              </w:rPr>
            </w:pPr>
            <w:r w:rsidRPr="00ED1942">
              <w:rPr>
                <w:sz w:val="20"/>
                <w:szCs w:val="20"/>
              </w:rPr>
              <w:t>Всего</w:t>
            </w:r>
            <w:r w:rsidR="00AE4E4D">
              <w:rPr>
                <w:sz w:val="20"/>
                <w:szCs w:val="20"/>
              </w:rPr>
              <w:t xml:space="preserve"> в том числе</w:t>
            </w:r>
            <w:r w:rsidRPr="00ED1942">
              <w:rPr>
                <w:sz w:val="20"/>
                <w:szCs w:val="20"/>
              </w:rPr>
              <w:t>:</w:t>
            </w:r>
          </w:p>
          <w:p w:rsidR="002A386B" w:rsidRPr="00ED1942" w:rsidRDefault="002A386B" w:rsidP="002A386B">
            <w:pPr>
              <w:rPr>
                <w:sz w:val="20"/>
                <w:szCs w:val="20"/>
              </w:rPr>
            </w:pPr>
          </w:p>
        </w:tc>
        <w:tc>
          <w:tcPr>
            <w:tcW w:w="1418" w:type="dxa"/>
            <w:tcBorders>
              <w:left w:val="single" w:sz="4" w:space="0" w:color="auto"/>
              <w:bottom w:val="single" w:sz="4" w:space="0" w:color="auto"/>
              <w:right w:val="single" w:sz="4" w:space="0" w:color="auto"/>
            </w:tcBorders>
            <w:vAlign w:val="center"/>
          </w:tcPr>
          <w:p w:rsidR="002A386B" w:rsidRPr="00ED1942" w:rsidRDefault="00956103" w:rsidP="002A386B">
            <w:pPr>
              <w:jc w:val="center"/>
              <w:rPr>
                <w:sz w:val="20"/>
                <w:szCs w:val="20"/>
              </w:rPr>
            </w:pPr>
            <w:r>
              <w:rPr>
                <w:sz w:val="20"/>
                <w:szCs w:val="20"/>
              </w:rPr>
              <w:t>82</w:t>
            </w:r>
            <w:r w:rsidR="002A386B">
              <w:rPr>
                <w:sz w:val="20"/>
                <w:szCs w:val="20"/>
              </w:rPr>
              <w:t>00,0</w:t>
            </w:r>
          </w:p>
        </w:tc>
        <w:tc>
          <w:tcPr>
            <w:tcW w:w="1701" w:type="dxa"/>
            <w:tcBorders>
              <w:left w:val="single" w:sz="4" w:space="0" w:color="auto"/>
              <w:bottom w:val="single" w:sz="4" w:space="0" w:color="auto"/>
              <w:right w:val="single" w:sz="4" w:space="0" w:color="auto"/>
            </w:tcBorders>
            <w:vAlign w:val="center"/>
          </w:tcPr>
          <w:p w:rsidR="002A386B" w:rsidRPr="00ED1942" w:rsidRDefault="00956103" w:rsidP="002A386B">
            <w:pPr>
              <w:jc w:val="center"/>
              <w:rPr>
                <w:sz w:val="20"/>
                <w:szCs w:val="20"/>
              </w:rPr>
            </w:pPr>
            <w:r>
              <w:rPr>
                <w:sz w:val="20"/>
                <w:szCs w:val="20"/>
              </w:rPr>
              <w:t>83</w:t>
            </w:r>
            <w:r w:rsidR="002A386B">
              <w:rPr>
                <w:sz w:val="20"/>
                <w:szCs w:val="20"/>
              </w:rPr>
              <w:t>00,0</w:t>
            </w:r>
          </w:p>
        </w:tc>
        <w:tc>
          <w:tcPr>
            <w:tcW w:w="1417" w:type="dxa"/>
            <w:tcBorders>
              <w:left w:val="single" w:sz="4" w:space="0" w:color="auto"/>
              <w:bottom w:val="single" w:sz="4" w:space="0" w:color="auto"/>
              <w:right w:val="single" w:sz="4" w:space="0" w:color="auto"/>
            </w:tcBorders>
            <w:vAlign w:val="center"/>
          </w:tcPr>
          <w:p w:rsidR="002A386B" w:rsidRPr="00ED1942" w:rsidRDefault="00956103" w:rsidP="002A386B">
            <w:pPr>
              <w:jc w:val="center"/>
              <w:rPr>
                <w:sz w:val="20"/>
                <w:szCs w:val="20"/>
              </w:rPr>
            </w:pPr>
            <w:r>
              <w:rPr>
                <w:sz w:val="20"/>
                <w:szCs w:val="20"/>
              </w:rPr>
              <w:t>85</w:t>
            </w:r>
            <w:r w:rsidR="002A386B">
              <w:rPr>
                <w:sz w:val="20"/>
                <w:szCs w:val="20"/>
              </w:rPr>
              <w:t>00,0</w:t>
            </w:r>
          </w:p>
        </w:tc>
        <w:tc>
          <w:tcPr>
            <w:tcW w:w="1134" w:type="dxa"/>
            <w:tcBorders>
              <w:left w:val="single" w:sz="4" w:space="0" w:color="auto"/>
              <w:bottom w:val="single" w:sz="4" w:space="0" w:color="auto"/>
              <w:right w:val="single" w:sz="4" w:space="0" w:color="auto"/>
            </w:tcBorders>
            <w:vAlign w:val="center"/>
          </w:tcPr>
          <w:p w:rsidR="002A386B" w:rsidRPr="00ED1942" w:rsidRDefault="00956103" w:rsidP="002A386B">
            <w:pPr>
              <w:jc w:val="center"/>
              <w:rPr>
                <w:sz w:val="20"/>
                <w:szCs w:val="20"/>
              </w:rPr>
            </w:pPr>
            <w:r>
              <w:rPr>
                <w:sz w:val="20"/>
                <w:szCs w:val="20"/>
              </w:rPr>
              <w:t>86</w:t>
            </w:r>
            <w:r w:rsidR="002A386B">
              <w:rPr>
                <w:sz w:val="20"/>
                <w:szCs w:val="20"/>
              </w:rPr>
              <w:t>00,0</w:t>
            </w:r>
          </w:p>
        </w:tc>
        <w:tc>
          <w:tcPr>
            <w:tcW w:w="1276" w:type="dxa"/>
            <w:tcBorders>
              <w:left w:val="single" w:sz="4" w:space="0" w:color="auto"/>
              <w:bottom w:val="single" w:sz="4" w:space="0" w:color="auto"/>
              <w:right w:val="single" w:sz="4" w:space="0" w:color="auto"/>
            </w:tcBorders>
            <w:vAlign w:val="center"/>
          </w:tcPr>
          <w:p w:rsidR="002A386B" w:rsidRPr="00ED1942" w:rsidRDefault="00D05536" w:rsidP="002A386B">
            <w:pPr>
              <w:jc w:val="center"/>
              <w:rPr>
                <w:sz w:val="20"/>
                <w:szCs w:val="20"/>
              </w:rPr>
            </w:pPr>
            <w:r>
              <w:rPr>
                <w:sz w:val="20"/>
                <w:szCs w:val="20"/>
              </w:rPr>
              <w:t>88</w:t>
            </w:r>
            <w:r w:rsidR="002A386B">
              <w:rPr>
                <w:sz w:val="20"/>
                <w:szCs w:val="20"/>
              </w:rPr>
              <w:t>00,0</w:t>
            </w:r>
          </w:p>
        </w:tc>
        <w:tc>
          <w:tcPr>
            <w:tcW w:w="1120" w:type="dxa"/>
            <w:tcBorders>
              <w:left w:val="single" w:sz="4" w:space="0" w:color="auto"/>
              <w:bottom w:val="single" w:sz="4" w:space="0" w:color="auto"/>
              <w:right w:val="single" w:sz="4" w:space="0" w:color="auto"/>
            </w:tcBorders>
            <w:vAlign w:val="center"/>
          </w:tcPr>
          <w:p w:rsidR="002A386B" w:rsidRPr="00ED1942" w:rsidRDefault="00956103" w:rsidP="002A386B">
            <w:pPr>
              <w:jc w:val="center"/>
              <w:rPr>
                <w:sz w:val="20"/>
                <w:szCs w:val="20"/>
              </w:rPr>
            </w:pPr>
            <w:r>
              <w:rPr>
                <w:sz w:val="20"/>
                <w:szCs w:val="20"/>
              </w:rPr>
              <w:t>424</w:t>
            </w:r>
            <w:r w:rsidR="002A386B">
              <w:rPr>
                <w:sz w:val="20"/>
                <w:szCs w:val="20"/>
              </w:rPr>
              <w:t>00,0</w:t>
            </w:r>
          </w:p>
        </w:tc>
      </w:tr>
      <w:tr w:rsidR="002A386B" w:rsidRPr="00ED1942" w:rsidTr="00277D6C">
        <w:trPr>
          <w:tblCellSpacing w:w="5" w:type="nil"/>
        </w:trPr>
        <w:tc>
          <w:tcPr>
            <w:tcW w:w="2343" w:type="dxa"/>
            <w:vMerge/>
            <w:tcBorders>
              <w:left w:val="single" w:sz="4" w:space="0" w:color="auto"/>
              <w:right w:val="single" w:sz="4" w:space="0" w:color="auto"/>
            </w:tcBorders>
            <w:vAlign w:val="center"/>
          </w:tcPr>
          <w:p w:rsidR="002A386B" w:rsidRPr="00ED1942" w:rsidRDefault="002A386B" w:rsidP="002A386B">
            <w:pPr>
              <w:rPr>
                <w:sz w:val="20"/>
                <w:szCs w:val="20"/>
              </w:rPr>
            </w:pPr>
          </w:p>
        </w:tc>
        <w:tc>
          <w:tcPr>
            <w:tcW w:w="1843" w:type="dxa"/>
            <w:vMerge/>
            <w:tcBorders>
              <w:left w:val="single" w:sz="4" w:space="0" w:color="auto"/>
              <w:right w:val="single" w:sz="4" w:space="0" w:color="auto"/>
            </w:tcBorders>
            <w:vAlign w:val="center"/>
          </w:tcPr>
          <w:p w:rsidR="002A386B" w:rsidRPr="00ED1942" w:rsidRDefault="002A386B" w:rsidP="002A386B">
            <w:pPr>
              <w:rPr>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rPr>
                <w:sz w:val="20"/>
                <w:szCs w:val="20"/>
              </w:rPr>
            </w:pPr>
            <w:r w:rsidRPr="00ED1942">
              <w:rPr>
                <w:sz w:val="20"/>
                <w:szCs w:val="20"/>
              </w:rPr>
              <w:t xml:space="preserve">Средства бюджета </w:t>
            </w:r>
          </w:p>
          <w:p w:rsidR="002A386B" w:rsidRPr="00ED1942" w:rsidRDefault="002A386B" w:rsidP="002A386B">
            <w:pPr>
              <w:rPr>
                <w:sz w:val="20"/>
                <w:szCs w:val="20"/>
              </w:rPr>
            </w:pPr>
            <w:r w:rsidRPr="00ED1942">
              <w:rPr>
                <w:sz w:val="20"/>
                <w:szCs w:val="20"/>
              </w:rPr>
              <w:t xml:space="preserve">Московской области </w:t>
            </w:r>
          </w:p>
        </w:tc>
        <w:tc>
          <w:tcPr>
            <w:tcW w:w="1418"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0</w:t>
            </w:r>
            <w:r w:rsidR="00AE4E4D">
              <w:rPr>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0</w:t>
            </w:r>
            <w:r w:rsidR="00AE4E4D">
              <w:rPr>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0</w:t>
            </w:r>
            <w:r w:rsidR="00AE4E4D">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0</w:t>
            </w:r>
            <w:r w:rsidR="00AE4E4D">
              <w:rPr>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sidRPr="00ED1942">
              <w:rPr>
                <w:sz w:val="20"/>
                <w:szCs w:val="20"/>
              </w:rPr>
              <w:t>0</w:t>
            </w:r>
            <w:r w:rsidR="00AE4E4D">
              <w:rPr>
                <w:sz w:val="20"/>
                <w:szCs w:val="20"/>
              </w:rPr>
              <w:t>,0</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2A386B" w:rsidRPr="00ED1942" w:rsidRDefault="002A386B" w:rsidP="002A386B">
            <w:pPr>
              <w:jc w:val="center"/>
              <w:rPr>
                <w:sz w:val="20"/>
                <w:szCs w:val="20"/>
              </w:rPr>
            </w:pPr>
            <w:r>
              <w:rPr>
                <w:sz w:val="20"/>
                <w:szCs w:val="20"/>
              </w:rPr>
              <w:t>0</w:t>
            </w:r>
            <w:r w:rsidR="00AE4E4D">
              <w:rPr>
                <w:sz w:val="20"/>
                <w:szCs w:val="20"/>
              </w:rPr>
              <w:t>,0</w:t>
            </w:r>
          </w:p>
        </w:tc>
      </w:tr>
      <w:tr w:rsidR="00956103" w:rsidRPr="00ED1942" w:rsidTr="00277D6C">
        <w:trPr>
          <w:tblCellSpacing w:w="5" w:type="nil"/>
        </w:trPr>
        <w:tc>
          <w:tcPr>
            <w:tcW w:w="2343" w:type="dxa"/>
            <w:vMerge/>
            <w:tcBorders>
              <w:left w:val="single" w:sz="4" w:space="0" w:color="auto"/>
              <w:right w:val="single" w:sz="4" w:space="0" w:color="auto"/>
            </w:tcBorders>
            <w:vAlign w:val="center"/>
          </w:tcPr>
          <w:p w:rsidR="00956103" w:rsidRPr="00ED1942" w:rsidRDefault="00956103" w:rsidP="002A386B">
            <w:pPr>
              <w:rPr>
                <w:sz w:val="20"/>
                <w:szCs w:val="20"/>
              </w:rPr>
            </w:pPr>
          </w:p>
        </w:tc>
        <w:tc>
          <w:tcPr>
            <w:tcW w:w="1843" w:type="dxa"/>
            <w:vMerge/>
            <w:tcBorders>
              <w:left w:val="single" w:sz="4" w:space="0" w:color="auto"/>
              <w:right w:val="single" w:sz="4" w:space="0" w:color="auto"/>
            </w:tcBorders>
            <w:vAlign w:val="center"/>
          </w:tcPr>
          <w:p w:rsidR="00956103" w:rsidRPr="00ED1942" w:rsidRDefault="00956103" w:rsidP="002A386B">
            <w:pPr>
              <w:rPr>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956103" w:rsidRPr="00ED1942" w:rsidRDefault="00956103" w:rsidP="00AE4E4D">
            <w:pPr>
              <w:rPr>
                <w:sz w:val="20"/>
                <w:szCs w:val="20"/>
              </w:rPr>
            </w:pPr>
            <w:r w:rsidRPr="004F5A8E">
              <w:rPr>
                <w:color w:val="000000"/>
                <w:sz w:val="20"/>
                <w:szCs w:val="20"/>
              </w:rPr>
              <w:t xml:space="preserve">Средства </w:t>
            </w:r>
            <w:r>
              <w:rPr>
                <w:color w:val="000000"/>
                <w:sz w:val="20"/>
                <w:szCs w:val="20"/>
              </w:rPr>
              <w:t>бюджета городского округа Люберцы</w:t>
            </w:r>
          </w:p>
        </w:tc>
        <w:tc>
          <w:tcPr>
            <w:tcW w:w="1418" w:type="dxa"/>
            <w:tcBorders>
              <w:top w:val="single" w:sz="4" w:space="0" w:color="auto"/>
              <w:left w:val="single" w:sz="4" w:space="0" w:color="auto"/>
              <w:bottom w:val="single" w:sz="4" w:space="0" w:color="auto"/>
              <w:right w:val="single" w:sz="4" w:space="0" w:color="auto"/>
            </w:tcBorders>
            <w:vAlign w:val="center"/>
          </w:tcPr>
          <w:p w:rsidR="00956103" w:rsidRPr="00ED1942" w:rsidRDefault="00956103" w:rsidP="006D79CB">
            <w:pPr>
              <w:jc w:val="center"/>
              <w:rPr>
                <w:sz w:val="20"/>
                <w:szCs w:val="20"/>
              </w:rPr>
            </w:pPr>
            <w:r>
              <w:rPr>
                <w:sz w:val="20"/>
                <w:szCs w:val="20"/>
              </w:rPr>
              <w:t>8200,0</w:t>
            </w:r>
          </w:p>
        </w:tc>
        <w:tc>
          <w:tcPr>
            <w:tcW w:w="1701" w:type="dxa"/>
            <w:tcBorders>
              <w:top w:val="single" w:sz="4" w:space="0" w:color="auto"/>
              <w:left w:val="single" w:sz="4" w:space="0" w:color="auto"/>
              <w:bottom w:val="single" w:sz="4" w:space="0" w:color="auto"/>
              <w:right w:val="single" w:sz="4" w:space="0" w:color="auto"/>
            </w:tcBorders>
            <w:vAlign w:val="center"/>
          </w:tcPr>
          <w:p w:rsidR="00956103" w:rsidRPr="00ED1942" w:rsidRDefault="00956103" w:rsidP="006D79CB">
            <w:pPr>
              <w:jc w:val="center"/>
              <w:rPr>
                <w:sz w:val="20"/>
                <w:szCs w:val="20"/>
              </w:rPr>
            </w:pPr>
            <w:r>
              <w:rPr>
                <w:sz w:val="20"/>
                <w:szCs w:val="20"/>
              </w:rPr>
              <w:t>8300,0</w:t>
            </w:r>
          </w:p>
        </w:tc>
        <w:tc>
          <w:tcPr>
            <w:tcW w:w="1417" w:type="dxa"/>
            <w:tcBorders>
              <w:top w:val="single" w:sz="4" w:space="0" w:color="auto"/>
              <w:left w:val="single" w:sz="4" w:space="0" w:color="auto"/>
              <w:bottom w:val="single" w:sz="4" w:space="0" w:color="auto"/>
              <w:right w:val="single" w:sz="4" w:space="0" w:color="auto"/>
            </w:tcBorders>
            <w:vAlign w:val="center"/>
          </w:tcPr>
          <w:p w:rsidR="00956103" w:rsidRPr="00ED1942" w:rsidRDefault="00956103" w:rsidP="006D79CB">
            <w:pPr>
              <w:jc w:val="center"/>
              <w:rPr>
                <w:sz w:val="20"/>
                <w:szCs w:val="20"/>
              </w:rPr>
            </w:pPr>
            <w:r>
              <w:rPr>
                <w:sz w:val="20"/>
                <w:szCs w:val="20"/>
              </w:rPr>
              <w:t>8500,0</w:t>
            </w:r>
          </w:p>
        </w:tc>
        <w:tc>
          <w:tcPr>
            <w:tcW w:w="1134" w:type="dxa"/>
            <w:tcBorders>
              <w:top w:val="single" w:sz="4" w:space="0" w:color="auto"/>
              <w:left w:val="single" w:sz="4" w:space="0" w:color="auto"/>
              <w:bottom w:val="single" w:sz="4" w:space="0" w:color="auto"/>
              <w:right w:val="single" w:sz="4" w:space="0" w:color="auto"/>
            </w:tcBorders>
            <w:vAlign w:val="center"/>
          </w:tcPr>
          <w:p w:rsidR="00956103" w:rsidRPr="00ED1942" w:rsidRDefault="00956103" w:rsidP="006D79CB">
            <w:pPr>
              <w:jc w:val="center"/>
              <w:rPr>
                <w:sz w:val="20"/>
                <w:szCs w:val="20"/>
              </w:rPr>
            </w:pPr>
            <w:r>
              <w:rPr>
                <w:sz w:val="20"/>
                <w:szCs w:val="20"/>
              </w:rPr>
              <w:t>8600,0</w:t>
            </w:r>
          </w:p>
        </w:tc>
        <w:tc>
          <w:tcPr>
            <w:tcW w:w="1276" w:type="dxa"/>
            <w:tcBorders>
              <w:top w:val="single" w:sz="4" w:space="0" w:color="auto"/>
              <w:left w:val="single" w:sz="4" w:space="0" w:color="auto"/>
              <w:bottom w:val="single" w:sz="4" w:space="0" w:color="auto"/>
              <w:right w:val="single" w:sz="4" w:space="0" w:color="auto"/>
            </w:tcBorders>
            <w:vAlign w:val="center"/>
          </w:tcPr>
          <w:p w:rsidR="00956103" w:rsidRPr="00ED1942" w:rsidRDefault="00D05536" w:rsidP="006D79CB">
            <w:pPr>
              <w:jc w:val="center"/>
              <w:rPr>
                <w:sz w:val="20"/>
                <w:szCs w:val="20"/>
              </w:rPr>
            </w:pPr>
            <w:r>
              <w:rPr>
                <w:sz w:val="20"/>
                <w:szCs w:val="20"/>
              </w:rPr>
              <w:t>88</w:t>
            </w:r>
            <w:r w:rsidR="00956103">
              <w:rPr>
                <w:sz w:val="20"/>
                <w:szCs w:val="20"/>
              </w:rPr>
              <w:t>00,0</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956103" w:rsidRPr="00ED1942" w:rsidRDefault="00956103" w:rsidP="006D79CB">
            <w:pPr>
              <w:jc w:val="center"/>
              <w:rPr>
                <w:sz w:val="20"/>
                <w:szCs w:val="20"/>
              </w:rPr>
            </w:pPr>
            <w:r>
              <w:rPr>
                <w:sz w:val="20"/>
                <w:szCs w:val="20"/>
              </w:rPr>
              <w:t>42400,0</w:t>
            </w:r>
          </w:p>
        </w:tc>
      </w:tr>
      <w:tr w:rsidR="00AE4E4D" w:rsidRPr="00ED1942" w:rsidTr="00277D6C">
        <w:trPr>
          <w:tblCellSpacing w:w="5" w:type="nil"/>
        </w:trPr>
        <w:tc>
          <w:tcPr>
            <w:tcW w:w="2343" w:type="dxa"/>
            <w:vMerge/>
            <w:tcBorders>
              <w:left w:val="single" w:sz="4" w:space="0" w:color="auto"/>
              <w:right w:val="single" w:sz="4" w:space="0" w:color="auto"/>
            </w:tcBorders>
            <w:vAlign w:val="center"/>
          </w:tcPr>
          <w:p w:rsidR="00AE4E4D" w:rsidRPr="00ED1942" w:rsidRDefault="00AE4E4D" w:rsidP="002A386B">
            <w:pPr>
              <w:rPr>
                <w:sz w:val="20"/>
                <w:szCs w:val="20"/>
              </w:rPr>
            </w:pPr>
          </w:p>
        </w:tc>
        <w:tc>
          <w:tcPr>
            <w:tcW w:w="1843" w:type="dxa"/>
            <w:vMerge/>
            <w:tcBorders>
              <w:left w:val="single" w:sz="4" w:space="0" w:color="auto"/>
              <w:right w:val="single" w:sz="4" w:space="0" w:color="auto"/>
            </w:tcBorders>
            <w:vAlign w:val="center"/>
          </w:tcPr>
          <w:p w:rsidR="00AE4E4D" w:rsidRPr="00ED1942" w:rsidRDefault="00AE4E4D" w:rsidP="002A386B">
            <w:pPr>
              <w:rPr>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AE4E4D" w:rsidRPr="00ED1942" w:rsidRDefault="00AE4E4D" w:rsidP="002A386B">
            <w:pPr>
              <w:rPr>
                <w:sz w:val="20"/>
                <w:szCs w:val="20"/>
              </w:rPr>
            </w:pPr>
            <w:r>
              <w:rPr>
                <w:sz w:val="20"/>
                <w:szCs w:val="20"/>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vAlign w:val="center"/>
          </w:tcPr>
          <w:p w:rsidR="00AE4E4D" w:rsidRPr="00ED1942" w:rsidRDefault="00AE4E4D" w:rsidP="005B4C80">
            <w:pPr>
              <w:jc w:val="center"/>
              <w:rPr>
                <w:sz w:val="20"/>
                <w:szCs w:val="20"/>
              </w:rPr>
            </w:pPr>
            <w:r w:rsidRPr="00ED1942">
              <w:rPr>
                <w:sz w:val="20"/>
                <w:szCs w:val="20"/>
              </w:rPr>
              <w:t>0</w:t>
            </w:r>
            <w:r>
              <w:rPr>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AE4E4D" w:rsidRPr="00ED1942" w:rsidRDefault="00AE4E4D" w:rsidP="005B4C80">
            <w:pPr>
              <w:jc w:val="center"/>
              <w:rPr>
                <w:sz w:val="20"/>
                <w:szCs w:val="20"/>
              </w:rPr>
            </w:pPr>
            <w:r w:rsidRPr="00ED1942">
              <w:rPr>
                <w:sz w:val="20"/>
                <w:szCs w:val="20"/>
              </w:rPr>
              <w:t>0</w:t>
            </w:r>
            <w:r>
              <w:rPr>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rsidR="00AE4E4D" w:rsidRPr="00ED1942" w:rsidRDefault="00AE4E4D" w:rsidP="005B4C80">
            <w:pPr>
              <w:jc w:val="center"/>
              <w:rPr>
                <w:sz w:val="20"/>
                <w:szCs w:val="20"/>
              </w:rPr>
            </w:pPr>
            <w:r w:rsidRPr="00ED1942">
              <w:rPr>
                <w:sz w:val="20"/>
                <w:szCs w:val="20"/>
              </w:rPr>
              <w:t>0</w:t>
            </w:r>
            <w:r>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E4E4D" w:rsidRPr="00ED1942" w:rsidRDefault="00AE4E4D" w:rsidP="005B4C80">
            <w:pPr>
              <w:jc w:val="center"/>
              <w:rPr>
                <w:sz w:val="20"/>
                <w:szCs w:val="20"/>
              </w:rPr>
            </w:pPr>
            <w:r w:rsidRPr="00ED1942">
              <w:rPr>
                <w:sz w:val="20"/>
                <w:szCs w:val="20"/>
              </w:rPr>
              <w:t>0</w:t>
            </w:r>
            <w:r>
              <w:rPr>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E4E4D" w:rsidRPr="00ED1942" w:rsidRDefault="00AE4E4D" w:rsidP="005B4C80">
            <w:pPr>
              <w:jc w:val="center"/>
              <w:rPr>
                <w:sz w:val="20"/>
                <w:szCs w:val="20"/>
              </w:rPr>
            </w:pPr>
            <w:r w:rsidRPr="00ED1942">
              <w:rPr>
                <w:sz w:val="20"/>
                <w:szCs w:val="20"/>
              </w:rPr>
              <w:t>0</w:t>
            </w:r>
            <w:r>
              <w:rPr>
                <w:sz w:val="20"/>
                <w:szCs w:val="20"/>
              </w:rPr>
              <w:t>,0</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AE4E4D" w:rsidRPr="00ED1942" w:rsidRDefault="00AE4E4D" w:rsidP="005B4C80">
            <w:pPr>
              <w:jc w:val="center"/>
              <w:rPr>
                <w:sz w:val="20"/>
                <w:szCs w:val="20"/>
              </w:rPr>
            </w:pPr>
            <w:r>
              <w:rPr>
                <w:sz w:val="20"/>
                <w:szCs w:val="20"/>
              </w:rPr>
              <w:t>0,0</w:t>
            </w:r>
          </w:p>
        </w:tc>
      </w:tr>
      <w:tr w:rsidR="00AE4E4D" w:rsidRPr="00ED1942" w:rsidTr="00277D6C">
        <w:trPr>
          <w:trHeight w:val="573"/>
          <w:tblCellSpacing w:w="5" w:type="nil"/>
        </w:trPr>
        <w:tc>
          <w:tcPr>
            <w:tcW w:w="2343" w:type="dxa"/>
            <w:vMerge/>
            <w:tcBorders>
              <w:left w:val="single" w:sz="4" w:space="0" w:color="auto"/>
              <w:bottom w:val="single" w:sz="4" w:space="0" w:color="auto"/>
              <w:right w:val="single" w:sz="4" w:space="0" w:color="auto"/>
            </w:tcBorders>
            <w:vAlign w:val="center"/>
          </w:tcPr>
          <w:p w:rsidR="00AE4E4D" w:rsidRPr="00ED1942" w:rsidRDefault="00AE4E4D" w:rsidP="002A386B">
            <w:pPr>
              <w:rPr>
                <w:sz w:val="20"/>
                <w:szCs w:val="20"/>
              </w:rPr>
            </w:pPr>
          </w:p>
        </w:tc>
        <w:tc>
          <w:tcPr>
            <w:tcW w:w="1843" w:type="dxa"/>
            <w:vMerge/>
            <w:tcBorders>
              <w:left w:val="single" w:sz="4" w:space="0" w:color="auto"/>
              <w:bottom w:val="single" w:sz="4" w:space="0" w:color="auto"/>
              <w:right w:val="single" w:sz="4" w:space="0" w:color="auto"/>
            </w:tcBorders>
            <w:vAlign w:val="center"/>
          </w:tcPr>
          <w:p w:rsidR="00AE4E4D" w:rsidRPr="00ED1942" w:rsidRDefault="00AE4E4D" w:rsidP="002A386B">
            <w:pP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AE4E4D" w:rsidRPr="00ED1942" w:rsidRDefault="00AE4E4D" w:rsidP="002A386B">
            <w:pPr>
              <w:rPr>
                <w:sz w:val="20"/>
                <w:szCs w:val="20"/>
              </w:rPr>
            </w:pPr>
            <w:r>
              <w:rPr>
                <w:sz w:val="20"/>
                <w:szCs w:val="20"/>
              </w:rPr>
              <w:t>Средства Ф</w:t>
            </w:r>
            <w:r w:rsidRPr="00ED1942">
              <w:rPr>
                <w:sz w:val="20"/>
                <w:szCs w:val="20"/>
              </w:rPr>
              <w:t xml:space="preserve">едерального бюджета </w:t>
            </w:r>
          </w:p>
        </w:tc>
        <w:tc>
          <w:tcPr>
            <w:tcW w:w="1418" w:type="dxa"/>
            <w:tcBorders>
              <w:top w:val="single" w:sz="4" w:space="0" w:color="auto"/>
              <w:left w:val="single" w:sz="4" w:space="0" w:color="auto"/>
              <w:bottom w:val="single" w:sz="4" w:space="0" w:color="auto"/>
              <w:right w:val="single" w:sz="4" w:space="0" w:color="auto"/>
            </w:tcBorders>
            <w:vAlign w:val="center"/>
          </w:tcPr>
          <w:p w:rsidR="00AE4E4D" w:rsidRPr="00ED1942" w:rsidRDefault="00AE4E4D" w:rsidP="005B4C80">
            <w:pPr>
              <w:jc w:val="center"/>
              <w:rPr>
                <w:sz w:val="20"/>
                <w:szCs w:val="20"/>
              </w:rPr>
            </w:pPr>
            <w:r w:rsidRPr="00ED1942">
              <w:rPr>
                <w:sz w:val="20"/>
                <w:szCs w:val="20"/>
              </w:rPr>
              <w:t>0</w:t>
            </w:r>
            <w:r>
              <w:rPr>
                <w:sz w:val="20"/>
                <w:szCs w:val="20"/>
              </w:rPr>
              <w:t>,0</w:t>
            </w:r>
          </w:p>
        </w:tc>
        <w:tc>
          <w:tcPr>
            <w:tcW w:w="1701" w:type="dxa"/>
            <w:tcBorders>
              <w:top w:val="single" w:sz="4" w:space="0" w:color="auto"/>
              <w:left w:val="single" w:sz="4" w:space="0" w:color="auto"/>
              <w:bottom w:val="single" w:sz="4" w:space="0" w:color="auto"/>
              <w:right w:val="single" w:sz="4" w:space="0" w:color="auto"/>
            </w:tcBorders>
            <w:vAlign w:val="center"/>
          </w:tcPr>
          <w:p w:rsidR="00AE4E4D" w:rsidRPr="00ED1942" w:rsidRDefault="00AE4E4D" w:rsidP="005B4C80">
            <w:pPr>
              <w:jc w:val="center"/>
              <w:rPr>
                <w:sz w:val="20"/>
                <w:szCs w:val="20"/>
              </w:rPr>
            </w:pPr>
            <w:r w:rsidRPr="00ED1942">
              <w:rPr>
                <w:sz w:val="20"/>
                <w:szCs w:val="20"/>
              </w:rPr>
              <w:t>0</w:t>
            </w:r>
            <w:r>
              <w:rPr>
                <w:sz w:val="20"/>
                <w:szCs w:val="20"/>
              </w:rPr>
              <w:t>,0</w:t>
            </w:r>
          </w:p>
        </w:tc>
        <w:tc>
          <w:tcPr>
            <w:tcW w:w="1417" w:type="dxa"/>
            <w:tcBorders>
              <w:top w:val="single" w:sz="4" w:space="0" w:color="auto"/>
              <w:left w:val="single" w:sz="4" w:space="0" w:color="auto"/>
              <w:bottom w:val="single" w:sz="4" w:space="0" w:color="auto"/>
              <w:right w:val="single" w:sz="4" w:space="0" w:color="auto"/>
            </w:tcBorders>
            <w:vAlign w:val="center"/>
          </w:tcPr>
          <w:p w:rsidR="00AE4E4D" w:rsidRPr="00ED1942" w:rsidRDefault="00AE4E4D" w:rsidP="005B4C80">
            <w:pPr>
              <w:jc w:val="center"/>
              <w:rPr>
                <w:sz w:val="20"/>
                <w:szCs w:val="20"/>
              </w:rPr>
            </w:pPr>
            <w:r w:rsidRPr="00ED1942">
              <w:rPr>
                <w:sz w:val="20"/>
                <w:szCs w:val="20"/>
              </w:rPr>
              <w:t>0</w:t>
            </w:r>
            <w:r>
              <w:rPr>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E4E4D" w:rsidRPr="00ED1942" w:rsidRDefault="00AE4E4D" w:rsidP="005B4C80">
            <w:pPr>
              <w:jc w:val="center"/>
              <w:rPr>
                <w:sz w:val="20"/>
                <w:szCs w:val="20"/>
              </w:rPr>
            </w:pPr>
            <w:r w:rsidRPr="00ED1942">
              <w:rPr>
                <w:sz w:val="20"/>
                <w:szCs w:val="20"/>
              </w:rPr>
              <w:t>0</w:t>
            </w:r>
            <w:r>
              <w:rPr>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E4E4D" w:rsidRPr="00ED1942" w:rsidRDefault="00AE4E4D" w:rsidP="005B4C80">
            <w:pPr>
              <w:jc w:val="center"/>
              <w:rPr>
                <w:sz w:val="20"/>
                <w:szCs w:val="20"/>
              </w:rPr>
            </w:pPr>
            <w:r w:rsidRPr="00ED1942">
              <w:rPr>
                <w:sz w:val="20"/>
                <w:szCs w:val="20"/>
              </w:rPr>
              <w:t>0</w:t>
            </w:r>
            <w:r>
              <w:rPr>
                <w:sz w:val="20"/>
                <w:szCs w:val="20"/>
              </w:rPr>
              <w:t>,0</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AE4E4D" w:rsidRPr="00ED1942" w:rsidRDefault="00AE4E4D" w:rsidP="005B4C80">
            <w:pPr>
              <w:jc w:val="center"/>
              <w:rPr>
                <w:sz w:val="20"/>
                <w:szCs w:val="20"/>
              </w:rPr>
            </w:pPr>
            <w:r>
              <w:rPr>
                <w:sz w:val="20"/>
                <w:szCs w:val="20"/>
              </w:rPr>
              <w:t>0,0</w:t>
            </w:r>
          </w:p>
        </w:tc>
      </w:tr>
    </w:tbl>
    <w:p w:rsidR="0069612C" w:rsidRPr="002B40AA" w:rsidRDefault="0069612C" w:rsidP="00034E7A">
      <w:pPr>
        <w:pStyle w:val="ConsPlusTitle"/>
        <w:spacing w:before="120" w:after="240"/>
        <w:jc w:val="center"/>
        <w:rPr>
          <w:rFonts w:ascii="Times New Roman" w:hAnsi="Times New Roman" w:cs="Times New Roman"/>
          <w:sz w:val="20"/>
          <w:szCs w:val="20"/>
        </w:rPr>
      </w:pPr>
      <w:r w:rsidRPr="002B40AA">
        <w:rPr>
          <w:rFonts w:ascii="Times New Roman" w:hAnsi="Times New Roman" w:cs="Times New Roman"/>
          <w:sz w:val="20"/>
          <w:szCs w:val="20"/>
        </w:rPr>
        <w:t xml:space="preserve">Характеристика </w:t>
      </w:r>
      <w:r w:rsidR="00A16A72">
        <w:rPr>
          <w:rFonts w:ascii="Times New Roman" w:hAnsi="Times New Roman" w:cs="Times New Roman"/>
          <w:sz w:val="20"/>
          <w:szCs w:val="20"/>
        </w:rPr>
        <w:t>сферы реализации подпрограммы</w:t>
      </w:r>
      <w:r w:rsidR="00182D1A" w:rsidRPr="00182D1A">
        <w:rPr>
          <w:rFonts w:ascii="Times New Roman" w:hAnsi="Times New Roman" w:cs="Times New Roman"/>
          <w:sz w:val="20"/>
          <w:szCs w:val="20"/>
        </w:rPr>
        <w:t>описание основных проблем, решаемых посредством мероприятий</w:t>
      </w:r>
    </w:p>
    <w:p w:rsidR="0069612C" w:rsidRPr="0087102E" w:rsidRDefault="0069612C" w:rsidP="0069612C">
      <w:pPr>
        <w:ind w:firstLine="737"/>
        <w:jc w:val="both"/>
        <w:rPr>
          <w:sz w:val="20"/>
          <w:szCs w:val="20"/>
        </w:rPr>
      </w:pPr>
      <w:r w:rsidRPr="0087102E">
        <w:rPr>
          <w:sz w:val="20"/>
          <w:szCs w:val="20"/>
        </w:rPr>
        <w:t xml:space="preserve">Развитие малого и среднего </w:t>
      </w:r>
      <w:r w:rsidR="00A4299F" w:rsidRPr="0087102E">
        <w:rPr>
          <w:sz w:val="20"/>
          <w:szCs w:val="20"/>
        </w:rPr>
        <w:t xml:space="preserve">бизнеса </w:t>
      </w:r>
      <w:r w:rsidRPr="0087102E">
        <w:rPr>
          <w:sz w:val="20"/>
          <w:szCs w:val="20"/>
        </w:rPr>
        <w:t xml:space="preserve">является одним из важнейших факторов развития и наращивания экономической базы муниципального образования </w:t>
      </w:r>
      <w:r w:rsidR="004722BD" w:rsidRPr="0087102E">
        <w:rPr>
          <w:sz w:val="20"/>
          <w:szCs w:val="20"/>
        </w:rPr>
        <w:t>городской округ Люберцы</w:t>
      </w:r>
      <w:r w:rsidRPr="0087102E">
        <w:rPr>
          <w:sz w:val="20"/>
          <w:szCs w:val="20"/>
        </w:rPr>
        <w:t xml:space="preserve"> Московской области. Этот сектор способен быстро осваивать наиболее перспективные сегменты рынка, принося доходы в бюджет и в значительной мере, снимая проблему безработицы.</w:t>
      </w:r>
    </w:p>
    <w:p w:rsidR="0069612C" w:rsidRPr="0087102E" w:rsidRDefault="0069612C" w:rsidP="0069612C">
      <w:pPr>
        <w:ind w:firstLine="737"/>
        <w:jc w:val="both"/>
        <w:rPr>
          <w:sz w:val="20"/>
          <w:szCs w:val="20"/>
        </w:rPr>
      </w:pPr>
      <w:r w:rsidRPr="0087102E">
        <w:rPr>
          <w:sz w:val="20"/>
          <w:szCs w:val="20"/>
        </w:rPr>
        <w:t xml:space="preserve">Традиционно малое и среднее предпринимательство занимает ведущие позиции в таких отраслях народного хозяйства </w:t>
      </w:r>
      <w:r w:rsidR="004722BD" w:rsidRPr="0087102E">
        <w:rPr>
          <w:sz w:val="20"/>
          <w:szCs w:val="20"/>
        </w:rPr>
        <w:t>округа</w:t>
      </w:r>
      <w:r w:rsidRPr="0087102E">
        <w:rPr>
          <w:sz w:val="20"/>
          <w:szCs w:val="20"/>
        </w:rPr>
        <w:t xml:space="preserve"> как торговля, бытовое обслуживание, обрабатывающая промышленность, строительство, транспорт и связь, наука и научное обслуживание. На территории </w:t>
      </w:r>
      <w:r w:rsidR="004722BD" w:rsidRPr="0087102E">
        <w:rPr>
          <w:sz w:val="20"/>
          <w:szCs w:val="20"/>
        </w:rPr>
        <w:t xml:space="preserve">городского округа Люберцы </w:t>
      </w:r>
      <w:r w:rsidRPr="0087102E">
        <w:rPr>
          <w:sz w:val="20"/>
          <w:szCs w:val="20"/>
        </w:rPr>
        <w:t>работают малые предприятия, выпускающие широкий спектр продукции и товаров, а также оказывающих самые разнообразные услуги.</w:t>
      </w:r>
    </w:p>
    <w:p w:rsidR="0069612C" w:rsidRPr="0087102E" w:rsidRDefault="0069612C" w:rsidP="0069612C">
      <w:pPr>
        <w:ind w:firstLine="737"/>
        <w:jc w:val="both"/>
        <w:rPr>
          <w:sz w:val="20"/>
          <w:szCs w:val="20"/>
        </w:rPr>
      </w:pPr>
      <w:r w:rsidRPr="0087102E">
        <w:rPr>
          <w:sz w:val="20"/>
          <w:szCs w:val="20"/>
        </w:rPr>
        <w:t xml:space="preserve">В </w:t>
      </w:r>
      <w:r w:rsidR="004722BD" w:rsidRPr="0087102E">
        <w:rPr>
          <w:sz w:val="20"/>
          <w:szCs w:val="20"/>
        </w:rPr>
        <w:t>городском округе Люберцы</w:t>
      </w:r>
      <w:r w:rsidRPr="0087102E">
        <w:rPr>
          <w:sz w:val="20"/>
          <w:szCs w:val="20"/>
        </w:rPr>
        <w:t xml:space="preserve"> созданы и действуют организации инфраструктуры поддержки малого и среднего предпринимательства: Люберецкая торгово – промышленная палата и НП «Союз промышленников и предпринимателей Люберецкого района», </w:t>
      </w:r>
      <w:r w:rsidRPr="0087102E">
        <w:rPr>
          <w:bCs/>
          <w:sz w:val="20"/>
          <w:szCs w:val="20"/>
        </w:rPr>
        <w:t xml:space="preserve">созданы </w:t>
      </w:r>
      <w:r w:rsidR="00A4299F" w:rsidRPr="0087102E">
        <w:rPr>
          <w:bCs/>
          <w:sz w:val="20"/>
          <w:szCs w:val="20"/>
        </w:rPr>
        <w:t>К</w:t>
      </w:r>
      <w:r w:rsidRPr="0087102E">
        <w:rPr>
          <w:bCs/>
          <w:sz w:val="20"/>
          <w:szCs w:val="20"/>
        </w:rPr>
        <w:t xml:space="preserve">оординационный совет </w:t>
      </w:r>
      <w:r w:rsidR="00A4299F" w:rsidRPr="0087102E">
        <w:rPr>
          <w:bCs/>
          <w:sz w:val="20"/>
          <w:szCs w:val="20"/>
        </w:rPr>
        <w:t xml:space="preserve">городского округа Люберцы </w:t>
      </w:r>
      <w:r w:rsidRPr="0087102E">
        <w:rPr>
          <w:bCs/>
          <w:sz w:val="20"/>
          <w:szCs w:val="20"/>
        </w:rPr>
        <w:t>по кадровому обеспечению организаций и индивидуальных пред</w:t>
      </w:r>
      <w:r w:rsidR="002C1472" w:rsidRPr="0087102E">
        <w:rPr>
          <w:bCs/>
          <w:sz w:val="20"/>
          <w:szCs w:val="20"/>
        </w:rPr>
        <w:t>принимателей и Координационный С</w:t>
      </w:r>
      <w:r w:rsidRPr="0087102E">
        <w:rPr>
          <w:bCs/>
          <w:sz w:val="20"/>
          <w:szCs w:val="20"/>
        </w:rPr>
        <w:t xml:space="preserve">овет по развитию малого и среднего предпринимательства в </w:t>
      </w:r>
      <w:r w:rsidR="004722BD" w:rsidRPr="0087102E">
        <w:rPr>
          <w:sz w:val="20"/>
          <w:szCs w:val="20"/>
        </w:rPr>
        <w:t>городском округе Люберцы</w:t>
      </w:r>
      <w:r w:rsidRPr="0087102E">
        <w:rPr>
          <w:bCs/>
          <w:sz w:val="20"/>
          <w:szCs w:val="20"/>
        </w:rPr>
        <w:t>Московской области.</w:t>
      </w:r>
    </w:p>
    <w:p w:rsidR="0069612C" w:rsidRPr="0087102E" w:rsidRDefault="0069612C" w:rsidP="0069612C">
      <w:pPr>
        <w:ind w:firstLine="737"/>
        <w:jc w:val="both"/>
        <w:rPr>
          <w:sz w:val="20"/>
          <w:szCs w:val="20"/>
        </w:rPr>
      </w:pPr>
      <w:r w:rsidRPr="0087102E">
        <w:rPr>
          <w:sz w:val="20"/>
          <w:szCs w:val="20"/>
        </w:rPr>
        <w:t xml:space="preserve">Дальнейшее успешное развитие малого и среднего предпринимательства возможно при обеспечении благоприятных социальных, экономических, правовых и других условий, постоянного совершенствования создаваемой в </w:t>
      </w:r>
      <w:r w:rsidR="004722BD" w:rsidRPr="0087102E">
        <w:rPr>
          <w:sz w:val="20"/>
          <w:szCs w:val="20"/>
        </w:rPr>
        <w:t>округе</w:t>
      </w:r>
      <w:r w:rsidRPr="0087102E">
        <w:rPr>
          <w:sz w:val="20"/>
          <w:szCs w:val="20"/>
        </w:rPr>
        <w:t xml:space="preserve"> целостной системы его поддержки.</w:t>
      </w:r>
    </w:p>
    <w:p w:rsidR="0069612C" w:rsidRPr="0087102E" w:rsidRDefault="0069612C" w:rsidP="0069612C">
      <w:pPr>
        <w:ind w:firstLine="737"/>
        <w:jc w:val="both"/>
        <w:rPr>
          <w:sz w:val="20"/>
          <w:szCs w:val="20"/>
        </w:rPr>
      </w:pPr>
      <w:r w:rsidRPr="0087102E">
        <w:rPr>
          <w:sz w:val="20"/>
          <w:szCs w:val="20"/>
        </w:rPr>
        <w:t xml:space="preserve">На развитие малого и среднего предпринимательства в </w:t>
      </w:r>
      <w:r w:rsidR="004722BD" w:rsidRPr="0087102E">
        <w:rPr>
          <w:sz w:val="20"/>
          <w:szCs w:val="20"/>
        </w:rPr>
        <w:t>округ</w:t>
      </w:r>
      <w:r w:rsidRPr="0087102E">
        <w:rPr>
          <w:sz w:val="20"/>
          <w:szCs w:val="20"/>
        </w:rPr>
        <w:t>е так же, как и в целом на территории Российской Федерации, серьезное влияние оказывают существующая в стране экономическая ситуация и связанные с ней следующие проблемы:</w:t>
      </w:r>
    </w:p>
    <w:p w:rsidR="0069612C" w:rsidRPr="0087102E" w:rsidRDefault="0069612C" w:rsidP="0069612C">
      <w:pPr>
        <w:ind w:firstLine="737"/>
        <w:jc w:val="both"/>
        <w:rPr>
          <w:sz w:val="20"/>
          <w:szCs w:val="20"/>
        </w:rPr>
      </w:pPr>
      <w:r w:rsidRPr="0087102E">
        <w:rPr>
          <w:sz w:val="20"/>
          <w:szCs w:val="20"/>
        </w:rPr>
        <w:t>-отсутствие стартового капитала;</w:t>
      </w:r>
    </w:p>
    <w:p w:rsidR="0069612C" w:rsidRPr="0087102E" w:rsidRDefault="0069612C" w:rsidP="0069612C">
      <w:pPr>
        <w:ind w:firstLine="737"/>
        <w:jc w:val="both"/>
        <w:rPr>
          <w:sz w:val="20"/>
          <w:szCs w:val="20"/>
        </w:rPr>
      </w:pPr>
      <w:r w:rsidRPr="0087102E">
        <w:rPr>
          <w:sz w:val="20"/>
          <w:szCs w:val="20"/>
        </w:rPr>
        <w:t>-недостаток необходимых знаний для успешного начала собственного бизнеса;</w:t>
      </w:r>
    </w:p>
    <w:p w:rsidR="0069612C" w:rsidRPr="0087102E" w:rsidRDefault="0069612C" w:rsidP="0069612C">
      <w:pPr>
        <w:ind w:firstLine="737"/>
        <w:jc w:val="both"/>
        <w:rPr>
          <w:sz w:val="20"/>
          <w:szCs w:val="20"/>
        </w:rPr>
      </w:pPr>
      <w:r w:rsidRPr="0087102E">
        <w:rPr>
          <w:sz w:val="20"/>
          <w:szCs w:val="20"/>
        </w:rPr>
        <w:t>-высокие процентные ставки банковских кредитов и лизинговых операций;</w:t>
      </w:r>
    </w:p>
    <w:p w:rsidR="00C629F3" w:rsidRDefault="0069612C" w:rsidP="00034E7A">
      <w:pPr>
        <w:ind w:firstLine="737"/>
        <w:jc w:val="both"/>
        <w:rPr>
          <w:sz w:val="20"/>
          <w:szCs w:val="20"/>
        </w:rPr>
      </w:pPr>
      <w:r w:rsidRPr="0087102E">
        <w:rPr>
          <w:sz w:val="20"/>
          <w:szCs w:val="20"/>
        </w:rPr>
        <w:t>-отсутствие четкой организации взаимодействия рыночных механизмов поддержки малого и среднего предпринимательства.</w:t>
      </w:r>
    </w:p>
    <w:p w:rsidR="00B21450" w:rsidRDefault="00B21450" w:rsidP="00142BC6">
      <w:pPr>
        <w:rPr>
          <w:sz w:val="20"/>
          <w:szCs w:val="20"/>
        </w:rPr>
        <w:sectPr w:rsidR="00B21450" w:rsidSect="00C629F3">
          <w:pgSz w:w="16838" w:h="11906" w:orient="landscape"/>
          <w:pgMar w:top="850" w:right="1134" w:bottom="1701" w:left="1134" w:header="709" w:footer="709" w:gutter="0"/>
          <w:cols w:space="708"/>
          <w:docGrid w:linePitch="360"/>
        </w:sectPr>
      </w:pPr>
    </w:p>
    <w:p w:rsidR="00F81F69" w:rsidRPr="004072F6" w:rsidRDefault="00F81F69" w:rsidP="004072F6">
      <w:pPr>
        <w:pStyle w:val="ConsPlusNonformat"/>
        <w:widowControl/>
        <w:rPr>
          <w:rFonts w:ascii="Times New Roman" w:hAnsi="Times New Roman" w:cs="Times New Roman"/>
          <w:b/>
        </w:rPr>
      </w:pPr>
      <w:bookmarkStart w:id="1" w:name="Par293"/>
      <w:bookmarkEnd w:id="1"/>
    </w:p>
    <w:p w:rsidR="001F440C" w:rsidRPr="00034E7A" w:rsidRDefault="00F81F69" w:rsidP="00034E7A">
      <w:pPr>
        <w:jc w:val="center"/>
        <w:rPr>
          <w:b/>
          <w:bCs/>
          <w:color w:val="000000"/>
          <w:sz w:val="20"/>
          <w:szCs w:val="20"/>
        </w:rPr>
      </w:pPr>
      <w:r w:rsidRPr="00034E7A">
        <w:rPr>
          <w:b/>
          <w:bCs/>
          <w:color w:val="000000"/>
          <w:sz w:val="20"/>
          <w:szCs w:val="20"/>
        </w:rPr>
        <w:t>Перечень мероприятий подп</w:t>
      </w:r>
      <w:r w:rsidR="004218A1" w:rsidRPr="00034E7A">
        <w:rPr>
          <w:b/>
          <w:bCs/>
          <w:color w:val="000000"/>
          <w:sz w:val="20"/>
          <w:szCs w:val="20"/>
        </w:rPr>
        <w:t>рограммы 3</w:t>
      </w:r>
      <w:r w:rsidR="00034E7A" w:rsidRPr="00034E7A">
        <w:rPr>
          <w:b/>
          <w:bCs/>
          <w:color w:val="000000"/>
          <w:sz w:val="20"/>
          <w:szCs w:val="20"/>
        </w:rPr>
        <w:t xml:space="preserve"> </w:t>
      </w:r>
      <w:r w:rsidR="00162949" w:rsidRPr="00034E7A">
        <w:rPr>
          <w:b/>
          <w:bCs/>
          <w:color w:val="000000"/>
          <w:sz w:val="20"/>
          <w:szCs w:val="20"/>
        </w:rPr>
        <w:t>«</w:t>
      </w:r>
      <w:r w:rsidRPr="00034E7A">
        <w:rPr>
          <w:b/>
          <w:bCs/>
          <w:color w:val="000000"/>
          <w:sz w:val="20"/>
          <w:szCs w:val="20"/>
        </w:rPr>
        <w:t xml:space="preserve">Развитие </w:t>
      </w:r>
      <w:r w:rsidR="00EA6ABE" w:rsidRPr="00034E7A">
        <w:rPr>
          <w:b/>
          <w:bCs/>
          <w:color w:val="000000"/>
          <w:sz w:val="20"/>
          <w:szCs w:val="20"/>
        </w:rPr>
        <w:t xml:space="preserve">малого и среднего </w:t>
      </w:r>
      <w:r w:rsidRPr="00034E7A">
        <w:rPr>
          <w:b/>
          <w:bCs/>
          <w:color w:val="000000"/>
          <w:sz w:val="20"/>
          <w:szCs w:val="20"/>
        </w:rPr>
        <w:t>предпри</w:t>
      </w:r>
      <w:r w:rsidR="00D05536" w:rsidRPr="00034E7A">
        <w:rPr>
          <w:b/>
          <w:bCs/>
          <w:color w:val="000000"/>
          <w:sz w:val="20"/>
          <w:szCs w:val="20"/>
        </w:rPr>
        <w:t>нимательства</w:t>
      </w:r>
      <w:r w:rsidR="00162949" w:rsidRPr="00034E7A">
        <w:rPr>
          <w:b/>
          <w:bCs/>
          <w:color w:val="000000"/>
          <w:sz w:val="20"/>
          <w:szCs w:val="20"/>
        </w:rPr>
        <w:t>»</w:t>
      </w:r>
    </w:p>
    <w:p w:rsidR="001F440C" w:rsidRDefault="001F440C" w:rsidP="002B40AA">
      <w:pPr>
        <w:pStyle w:val="ConsPlusNonformat"/>
        <w:widowControl/>
        <w:rPr>
          <w:rFonts w:ascii="Times New Roman" w:hAnsi="Times New Roman" w:cs="Times New Roman"/>
          <w:b/>
        </w:rPr>
      </w:pPr>
    </w:p>
    <w:tbl>
      <w:tblPr>
        <w:tblW w:w="1604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1806"/>
        <w:gridCol w:w="1666"/>
        <w:gridCol w:w="1330"/>
        <w:gridCol w:w="1040"/>
        <w:gridCol w:w="1045"/>
        <w:gridCol w:w="953"/>
        <w:gridCol w:w="1022"/>
        <w:gridCol w:w="924"/>
        <w:gridCol w:w="910"/>
        <w:gridCol w:w="896"/>
        <w:gridCol w:w="1800"/>
        <w:gridCol w:w="7"/>
        <w:gridCol w:w="2139"/>
      </w:tblGrid>
      <w:tr w:rsidR="00034E7A" w:rsidRPr="00142BC6" w:rsidTr="009037F3">
        <w:trPr>
          <w:trHeight w:val="20"/>
          <w:tblHeader/>
        </w:trPr>
        <w:tc>
          <w:tcPr>
            <w:tcW w:w="504" w:type="dxa"/>
            <w:vMerge w:val="restart"/>
            <w:shd w:val="clear" w:color="auto" w:fill="auto"/>
            <w:vAlign w:val="center"/>
            <w:hideMark/>
          </w:tcPr>
          <w:p w:rsidR="00142BC6" w:rsidRPr="00142BC6" w:rsidRDefault="00142BC6" w:rsidP="00034E7A">
            <w:pPr>
              <w:jc w:val="center"/>
              <w:rPr>
                <w:color w:val="000000"/>
                <w:sz w:val="20"/>
                <w:szCs w:val="20"/>
              </w:rPr>
            </w:pPr>
            <w:r w:rsidRPr="00142BC6">
              <w:rPr>
                <w:color w:val="000000"/>
                <w:sz w:val="20"/>
                <w:szCs w:val="20"/>
              </w:rPr>
              <w:t>№ п/п</w:t>
            </w:r>
          </w:p>
        </w:tc>
        <w:tc>
          <w:tcPr>
            <w:tcW w:w="1806" w:type="dxa"/>
            <w:vMerge w:val="restart"/>
            <w:shd w:val="clear" w:color="auto" w:fill="auto"/>
            <w:vAlign w:val="center"/>
            <w:hideMark/>
          </w:tcPr>
          <w:p w:rsidR="00142BC6" w:rsidRPr="00142BC6" w:rsidRDefault="00142BC6" w:rsidP="00034E7A">
            <w:pPr>
              <w:jc w:val="center"/>
              <w:rPr>
                <w:color w:val="000000"/>
                <w:sz w:val="20"/>
                <w:szCs w:val="20"/>
              </w:rPr>
            </w:pPr>
            <w:r w:rsidRPr="00142BC6">
              <w:rPr>
                <w:color w:val="000000"/>
                <w:sz w:val="20"/>
                <w:szCs w:val="20"/>
              </w:rPr>
              <w:t>Мероприятия подпрограммы</w:t>
            </w:r>
          </w:p>
        </w:tc>
        <w:tc>
          <w:tcPr>
            <w:tcW w:w="1666" w:type="dxa"/>
            <w:vMerge w:val="restart"/>
            <w:shd w:val="clear" w:color="auto" w:fill="auto"/>
            <w:vAlign w:val="center"/>
            <w:hideMark/>
          </w:tcPr>
          <w:p w:rsidR="00142BC6" w:rsidRPr="00142BC6" w:rsidRDefault="00142BC6" w:rsidP="00034E7A">
            <w:pPr>
              <w:jc w:val="center"/>
              <w:rPr>
                <w:color w:val="000000"/>
                <w:sz w:val="20"/>
                <w:szCs w:val="20"/>
              </w:rPr>
            </w:pPr>
            <w:r w:rsidRPr="00142BC6">
              <w:rPr>
                <w:color w:val="000000"/>
                <w:sz w:val="20"/>
                <w:szCs w:val="20"/>
              </w:rPr>
              <w:t>Источники финансирования</w:t>
            </w:r>
          </w:p>
        </w:tc>
        <w:tc>
          <w:tcPr>
            <w:tcW w:w="1330" w:type="dxa"/>
            <w:vMerge w:val="restart"/>
            <w:shd w:val="clear" w:color="auto" w:fill="auto"/>
            <w:vAlign w:val="center"/>
            <w:hideMark/>
          </w:tcPr>
          <w:p w:rsidR="00142BC6" w:rsidRPr="00142BC6" w:rsidRDefault="00142BC6" w:rsidP="00034E7A">
            <w:pPr>
              <w:jc w:val="center"/>
              <w:rPr>
                <w:color w:val="000000"/>
                <w:sz w:val="20"/>
                <w:szCs w:val="20"/>
              </w:rPr>
            </w:pPr>
            <w:r w:rsidRPr="00142BC6">
              <w:rPr>
                <w:color w:val="000000"/>
                <w:sz w:val="20"/>
                <w:szCs w:val="20"/>
              </w:rPr>
              <w:t>Срок исполнения мероприятия</w:t>
            </w:r>
          </w:p>
        </w:tc>
        <w:tc>
          <w:tcPr>
            <w:tcW w:w="1040" w:type="dxa"/>
            <w:vMerge w:val="restart"/>
            <w:shd w:val="clear" w:color="auto" w:fill="auto"/>
            <w:vAlign w:val="center"/>
            <w:hideMark/>
          </w:tcPr>
          <w:p w:rsidR="00142BC6" w:rsidRPr="00142BC6" w:rsidRDefault="00142BC6" w:rsidP="00034E7A">
            <w:pPr>
              <w:jc w:val="center"/>
              <w:rPr>
                <w:color w:val="000000"/>
                <w:sz w:val="20"/>
                <w:szCs w:val="20"/>
              </w:rPr>
            </w:pPr>
            <w:r w:rsidRPr="00142BC6">
              <w:rPr>
                <w:color w:val="000000"/>
                <w:sz w:val="20"/>
                <w:szCs w:val="20"/>
              </w:rPr>
              <w:t>Объем финансирования в 2019 году (тыс. руб)</w:t>
            </w:r>
          </w:p>
        </w:tc>
        <w:tc>
          <w:tcPr>
            <w:tcW w:w="1045" w:type="dxa"/>
            <w:vMerge w:val="restart"/>
            <w:shd w:val="clear" w:color="auto" w:fill="auto"/>
            <w:vAlign w:val="center"/>
            <w:hideMark/>
          </w:tcPr>
          <w:p w:rsidR="00142BC6" w:rsidRPr="00142BC6" w:rsidRDefault="00142BC6" w:rsidP="00034E7A">
            <w:pPr>
              <w:jc w:val="center"/>
              <w:rPr>
                <w:color w:val="000000"/>
                <w:sz w:val="20"/>
                <w:szCs w:val="20"/>
              </w:rPr>
            </w:pPr>
            <w:r w:rsidRPr="00142BC6">
              <w:rPr>
                <w:color w:val="000000"/>
                <w:sz w:val="20"/>
                <w:szCs w:val="20"/>
              </w:rPr>
              <w:t>Всего, (тыс.руб)</w:t>
            </w:r>
          </w:p>
        </w:tc>
        <w:tc>
          <w:tcPr>
            <w:tcW w:w="4705" w:type="dxa"/>
            <w:gridSpan w:val="5"/>
            <w:shd w:val="clear" w:color="auto" w:fill="auto"/>
            <w:vAlign w:val="center"/>
            <w:hideMark/>
          </w:tcPr>
          <w:p w:rsidR="00142BC6" w:rsidRPr="00142BC6" w:rsidRDefault="00142BC6" w:rsidP="00034E7A">
            <w:pPr>
              <w:jc w:val="center"/>
              <w:rPr>
                <w:color w:val="000000"/>
                <w:sz w:val="20"/>
                <w:szCs w:val="20"/>
              </w:rPr>
            </w:pPr>
            <w:r w:rsidRPr="00142BC6">
              <w:rPr>
                <w:color w:val="000000"/>
                <w:sz w:val="20"/>
                <w:szCs w:val="20"/>
              </w:rPr>
              <w:t>Объем финансирования по годам, (тыс.руб)</w:t>
            </w:r>
          </w:p>
        </w:tc>
        <w:tc>
          <w:tcPr>
            <w:tcW w:w="1807" w:type="dxa"/>
            <w:gridSpan w:val="2"/>
            <w:vMerge w:val="restart"/>
            <w:shd w:val="clear" w:color="auto" w:fill="auto"/>
            <w:vAlign w:val="center"/>
            <w:hideMark/>
          </w:tcPr>
          <w:p w:rsidR="00142BC6" w:rsidRPr="00142BC6" w:rsidRDefault="00142BC6" w:rsidP="00034E7A">
            <w:pPr>
              <w:jc w:val="center"/>
              <w:rPr>
                <w:color w:val="000000"/>
                <w:sz w:val="20"/>
                <w:szCs w:val="20"/>
              </w:rPr>
            </w:pPr>
            <w:r w:rsidRPr="00142BC6">
              <w:rPr>
                <w:color w:val="000000"/>
                <w:sz w:val="20"/>
                <w:szCs w:val="20"/>
              </w:rPr>
              <w:t>Ответственный за выполнение мероприятия подпрограммы</w:t>
            </w:r>
          </w:p>
        </w:tc>
        <w:tc>
          <w:tcPr>
            <w:tcW w:w="2139" w:type="dxa"/>
            <w:vMerge w:val="restart"/>
            <w:shd w:val="clear" w:color="auto" w:fill="auto"/>
            <w:vAlign w:val="center"/>
            <w:hideMark/>
          </w:tcPr>
          <w:p w:rsidR="00142BC6" w:rsidRPr="00142BC6" w:rsidRDefault="00142BC6" w:rsidP="00034E7A">
            <w:pPr>
              <w:jc w:val="center"/>
              <w:rPr>
                <w:color w:val="000000"/>
                <w:sz w:val="20"/>
                <w:szCs w:val="20"/>
              </w:rPr>
            </w:pPr>
            <w:r w:rsidRPr="00142BC6">
              <w:rPr>
                <w:color w:val="000000"/>
                <w:sz w:val="20"/>
                <w:szCs w:val="20"/>
              </w:rPr>
              <w:t xml:space="preserve">Результаты выполнения </w:t>
            </w:r>
            <w:r w:rsidR="00AE4E4D">
              <w:rPr>
                <w:color w:val="000000"/>
                <w:sz w:val="20"/>
                <w:szCs w:val="20"/>
              </w:rPr>
              <w:t xml:space="preserve">мероприятия </w:t>
            </w:r>
            <w:r w:rsidRPr="00142BC6">
              <w:rPr>
                <w:color w:val="000000"/>
                <w:sz w:val="20"/>
                <w:szCs w:val="20"/>
              </w:rPr>
              <w:t>подпрограммы</w:t>
            </w:r>
          </w:p>
        </w:tc>
      </w:tr>
      <w:tr w:rsidR="00034E7A" w:rsidRPr="00142BC6" w:rsidTr="009037F3">
        <w:trPr>
          <w:trHeight w:val="20"/>
          <w:tblHeader/>
        </w:trPr>
        <w:tc>
          <w:tcPr>
            <w:tcW w:w="504" w:type="dxa"/>
            <w:vMerge/>
            <w:vAlign w:val="center"/>
            <w:hideMark/>
          </w:tcPr>
          <w:p w:rsidR="00142BC6" w:rsidRPr="00142BC6" w:rsidRDefault="00142BC6" w:rsidP="00034E7A">
            <w:pPr>
              <w:rPr>
                <w:color w:val="000000"/>
                <w:sz w:val="20"/>
                <w:szCs w:val="20"/>
              </w:rPr>
            </w:pPr>
          </w:p>
        </w:tc>
        <w:tc>
          <w:tcPr>
            <w:tcW w:w="1806" w:type="dxa"/>
            <w:vMerge/>
            <w:vAlign w:val="center"/>
            <w:hideMark/>
          </w:tcPr>
          <w:p w:rsidR="00142BC6" w:rsidRPr="00142BC6" w:rsidRDefault="00142BC6" w:rsidP="00034E7A">
            <w:pPr>
              <w:rPr>
                <w:color w:val="000000"/>
                <w:sz w:val="20"/>
                <w:szCs w:val="20"/>
              </w:rPr>
            </w:pPr>
          </w:p>
        </w:tc>
        <w:tc>
          <w:tcPr>
            <w:tcW w:w="1666" w:type="dxa"/>
            <w:vMerge/>
            <w:vAlign w:val="center"/>
            <w:hideMark/>
          </w:tcPr>
          <w:p w:rsidR="00142BC6" w:rsidRPr="00142BC6" w:rsidRDefault="00142BC6" w:rsidP="00034E7A">
            <w:pPr>
              <w:rPr>
                <w:color w:val="000000"/>
                <w:sz w:val="20"/>
                <w:szCs w:val="20"/>
              </w:rPr>
            </w:pPr>
          </w:p>
        </w:tc>
        <w:tc>
          <w:tcPr>
            <w:tcW w:w="1330" w:type="dxa"/>
            <w:vMerge/>
            <w:vAlign w:val="center"/>
            <w:hideMark/>
          </w:tcPr>
          <w:p w:rsidR="00142BC6" w:rsidRPr="00142BC6" w:rsidRDefault="00142BC6" w:rsidP="00034E7A">
            <w:pPr>
              <w:rPr>
                <w:color w:val="000000"/>
                <w:sz w:val="20"/>
                <w:szCs w:val="20"/>
              </w:rPr>
            </w:pPr>
          </w:p>
        </w:tc>
        <w:tc>
          <w:tcPr>
            <w:tcW w:w="1040" w:type="dxa"/>
            <w:vMerge/>
            <w:vAlign w:val="center"/>
            <w:hideMark/>
          </w:tcPr>
          <w:p w:rsidR="00142BC6" w:rsidRPr="00142BC6" w:rsidRDefault="00142BC6" w:rsidP="00034E7A">
            <w:pPr>
              <w:rPr>
                <w:color w:val="000000"/>
                <w:sz w:val="20"/>
                <w:szCs w:val="20"/>
              </w:rPr>
            </w:pPr>
          </w:p>
        </w:tc>
        <w:tc>
          <w:tcPr>
            <w:tcW w:w="1045" w:type="dxa"/>
            <w:vMerge/>
            <w:vAlign w:val="center"/>
            <w:hideMark/>
          </w:tcPr>
          <w:p w:rsidR="00142BC6" w:rsidRPr="00142BC6" w:rsidRDefault="00142BC6" w:rsidP="00034E7A">
            <w:pPr>
              <w:rPr>
                <w:color w:val="000000"/>
                <w:sz w:val="20"/>
                <w:szCs w:val="20"/>
              </w:rPr>
            </w:pPr>
          </w:p>
        </w:tc>
        <w:tc>
          <w:tcPr>
            <w:tcW w:w="953" w:type="dxa"/>
            <w:shd w:val="clear" w:color="auto" w:fill="auto"/>
            <w:vAlign w:val="center"/>
            <w:hideMark/>
          </w:tcPr>
          <w:p w:rsidR="00142BC6" w:rsidRPr="00142BC6" w:rsidRDefault="00142BC6" w:rsidP="00034E7A">
            <w:pPr>
              <w:jc w:val="center"/>
              <w:rPr>
                <w:color w:val="000000"/>
                <w:sz w:val="20"/>
                <w:szCs w:val="20"/>
              </w:rPr>
            </w:pPr>
            <w:r w:rsidRPr="00142BC6">
              <w:rPr>
                <w:color w:val="000000"/>
                <w:sz w:val="20"/>
                <w:szCs w:val="20"/>
              </w:rPr>
              <w:t>2020</w:t>
            </w:r>
          </w:p>
        </w:tc>
        <w:tc>
          <w:tcPr>
            <w:tcW w:w="1022" w:type="dxa"/>
            <w:shd w:val="clear" w:color="auto" w:fill="auto"/>
            <w:vAlign w:val="center"/>
            <w:hideMark/>
          </w:tcPr>
          <w:p w:rsidR="00142BC6" w:rsidRPr="00142BC6" w:rsidRDefault="00142BC6" w:rsidP="00034E7A">
            <w:pPr>
              <w:jc w:val="center"/>
              <w:rPr>
                <w:color w:val="000000"/>
                <w:sz w:val="20"/>
                <w:szCs w:val="20"/>
              </w:rPr>
            </w:pPr>
            <w:r w:rsidRPr="00142BC6">
              <w:rPr>
                <w:color w:val="000000"/>
                <w:sz w:val="20"/>
                <w:szCs w:val="20"/>
              </w:rPr>
              <w:t>2021</w:t>
            </w:r>
          </w:p>
        </w:tc>
        <w:tc>
          <w:tcPr>
            <w:tcW w:w="924" w:type="dxa"/>
            <w:shd w:val="clear" w:color="auto" w:fill="auto"/>
            <w:vAlign w:val="center"/>
            <w:hideMark/>
          </w:tcPr>
          <w:p w:rsidR="00142BC6" w:rsidRPr="00142BC6" w:rsidRDefault="00142BC6" w:rsidP="00034E7A">
            <w:pPr>
              <w:jc w:val="center"/>
              <w:rPr>
                <w:color w:val="000000"/>
                <w:sz w:val="20"/>
                <w:szCs w:val="20"/>
              </w:rPr>
            </w:pPr>
            <w:r w:rsidRPr="00142BC6">
              <w:rPr>
                <w:color w:val="000000"/>
                <w:sz w:val="20"/>
                <w:szCs w:val="20"/>
              </w:rPr>
              <w:t>2022</w:t>
            </w:r>
          </w:p>
        </w:tc>
        <w:tc>
          <w:tcPr>
            <w:tcW w:w="910" w:type="dxa"/>
            <w:shd w:val="clear" w:color="auto" w:fill="auto"/>
            <w:vAlign w:val="center"/>
            <w:hideMark/>
          </w:tcPr>
          <w:p w:rsidR="00142BC6" w:rsidRPr="00142BC6" w:rsidRDefault="00142BC6" w:rsidP="00034E7A">
            <w:pPr>
              <w:jc w:val="center"/>
              <w:rPr>
                <w:color w:val="000000"/>
                <w:sz w:val="20"/>
                <w:szCs w:val="20"/>
              </w:rPr>
            </w:pPr>
            <w:r w:rsidRPr="00142BC6">
              <w:rPr>
                <w:color w:val="000000"/>
                <w:sz w:val="20"/>
                <w:szCs w:val="20"/>
              </w:rPr>
              <w:t>2023</w:t>
            </w:r>
          </w:p>
        </w:tc>
        <w:tc>
          <w:tcPr>
            <w:tcW w:w="896" w:type="dxa"/>
            <w:shd w:val="clear" w:color="auto" w:fill="auto"/>
            <w:vAlign w:val="center"/>
            <w:hideMark/>
          </w:tcPr>
          <w:p w:rsidR="00142BC6" w:rsidRPr="00142BC6" w:rsidRDefault="00142BC6" w:rsidP="00034E7A">
            <w:pPr>
              <w:jc w:val="center"/>
              <w:rPr>
                <w:color w:val="000000"/>
                <w:sz w:val="20"/>
                <w:szCs w:val="20"/>
              </w:rPr>
            </w:pPr>
            <w:r w:rsidRPr="00142BC6">
              <w:rPr>
                <w:color w:val="000000"/>
                <w:sz w:val="20"/>
                <w:szCs w:val="20"/>
              </w:rPr>
              <w:t>2024</w:t>
            </w:r>
          </w:p>
        </w:tc>
        <w:tc>
          <w:tcPr>
            <w:tcW w:w="1807" w:type="dxa"/>
            <w:gridSpan w:val="2"/>
            <w:vMerge/>
            <w:vAlign w:val="center"/>
            <w:hideMark/>
          </w:tcPr>
          <w:p w:rsidR="00142BC6" w:rsidRPr="00142BC6" w:rsidRDefault="00142BC6" w:rsidP="00034E7A">
            <w:pPr>
              <w:rPr>
                <w:color w:val="000000"/>
                <w:sz w:val="20"/>
                <w:szCs w:val="20"/>
              </w:rPr>
            </w:pPr>
          </w:p>
        </w:tc>
        <w:tc>
          <w:tcPr>
            <w:tcW w:w="2139" w:type="dxa"/>
            <w:vMerge/>
            <w:vAlign w:val="center"/>
            <w:hideMark/>
          </w:tcPr>
          <w:p w:rsidR="00142BC6" w:rsidRPr="00142BC6" w:rsidRDefault="00142BC6" w:rsidP="00034E7A">
            <w:pPr>
              <w:rPr>
                <w:color w:val="000000"/>
                <w:sz w:val="20"/>
                <w:szCs w:val="20"/>
              </w:rPr>
            </w:pPr>
          </w:p>
        </w:tc>
      </w:tr>
      <w:tr w:rsidR="00034E7A" w:rsidRPr="00142BC6" w:rsidTr="009037F3">
        <w:trPr>
          <w:trHeight w:val="20"/>
          <w:tblHeader/>
        </w:trPr>
        <w:tc>
          <w:tcPr>
            <w:tcW w:w="504" w:type="dxa"/>
            <w:shd w:val="clear" w:color="auto" w:fill="auto"/>
            <w:vAlign w:val="center"/>
            <w:hideMark/>
          </w:tcPr>
          <w:p w:rsidR="00C629F3" w:rsidRPr="00142BC6" w:rsidRDefault="00C629F3" w:rsidP="00034E7A">
            <w:pPr>
              <w:jc w:val="center"/>
              <w:rPr>
                <w:color w:val="000000"/>
                <w:sz w:val="20"/>
                <w:szCs w:val="20"/>
              </w:rPr>
            </w:pPr>
            <w:r w:rsidRPr="00142BC6">
              <w:rPr>
                <w:color w:val="000000"/>
                <w:sz w:val="20"/>
                <w:szCs w:val="20"/>
              </w:rPr>
              <w:t>1</w:t>
            </w:r>
          </w:p>
        </w:tc>
        <w:tc>
          <w:tcPr>
            <w:tcW w:w="1806" w:type="dxa"/>
            <w:shd w:val="clear" w:color="auto" w:fill="auto"/>
            <w:vAlign w:val="center"/>
            <w:hideMark/>
          </w:tcPr>
          <w:p w:rsidR="00C629F3" w:rsidRPr="00142BC6" w:rsidRDefault="00C629F3" w:rsidP="00034E7A">
            <w:pPr>
              <w:jc w:val="center"/>
              <w:rPr>
                <w:color w:val="000000"/>
                <w:sz w:val="20"/>
                <w:szCs w:val="20"/>
              </w:rPr>
            </w:pPr>
            <w:r w:rsidRPr="00142BC6">
              <w:rPr>
                <w:color w:val="000000"/>
                <w:sz w:val="20"/>
                <w:szCs w:val="20"/>
              </w:rPr>
              <w:t>2</w:t>
            </w:r>
          </w:p>
        </w:tc>
        <w:tc>
          <w:tcPr>
            <w:tcW w:w="1666" w:type="dxa"/>
            <w:shd w:val="clear" w:color="auto" w:fill="auto"/>
            <w:vAlign w:val="center"/>
            <w:hideMark/>
          </w:tcPr>
          <w:p w:rsidR="00C629F3" w:rsidRPr="00142BC6" w:rsidRDefault="00142BC6" w:rsidP="00034E7A">
            <w:pPr>
              <w:jc w:val="center"/>
              <w:rPr>
                <w:color w:val="000000"/>
                <w:sz w:val="20"/>
                <w:szCs w:val="20"/>
              </w:rPr>
            </w:pPr>
            <w:r w:rsidRPr="00142BC6">
              <w:rPr>
                <w:color w:val="000000"/>
                <w:sz w:val="20"/>
                <w:szCs w:val="20"/>
              </w:rPr>
              <w:t>3</w:t>
            </w:r>
          </w:p>
        </w:tc>
        <w:tc>
          <w:tcPr>
            <w:tcW w:w="1330" w:type="dxa"/>
            <w:shd w:val="clear" w:color="auto" w:fill="auto"/>
            <w:vAlign w:val="center"/>
            <w:hideMark/>
          </w:tcPr>
          <w:p w:rsidR="00C629F3" w:rsidRPr="00142BC6" w:rsidRDefault="00142BC6" w:rsidP="00034E7A">
            <w:pPr>
              <w:jc w:val="center"/>
              <w:rPr>
                <w:color w:val="000000"/>
                <w:sz w:val="20"/>
                <w:szCs w:val="20"/>
              </w:rPr>
            </w:pPr>
            <w:r w:rsidRPr="00142BC6">
              <w:rPr>
                <w:color w:val="000000"/>
                <w:sz w:val="20"/>
                <w:szCs w:val="20"/>
              </w:rPr>
              <w:t>4</w:t>
            </w:r>
          </w:p>
        </w:tc>
        <w:tc>
          <w:tcPr>
            <w:tcW w:w="1040" w:type="dxa"/>
            <w:shd w:val="clear" w:color="auto" w:fill="auto"/>
            <w:vAlign w:val="center"/>
            <w:hideMark/>
          </w:tcPr>
          <w:p w:rsidR="00C629F3" w:rsidRPr="00142BC6" w:rsidRDefault="00142BC6" w:rsidP="00034E7A">
            <w:pPr>
              <w:jc w:val="center"/>
              <w:rPr>
                <w:color w:val="000000"/>
                <w:sz w:val="20"/>
                <w:szCs w:val="20"/>
              </w:rPr>
            </w:pPr>
            <w:r w:rsidRPr="00142BC6">
              <w:rPr>
                <w:color w:val="000000"/>
                <w:sz w:val="20"/>
                <w:szCs w:val="20"/>
              </w:rPr>
              <w:t>5</w:t>
            </w:r>
          </w:p>
        </w:tc>
        <w:tc>
          <w:tcPr>
            <w:tcW w:w="1045" w:type="dxa"/>
            <w:shd w:val="clear" w:color="auto" w:fill="auto"/>
            <w:vAlign w:val="center"/>
            <w:hideMark/>
          </w:tcPr>
          <w:p w:rsidR="00C629F3" w:rsidRPr="00142BC6" w:rsidRDefault="00142BC6" w:rsidP="00034E7A">
            <w:pPr>
              <w:jc w:val="center"/>
              <w:rPr>
                <w:color w:val="000000"/>
                <w:sz w:val="20"/>
                <w:szCs w:val="20"/>
              </w:rPr>
            </w:pPr>
            <w:r w:rsidRPr="00142BC6">
              <w:rPr>
                <w:color w:val="000000"/>
                <w:sz w:val="20"/>
                <w:szCs w:val="20"/>
              </w:rPr>
              <w:t>6</w:t>
            </w:r>
          </w:p>
        </w:tc>
        <w:tc>
          <w:tcPr>
            <w:tcW w:w="953" w:type="dxa"/>
            <w:shd w:val="clear" w:color="auto" w:fill="auto"/>
            <w:vAlign w:val="center"/>
            <w:hideMark/>
          </w:tcPr>
          <w:p w:rsidR="00C629F3" w:rsidRPr="00142BC6" w:rsidRDefault="00142BC6" w:rsidP="00034E7A">
            <w:pPr>
              <w:jc w:val="center"/>
              <w:rPr>
                <w:color w:val="000000"/>
                <w:sz w:val="20"/>
                <w:szCs w:val="20"/>
              </w:rPr>
            </w:pPr>
            <w:r w:rsidRPr="00142BC6">
              <w:rPr>
                <w:color w:val="000000"/>
                <w:sz w:val="20"/>
                <w:szCs w:val="20"/>
              </w:rPr>
              <w:t>7</w:t>
            </w:r>
          </w:p>
        </w:tc>
        <w:tc>
          <w:tcPr>
            <w:tcW w:w="1022" w:type="dxa"/>
            <w:shd w:val="clear" w:color="auto" w:fill="auto"/>
            <w:vAlign w:val="center"/>
            <w:hideMark/>
          </w:tcPr>
          <w:p w:rsidR="00C629F3" w:rsidRPr="00142BC6" w:rsidRDefault="00142BC6" w:rsidP="00034E7A">
            <w:pPr>
              <w:jc w:val="center"/>
              <w:rPr>
                <w:color w:val="000000"/>
                <w:sz w:val="20"/>
                <w:szCs w:val="20"/>
              </w:rPr>
            </w:pPr>
            <w:r w:rsidRPr="00142BC6">
              <w:rPr>
                <w:color w:val="000000"/>
                <w:sz w:val="20"/>
                <w:szCs w:val="20"/>
              </w:rPr>
              <w:t>8</w:t>
            </w:r>
          </w:p>
        </w:tc>
        <w:tc>
          <w:tcPr>
            <w:tcW w:w="924" w:type="dxa"/>
            <w:shd w:val="clear" w:color="auto" w:fill="auto"/>
            <w:vAlign w:val="center"/>
            <w:hideMark/>
          </w:tcPr>
          <w:p w:rsidR="00C629F3" w:rsidRPr="00142BC6" w:rsidRDefault="00142BC6" w:rsidP="00034E7A">
            <w:pPr>
              <w:jc w:val="center"/>
              <w:rPr>
                <w:color w:val="000000"/>
                <w:sz w:val="20"/>
                <w:szCs w:val="20"/>
              </w:rPr>
            </w:pPr>
            <w:r w:rsidRPr="00142BC6">
              <w:rPr>
                <w:color w:val="000000"/>
                <w:sz w:val="20"/>
                <w:szCs w:val="20"/>
              </w:rPr>
              <w:t>9</w:t>
            </w:r>
          </w:p>
        </w:tc>
        <w:tc>
          <w:tcPr>
            <w:tcW w:w="910" w:type="dxa"/>
            <w:shd w:val="clear" w:color="auto" w:fill="auto"/>
            <w:vAlign w:val="center"/>
            <w:hideMark/>
          </w:tcPr>
          <w:p w:rsidR="00C629F3" w:rsidRPr="00142BC6" w:rsidRDefault="00142BC6" w:rsidP="00034E7A">
            <w:pPr>
              <w:jc w:val="center"/>
              <w:rPr>
                <w:color w:val="000000"/>
                <w:sz w:val="20"/>
                <w:szCs w:val="20"/>
              </w:rPr>
            </w:pPr>
            <w:r w:rsidRPr="00142BC6">
              <w:rPr>
                <w:color w:val="000000"/>
                <w:sz w:val="20"/>
                <w:szCs w:val="20"/>
              </w:rPr>
              <w:t>10</w:t>
            </w:r>
          </w:p>
        </w:tc>
        <w:tc>
          <w:tcPr>
            <w:tcW w:w="896" w:type="dxa"/>
            <w:shd w:val="clear" w:color="auto" w:fill="auto"/>
            <w:vAlign w:val="center"/>
            <w:hideMark/>
          </w:tcPr>
          <w:p w:rsidR="00C629F3" w:rsidRPr="00142BC6" w:rsidRDefault="00142BC6" w:rsidP="00034E7A">
            <w:pPr>
              <w:jc w:val="center"/>
              <w:rPr>
                <w:color w:val="000000"/>
                <w:sz w:val="20"/>
                <w:szCs w:val="20"/>
              </w:rPr>
            </w:pPr>
            <w:r w:rsidRPr="00142BC6">
              <w:rPr>
                <w:color w:val="000000"/>
                <w:sz w:val="20"/>
                <w:szCs w:val="20"/>
              </w:rPr>
              <w:t>11</w:t>
            </w:r>
          </w:p>
        </w:tc>
        <w:tc>
          <w:tcPr>
            <w:tcW w:w="1807" w:type="dxa"/>
            <w:gridSpan w:val="2"/>
            <w:shd w:val="clear" w:color="auto" w:fill="auto"/>
            <w:vAlign w:val="center"/>
            <w:hideMark/>
          </w:tcPr>
          <w:p w:rsidR="00C629F3" w:rsidRPr="00142BC6" w:rsidRDefault="00142BC6" w:rsidP="00034E7A">
            <w:pPr>
              <w:jc w:val="center"/>
              <w:rPr>
                <w:color w:val="000000"/>
                <w:sz w:val="20"/>
                <w:szCs w:val="20"/>
              </w:rPr>
            </w:pPr>
            <w:r w:rsidRPr="00142BC6">
              <w:rPr>
                <w:color w:val="000000"/>
                <w:sz w:val="20"/>
                <w:szCs w:val="20"/>
              </w:rPr>
              <w:t>12</w:t>
            </w:r>
          </w:p>
        </w:tc>
        <w:tc>
          <w:tcPr>
            <w:tcW w:w="2139" w:type="dxa"/>
            <w:shd w:val="clear" w:color="auto" w:fill="auto"/>
            <w:vAlign w:val="center"/>
            <w:hideMark/>
          </w:tcPr>
          <w:p w:rsidR="00C629F3" w:rsidRPr="00142BC6" w:rsidRDefault="00142BC6" w:rsidP="00034E7A">
            <w:pPr>
              <w:jc w:val="center"/>
              <w:rPr>
                <w:color w:val="000000"/>
                <w:sz w:val="20"/>
                <w:szCs w:val="20"/>
              </w:rPr>
            </w:pPr>
            <w:r w:rsidRPr="00142BC6">
              <w:rPr>
                <w:color w:val="000000"/>
                <w:sz w:val="20"/>
                <w:szCs w:val="20"/>
              </w:rPr>
              <w:t>13</w:t>
            </w:r>
          </w:p>
        </w:tc>
      </w:tr>
      <w:tr w:rsidR="00034E7A" w:rsidRPr="00142BC6" w:rsidTr="001E1C5B">
        <w:trPr>
          <w:trHeight w:val="1058"/>
        </w:trPr>
        <w:tc>
          <w:tcPr>
            <w:tcW w:w="504" w:type="dxa"/>
            <w:vMerge w:val="restart"/>
            <w:shd w:val="clear" w:color="auto" w:fill="auto"/>
            <w:hideMark/>
          </w:tcPr>
          <w:p w:rsidR="00C629F3" w:rsidRPr="00142BC6" w:rsidRDefault="00343F5D" w:rsidP="00034E7A">
            <w:pPr>
              <w:rPr>
                <w:color w:val="000000"/>
                <w:sz w:val="20"/>
                <w:szCs w:val="20"/>
              </w:rPr>
            </w:pPr>
            <w:r>
              <w:rPr>
                <w:color w:val="000000"/>
                <w:sz w:val="20"/>
                <w:szCs w:val="20"/>
              </w:rPr>
              <w:t>1</w:t>
            </w:r>
          </w:p>
        </w:tc>
        <w:tc>
          <w:tcPr>
            <w:tcW w:w="1806" w:type="dxa"/>
            <w:vMerge w:val="restart"/>
            <w:shd w:val="clear" w:color="auto" w:fill="auto"/>
            <w:hideMark/>
          </w:tcPr>
          <w:p w:rsidR="007C1A43" w:rsidRDefault="007C1A43" w:rsidP="00034E7A">
            <w:pPr>
              <w:rPr>
                <w:color w:val="000000"/>
                <w:sz w:val="20"/>
                <w:szCs w:val="20"/>
              </w:rPr>
            </w:pPr>
            <w:r>
              <w:rPr>
                <w:color w:val="000000"/>
                <w:sz w:val="20"/>
                <w:szCs w:val="20"/>
              </w:rPr>
              <w:t xml:space="preserve">Основное мероприятие </w:t>
            </w:r>
            <w:r w:rsidR="00D05536">
              <w:rPr>
                <w:color w:val="000000"/>
                <w:sz w:val="20"/>
                <w:szCs w:val="20"/>
              </w:rPr>
              <w:t>0</w:t>
            </w:r>
            <w:r>
              <w:rPr>
                <w:color w:val="000000"/>
                <w:sz w:val="20"/>
                <w:szCs w:val="20"/>
              </w:rPr>
              <w:t>2</w:t>
            </w:r>
          </w:p>
          <w:p w:rsidR="00C629F3" w:rsidRPr="00142BC6" w:rsidRDefault="00D05536" w:rsidP="00034E7A">
            <w:pPr>
              <w:rPr>
                <w:color w:val="000000"/>
                <w:sz w:val="20"/>
                <w:szCs w:val="20"/>
              </w:rPr>
            </w:pPr>
            <w:r w:rsidRPr="00D05536">
              <w:rPr>
                <w:color w:val="000000"/>
                <w:sz w:val="20"/>
                <w:szCs w:val="20"/>
              </w:rPr>
              <w:t>Реализация механизмов муниципальной поддержки субъектов малого и среднего предпринимательства</w:t>
            </w: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 xml:space="preserve">Средства бюджета </w:t>
            </w:r>
            <w:r w:rsidR="00D05536">
              <w:rPr>
                <w:color w:val="000000"/>
                <w:sz w:val="20"/>
                <w:szCs w:val="20"/>
              </w:rPr>
              <w:t>городского округа Люберцы</w:t>
            </w:r>
          </w:p>
        </w:tc>
        <w:tc>
          <w:tcPr>
            <w:tcW w:w="1330" w:type="dxa"/>
            <w:vMerge w:val="restart"/>
            <w:shd w:val="clear" w:color="auto" w:fill="auto"/>
            <w:hideMark/>
          </w:tcPr>
          <w:p w:rsidR="00C629F3" w:rsidRPr="00142BC6" w:rsidRDefault="00C629F3" w:rsidP="00034E7A">
            <w:pPr>
              <w:rPr>
                <w:color w:val="000000"/>
                <w:sz w:val="20"/>
                <w:szCs w:val="20"/>
              </w:rPr>
            </w:pPr>
            <w:r w:rsidRPr="00142BC6">
              <w:rPr>
                <w:color w:val="000000"/>
                <w:sz w:val="20"/>
                <w:szCs w:val="20"/>
              </w:rPr>
              <w:t>01.01.2020 - 31.12.2024</w:t>
            </w: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7500,00</w:t>
            </w:r>
          </w:p>
        </w:tc>
        <w:tc>
          <w:tcPr>
            <w:tcW w:w="1045" w:type="dxa"/>
            <w:shd w:val="clear" w:color="auto" w:fill="auto"/>
            <w:noWrap/>
            <w:hideMark/>
          </w:tcPr>
          <w:p w:rsidR="00C629F3" w:rsidRPr="00142BC6" w:rsidRDefault="00956103" w:rsidP="00034E7A">
            <w:pPr>
              <w:jc w:val="right"/>
              <w:rPr>
                <w:color w:val="000000"/>
                <w:sz w:val="20"/>
                <w:szCs w:val="20"/>
              </w:rPr>
            </w:pPr>
            <w:r>
              <w:rPr>
                <w:color w:val="000000"/>
                <w:sz w:val="20"/>
                <w:szCs w:val="20"/>
              </w:rPr>
              <w:t>424</w:t>
            </w:r>
            <w:r w:rsidR="00C629F3" w:rsidRPr="00142BC6">
              <w:rPr>
                <w:color w:val="000000"/>
                <w:sz w:val="20"/>
                <w:szCs w:val="20"/>
              </w:rPr>
              <w:t>00,00</w:t>
            </w:r>
          </w:p>
        </w:tc>
        <w:tc>
          <w:tcPr>
            <w:tcW w:w="953" w:type="dxa"/>
            <w:shd w:val="clear" w:color="auto" w:fill="auto"/>
            <w:noWrap/>
            <w:hideMark/>
          </w:tcPr>
          <w:p w:rsidR="00C629F3" w:rsidRPr="00142BC6" w:rsidRDefault="00956103" w:rsidP="00034E7A">
            <w:pPr>
              <w:jc w:val="right"/>
              <w:rPr>
                <w:color w:val="000000"/>
                <w:sz w:val="20"/>
                <w:szCs w:val="20"/>
              </w:rPr>
            </w:pPr>
            <w:r>
              <w:rPr>
                <w:color w:val="000000"/>
                <w:sz w:val="20"/>
                <w:szCs w:val="20"/>
              </w:rPr>
              <w:t>8 2</w:t>
            </w:r>
            <w:r w:rsidR="00C629F3" w:rsidRPr="00142BC6">
              <w:rPr>
                <w:color w:val="000000"/>
                <w:sz w:val="20"/>
                <w:szCs w:val="20"/>
              </w:rPr>
              <w:t>00,00</w:t>
            </w:r>
          </w:p>
        </w:tc>
        <w:tc>
          <w:tcPr>
            <w:tcW w:w="1022" w:type="dxa"/>
            <w:shd w:val="clear" w:color="auto" w:fill="auto"/>
            <w:noWrap/>
            <w:hideMark/>
          </w:tcPr>
          <w:p w:rsidR="00C629F3" w:rsidRPr="00142BC6" w:rsidRDefault="00956103" w:rsidP="00034E7A">
            <w:pPr>
              <w:jc w:val="right"/>
              <w:rPr>
                <w:color w:val="000000"/>
                <w:sz w:val="20"/>
                <w:szCs w:val="20"/>
              </w:rPr>
            </w:pPr>
            <w:r>
              <w:rPr>
                <w:color w:val="000000"/>
                <w:sz w:val="20"/>
                <w:szCs w:val="20"/>
              </w:rPr>
              <w:t>8 3</w:t>
            </w:r>
            <w:r w:rsidR="00C629F3" w:rsidRPr="00142BC6">
              <w:rPr>
                <w:color w:val="000000"/>
                <w:sz w:val="20"/>
                <w:szCs w:val="20"/>
              </w:rPr>
              <w:t>00,00</w:t>
            </w:r>
          </w:p>
        </w:tc>
        <w:tc>
          <w:tcPr>
            <w:tcW w:w="924" w:type="dxa"/>
            <w:shd w:val="clear" w:color="auto" w:fill="auto"/>
            <w:noWrap/>
            <w:hideMark/>
          </w:tcPr>
          <w:p w:rsidR="00C629F3" w:rsidRPr="00142BC6" w:rsidRDefault="00956103" w:rsidP="00034E7A">
            <w:pPr>
              <w:jc w:val="right"/>
              <w:rPr>
                <w:color w:val="000000"/>
                <w:sz w:val="20"/>
                <w:szCs w:val="20"/>
              </w:rPr>
            </w:pPr>
            <w:r>
              <w:rPr>
                <w:color w:val="000000"/>
                <w:sz w:val="20"/>
                <w:szCs w:val="20"/>
              </w:rPr>
              <w:t>8 5</w:t>
            </w:r>
            <w:r w:rsidR="00C629F3" w:rsidRPr="00142BC6">
              <w:rPr>
                <w:color w:val="000000"/>
                <w:sz w:val="20"/>
                <w:szCs w:val="20"/>
              </w:rPr>
              <w:t>00,00</w:t>
            </w:r>
          </w:p>
        </w:tc>
        <w:tc>
          <w:tcPr>
            <w:tcW w:w="910" w:type="dxa"/>
            <w:shd w:val="clear" w:color="auto" w:fill="auto"/>
            <w:noWrap/>
            <w:hideMark/>
          </w:tcPr>
          <w:p w:rsidR="00C629F3" w:rsidRPr="00142BC6" w:rsidRDefault="00956103" w:rsidP="00034E7A">
            <w:pPr>
              <w:jc w:val="right"/>
              <w:rPr>
                <w:color w:val="000000"/>
                <w:sz w:val="20"/>
                <w:szCs w:val="20"/>
              </w:rPr>
            </w:pPr>
            <w:r>
              <w:rPr>
                <w:color w:val="000000"/>
                <w:sz w:val="20"/>
                <w:szCs w:val="20"/>
              </w:rPr>
              <w:t>86</w:t>
            </w:r>
            <w:r w:rsidR="00C629F3" w:rsidRPr="00142BC6">
              <w:rPr>
                <w:color w:val="000000"/>
                <w:sz w:val="20"/>
                <w:szCs w:val="20"/>
              </w:rPr>
              <w:t>00,00</w:t>
            </w:r>
          </w:p>
        </w:tc>
        <w:tc>
          <w:tcPr>
            <w:tcW w:w="896" w:type="dxa"/>
            <w:shd w:val="clear" w:color="auto" w:fill="auto"/>
            <w:noWrap/>
            <w:hideMark/>
          </w:tcPr>
          <w:p w:rsidR="00C629F3" w:rsidRPr="00142BC6" w:rsidRDefault="001663A9" w:rsidP="00034E7A">
            <w:pPr>
              <w:jc w:val="right"/>
              <w:rPr>
                <w:color w:val="000000"/>
                <w:sz w:val="20"/>
                <w:szCs w:val="20"/>
              </w:rPr>
            </w:pPr>
            <w:r>
              <w:rPr>
                <w:color w:val="000000"/>
                <w:sz w:val="20"/>
                <w:szCs w:val="20"/>
              </w:rPr>
              <w:t>88</w:t>
            </w:r>
            <w:r w:rsidR="00C629F3" w:rsidRPr="00142BC6">
              <w:rPr>
                <w:color w:val="000000"/>
                <w:sz w:val="20"/>
                <w:szCs w:val="20"/>
              </w:rPr>
              <w:t>00,00</w:t>
            </w:r>
          </w:p>
        </w:tc>
        <w:tc>
          <w:tcPr>
            <w:tcW w:w="1807" w:type="dxa"/>
            <w:gridSpan w:val="2"/>
            <w:vMerge w:val="restart"/>
            <w:shd w:val="clear" w:color="auto" w:fill="auto"/>
            <w:vAlign w:val="center"/>
            <w:hideMark/>
          </w:tcPr>
          <w:p w:rsidR="00C629F3" w:rsidRPr="00142BC6" w:rsidRDefault="00C629F3" w:rsidP="00034E7A">
            <w:pPr>
              <w:jc w:val="center"/>
              <w:rPr>
                <w:color w:val="000000"/>
                <w:sz w:val="20"/>
                <w:szCs w:val="20"/>
              </w:rPr>
            </w:pPr>
            <w:r w:rsidRPr="00142BC6">
              <w:rPr>
                <w:color w:val="000000"/>
                <w:sz w:val="20"/>
                <w:szCs w:val="20"/>
              </w:rPr>
              <w:t>Управление предпринимательства и инвестиций администрации городского округа Люберцы Московской области</w:t>
            </w:r>
          </w:p>
        </w:tc>
        <w:tc>
          <w:tcPr>
            <w:tcW w:w="2139" w:type="dxa"/>
            <w:vMerge w:val="restart"/>
            <w:shd w:val="clear" w:color="auto" w:fill="auto"/>
            <w:hideMark/>
          </w:tcPr>
          <w:p w:rsidR="001E310E" w:rsidRDefault="001E1C5B" w:rsidP="001E310E">
            <w:pPr>
              <w:widowControl w:val="0"/>
              <w:autoSpaceDE w:val="0"/>
              <w:autoSpaceDN w:val="0"/>
              <w:adjustRightInd w:val="0"/>
              <w:jc w:val="center"/>
              <w:rPr>
                <w:sz w:val="20"/>
                <w:szCs w:val="20"/>
              </w:rPr>
            </w:pPr>
            <w:r w:rsidRPr="00533847">
              <w:rPr>
                <w:sz w:val="20"/>
                <w:szCs w:val="20"/>
              </w:rPr>
              <w:t>Доля среднесписочной численности работников (без внешних совместителей) субъектов малых и средних предприятий в среднесписочной численности работников (без внешних совместителей) всех предприятий и</w:t>
            </w:r>
            <w:r>
              <w:rPr>
                <w:sz w:val="20"/>
                <w:szCs w:val="20"/>
              </w:rPr>
              <w:t xml:space="preserve"> организаций к 2024 году до 54,08</w:t>
            </w:r>
            <w:r w:rsidRPr="00533847">
              <w:rPr>
                <w:sz w:val="20"/>
                <w:szCs w:val="20"/>
              </w:rPr>
              <w:t xml:space="preserve"> %;</w:t>
            </w:r>
            <w:r w:rsidR="001E310E">
              <w:rPr>
                <w:sz w:val="20"/>
                <w:szCs w:val="20"/>
              </w:rPr>
              <w:t xml:space="preserve"> Число субъектов МСП в расчете </w:t>
            </w:r>
            <w:r w:rsidR="001E310E" w:rsidRPr="0087102E">
              <w:rPr>
                <w:sz w:val="20"/>
                <w:szCs w:val="20"/>
              </w:rPr>
              <w:t>на 1</w:t>
            </w:r>
            <w:r w:rsidR="001E310E">
              <w:rPr>
                <w:sz w:val="20"/>
                <w:szCs w:val="20"/>
              </w:rPr>
              <w:t>0 тысяч человек населения к 2024 году до 570</w:t>
            </w:r>
            <w:r w:rsidR="001E310E" w:rsidRPr="0087102E">
              <w:rPr>
                <w:sz w:val="20"/>
                <w:szCs w:val="20"/>
              </w:rPr>
              <w:t xml:space="preserve"> единиц;</w:t>
            </w:r>
            <w:r w:rsidR="001E310E" w:rsidRPr="007C1A43">
              <w:rPr>
                <w:color w:val="000000"/>
                <w:sz w:val="20"/>
                <w:szCs w:val="20"/>
              </w:rPr>
              <w:t xml:space="preserve"> Малый бизнес большого региона. Прирост количества субъектов малого и среднего предпринимательства на 10 тыс. на</w:t>
            </w:r>
            <w:r w:rsidR="001E310E">
              <w:rPr>
                <w:color w:val="000000"/>
                <w:sz w:val="20"/>
                <w:szCs w:val="20"/>
              </w:rPr>
              <w:t>селения к концу 2024 года 126,6</w:t>
            </w:r>
            <w:r w:rsidR="001E310E" w:rsidRPr="007C1A43">
              <w:rPr>
                <w:color w:val="000000"/>
                <w:sz w:val="20"/>
                <w:szCs w:val="20"/>
              </w:rPr>
              <w:t>ед</w:t>
            </w:r>
            <w:r w:rsidR="001E310E">
              <w:rPr>
                <w:color w:val="000000"/>
                <w:sz w:val="20"/>
                <w:szCs w:val="20"/>
              </w:rPr>
              <w:t>.</w:t>
            </w:r>
          </w:p>
          <w:p w:rsidR="00C629F3" w:rsidRPr="00142BC6" w:rsidRDefault="00C629F3" w:rsidP="001E1C5B">
            <w:pPr>
              <w:jc w:val="center"/>
              <w:rPr>
                <w:color w:val="000000"/>
                <w:sz w:val="20"/>
                <w:szCs w:val="20"/>
              </w:rPr>
            </w:pPr>
          </w:p>
        </w:tc>
      </w:tr>
      <w:tr w:rsidR="00034E7A" w:rsidRPr="00142BC6" w:rsidTr="009037F3">
        <w:trPr>
          <w:trHeight w:val="583"/>
        </w:trPr>
        <w:tc>
          <w:tcPr>
            <w:tcW w:w="504" w:type="dxa"/>
            <w:vMerge/>
            <w:vAlign w:val="center"/>
            <w:hideMark/>
          </w:tcPr>
          <w:p w:rsidR="00C629F3" w:rsidRPr="00142BC6" w:rsidRDefault="00C629F3" w:rsidP="00034E7A">
            <w:pPr>
              <w:rPr>
                <w:color w:val="000000"/>
                <w:sz w:val="20"/>
                <w:szCs w:val="20"/>
              </w:rPr>
            </w:pPr>
          </w:p>
        </w:tc>
        <w:tc>
          <w:tcPr>
            <w:tcW w:w="1806" w:type="dxa"/>
            <w:vMerge/>
            <w:vAlign w:val="center"/>
            <w:hideMark/>
          </w:tcPr>
          <w:p w:rsidR="00C629F3" w:rsidRPr="00142BC6" w:rsidRDefault="00C629F3" w:rsidP="00034E7A">
            <w:pPr>
              <w:rPr>
                <w:color w:val="000000"/>
                <w:sz w:val="20"/>
                <w:szCs w:val="20"/>
              </w:rPr>
            </w:pP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Внебюджетные источники</w:t>
            </w:r>
          </w:p>
        </w:tc>
        <w:tc>
          <w:tcPr>
            <w:tcW w:w="1330" w:type="dxa"/>
            <w:vMerge/>
            <w:vAlign w:val="center"/>
            <w:hideMark/>
          </w:tcPr>
          <w:p w:rsidR="00C629F3" w:rsidRPr="00142BC6" w:rsidRDefault="00C629F3" w:rsidP="00034E7A">
            <w:pPr>
              <w:rPr>
                <w:color w:val="000000"/>
                <w:sz w:val="20"/>
                <w:szCs w:val="20"/>
              </w:rPr>
            </w:pP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9037F3">
        <w:trPr>
          <w:trHeight w:val="6634"/>
        </w:trPr>
        <w:tc>
          <w:tcPr>
            <w:tcW w:w="504" w:type="dxa"/>
            <w:vMerge/>
            <w:vAlign w:val="center"/>
            <w:hideMark/>
          </w:tcPr>
          <w:p w:rsidR="00956103" w:rsidRPr="00142BC6" w:rsidRDefault="00956103" w:rsidP="00034E7A">
            <w:pPr>
              <w:rPr>
                <w:color w:val="000000"/>
                <w:sz w:val="20"/>
                <w:szCs w:val="20"/>
              </w:rPr>
            </w:pPr>
          </w:p>
        </w:tc>
        <w:tc>
          <w:tcPr>
            <w:tcW w:w="1806" w:type="dxa"/>
            <w:vMerge/>
            <w:vAlign w:val="center"/>
            <w:hideMark/>
          </w:tcPr>
          <w:p w:rsidR="00956103" w:rsidRPr="00142BC6" w:rsidRDefault="00956103" w:rsidP="00034E7A">
            <w:pPr>
              <w:rPr>
                <w:color w:val="000000"/>
                <w:sz w:val="20"/>
                <w:szCs w:val="20"/>
              </w:rPr>
            </w:pPr>
          </w:p>
        </w:tc>
        <w:tc>
          <w:tcPr>
            <w:tcW w:w="1666" w:type="dxa"/>
            <w:shd w:val="clear" w:color="auto" w:fill="auto"/>
            <w:hideMark/>
          </w:tcPr>
          <w:p w:rsidR="00956103" w:rsidRPr="00142BC6" w:rsidRDefault="00956103" w:rsidP="00034E7A">
            <w:pPr>
              <w:rPr>
                <w:color w:val="000000"/>
                <w:sz w:val="20"/>
                <w:szCs w:val="20"/>
              </w:rPr>
            </w:pPr>
            <w:r w:rsidRPr="00142BC6">
              <w:rPr>
                <w:color w:val="000000"/>
                <w:sz w:val="20"/>
                <w:szCs w:val="20"/>
              </w:rPr>
              <w:t>Итого</w:t>
            </w:r>
            <w:r w:rsidR="00AE4E4D">
              <w:rPr>
                <w:color w:val="000000"/>
                <w:sz w:val="20"/>
                <w:szCs w:val="20"/>
              </w:rPr>
              <w:t>:</w:t>
            </w:r>
          </w:p>
        </w:tc>
        <w:tc>
          <w:tcPr>
            <w:tcW w:w="1330" w:type="dxa"/>
            <w:vMerge/>
            <w:vAlign w:val="center"/>
            <w:hideMark/>
          </w:tcPr>
          <w:p w:rsidR="00956103" w:rsidRPr="00142BC6" w:rsidRDefault="00956103" w:rsidP="00034E7A">
            <w:pPr>
              <w:rPr>
                <w:color w:val="000000"/>
                <w:sz w:val="20"/>
                <w:szCs w:val="20"/>
              </w:rPr>
            </w:pPr>
          </w:p>
        </w:tc>
        <w:tc>
          <w:tcPr>
            <w:tcW w:w="1040" w:type="dxa"/>
            <w:shd w:val="clear" w:color="auto" w:fill="auto"/>
            <w:hideMark/>
          </w:tcPr>
          <w:p w:rsidR="00956103" w:rsidRPr="00142BC6" w:rsidRDefault="00D049A8" w:rsidP="00034E7A">
            <w:pPr>
              <w:jc w:val="right"/>
              <w:rPr>
                <w:color w:val="000000"/>
                <w:sz w:val="20"/>
                <w:szCs w:val="20"/>
              </w:rPr>
            </w:pPr>
            <w:r>
              <w:rPr>
                <w:color w:val="000000"/>
                <w:sz w:val="20"/>
                <w:szCs w:val="20"/>
              </w:rPr>
              <w:t>7500,00</w:t>
            </w:r>
            <w:r w:rsidR="00956103" w:rsidRPr="00142BC6">
              <w:rPr>
                <w:color w:val="000000"/>
                <w:sz w:val="20"/>
                <w:szCs w:val="20"/>
              </w:rPr>
              <w:t> </w:t>
            </w:r>
          </w:p>
        </w:tc>
        <w:tc>
          <w:tcPr>
            <w:tcW w:w="1045" w:type="dxa"/>
            <w:shd w:val="clear" w:color="auto" w:fill="auto"/>
            <w:hideMark/>
          </w:tcPr>
          <w:p w:rsidR="00956103" w:rsidRPr="00142BC6" w:rsidRDefault="00956103" w:rsidP="00034E7A">
            <w:pPr>
              <w:jc w:val="right"/>
              <w:rPr>
                <w:color w:val="000000"/>
                <w:sz w:val="20"/>
                <w:szCs w:val="20"/>
              </w:rPr>
            </w:pPr>
            <w:r>
              <w:rPr>
                <w:color w:val="000000"/>
                <w:sz w:val="20"/>
                <w:szCs w:val="20"/>
              </w:rPr>
              <w:t>424</w:t>
            </w:r>
            <w:r w:rsidRPr="00142BC6">
              <w:rPr>
                <w:color w:val="000000"/>
                <w:sz w:val="20"/>
                <w:szCs w:val="20"/>
              </w:rPr>
              <w:t>00,00</w:t>
            </w:r>
          </w:p>
        </w:tc>
        <w:tc>
          <w:tcPr>
            <w:tcW w:w="953" w:type="dxa"/>
            <w:shd w:val="clear" w:color="auto" w:fill="auto"/>
            <w:hideMark/>
          </w:tcPr>
          <w:p w:rsidR="00956103" w:rsidRPr="00142BC6" w:rsidRDefault="00956103" w:rsidP="00034E7A">
            <w:pPr>
              <w:jc w:val="right"/>
              <w:rPr>
                <w:color w:val="000000"/>
                <w:sz w:val="20"/>
                <w:szCs w:val="20"/>
              </w:rPr>
            </w:pPr>
            <w:r>
              <w:rPr>
                <w:color w:val="000000"/>
                <w:sz w:val="20"/>
                <w:szCs w:val="20"/>
              </w:rPr>
              <w:t>8 2</w:t>
            </w:r>
            <w:r w:rsidRPr="00142BC6">
              <w:rPr>
                <w:color w:val="000000"/>
                <w:sz w:val="20"/>
                <w:szCs w:val="20"/>
              </w:rPr>
              <w:t>00,00</w:t>
            </w:r>
          </w:p>
        </w:tc>
        <w:tc>
          <w:tcPr>
            <w:tcW w:w="1022" w:type="dxa"/>
            <w:shd w:val="clear" w:color="auto" w:fill="auto"/>
            <w:hideMark/>
          </w:tcPr>
          <w:p w:rsidR="00956103" w:rsidRPr="00142BC6" w:rsidRDefault="00956103" w:rsidP="00034E7A">
            <w:pPr>
              <w:jc w:val="right"/>
              <w:rPr>
                <w:color w:val="000000"/>
                <w:sz w:val="20"/>
                <w:szCs w:val="20"/>
              </w:rPr>
            </w:pPr>
            <w:r>
              <w:rPr>
                <w:color w:val="000000"/>
                <w:sz w:val="20"/>
                <w:szCs w:val="20"/>
              </w:rPr>
              <w:t>8 3</w:t>
            </w:r>
            <w:r w:rsidRPr="00142BC6">
              <w:rPr>
                <w:color w:val="000000"/>
                <w:sz w:val="20"/>
                <w:szCs w:val="20"/>
              </w:rPr>
              <w:t>00,00</w:t>
            </w:r>
          </w:p>
        </w:tc>
        <w:tc>
          <w:tcPr>
            <w:tcW w:w="924" w:type="dxa"/>
            <w:shd w:val="clear" w:color="auto" w:fill="auto"/>
            <w:hideMark/>
          </w:tcPr>
          <w:p w:rsidR="00956103" w:rsidRPr="00142BC6" w:rsidRDefault="00956103" w:rsidP="00034E7A">
            <w:pPr>
              <w:jc w:val="right"/>
              <w:rPr>
                <w:color w:val="000000"/>
                <w:sz w:val="20"/>
                <w:szCs w:val="20"/>
              </w:rPr>
            </w:pPr>
            <w:r>
              <w:rPr>
                <w:color w:val="000000"/>
                <w:sz w:val="20"/>
                <w:szCs w:val="20"/>
              </w:rPr>
              <w:t>8 5</w:t>
            </w:r>
            <w:r w:rsidRPr="00142BC6">
              <w:rPr>
                <w:color w:val="000000"/>
                <w:sz w:val="20"/>
                <w:szCs w:val="20"/>
              </w:rPr>
              <w:t>00,00</w:t>
            </w:r>
          </w:p>
        </w:tc>
        <w:tc>
          <w:tcPr>
            <w:tcW w:w="910" w:type="dxa"/>
            <w:shd w:val="clear" w:color="auto" w:fill="auto"/>
            <w:hideMark/>
          </w:tcPr>
          <w:p w:rsidR="00956103" w:rsidRPr="00142BC6" w:rsidRDefault="00956103" w:rsidP="00034E7A">
            <w:pPr>
              <w:jc w:val="right"/>
              <w:rPr>
                <w:color w:val="000000"/>
                <w:sz w:val="20"/>
                <w:szCs w:val="20"/>
              </w:rPr>
            </w:pPr>
            <w:r>
              <w:rPr>
                <w:color w:val="000000"/>
                <w:sz w:val="20"/>
                <w:szCs w:val="20"/>
              </w:rPr>
              <w:t>86</w:t>
            </w:r>
            <w:r w:rsidRPr="00142BC6">
              <w:rPr>
                <w:color w:val="000000"/>
                <w:sz w:val="20"/>
                <w:szCs w:val="20"/>
              </w:rPr>
              <w:t>00,00</w:t>
            </w:r>
          </w:p>
        </w:tc>
        <w:tc>
          <w:tcPr>
            <w:tcW w:w="896" w:type="dxa"/>
            <w:shd w:val="clear" w:color="auto" w:fill="auto"/>
            <w:hideMark/>
          </w:tcPr>
          <w:p w:rsidR="00956103" w:rsidRPr="00142BC6" w:rsidRDefault="00D05536" w:rsidP="00034E7A">
            <w:pPr>
              <w:jc w:val="right"/>
              <w:rPr>
                <w:color w:val="000000"/>
                <w:sz w:val="20"/>
                <w:szCs w:val="20"/>
              </w:rPr>
            </w:pPr>
            <w:r>
              <w:rPr>
                <w:color w:val="000000"/>
                <w:sz w:val="20"/>
                <w:szCs w:val="20"/>
              </w:rPr>
              <w:t>88</w:t>
            </w:r>
            <w:r w:rsidR="00956103" w:rsidRPr="00142BC6">
              <w:rPr>
                <w:color w:val="000000"/>
                <w:sz w:val="20"/>
                <w:szCs w:val="20"/>
              </w:rPr>
              <w:t>00,00</w:t>
            </w:r>
          </w:p>
        </w:tc>
        <w:tc>
          <w:tcPr>
            <w:tcW w:w="1807" w:type="dxa"/>
            <w:gridSpan w:val="2"/>
            <w:vMerge/>
            <w:vAlign w:val="center"/>
            <w:hideMark/>
          </w:tcPr>
          <w:p w:rsidR="00956103" w:rsidRPr="00142BC6" w:rsidRDefault="00956103" w:rsidP="00034E7A">
            <w:pPr>
              <w:rPr>
                <w:color w:val="000000"/>
                <w:sz w:val="20"/>
                <w:szCs w:val="20"/>
              </w:rPr>
            </w:pPr>
          </w:p>
        </w:tc>
        <w:tc>
          <w:tcPr>
            <w:tcW w:w="2139" w:type="dxa"/>
            <w:vMerge/>
            <w:vAlign w:val="center"/>
            <w:hideMark/>
          </w:tcPr>
          <w:p w:rsidR="00956103" w:rsidRPr="00142BC6" w:rsidRDefault="00956103" w:rsidP="00034E7A">
            <w:pPr>
              <w:rPr>
                <w:color w:val="000000"/>
                <w:sz w:val="20"/>
                <w:szCs w:val="20"/>
              </w:rPr>
            </w:pPr>
          </w:p>
        </w:tc>
      </w:tr>
      <w:tr w:rsidR="00034E7A" w:rsidRPr="00142BC6" w:rsidTr="009037F3">
        <w:trPr>
          <w:trHeight w:val="20"/>
        </w:trPr>
        <w:tc>
          <w:tcPr>
            <w:tcW w:w="504" w:type="dxa"/>
            <w:vMerge w:val="restart"/>
            <w:shd w:val="clear" w:color="auto" w:fill="auto"/>
            <w:hideMark/>
          </w:tcPr>
          <w:p w:rsidR="00C629F3" w:rsidRPr="00142BC6" w:rsidRDefault="00343F5D" w:rsidP="00034E7A">
            <w:pPr>
              <w:rPr>
                <w:color w:val="000000"/>
                <w:sz w:val="20"/>
                <w:szCs w:val="20"/>
              </w:rPr>
            </w:pPr>
            <w:r>
              <w:rPr>
                <w:color w:val="000000"/>
                <w:sz w:val="20"/>
                <w:szCs w:val="20"/>
              </w:rPr>
              <w:lastRenderedPageBreak/>
              <w:t>1</w:t>
            </w:r>
            <w:r w:rsidR="00C629F3" w:rsidRPr="00142BC6">
              <w:rPr>
                <w:color w:val="000000"/>
                <w:sz w:val="20"/>
                <w:szCs w:val="20"/>
              </w:rPr>
              <w:t>.1</w:t>
            </w:r>
          </w:p>
        </w:tc>
        <w:tc>
          <w:tcPr>
            <w:tcW w:w="1806" w:type="dxa"/>
            <w:vMerge w:val="restart"/>
            <w:shd w:val="clear" w:color="auto" w:fill="auto"/>
            <w:hideMark/>
          </w:tcPr>
          <w:p w:rsidR="00C629F3" w:rsidRPr="00142BC6" w:rsidRDefault="00343F5D" w:rsidP="00034E7A">
            <w:pPr>
              <w:rPr>
                <w:color w:val="000000"/>
                <w:sz w:val="20"/>
                <w:szCs w:val="20"/>
              </w:rPr>
            </w:pPr>
            <w:r>
              <w:rPr>
                <w:color w:val="000000"/>
                <w:sz w:val="20"/>
                <w:szCs w:val="20"/>
              </w:rPr>
              <w:t xml:space="preserve">2.1. </w:t>
            </w:r>
            <w:r w:rsidR="007C1A43" w:rsidRPr="007C1A43">
              <w:rPr>
                <w:color w:val="000000"/>
                <w:sz w:val="20"/>
                <w:szCs w:val="20"/>
              </w:rPr>
              <w:t>Частичная компенсация субъектам малого и среднего предпринимательства затрат на уплату первого взноса (аванса) при заключении договора лизинга оборудования, закупаемого, в том числе в целях пов</w:t>
            </w:r>
            <w:r w:rsidR="00D05536">
              <w:rPr>
                <w:color w:val="000000"/>
                <w:sz w:val="20"/>
                <w:szCs w:val="20"/>
              </w:rPr>
              <w:t>ышения производительности труда</w:t>
            </w:r>
          </w:p>
        </w:tc>
        <w:tc>
          <w:tcPr>
            <w:tcW w:w="1666" w:type="dxa"/>
            <w:shd w:val="clear" w:color="auto" w:fill="auto"/>
            <w:hideMark/>
          </w:tcPr>
          <w:p w:rsidR="00C629F3" w:rsidRPr="00142BC6" w:rsidRDefault="00D05536" w:rsidP="00034E7A">
            <w:pPr>
              <w:rPr>
                <w:color w:val="000000"/>
                <w:sz w:val="20"/>
                <w:szCs w:val="20"/>
              </w:rPr>
            </w:pPr>
            <w:r w:rsidRPr="00142BC6">
              <w:rPr>
                <w:color w:val="000000"/>
                <w:sz w:val="20"/>
                <w:szCs w:val="20"/>
              </w:rPr>
              <w:t xml:space="preserve">Средства бюджета </w:t>
            </w:r>
            <w:r>
              <w:rPr>
                <w:color w:val="000000"/>
                <w:sz w:val="20"/>
                <w:szCs w:val="20"/>
              </w:rPr>
              <w:t>городского округа Люберцы</w:t>
            </w:r>
          </w:p>
        </w:tc>
        <w:tc>
          <w:tcPr>
            <w:tcW w:w="1330" w:type="dxa"/>
            <w:vMerge w:val="restart"/>
            <w:shd w:val="clear" w:color="auto" w:fill="auto"/>
            <w:hideMark/>
          </w:tcPr>
          <w:p w:rsidR="00C629F3" w:rsidRPr="00142BC6" w:rsidRDefault="00C629F3" w:rsidP="00034E7A">
            <w:pPr>
              <w:rPr>
                <w:color w:val="000000"/>
                <w:sz w:val="20"/>
                <w:szCs w:val="20"/>
              </w:rPr>
            </w:pPr>
            <w:r w:rsidRPr="00142BC6">
              <w:rPr>
                <w:color w:val="000000"/>
                <w:sz w:val="20"/>
                <w:szCs w:val="20"/>
              </w:rPr>
              <w:t>01.01.2020 - 31.12.2024</w:t>
            </w: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hideMark/>
          </w:tcPr>
          <w:p w:rsidR="00C629F3" w:rsidRPr="00142BC6" w:rsidRDefault="007C1A43" w:rsidP="00034E7A">
            <w:pPr>
              <w:jc w:val="right"/>
              <w:rPr>
                <w:color w:val="000000"/>
                <w:sz w:val="20"/>
                <w:szCs w:val="20"/>
              </w:rPr>
            </w:pPr>
            <w:r>
              <w:rPr>
                <w:color w:val="000000"/>
                <w:sz w:val="20"/>
                <w:szCs w:val="20"/>
              </w:rPr>
              <w:t>790</w:t>
            </w:r>
            <w:r w:rsidR="00C629F3" w:rsidRPr="00142BC6">
              <w:rPr>
                <w:color w:val="000000"/>
                <w:sz w:val="20"/>
                <w:szCs w:val="20"/>
              </w:rPr>
              <w:t>0,00</w:t>
            </w:r>
          </w:p>
        </w:tc>
        <w:tc>
          <w:tcPr>
            <w:tcW w:w="953" w:type="dxa"/>
            <w:shd w:val="clear" w:color="auto" w:fill="auto"/>
            <w:noWrap/>
            <w:hideMark/>
          </w:tcPr>
          <w:p w:rsidR="00C629F3" w:rsidRPr="00142BC6" w:rsidRDefault="007C1A43" w:rsidP="00034E7A">
            <w:pPr>
              <w:jc w:val="right"/>
              <w:rPr>
                <w:color w:val="000000"/>
                <w:sz w:val="20"/>
                <w:szCs w:val="20"/>
              </w:rPr>
            </w:pPr>
            <w:r>
              <w:rPr>
                <w:color w:val="000000"/>
                <w:sz w:val="20"/>
                <w:szCs w:val="20"/>
              </w:rPr>
              <w:t>150</w:t>
            </w:r>
            <w:r w:rsidR="00C629F3" w:rsidRPr="00142BC6">
              <w:rPr>
                <w:color w:val="000000"/>
                <w:sz w:val="20"/>
                <w:szCs w:val="20"/>
              </w:rPr>
              <w:t>0,00</w:t>
            </w:r>
          </w:p>
        </w:tc>
        <w:tc>
          <w:tcPr>
            <w:tcW w:w="1022" w:type="dxa"/>
            <w:shd w:val="clear" w:color="auto" w:fill="auto"/>
            <w:noWrap/>
            <w:hideMark/>
          </w:tcPr>
          <w:p w:rsidR="00C629F3" w:rsidRPr="00142BC6" w:rsidRDefault="007C1A43" w:rsidP="00034E7A">
            <w:pPr>
              <w:jc w:val="right"/>
              <w:rPr>
                <w:color w:val="000000"/>
                <w:sz w:val="20"/>
                <w:szCs w:val="20"/>
              </w:rPr>
            </w:pPr>
            <w:r>
              <w:rPr>
                <w:color w:val="000000"/>
                <w:sz w:val="20"/>
                <w:szCs w:val="20"/>
              </w:rPr>
              <w:t>150</w:t>
            </w:r>
            <w:r w:rsidR="00C629F3" w:rsidRPr="00142BC6">
              <w:rPr>
                <w:color w:val="000000"/>
                <w:sz w:val="20"/>
                <w:szCs w:val="20"/>
              </w:rPr>
              <w:t>0,00</w:t>
            </w:r>
          </w:p>
        </w:tc>
        <w:tc>
          <w:tcPr>
            <w:tcW w:w="924" w:type="dxa"/>
            <w:shd w:val="clear" w:color="auto" w:fill="auto"/>
            <w:noWrap/>
            <w:hideMark/>
          </w:tcPr>
          <w:p w:rsidR="00C629F3" w:rsidRPr="00142BC6" w:rsidRDefault="007C1A43" w:rsidP="00034E7A">
            <w:pPr>
              <w:jc w:val="right"/>
              <w:rPr>
                <w:color w:val="000000"/>
                <w:sz w:val="20"/>
                <w:szCs w:val="20"/>
              </w:rPr>
            </w:pPr>
            <w:r>
              <w:rPr>
                <w:color w:val="000000"/>
                <w:sz w:val="20"/>
                <w:szCs w:val="20"/>
              </w:rPr>
              <w:t>160</w:t>
            </w:r>
            <w:r w:rsidR="00C629F3" w:rsidRPr="00142BC6">
              <w:rPr>
                <w:color w:val="000000"/>
                <w:sz w:val="20"/>
                <w:szCs w:val="20"/>
              </w:rPr>
              <w:t>0,00</w:t>
            </w:r>
          </w:p>
        </w:tc>
        <w:tc>
          <w:tcPr>
            <w:tcW w:w="910" w:type="dxa"/>
            <w:shd w:val="clear" w:color="auto" w:fill="auto"/>
            <w:noWrap/>
            <w:hideMark/>
          </w:tcPr>
          <w:p w:rsidR="00C629F3" w:rsidRPr="00142BC6" w:rsidRDefault="007C1A43" w:rsidP="00034E7A">
            <w:pPr>
              <w:jc w:val="right"/>
              <w:rPr>
                <w:color w:val="000000"/>
                <w:sz w:val="20"/>
                <w:szCs w:val="20"/>
              </w:rPr>
            </w:pPr>
            <w:r>
              <w:rPr>
                <w:color w:val="000000"/>
                <w:sz w:val="20"/>
                <w:szCs w:val="20"/>
              </w:rPr>
              <w:t>160</w:t>
            </w:r>
            <w:r w:rsidR="00C629F3" w:rsidRPr="00142BC6">
              <w:rPr>
                <w:color w:val="000000"/>
                <w:sz w:val="20"/>
                <w:szCs w:val="20"/>
              </w:rPr>
              <w:t>0,00</w:t>
            </w:r>
          </w:p>
        </w:tc>
        <w:tc>
          <w:tcPr>
            <w:tcW w:w="896" w:type="dxa"/>
            <w:shd w:val="clear" w:color="auto" w:fill="auto"/>
            <w:noWrap/>
            <w:hideMark/>
          </w:tcPr>
          <w:p w:rsidR="00C629F3" w:rsidRPr="00142BC6" w:rsidRDefault="007C1A43" w:rsidP="00034E7A">
            <w:pPr>
              <w:jc w:val="right"/>
              <w:rPr>
                <w:color w:val="000000"/>
                <w:sz w:val="20"/>
                <w:szCs w:val="20"/>
              </w:rPr>
            </w:pPr>
            <w:r>
              <w:rPr>
                <w:color w:val="000000"/>
                <w:sz w:val="20"/>
                <w:szCs w:val="20"/>
              </w:rPr>
              <w:t>170</w:t>
            </w:r>
            <w:r w:rsidR="00C629F3" w:rsidRPr="00142BC6">
              <w:rPr>
                <w:color w:val="000000"/>
                <w:sz w:val="20"/>
                <w:szCs w:val="20"/>
              </w:rPr>
              <w:t>0,00</w:t>
            </w:r>
          </w:p>
        </w:tc>
        <w:tc>
          <w:tcPr>
            <w:tcW w:w="1807" w:type="dxa"/>
            <w:gridSpan w:val="2"/>
            <w:vMerge w:val="restart"/>
            <w:shd w:val="clear" w:color="auto" w:fill="auto"/>
            <w:vAlign w:val="center"/>
            <w:hideMark/>
          </w:tcPr>
          <w:p w:rsidR="00C629F3" w:rsidRPr="00142BC6" w:rsidRDefault="00C629F3" w:rsidP="00034E7A">
            <w:pPr>
              <w:jc w:val="center"/>
              <w:rPr>
                <w:color w:val="000000"/>
                <w:sz w:val="20"/>
                <w:szCs w:val="20"/>
              </w:rPr>
            </w:pPr>
            <w:r w:rsidRPr="00142BC6">
              <w:rPr>
                <w:color w:val="000000"/>
                <w:sz w:val="20"/>
                <w:szCs w:val="20"/>
              </w:rPr>
              <w:t>Управление предпринимательства и инвестиций администрации городского округа Люберцы Московской области</w:t>
            </w:r>
          </w:p>
        </w:tc>
        <w:tc>
          <w:tcPr>
            <w:tcW w:w="2139" w:type="dxa"/>
            <w:vMerge w:val="restart"/>
            <w:shd w:val="clear" w:color="auto" w:fill="auto"/>
            <w:vAlign w:val="center"/>
            <w:hideMark/>
          </w:tcPr>
          <w:p w:rsidR="003C3238" w:rsidRDefault="003C3238" w:rsidP="001E310E">
            <w:pPr>
              <w:jc w:val="center"/>
              <w:rPr>
                <w:color w:val="000000"/>
                <w:sz w:val="20"/>
                <w:szCs w:val="20"/>
              </w:rPr>
            </w:pPr>
            <w:r w:rsidRPr="00533847">
              <w:rPr>
                <w:sz w:val="20"/>
                <w:szCs w:val="20"/>
              </w:rPr>
              <w:t>Доля среднесписочной численности работников (без внешних совместителей) субъектов малых и средних предприятий в среднесписочной численности работников (без внешних совместителей) всех предприятий и</w:t>
            </w:r>
            <w:r>
              <w:rPr>
                <w:sz w:val="20"/>
                <w:szCs w:val="20"/>
              </w:rPr>
              <w:t xml:space="preserve"> организаций к 2024 году до 54,08</w:t>
            </w:r>
            <w:r w:rsidRPr="00533847">
              <w:rPr>
                <w:sz w:val="20"/>
                <w:szCs w:val="20"/>
              </w:rPr>
              <w:t xml:space="preserve"> %;</w:t>
            </w:r>
            <w:r>
              <w:rPr>
                <w:sz w:val="20"/>
                <w:szCs w:val="20"/>
              </w:rPr>
              <w:t xml:space="preserve"> </w:t>
            </w:r>
            <w:r w:rsidR="007C1A43" w:rsidRPr="007C1A43">
              <w:rPr>
                <w:color w:val="000000"/>
                <w:sz w:val="20"/>
                <w:szCs w:val="20"/>
              </w:rPr>
              <w:t>Малый бизнес большого региона. Прирост количества субъектов малого и среднего предпринимательства на 10 тыс. на</w:t>
            </w:r>
            <w:r w:rsidR="00436F3C">
              <w:rPr>
                <w:color w:val="000000"/>
                <w:sz w:val="20"/>
                <w:szCs w:val="20"/>
              </w:rPr>
              <w:t>селения к концу 2024 года 126,6</w:t>
            </w:r>
            <w:r w:rsidR="007C1A43" w:rsidRPr="007C1A43">
              <w:rPr>
                <w:color w:val="000000"/>
                <w:sz w:val="20"/>
                <w:szCs w:val="20"/>
              </w:rPr>
              <w:t>ед</w:t>
            </w:r>
            <w:r w:rsidR="007C1A43">
              <w:rPr>
                <w:color w:val="000000"/>
                <w:sz w:val="20"/>
                <w:szCs w:val="20"/>
              </w:rPr>
              <w:t>.</w:t>
            </w:r>
            <w:r w:rsidRPr="00133176">
              <w:rPr>
                <w:color w:val="000000"/>
                <w:sz w:val="20"/>
                <w:szCs w:val="20"/>
              </w:rPr>
              <w:t xml:space="preserve"> </w:t>
            </w:r>
          </w:p>
          <w:p w:rsidR="00C629F3" w:rsidRPr="00142BC6" w:rsidRDefault="003C3238" w:rsidP="001E310E">
            <w:pPr>
              <w:jc w:val="center"/>
              <w:rPr>
                <w:color w:val="000000"/>
                <w:sz w:val="20"/>
                <w:szCs w:val="20"/>
              </w:rPr>
            </w:pPr>
            <w:r w:rsidRPr="00133176">
              <w:rPr>
                <w:color w:val="000000"/>
                <w:sz w:val="20"/>
                <w:szCs w:val="20"/>
              </w:rPr>
              <w:t>Число субъектов МСП в расчете на 10 тысяч человек населен</w:t>
            </w:r>
            <w:r>
              <w:rPr>
                <w:color w:val="000000"/>
                <w:sz w:val="20"/>
                <w:szCs w:val="20"/>
              </w:rPr>
              <w:t>ия к концу 2024года составит 570</w:t>
            </w:r>
            <w:r w:rsidRPr="00133176">
              <w:rPr>
                <w:color w:val="000000"/>
                <w:sz w:val="20"/>
                <w:szCs w:val="20"/>
              </w:rPr>
              <w:t xml:space="preserve"> ед</w:t>
            </w:r>
            <w:r>
              <w:rPr>
                <w:color w:val="000000"/>
                <w:sz w:val="20"/>
                <w:szCs w:val="20"/>
              </w:rPr>
              <w:t>.</w:t>
            </w:r>
          </w:p>
        </w:tc>
      </w:tr>
      <w:tr w:rsidR="00034E7A" w:rsidRPr="00142BC6" w:rsidTr="009037F3">
        <w:trPr>
          <w:trHeight w:val="20"/>
        </w:trPr>
        <w:tc>
          <w:tcPr>
            <w:tcW w:w="504" w:type="dxa"/>
            <w:vMerge/>
            <w:vAlign w:val="center"/>
            <w:hideMark/>
          </w:tcPr>
          <w:p w:rsidR="00C629F3" w:rsidRPr="00142BC6" w:rsidRDefault="00C629F3" w:rsidP="00034E7A">
            <w:pPr>
              <w:rPr>
                <w:color w:val="000000"/>
                <w:sz w:val="20"/>
                <w:szCs w:val="20"/>
              </w:rPr>
            </w:pPr>
          </w:p>
        </w:tc>
        <w:tc>
          <w:tcPr>
            <w:tcW w:w="1806" w:type="dxa"/>
            <w:vMerge/>
            <w:vAlign w:val="center"/>
            <w:hideMark/>
          </w:tcPr>
          <w:p w:rsidR="00C629F3" w:rsidRPr="00142BC6" w:rsidRDefault="00C629F3" w:rsidP="00034E7A">
            <w:pPr>
              <w:rPr>
                <w:color w:val="000000"/>
                <w:sz w:val="20"/>
                <w:szCs w:val="20"/>
              </w:rPr>
            </w:pP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Внебюджетные источники</w:t>
            </w:r>
          </w:p>
        </w:tc>
        <w:tc>
          <w:tcPr>
            <w:tcW w:w="1330" w:type="dxa"/>
            <w:vMerge/>
            <w:vAlign w:val="center"/>
            <w:hideMark/>
          </w:tcPr>
          <w:p w:rsidR="00C629F3" w:rsidRPr="00142BC6" w:rsidRDefault="00C629F3" w:rsidP="00034E7A">
            <w:pPr>
              <w:rPr>
                <w:color w:val="000000"/>
                <w:sz w:val="20"/>
                <w:szCs w:val="20"/>
              </w:rPr>
            </w:pP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9037F3">
        <w:trPr>
          <w:trHeight w:val="2707"/>
        </w:trPr>
        <w:tc>
          <w:tcPr>
            <w:tcW w:w="504" w:type="dxa"/>
            <w:vMerge/>
            <w:vAlign w:val="center"/>
            <w:hideMark/>
          </w:tcPr>
          <w:p w:rsidR="007C1A43" w:rsidRPr="00142BC6" w:rsidRDefault="007C1A43" w:rsidP="00034E7A">
            <w:pPr>
              <w:rPr>
                <w:color w:val="000000"/>
                <w:sz w:val="20"/>
                <w:szCs w:val="20"/>
              </w:rPr>
            </w:pPr>
          </w:p>
        </w:tc>
        <w:tc>
          <w:tcPr>
            <w:tcW w:w="1806" w:type="dxa"/>
            <w:vMerge/>
            <w:vAlign w:val="center"/>
            <w:hideMark/>
          </w:tcPr>
          <w:p w:rsidR="007C1A43" w:rsidRPr="00142BC6" w:rsidRDefault="007C1A43" w:rsidP="00034E7A">
            <w:pPr>
              <w:rPr>
                <w:color w:val="000000"/>
                <w:sz w:val="20"/>
                <w:szCs w:val="20"/>
              </w:rPr>
            </w:pPr>
          </w:p>
        </w:tc>
        <w:tc>
          <w:tcPr>
            <w:tcW w:w="1666" w:type="dxa"/>
            <w:shd w:val="clear" w:color="auto" w:fill="auto"/>
            <w:hideMark/>
          </w:tcPr>
          <w:p w:rsidR="007C1A43" w:rsidRPr="00142BC6" w:rsidRDefault="007C1A43" w:rsidP="00034E7A">
            <w:pPr>
              <w:rPr>
                <w:color w:val="000000"/>
                <w:sz w:val="20"/>
                <w:szCs w:val="20"/>
              </w:rPr>
            </w:pPr>
            <w:r w:rsidRPr="00142BC6">
              <w:rPr>
                <w:color w:val="000000"/>
                <w:sz w:val="20"/>
                <w:szCs w:val="20"/>
              </w:rPr>
              <w:t>Итого</w:t>
            </w:r>
            <w:r w:rsidR="00AE4E4D">
              <w:rPr>
                <w:color w:val="000000"/>
                <w:sz w:val="20"/>
                <w:szCs w:val="20"/>
              </w:rPr>
              <w:t>:</w:t>
            </w:r>
          </w:p>
        </w:tc>
        <w:tc>
          <w:tcPr>
            <w:tcW w:w="1330" w:type="dxa"/>
            <w:vMerge/>
            <w:vAlign w:val="center"/>
            <w:hideMark/>
          </w:tcPr>
          <w:p w:rsidR="007C1A43" w:rsidRPr="00142BC6" w:rsidRDefault="007C1A43" w:rsidP="00034E7A">
            <w:pPr>
              <w:rPr>
                <w:color w:val="000000"/>
                <w:sz w:val="20"/>
                <w:szCs w:val="20"/>
              </w:rPr>
            </w:pPr>
          </w:p>
        </w:tc>
        <w:tc>
          <w:tcPr>
            <w:tcW w:w="1040" w:type="dxa"/>
            <w:shd w:val="clear" w:color="auto" w:fill="auto"/>
            <w:hideMark/>
          </w:tcPr>
          <w:p w:rsidR="007C1A43" w:rsidRPr="00142BC6" w:rsidRDefault="00135917" w:rsidP="00034E7A">
            <w:pPr>
              <w:jc w:val="right"/>
              <w:rPr>
                <w:color w:val="000000"/>
                <w:sz w:val="20"/>
                <w:szCs w:val="20"/>
              </w:rPr>
            </w:pPr>
            <w:r>
              <w:rPr>
                <w:color w:val="000000"/>
                <w:sz w:val="20"/>
                <w:szCs w:val="20"/>
              </w:rPr>
              <w:t>0,00</w:t>
            </w:r>
            <w:r w:rsidR="007C1A43" w:rsidRPr="00142BC6">
              <w:rPr>
                <w:color w:val="000000"/>
                <w:sz w:val="20"/>
                <w:szCs w:val="20"/>
              </w:rPr>
              <w:t> </w:t>
            </w:r>
          </w:p>
        </w:tc>
        <w:tc>
          <w:tcPr>
            <w:tcW w:w="1045" w:type="dxa"/>
            <w:shd w:val="clear" w:color="auto" w:fill="auto"/>
            <w:hideMark/>
          </w:tcPr>
          <w:p w:rsidR="007C1A43" w:rsidRPr="00142BC6" w:rsidRDefault="007C1A43" w:rsidP="00034E7A">
            <w:pPr>
              <w:jc w:val="right"/>
              <w:rPr>
                <w:color w:val="000000"/>
                <w:sz w:val="20"/>
                <w:szCs w:val="20"/>
              </w:rPr>
            </w:pPr>
            <w:r>
              <w:rPr>
                <w:color w:val="000000"/>
                <w:sz w:val="20"/>
                <w:szCs w:val="20"/>
              </w:rPr>
              <w:t>790</w:t>
            </w:r>
            <w:r w:rsidRPr="00142BC6">
              <w:rPr>
                <w:color w:val="000000"/>
                <w:sz w:val="20"/>
                <w:szCs w:val="20"/>
              </w:rPr>
              <w:t>0,00</w:t>
            </w:r>
          </w:p>
        </w:tc>
        <w:tc>
          <w:tcPr>
            <w:tcW w:w="953" w:type="dxa"/>
            <w:shd w:val="clear" w:color="auto" w:fill="auto"/>
            <w:hideMark/>
          </w:tcPr>
          <w:p w:rsidR="007C1A43" w:rsidRPr="00142BC6" w:rsidRDefault="007C1A43" w:rsidP="00034E7A">
            <w:pPr>
              <w:jc w:val="right"/>
              <w:rPr>
                <w:color w:val="000000"/>
                <w:sz w:val="20"/>
                <w:szCs w:val="20"/>
              </w:rPr>
            </w:pPr>
            <w:r>
              <w:rPr>
                <w:color w:val="000000"/>
                <w:sz w:val="20"/>
                <w:szCs w:val="20"/>
              </w:rPr>
              <w:t>150</w:t>
            </w:r>
            <w:r w:rsidRPr="00142BC6">
              <w:rPr>
                <w:color w:val="000000"/>
                <w:sz w:val="20"/>
                <w:szCs w:val="20"/>
              </w:rPr>
              <w:t>0,00</w:t>
            </w:r>
          </w:p>
        </w:tc>
        <w:tc>
          <w:tcPr>
            <w:tcW w:w="1022" w:type="dxa"/>
            <w:shd w:val="clear" w:color="auto" w:fill="auto"/>
            <w:hideMark/>
          </w:tcPr>
          <w:p w:rsidR="007C1A43" w:rsidRPr="00142BC6" w:rsidRDefault="007C1A43" w:rsidP="00034E7A">
            <w:pPr>
              <w:jc w:val="right"/>
              <w:rPr>
                <w:color w:val="000000"/>
                <w:sz w:val="20"/>
                <w:szCs w:val="20"/>
              </w:rPr>
            </w:pPr>
            <w:r>
              <w:rPr>
                <w:color w:val="000000"/>
                <w:sz w:val="20"/>
                <w:szCs w:val="20"/>
              </w:rPr>
              <w:t>150</w:t>
            </w:r>
            <w:r w:rsidRPr="00142BC6">
              <w:rPr>
                <w:color w:val="000000"/>
                <w:sz w:val="20"/>
                <w:szCs w:val="20"/>
              </w:rPr>
              <w:t>0,00</w:t>
            </w:r>
          </w:p>
        </w:tc>
        <w:tc>
          <w:tcPr>
            <w:tcW w:w="924" w:type="dxa"/>
            <w:shd w:val="clear" w:color="auto" w:fill="auto"/>
            <w:hideMark/>
          </w:tcPr>
          <w:p w:rsidR="007C1A43" w:rsidRPr="00142BC6" w:rsidRDefault="007C1A43" w:rsidP="00034E7A">
            <w:pPr>
              <w:jc w:val="right"/>
              <w:rPr>
                <w:color w:val="000000"/>
                <w:sz w:val="20"/>
                <w:szCs w:val="20"/>
              </w:rPr>
            </w:pPr>
            <w:r>
              <w:rPr>
                <w:color w:val="000000"/>
                <w:sz w:val="20"/>
                <w:szCs w:val="20"/>
              </w:rPr>
              <w:t>160</w:t>
            </w:r>
            <w:r w:rsidRPr="00142BC6">
              <w:rPr>
                <w:color w:val="000000"/>
                <w:sz w:val="20"/>
                <w:szCs w:val="20"/>
              </w:rPr>
              <w:t>0,00</w:t>
            </w:r>
          </w:p>
        </w:tc>
        <w:tc>
          <w:tcPr>
            <w:tcW w:w="910" w:type="dxa"/>
            <w:shd w:val="clear" w:color="auto" w:fill="auto"/>
            <w:hideMark/>
          </w:tcPr>
          <w:p w:rsidR="007C1A43" w:rsidRPr="00142BC6" w:rsidRDefault="007C1A43" w:rsidP="00034E7A">
            <w:pPr>
              <w:jc w:val="right"/>
              <w:rPr>
                <w:color w:val="000000"/>
                <w:sz w:val="20"/>
                <w:szCs w:val="20"/>
              </w:rPr>
            </w:pPr>
            <w:r>
              <w:rPr>
                <w:color w:val="000000"/>
                <w:sz w:val="20"/>
                <w:szCs w:val="20"/>
              </w:rPr>
              <w:t>160</w:t>
            </w:r>
            <w:r w:rsidRPr="00142BC6">
              <w:rPr>
                <w:color w:val="000000"/>
                <w:sz w:val="20"/>
                <w:szCs w:val="20"/>
              </w:rPr>
              <w:t>0,00</w:t>
            </w:r>
          </w:p>
        </w:tc>
        <w:tc>
          <w:tcPr>
            <w:tcW w:w="896" w:type="dxa"/>
            <w:shd w:val="clear" w:color="auto" w:fill="auto"/>
            <w:hideMark/>
          </w:tcPr>
          <w:p w:rsidR="007C1A43" w:rsidRPr="00142BC6" w:rsidRDefault="007C1A43" w:rsidP="00034E7A">
            <w:pPr>
              <w:jc w:val="right"/>
              <w:rPr>
                <w:color w:val="000000"/>
                <w:sz w:val="20"/>
                <w:szCs w:val="20"/>
              </w:rPr>
            </w:pPr>
            <w:r>
              <w:rPr>
                <w:color w:val="000000"/>
                <w:sz w:val="20"/>
                <w:szCs w:val="20"/>
              </w:rPr>
              <w:t>170</w:t>
            </w:r>
            <w:r w:rsidRPr="00142BC6">
              <w:rPr>
                <w:color w:val="000000"/>
                <w:sz w:val="20"/>
                <w:szCs w:val="20"/>
              </w:rPr>
              <w:t>0,00</w:t>
            </w:r>
          </w:p>
        </w:tc>
        <w:tc>
          <w:tcPr>
            <w:tcW w:w="1807" w:type="dxa"/>
            <w:gridSpan w:val="2"/>
            <w:vMerge/>
            <w:vAlign w:val="center"/>
            <w:hideMark/>
          </w:tcPr>
          <w:p w:rsidR="007C1A43" w:rsidRPr="00142BC6" w:rsidRDefault="007C1A43" w:rsidP="00034E7A">
            <w:pPr>
              <w:rPr>
                <w:color w:val="000000"/>
                <w:sz w:val="20"/>
                <w:szCs w:val="20"/>
              </w:rPr>
            </w:pPr>
          </w:p>
        </w:tc>
        <w:tc>
          <w:tcPr>
            <w:tcW w:w="2139" w:type="dxa"/>
            <w:vMerge/>
            <w:vAlign w:val="center"/>
            <w:hideMark/>
          </w:tcPr>
          <w:p w:rsidR="007C1A43" w:rsidRPr="00142BC6" w:rsidRDefault="007C1A43" w:rsidP="00034E7A">
            <w:pPr>
              <w:rPr>
                <w:color w:val="000000"/>
                <w:sz w:val="20"/>
                <w:szCs w:val="20"/>
              </w:rPr>
            </w:pPr>
          </w:p>
        </w:tc>
      </w:tr>
      <w:tr w:rsidR="00034E7A" w:rsidRPr="00142BC6" w:rsidTr="009037F3">
        <w:trPr>
          <w:trHeight w:val="20"/>
        </w:trPr>
        <w:tc>
          <w:tcPr>
            <w:tcW w:w="504" w:type="dxa"/>
            <w:vMerge w:val="restart"/>
            <w:shd w:val="clear" w:color="auto" w:fill="auto"/>
            <w:hideMark/>
          </w:tcPr>
          <w:p w:rsidR="00C629F3" w:rsidRPr="00142BC6" w:rsidRDefault="00343F5D" w:rsidP="00034E7A">
            <w:pPr>
              <w:rPr>
                <w:color w:val="000000"/>
                <w:sz w:val="20"/>
                <w:szCs w:val="20"/>
              </w:rPr>
            </w:pPr>
            <w:r>
              <w:rPr>
                <w:color w:val="000000"/>
                <w:sz w:val="20"/>
                <w:szCs w:val="20"/>
              </w:rPr>
              <w:t>1</w:t>
            </w:r>
            <w:r w:rsidR="00C629F3" w:rsidRPr="00142BC6">
              <w:rPr>
                <w:color w:val="000000"/>
                <w:sz w:val="20"/>
                <w:szCs w:val="20"/>
              </w:rPr>
              <w:t>.2</w:t>
            </w:r>
          </w:p>
        </w:tc>
        <w:tc>
          <w:tcPr>
            <w:tcW w:w="1806" w:type="dxa"/>
            <w:vMerge w:val="restart"/>
            <w:shd w:val="clear" w:color="auto" w:fill="auto"/>
            <w:hideMark/>
          </w:tcPr>
          <w:p w:rsidR="00C629F3" w:rsidRPr="00142BC6" w:rsidRDefault="00343F5D" w:rsidP="00034E7A">
            <w:pPr>
              <w:rPr>
                <w:color w:val="000000"/>
                <w:sz w:val="20"/>
                <w:szCs w:val="20"/>
              </w:rPr>
            </w:pPr>
            <w:r>
              <w:rPr>
                <w:color w:val="000000"/>
                <w:sz w:val="20"/>
                <w:szCs w:val="20"/>
              </w:rPr>
              <w:t xml:space="preserve">2.2. </w:t>
            </w:r>
            <w:r w:rsidR="007C1A43" w:rsidRPr="007C1A43">
              <w:rPr>
                <w:color w:val="000000"/>
                <w:sz w:val="20"/>
                <w:szCs w:val="20"/>
              </w:rPr>
              <w:t xml:space="preserve">Частичная компенсация субъектам малого и среднего предпринимательства затрат, </w:t>
            </w:r>
            <w:r w:rsidR="007C1A43" w:rsidRPr="007C1A43">
              <w:rPr>
                <w:color w:val="000000"/>
                <w:sz w:val="20"/>
                <w:szCs w:val="20"/>
              </w:rPr>
              <w:lastRenderedPageBreak/>
              <w:t>связанных с приобретением оборудования в целях создания и (или) развития либо модернизации производства товаров (работ, услуг)</w:t>
            </w:r>
          </w:p>
        </w:tc>
        <w:tc>
          <w:tcPr>
            <w:tcW w:w="1666" w:type="dxa"/>
            <w:shd w:val="clear" w:color="auto" w:fill="auto"/>
            <w:hideMark/>
          </w:tcPr>
          <w:p w:rsidR="00C629F3" w:rsidRPr="00142BC6" w:rsidRDefault="00D05536" w:rsidP="00034E7A">
            <w:pPr>
              <w:rPr>
                <w:color w:val="000000"/>
                <w:sz w:val="20"/>
                <w:szCs w:val="20"/>
              </w:rPr>
            </w:pPr>
            <w:r w:rsidRPr="00142BC6">
              <w:rPr>
                <w:color w:val="000000"/>
                <w:sz w:val="20"/>
                <w:szCs w:val="20"/>
              </w:rPr>
              <w:lastRenderedPageBreak/>
              <w:t xml:space="preserve">Средства бюджета </w:t>
            </w:r>
            <w:r>
              <w:rPr>
                <w:color w:val="000000"/>
                <w:sz w:val="20"/>
                <w:szCs w:val="20"/>
              </w:rPr>
              <w:t>городского округа Люберцы</w:t>
            </w:r>
          </w:p>
        </w:tc>
        <w:tc>
          <w:tcPr>
            <w:tcW w:w="1330" w:type="dxa"/>
            <w:vMerge w:val="restart"/>
            <w:shd w:val="clear" w:color="auto" w:fill="auto"/>
            <w:hideMark/>
          </w:tcPr>
          <w:p w:rsidR="00C629F3" w:rsidRPr="00142BC6" w:rsidRDefault="00C629F3" w:rsidP="00034E7A">
            <w:pPr>
              <w:rPr>
                <w:color w:val="000000"/>
                <w:sz w:val="20"/>
                <w:szCs w:val="20"/>
              </w:rPr>
            </w:pPr>
            <w:r w:rsidRPr="00142BC6">
              <w:rPr>
                <w:color w:val="000000"/>
                <w:sz w:val="20"/>
                <w:szCs w:val="20"/>
              </w:rPr>
              <w:t>01.01.2020 - 31.12.2024</w:t>
            </w: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4200,00</w:t>
            </w:r>
          </w:p>
        </w:tc>
        <w:tc>
          <w:tcPr>
            <w:tcW w:w="1045" w:type="dxa"/>
            <w:shd w:val="clear" w:color="auto" w:fill="auto"/>
            <w:noWrap/>
          </w:tcPr>
          <w:p w:rsidR="00C629F3" w:rsidRPr="00142BC6" w:rsidRDefault="007C1A43" w:rsidP="00034E7A">
            <w:pPr>
              <w:jc w:val="right"/>
              <w:rPr>
                <w:color w:val="000000"/>
                <w:sz w:val="20"/>
                <w:szCs w:val="20"/>
              </w:rPr>
            </w:pPr>
            <w:r>
              <w:rPr>
                <w:color w:val="000000"/>
                <w:sz w:val="20"/>
                <w:szCs w:val="20"/>
              </w:rPr>
              <w:t>30000,00</w:t>
            </w:r>
          </w:p>
        </w:tc>
        <w:tc>
          <w:tcPr>
            <w:tcW w:w="953" w:type="dxa"/>
            <w:shd w:val="clear" w:color="auto" w:fill="auto"/>
            <w:noWrap/>
          </w:tcPr>
          <w:p w:rsidR="00C629F3" w:rsidRPr="00142BC6" w:rsidRDefault="007C1A43" w:rsidP="00034E7A">
            <w:pPr>
              <w:jc w:val="right"/>
              <w:rPr>
                <w:color w:val="000000"/>
                <w:sz w:val="20"/>
                <w:szCs w:val="20"/>
              </w:rPr>
            </w:pPr>
            <w:r>
              <w:rPr>
                <w:color w:val="000000"/>
                <w:sz w:val="20"/>
                <w:szCs w:val="20"/>
              </w:rPr>
              <w:t>5800,0</w:t>
            </w:r>
          </w:p>
        </w:tc>
        <w:tc>
          <w:tcPr>
            <w:tcW w:w="1022" w:type="dxa"/>
            <w:shd w:val="clear" w:color="auto" w:fill="auto"/>
            <w:noWrap/>
          </w:tcPr>
          <w:p w:rsidR="00C629F3" w:rsidRPr="00142BC6" w:rsidRDefault="007C1A43" w:rsidP="00034E7A">
            <w:pPr>
              <w:jc w:val="right"/>
              <w:rPr>
                <w:color w:val="000000"/>
                <w:sz w:val="20"/>
                <w:szCs w:val="20"/>
              </w:rPr>
            </w:pPr>
            <w:r>
              <w:rPr>
                <w:color w:val="000000"/>
                <w:sz w:val="20"/>
                <w:szCs w:val="20"/>
              </w:rPr>
              <w:t>5900,0</w:t>
            </w:r>
          </w:p>
        </w:tc>
        <w:tc>
          <w:tcPr>
            <w:tcW w:w="924" w:type="dxa"/>
            <w:shd w:val="clear" w:color="auto" w:fill="auto"/>
            <w:noWrap/>
          </w:tcPr>
          <w:p w:rsidR="00C629F3" w:rsidRPr="00142BC6" w:rsidRDefault="007C1A43" w:rsidP="00034E7A">
            <w:pPr>
              <w:jc w:val="right"/>
              <w:rPr>
                <w:color w:val="000000"/>
                <w:sz w:val="20"/>
                <w:szCs w:val="20"/>
              </w:rPr>
            </w:pPr>
            <w:r>
              <w:rPr>
                <w:color w:val="000000"/>
                <w:sz w:val="20"/>
                <w:szCs w:val="20"/>
              </w:rPr>
              <w:t>6000,0</w:t>
            </w:r>
          </w:p>
        </w:tc>
        <w:tc>
          <w:tcPr>
            <w:tcW w:w="910" w:type="dxa"/>
            <w:shd w:val="clear" w:color="auto" w:fill="auto"/>
            <w:noWrap/>
          </w:tcPr>
          <w:p w:rsidR="00C629F3" w:rsidRPr="00142BC6" w:rsidRDefault="007C1A43" w:rsidP="00034E7A">
            <w:pPr>
              <w:jc w:val="right"/>
              <w:rPr>
                <w:color w:val="000000"/>
                <w:sz w:val="20"/>
                <w:szCs w:val="20"/>
              </w:rPr>
            </w:pPr>
            <w:r>
              <w:rPr>
                <w:color w:val="000000"/>
                <w:sz w:val="20"/>
                <w:szCs w:val="20"/>
              </w:rPr>
              <w:t>6100,0</w:t>
            </w:r>
          </w:p>
        </w:tc>
        <w:tc>
          <w:tcPr>
            <w:tcW w:w="896" w:type="dxa"/>
            <w:shd w:val="clear" w:color="auto" w:fill="auto"/>
            <w:noWrap/>
          </w:tcPr>
          <w:p w:rsidR="00C629F3" w:rsidRPr="00142BC6" w:rsidRDefault="007C1A43" w:rsidP="00034E7A">
            <w:pPr>
              <w:jc w:val="right"/>
              <w:rPr>
                <w:color w:val="000000"/>
                <w:sz w:val="20"/>
                <w:szCs w:val="20"/>
              </w:rPr>
            </w:pPr>
            <w:r>
              <w:rPr>
                <w:color w:val="000000"/>
                <w:sz w:val="20"/>
                <w:szCs w:val="20"/>
              </w:rPr>
              <w:t>6200,0</w:t>
            </w:r>
          </w:p>
        </w:tc>
        <w:tc>
          <w:tcPr>
            <w:tcW w:w="1807" w:type="dxa"/>
            <w:gridSpan w:val="2"/>
            <w:vMerge w:val="restart"/>
            <w:shd w:val="clear" w:color="auto" w:fill="auto"/>
            <w:vAlign w:val="center"/>
            <w:hideMark/>
          </w:tcPr>
          <w:p w:rsidR="00C629F3" w:rsidRPr="00142BC6" w:rsidRDefault="00C629F3" w:rsidP="00034E7A">
            <w:pPr>
              <w:jc w:val="center"/>
              <w:rPr>
                <w:color w:val="000000"/>
                <w:sz w:val="20"/>
                <w:szCs w:val="20"/>
              </w:rPr>
            </w:pPr>
            <w:r w:rsidRPr="00142BC6">
              <w:rPr>
                <w:color w:val="000000"/>
                <w:sz w:val="20"/>
                <w:szCs w:val="20"/>
              </w:rPr>
              <w:t xml:space="preserve">Управление предпринимательства и инвестиций администрации городского округа Люберцы </w:t>
            </w:r>
            <w:r w:rsidRPr="00142BC6">
              <w:rPr>
                <w:color w:val="000000"/>
                <w:sz w:val="20"/>
                <w:szCs w:val="20"/>
              </w:rPr>
              <w:lastRenderedPageBreak/>
              <w:t>Московской области</w:t>
            </w:r>
          </w:p>
        </w:tc>
        <w:tc>
          <w:tcPr>
            <w:tcW w:w="2139" w:type="dxa"/>
            <w:vMerge w:val="restart"/>
            <w:shd w:val="clear" w:color="auto" w:fill="auto"/>
            <w:vAlign w:val="center"/>
            <w:hideMark/>
          </w:tcPr>
          <w:p w:rsidR="007C1A43" w:rsidRDefault="003C3238" w:rsidP="001E310E">
            <w:pPr>
              <w:jc w:val="center"/>
              <w:rPr>
                <w:sz w:val="20"/>
                <w:szCs w:val="20"/>
              </w:rPr>
            </w:pPr>
            <w:r w:rsidRPr="00533847">
              <w:rPr>
                <w:sz w:val="20"/>
                <w:szCs w:val="20"/>
              </w:rPr>
              <w:lastRenderedPageBreak/>
              <w:t xml:space="preserve">Доля среднесписочной численности работников (без внешних совместителей) </w:t>
            </w:r>
            <w:r w:rsidRPr="00533847">
              <w:rPr>
                <w:sz w:val="20"/>
                <w:szCs w:val="20"/>
              </w:rPr>
              <w:lastRenderedPageBreak/>
              <w:t>субъектов малых и средних предприятий в среднесписочной численности работников (без внешних совместителей) всех предприятий и</w:t>
            </w:r>
            <w:r>
              <w:rPr>
                <w:sz w:val="20"/>
                <w:szCs w:val="20"/>
              </w:rPr>
              <w:t xml:space="preserve"> организаций к 2024 году до 54,08</w:t>
            </w:r>
            <w:r w:rsidRPr="00533847">
              <w:rPr>
                <w:sz w:val="20"/>
                <w:szCs w:val="20"/>
              </w:rPr>
              <w:t xml:space="preserve"> %;</w:t>
            </w:r>
            <w:r>
              <w:rPr>
                <w:sz w:val="20"/>
                <w:szCs w:val="20"/>
              </w:rPr>
              <w:t xml:space="preserve"> </w:t>
            </w:r>
            <w:r w:rsidR="001E310E">
              <w:rPr>
                <w:sz w:val="20"/>
                <w:szCs w:val="20"/>
              </w:rPr>
              <w:t xml:space="preserve">Число субъектов МСП в расчете </w:t>
            </w:r>
            <w:r w:rsidR="001E310E" w:rsidRPr="0087102E">
              <w:rPr>
                <w:sz w:val="20"/>
                <w:szCs w:val="20"/>
              </w:rPr>
              <w:t>на 1</w:t>
            </w:r>
            <w:r w:rsidR="001E310E">
              <w:rPr>
                <w:sz w:val="20"/>
                <w:szCs w:val="20"/>
              </w:rPr>
              <w:t>0 тысяч человек населения к 2024 году до 570</w:t>
            </w:r>
            <w:r w:rsidR="001E310E" w:rsidRPr="0087102E">
              <w:rPr>
                <w:sz w:val="20"/>
                <w:szCs w:val="20"/>
              </w:rPr>
              <w:t xml:space="preserve"> единиц</w:t>
            </w:r>
            <w:r>
              <w:rPr>
                <w:sz w:val="20"/>
                <w:szCs w:val="20"/>
              </w:rPr>
              <w:t xml:space="preserve">; </w:t>
            </w:r>
          </w:p>
          <w:p w:rsidR="003C3238" w:rsidRDefault="003C3238" w:rsidP="003C3238">
            <w:pPr>
              <w:widowControl w:val="0"/>
              <w:autoSpaceDE w:val="0"/>
              <w:autoSpaceDN w:val="0"/>
              <w:adjustRightInd w:val="0"/>
              <w:jc w:val="center"/>
              <w:rPr>
                <w:sz w:val="20"/>
                <w:szCs w:val="20"/>
              </w:rPr>
            </w:pPr>
            <w:r w:rsidRPr="007C1A43">
              <w:rPr>
                <w:color w:val="000000"/>
                <w:sz w:val="20"/>
                <w:szCs w:val="20"/>
              </w:rPr>
              <w:t>Малый бизнес большого региона. Прирост количества субъектов малого и среднего предпринимательства на 10 тыс. на</w:t>
            </w:r>
            <w:r>
              <w:rPr>
                <w:color w:val="000000"/>
                <w:sz w:val="20"/>
                <w:szCs w:val="20"/>
              </w:rPr>
              <w:t>селения к концу 2024 года 126,6</w:t>
            </w:r>
            <w:r w:rsidRPr="007C1A43">
              <w:rPr>
                <w:color w:val="000000"/>
                <w:sz w:val="20"/>
                <w:szCs w:val="20"/>
              </w:rPr>
              <w:t>ед</w:t>
            </w:r>
            <w:r>
              <w:rPr>
                <w:color w:val="000000"/>
                <w:sz w:val="20"/>
                <w:szCs w:val="20"/>
              </w:rPr>
              <w:t>.</w:t>
            </w:r>
          </w:p>
          <w:p w:rsidR="003C3238" w:rsidRPr="00142BC6" w:rsidRDefault="003C3238" w:rsidP="001E310E">
            <w:pPr>
              <w:jc w:val="center"/>
              <w:rPr>
                <w:color w:val="000000"/>
                <w:sz w:val="20"/>
                <w:szCs w:val="20"/>
              </w:rPr>
            </w:pPr>
          </w:p>
        </w:tc>
      </w:tr>
      <w:tr w:rsidR="00034E7A" w:rsidRPr="00142BC6" w:rsidTr="009037F3">
        <w:trPr>
          <w:trHeight w:val="20"/>
        </w:trPr>
        <w:tc>
          <w:tcPr>
            <w:tcW w:w="504" w:type="dxa"/>
            <w:vMerge/>
            <w:vAlign w:val="center"/>
            <w:hideMark/>
          </w:tcPr>
          <w:p w:rsidR="00C629F3" w:rsidRPr="00142BC6" w:rsidRDefault="00C629F3" w:rsidP="00034E7A">
            <w:pPr>
              <w:rPr>
                <w:color w:val="000000"/>
                <w:sz w:val="20"/>
                <w:szCs w:val="20"/>
              </w:rPr>
            </w:pPr>
          </w:p>
        </w:tc>
        <w:tc>
          <w:tcPr>
            <w:tcW w:w="1806" w:type="dxa"/>
            <w:vMerge/>
            <w:vAlign w:val="center"/>
            <w:hideMark/>
          </w:tcPr>
          <w:p w:rsidR="00C629F3" w:rsidRPr="00142BC6" w:rsidRDefault="00C629F3" w:rsidP="00034E7A">
            <w:pPr>
              <w:rPr>
                <w:color w:val="000000"/>
                <w:sz w:val="20"/>
                <w:szCs w:val="20"/>
              </w:rPr>
            </w:pP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Внебюджетные источники</w:t>
            </w:r>
          </w:p>
        </w:tc>
        <w:tc>
          <w:tcPr>
            <w:tcW w:w="1330" w:type="dxa"/>
            <w:vMerge/>
            <w:vAlign w:val="center"/>
            <w:hideMark/>
          </w:tcPr>
          <w:p w:rsidR="00C629F3" w:rsidRPr="00142BC6" w:rsidRDefault="00C629F3" w:rsidP="00034E7A">
            <w:pPr>
              <w:rPr>
                <w:color w:val="000000"/>
                <w:sz w:val="20"/>
                <w:szCs w:val="20"/>
              </w:rPr>
            </w:pP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7C1A43">
              <w:rPr>
                <w:color w:val="000000"/>
                <w:sz w:val="20"/>
                <w:szCs w:val="20"/>
              </w:rPr>
              <w:t>0,00</w:t>
            </w:r>
          </w:p>
        </w:tc>
        <w:tc>
          <w:tcPr>
            <w:tcW w:w="91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9037F3">
        <w:trPr>
          <w:trHeight w:val="3462"/>
        </w:trPr>
        <w:tc>
          <w:tcPr>
            <w:tcW w:w="504" w:type="dxa"/>
            <w:vMerge/>
            <w:vAlign w:val="center"/>
            <w:hideMark/>
          </w:tcPr>
          <w:p w:rsidR="007C1A43" w:rsidRPr="00142BC6" w:rsidRDefault="007C1A43" w:rsidP="00034E7A">
            <w:pPr>
              <w:rPr>
                <w:color w:val="000000"/>
                <w:sz w:val="20"/>
                <w:szCs w:val="20"/>
              </w:rPr>
            </w:pPr>
          </w:p>
        </w:tc>
        <w:tc>
          <w:tcPr>
            <w:tcW w:w="1806" w:type="dxa"/>
            <w:vMerge/>
            <w:vAlign w:val="center"/>
            <w:hideMark/>
          </w:tcPr>
          <w:p w:rsidR="007C1A43" w:rsidRPr="00142BC6" w:rsidRDefault="007C1A43" w:rsidP="00034E7A">
            <w:pPr>
              <w:rPr>
                <w:color w:val="000000"/>
                <w:sz w:val="20"/>
                <w:szCs w:val="20"/>
              </w:rPr>
            </w:pPr>
          </w:p>
        </w:tc>
        <w:tc>
          <w:tcPr>
            <w:tcW w:w="1666" w:type="dxa"/>
            <w:shd w:val="clear" w:color="auto" w:fill="auto"/>
            <w:hideMark/>
          </w:tcPr>
          <w:p w:rsidR="007C1A43" w:rsidRPr="00142BC6" w:rsidRDefault="007C1A43" w:rsidP="00034E7A">
            <w:pPr>
              <w:rPr>
                <w:color w:val="000000"/>
                <w:sz w:val="20"/>
                <w:szCs w:val="20"/>
              </w:rPr>
            </w:pPr>
            <w:r w:rsidRPr="00142BC6">
              <w:rPr>
                <w:color w:val="000000"/>
                <w:sz w:val="20"/>
                <w:szCs w:val="20"/>
              </w:rPr>
              <w:t>Итого</w:t>
            </w:r>
            <w:r w:rsidR="00AE4E4D">
              <w:rPr>
                <w:color w:val="000000"/>
                <w:sz w:val="20"/>
                <w:szCs w:val="20"/>
              </w:rPr>
              <w:t>:</w:t>
            </w:r>
          </w:p>
        </w:tc>
        <w:tc>
          <w:tcPr>
            <w:tcW w:w="1330" w:type="dxa"/>
            <w:vMerge/>
            <w:vAlign w:val="center"/>
            <w:hideMark/>
          </w:tcPr>
          <w:p w:rsidR="007C1A43" w:rsidRPr="00142BC6" w:rsidRDefault="007C1A43" w:rsidP="00034E7A">
            <w:pPr>
              <w:rPr>
                <w:color w:val="000000"/>
                <w:sz w:val="20"/>
                <w:szCs w:val="20"/>
              </w:rPr>
            </w:pPr>
          </w:p>
        </w:tc>
        <w:tc>
          <w:tcPr>
            <w:tcW w:w="1040" w:type="dxa"/>
            <w:shd w:val="clear" w:color="auto" w:fill="auto"/>
            <w:hideMark/>
          </w:tcPr>
          <w:p w:rsidR="007C1A43" w:rsidRPr="00142BC6" w:rsidRDefault="00D049A8" w:rsidP="00034E7A">
            <w:pPr>
              <w:jc w:val="right"/>
              <w:rPr>
                <w:color w:val="000000"/>
                <w:sz w:val="20"/>
                <w:szCs w:val="20"/>
              </w:rPr>
            </w:pPr>
            <w:r>
              <w:rPr>
                <w:color w:val="000000"/>
                <w:sz w:val="20"/>
                <w:szCs w:val="20"/>
              </w:rPr>
              <w:t>4200,0</w:t>
            </w:r>
            <w:r w:rsidR="007C1A43" w:rsidRPr="00142BC6">
              <w:rPr>
                <w:color w:val="000000"/>
                <w:sz w:val="20"/>
                <w:szCs w:val="20"/>
              </w:rPr>
              <w:t> </w:t>
            </w:r>
          </w:p>
        </w:tc>
        <w:tc>
          <w:tcPr>
            <w:tcW w:w="1045" w:type="dxa"/>
            <w:shd w:val="clear" w:color="auto" w:fill="auto"/>
            <w:hideMark/>
          </w:tcPr>
          <w:p w:rsidR="007C1A43" w:rsidRPr="00142BC6" w:rsidRDefault="007C1A43" w:rsidP="00034E7A">
            <w:pPr>
              <w:jc w:val="right"/>
              <w:rPr>
                <w:color w:val="000000"/>
                <w:sz w:val="20"/>
                <w:szCs w:val="20"/>
              </w:rPr>
            </w:pPr>
            <w:r>
              <w:rPr>
                <w:color w:val="000000"/>
                <w:sz w:val="20"/>
                <w:szCs w:val="20"/>
              </w:rPr>
              <w:t>30000,00</w:t>
            </w:r>
          </w:p>
        </w:tc>
        <w:tc>
          <w:tcPr>
            <w:tcW w:w="953" w:type="dxa"/>
            <w:shd w:val="clear" w:color="auto" w:fill="auto"/>
            <w:hideMark/>
          </w:tcPr>
          <w:p w:rsidR="007C1A43" w:rsidRPr="00142BC6" w:rsidRDefault="007C1A43" w:rsidP="00034E7A">
            <w:pPr>
              <w:jc w:val="right"/>
              <w:rPr>
                <w:color w:val="000000"/>
                <w:sz w:val="20"/>
                <w:szCs w:val="20"/>
              </w:rPr>
            </w:pPr>
            <w:r>
              <w:rPr>
                <w:color w:val="000000"/>
                <w:sz w:val="20"/>
                <w:szCs w:val="20"/>
              </w:rPr>
              <w:t>5800,0</w:t>
            </w:r>
          </w:p>
        </w:tc>
        <w:tc>
          <w:tcPr>
            <w:tcW w:w="1022" w:type="dxa"/>
            <w:shd w:val="clear" w:color="auto" w:fill="auto"/>
            <w:hideMark/>
          </w:tcPr>
          <w:p w:rsidR="007C1A43" w:rsidRPr="00142BC6" w:rsidRDefault="007C1A43" w:rsidP="00034E7A">
            <w:pPr>
              <w:jc w:val="right"/>
              <w:rPr>
                <w:color w:val="000000"/>
                <w:sz w:val="20"/>
                <w:szCs w:val="20"/>
              </w:rPr>
            </w:pPr>
            <w:r>
              <w:rPr>
                <w:color w:val="000000"/>
                <w:sz w:val="20"/>
                <w:szCs w:val="20"/>
              </w:rPr>
              <w:t>5900,0</w:t>
            </w:r>
          </w:p>
        </w:tc>
        <w:tc>
          <w:tcPr>
            <w:tcW w:w="924" w:type="dxa"/>
            <w:shd w:val="clear" w:color="auto" w:fill="auto"/>
            <w:hideMark/>
          </w:tcPr>
          <w:p w:rsidR="007C1A43" w:rsidRPr="00142BC6" w:rsidRDefault="007C1A43" w:rsidP="00034E7A">
            <w:pPr>
              <w:jc w:val="right"/>
              <w:rPr>
                <w:color w:val="000000"/>
                <w:sz w:val="20"/>
                <w:szCs w:val="20"/>
              </w:rPr>
            </w:pPr>
            <w:r>
              <w:rPr>
                <w:color w:val="000000"/>
                <w:sz w:val="20"/>
                <w:szCs w:val="20"/>
              </w:rPr>
              <w:t>6000,0</w:t>
            </w:r>
          </w:p>
        </w:tc>
        <w:tc>
          <w:tcPr>
            <w:tcW w:w="910" w:type="dxa"/>
            <w:shd w:val="clear" w:color="auto" w:fill="auto"/>
            <w:hideMark/>
          </w:tcPr>
          <w:p w:rsidR="007C1A43" w:rsidRPr="00142BC6" w:rsidRDefault="007C1A43" w:rsidP="00034E7A">
            <w:pPr>
              <w:jc w:val="right"/>
              <w:rPr>
                <w:color w:val="000000"/>
                <w:sz w:val="20"/>
                <w:szCs w:val="20"/>
              </w:rPr>
            </w:pPr>
            <w:r>
              <w:rPr>
                <w:color w:val="000000"/>
                <w:sz w:val="20"/>
                <w:szCs w:val="20"/>
              </w:rPr>
              <w:t>6100,0</w:t>
            </w:r>
          </w:p>
        </w:tc>
        <w:tc>
          <w:tcPr>
            <w:tcW w:w="896" w:type="dxa"/>
            <w:shd w:val="clear" w:color="auto" w:fill="auto"/>
            <w:hideMark/>
          </w:tcPr>
          <w:p w:rsidR="007C1A43" w:rsidRPr="00142BC6" w:rsidRDefault="007C1A43" w:rsidP="00034E7A">
            <w:pPr>
              <w:jc w:val="right"/>
              <w:rPr>
                <w:color w:val="000000"/>
                <w:sz w:val="20"/>
                <w:szCs w:val="20"/>
              </w:rPr>
            </w:pPr>
            <w:r>
              <w:rPr>
                <w:color w:val="000000"/>
                <w:sz w:val="20"/>
                <w:szCs w:val="20"/>
              </w:rPr>
              <w:t>6200,0</w:t>
            </w:r>
          </w:p>
        </w:tc>
        <w:tc>
          <w:tcPr>
            <w:tcW w:w="1807" w:type="dxa"/>
            <w:gridSpan w:val="2"/>
            <w:vMerge/>
            <w:vAlign w:val="center"/>
            <w:hideMark/>
          </w:tcPr>
          <w:p w:rsidR="007C1A43" w:rsidRPr="00142BC6" w:rsidRDefault="007C1A43" w:rsidP="00034E7A">
            <w:pPr>
              <w:rPr>
                <w:color w:val="000000"/>
                <w:sz w:val="20"/>
                <w:szCs w:val="20"/>
              </w:rPr>
            </w:pPr>
          </w:p>
        </w:tc>
        <w:tc>
          <w:tcPr>
            <w:tcW w:w="2139" w:type="dxa"/>
            <w:vMerge/>
            <w:vAlign w:val="center"/>
            <w:hideMark/>
          </w:tcPr>
          <w:p w:rsidR="007C1A43" w:rsidRPr="00142BC6" w:rsidRDefault="007C1A43" w:rsidP="00034E7A">
            <w:pPr>
              <w:rPr>
                <w:color w:val="000000"/>
                <w:sz w:val="20"/>
                <w:szCs w:val="20"/>
              </w:rPr>
            </w:pPr>
          </w:p>
        </w:tc>
      </w:tr>
      <w:tr w:rsidR="00034E7A" w:rsidRPr="00142BC6" w:rsidTr="009037F3">
        <w:trPr>
          <w:trHeight w:val="6201"/>
        </w:trPr>
        <w:tc>
          <w:tcPr>
            <w:tcW w:w="504" w:type="dxa"/>
            <w:vMerge w:val="restart"/>
            <w:shd w:val="clear" w:color="auto" w:fill="auto"/>
            <w:hideMark/>
          </w:tcPr>
          <w:p w:rsidR="006C5E41" w:rsidRPr="00142BC6" w:rsidRDefault="00343F5D" w:rsidP="00034E7A">
            <w:pPr>
              <w:rPr>
                <w:color w:val="000000"/>
                <w:sz w:val="20"/>
                <w:szCs w:val="20"/>
              </w:rPr>
            </w:pPr>
            <w:r>
              <w:rPr>
                <w:color w:val="000000"/>
                <w:sz w:val="20"/>
                <w:szCs w:val="20"/>
              </w:rPr>
              <w:lastRenderedPageBreak/>
              <w:t>1</w:t>
            </w:r>
            <w:r w:rsidR="006C5E41" w:rsidRPr="00142BC6">
              <w:rPr>
                <w:color w:val="000000"/>
                <w:sz w:val="20"/>
                <w:szCs w:val="20"/>
              </w:rPr>
              <w:t>.3</w:t>
            </w:r>
          </w:p>
        </w:tc>
        <w:tc>
          <w:tcPr>
            <w:tcW w:w="1806" w:type="dxa"/>
            <w:vMerge w:val="restart"/>
            <w:shd w:val="clear" w:color="auto" w:fill="auto"/>
            <w:hideMark/>
          </w:tcPr>
          <w:p w:rsidR="00034E7A" w:rsidRPr="00142BC6" w:rsidRDefault="00343F5D" w:rsidP="00034E7A">
            <w:pPr>
              <w:rPr>
                <w:color w:val="000000"/>
                <w:sz w:val="20"/>
                <w:szCs w:val="20"/>
              </w:rPr>
            </w:pPr>
            <w:r>
              <w:rPr>
                <w:color w:val="000000"/>
                <w:sz w:val="20"/>
                <w:szCs w:val="20"/>
              </w:rPr>
              <w:t>2.3.</w:t>
            </w:r>
            <w:r w:rsidR="006C5E41" w:rsidRPr="00133176">
              <w:rPr>
                <w:color w:val="000000"/>
                <w:sz w:val="20"/>
                <w:szCs w:val="20"/>
              </w:rPr>
              <w:t>Частичная компенсация затрат субъектам малого и среднего предпринимательства,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физкультурн</w:t>
            </w:r>
            <w:proofErr w:type="gramStart"/>
            <w:r w:rsidR="006C5E41" w:rsidRPr="00133176">
              <w:rPr>
                <w:color w:val="000000"/>
                <w:sz w:val="20"/>
                <w:szCs w:val="20"/>
              </w:rPr>
              <w:t>о-</w:t>
            </w:r>
            <w:proofErr w:type="gramEnd"/>
            <w:r w:rsidR="006C5E41" w:rsidRPr="00133176">
              <w:rPr>
                <w:color w:val="000000"/>
                <w:sz w:val="20"/>
                <w:szCs w:val="20"/>
              </w:rPr>
              <w:t xml:space="preserve"> оздоровительная деятельность, реабилитация инвалидов, проведение занятий в детских и молодежных кружках, секциях, студиях, создание и развитие детских центров, производство и (или) реализация медицинской техники, протезно-ортопедических изделий, а также технических средств, включая </w:t>
            </w:r>
            <w:r w:rsidR="006C5E41" w:rsidRPr="00133176">
              <w:rPr>
                <w:color w:val="000000"/>
                <w:sz w:val="20"/>
                <w:szCs w:val="20"/>
              </w:rPr>
              <w:lastRenderedPageBreak/>
              <w:t>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 музыкальные учреждения, творческие мастерские), предоставление образовательных услуг группам граждан, имеющим ограниченный доступ к образовательным услугам, ремесленничество</w:t>
            </w:r>
          </w:p>
        </w:tc>
        <w:tc>
          <w:tcPr>
            <w:tcW w:w="1666" w:type="dxa"/>
            <w:shd w:val="clear" w:color="auto" w:fill="auto"/>
            <w:hideMark/>
          </w:tcPr>
          <w:p w:rsidR="006C5E41" w:rsidRPr="00142BC6" w:rsidRDefault="001663A9" w:rsidP="00034E7A">
            <w:pPr>
              <w:rPr>
                <w:color w:val="000000"/>
                <w:sz w:val="20"/>
                <w:szCs w:val="20"/>
              </w:rPr>
            </w:pPr>
            <w:r w:rsidRPr="00142BC6">
              <w:rPr>
                <w:color w:val="000000"/>
                <w:sz w:val="20"/>
                <w:szCs w:val="20"/>
              </w:rPr>
              <w:lastRenderedPageBreak/>
              <w:t xml:space="preserve">Средства бюджета </w:t>
            </w:r>
            <w:r>
              <w:rPr>
                <w:color w:val="000000"/>
                <w:sz w:val="20"/>
                <w:szCs w:val="20"/>
              </w:rPr>
              <w:t>городского округа Люберцы</w:t>
            </w:r>
          </w:p>
        </w:tc>
        <w:tc>
          <w:tcPr>
            <w:tcW w:w="1330" w:type="dxa"/>
            <w:vMerge w:val="restart"/>
            <w:shd w:val="clear" w:color="auto" w:fill="auto"/>
            <w:hideMark/>
          </w:tcPr>
          <w:p w:rsidR="006C5E41" w:rsidRPr="00142BC6" w:rsidRDefault="006C5E41" w:rsidP="00034E7A">
            <w:pPr>
              <w:rPr>
                <w:color w:val="000000"/>
                <w:sz w:val="20"/>
                <w:szCs w:val="20"/>
              </w:rPr>
            </w:pPr>
            <w:r w:rsidRPr="00142BC6">
              <w:rPr>
                <w:color w:val="000000"/>
                <w:sz w:val="20"/>
                <w:szCs w:val="20"/>
              </w:rPr>
              <w:t>01.01.2020 - 31.12.2024</w:t>
            </w:r>
          </w:p>
        </w:tc>
        <w:tc>
          <w:tcPr>
            <w:tcW w:w="1040" w:type="dxa"/>
            <w:shd w:val="clear" w:color="auto" w:fill="auto"/>
            <w:noWrap/>
            <w:hideMark/>
          </w:tcPr>
          <w:p w:rsidR="006C5E41" w:rsidRPr="00142BC6" w:rsidRDefault="006C5E41" w:rsidP="00034E7A">
            <w:pPr>
              <w:jc w:val="right"/>
              <w:rPr>
                <w:color w:val="000000"/>
                <w:sz w:val="20"/>
                <w:szCs w:val="20"/>
              </w:rPr>
            </w:pPr>
            <w:r w:rsidRPr="00142BC6">
              <w:rPr>
                <w:color w:val="000000"/>
                <w:sz w:val="20"/>
                <w:szCs w:val="20"/>
              </w:rPr>
              <w:t> </w:t>
            </w:r>
            <w:r>
              <w:rPr>
                <w:color w:val="000000"/>
                <w:sz w:val="20"/>
                <w:szCs w:val="20"/>
              </w:rPr>
              <w:t>0,00</w:t>
            </w:r>
          </w:p>
        </w:tc>
        <w:tc>
          <w:tcPr>
            <w:tcW w:w="1045" w:type="dxa"/>
            <w:shd w:val="clear" w:color="auto" w:fill="auto"/>
            <w:noWrap/>
            <w:hideMark/>
          </w:tcPr>
          <w:p w:rsidR="006C5E41" w:rsidRPr="00142BC6" w:rsidRDefault="006C5E41" w:rsidP="00034E7A">
            <w:pPr>
              <w:jc w:val="right"/>
              <w:rPr>
                <w:color w:val="000000"/>
                <w:sz w:val="20"/>
                <w:szCs w:val="20"/>
              </w:rPr>
            </w:pPr>
            <w:r>
              <w:rPr>
                <w:color w:val="000000"/>
                <w:sz w:val="20"/>
                <w:szCs w:val="20"/>
              </w:rPr>
              <w:t>4</w:t>
            </w:r>
            <w:r w:rsidRPr="00142BC6">
              <w:rPr>
                <w:color w:val="000000"/>
                <w:sz w:val="20"/>
                <w:szCs w:val="20"/>
              </w:rPr>
              <w:t xml:space="preserve"> 500,00</w:t>
            </w:r>
          </w:p>
        </w:tc>
        <w:tc>
          <w:tcPr>
            <w:tcW w:w="953" w:type="dxa"/>
            <w:shd w:val="clear" w:color="auto" w:fill="auto"/>
            <w:noWrap/>
            <w:hideMark/>
          </w:tcPr>
          <w:p w:rsidR="006C5E41" w:rsidRPr="00142BC6" w:rsidRDefault="006C5E41" w:rsidP="00034E7A">
            <w:pPr>
              <w:jc w:val="right"/>
              <w:rPr>
                <w:color w:val="000000"/>
                <w:sz w:val="20"/>
                <w:szCs w:val="20"/>
              </w:rPr>
            </w:pPr>
            <w:r>
              <w:rPr>
                <w:color w:val="000000"/>
                <w:sz w:val="20"/>
                <w:szCs w:val="20"/>
              </w:rPr>
              <w:t>9</w:t>
            </w:r>
            <w:r w:rsidRPr="00142BC6">
              <w:rPr>
                <w:color w:val="000000"/>
                <w:sz w:val="20"/>
                <w:szCs w:val="20"/>
              </w:rPr>
              <w:t>00,00</w:t>
            </w:r>
          </w:p>
        </w:tc>
        <w:tc>
          <w:tcPr>
            <w:tcW w:w="1022" w:type="dxa"/>
            <w:shd w:val="clear" w:color="auto" w:fill="auto"/>
            <w:noWrap/>
            <w:hideMark/>
          </w:tcPr>
          <w:p w:rsidR="006C5E41" w:rsidRPr="00142BC6" w:rsidRDefault="006C5E41" w:rsidP="00034E7A">
            <w:pPr>
              <w:jc w:val="right"/>
              <w:rPr>
                <w:color w:val="000000"/>
                <w:sz w:val="20"/>
                <w:szCs w:val="20"/>
              </w:rPr>
            </w:pPr>
            <w:r>
              <w:rPr>
                <w:color w:val="000000"/>
                <w:sz w:val="20"/>
                <w:szCs w:val="20"/>
              </w:rPr>
              <w:t>9</w:t>
            </w:r>
            <w:r w:rsidRPr="00142BC6">
              <w:rPr>
                <w:color w:val="000000"/>
                <w:sz w:val="20"/>
                <w:szCs w:val="20"/>
              </w:rPr>
              <w:t>00,00</w:t>
            </w:r>
          </w:p>
        </w:tc>
        <w:tc>
          <w:tcPr>
            <w:tcW w:w="924" w:type="dxa"/>
            <w:shd w:val="clear" w:color="auto" w:fill="auto"/>
            <w:noWrap/>
            <w:hideMark/>
          </w:tcPr>
          <w:p w:rsidR="006C5E41" w:rsidRPr="00142BC6" w:rsidRDefault="006C5E41" w:rsidP="00034E7A">
            <w:pPr>
              <w:jc w:val="right"/>
              <w:rPr>
                <w:color w:val="000000"/>
                <w:sz w:val="20"/>
                <w:szCs w:val="20"/>
              </w:rPr>
            </w:pPr>
            <w:r>
              <w:rPr>
                <w:color w:val="000000"/>
                <w:sz w:val="20"/>
                <w:szCs w:val="20"/>
              </w:rPr>
              <w:t>9</w:t>
            </w:r>
            <w:r w:rsidRPr="00142BC6">
              <w:rPr>
                <w:color w:val="000000"/>
                <w:sz w:val="20"/>
                <w:szCs w:val="20"/>
              </w:rPr>
              <w:t>00,00</w:t>
            </w:r>
          </w:p>
        </w:tc>
        <w:tc>
          <w:tcPr>
            <w:tcW w:w="910" w:type="dxa"/>
            <w:shd w:val="clear" w:color="auto" w:fill="auto"/>
            <w:noWrap/>
            <w:hideMark/>
          </w:tcPr>
          <w:p w:rsidR="006C5E41" w:rsidRPr="00142BC6" w:rsidRDefault="006C5E41" w:rsidP="00034E7A">
            <w:pPr>
              <w:jc w:val="right"/>
              <w:rPr>
                <w:color w:val="000000"/>
                <w:sz w:val="20"/>
                <w:szCs w:val="20"/>
              </w:rPr>
            </w:pPr>
            <w:r>
              <w:rPr>
                <w:color w:val="000000"/>
                <w:sz w:val="20"/>
                <w:szCs w:val="20"/>
              </w:rPr>
              <w:t>9</w:t>
            </w:r>
            <w:r w:rsidRPr="00142BC6">
              <w:rPr>
                <w:color w:val="000000"/>
                <w:sz w:val="20"/>
                <w:szCs w:val="20"/>
              </w:rPr>
              <w:t>00,00</w:t>
            </w:r>
          </w:p>
        </w:tc>
        <w:tc>
          <w:tcPr>
            <w:tcW w:w="896" w:type="dxa"/>
            <w:shd w:val="clear" w:color="auto" w:fill="auto"/>
            <w:noWrap/>
            <w:hideMark/>
          </w:tcPr>
          <w:p w:rsidR="006C5E41" w:rsidRPr="00142BC6" w:rsidRDefault="006C5E41" w:rsidP="00034E7A">
            <w:pPr>
              <w:jc w:val="right"/>
              <w:rPr>
                <w:color w:val="000000"/>
                <w:sz w:val="20"/>
                <w:szCs w:val="20"/>
              </w:rPr>
            </w:pPr>
            <w:r>
              <w:rPr>
                <w:color w:val="000000"/>
                <w:sz w:val="20"/>
                <w:szCs w:val="20"/>
              </w:rPr>
              <w:t>9</w:t>
            </w:r>
            <w:r w:rsidRPr="00142BC6">
              <w:rPr>
                <w:color w:val="000000"/>
                <w:sz w:val="20"/>
                <w:szCs w:val="20"/>
              </w:rPr>
              <w:t>00,00</w:t>
            </w:r>
          </w:p>
        </w:tc>
        <w:tc>
          <w:tcPr>
            <w:tcW w:w="1807" w:type="dxa"/>
            <w:gridSpan w:val="2"/>
            <w:vMerge w:val="restart"/>
            <w:shd w:val="clear" w:color="auto" w:fill="auto"/>
            <w:vAlign w:val="center"/>
            <w:hideMark/>
          </w:tcPr>
          <w:p w:rsidR="006C5E41" w:rsidRPr="00142BC6" w:rsidRDefault="006C5E41" w:rsidP="00034E7A">
            <w:pPr>
              <w:jc w:val="center"/>
              <w:rPr>
                <w:color w:val="000000"/>
                <w:sz w:val="20"/>
                <w:szCs w:val="20"/>
              </w:rPr>
            </w:pPr>
            <w:r w:rsidRPr="00142BC6">
              <w:rPr>
                <w:color w:val="000000"/>
                <w:sz w:val="20"/>
                <w:szCs w:val="20"/>
              </w:rPr>
              <w:t>Управление предпринимательства и инвестиций администрации городского округа Люберцы Московской области</w:t>
            </w:r>
          </w:p>
        </w:tc>
        <w:tc>
          <w:tcPr>
            <w:tcW w:w="2139" w:type="dxa"/>
            <w:vMerge w:val="restart"/>
            <w:shd w:val="clear" w:color="auto" w:fill="auto"/>
            <w:vAlign w:val="center"/>
            <w:hideMark/>
          </w:tcPr>
          <w:p w:rsidR="006C5E41" w:rsidRDefault="003C3238" w:rsidP="00962211">
            <w:pPr>
              <w:widowControl w:val="0"/>
              <w:autoSpaceDE w:val="0"/>
              <w:autoSpaceDN w:val="0"/>
              <w:adjustRightInd w:val="0"/>
              <w:jc w:val="center"/>
              <w:rPr>
                <w:sz w:val="20"/>
                <w:szCs w:val="20"/>
              </w:rPr>
            </w:pPr>
            <w:r w:rsidRPr="00533847">
              <w:rPr>
                <w:sz w:val="20"/>
                <w:szCs w:val="20"/>
              </w:rPr>
              <w:t>Доля среднесписочной численности работников (без внешних совместителей) субъектов малых и средних предприятий в среднесписочной численности работников (без внешних совместителей) всех предприятий и</w:t>
            </w:r>
            <w:r>
              <w:rPr>
                <w:sz w:val="20"/>
                <w:szCs w:val="20"/>
              </w:rPr>
              <w:t xml:space="preserve"> организаций к 2024 году до 54,08</w:t>
            </w:r>
            <w:r w:rsidRPr="00533847">
              <w:rPr>
                <w:sz w:val="20"/>
                <w:szCs w:val="20"/>
              </w:rPr>
              <w:t xml:space="preserve"> %;</w:t>
            </w:r>
            <w:r>
              <w:rPr>
                <w:sz w:val="20"/>
                <w:szCs w:val="20"/>
              </w:rPr>
              <w:t xml:space="preserve"> </w:t>
            </w:r>
            <w:r w:rsidR="001E310E">
              <w:rPr>
                <w:sz w:val="20"/>
                <w:szCs w:val="20"/>
              </w:rPr>
              <w:t xml:space="preserve">Число субъектов МСП в расчете </w:t>
            </w:r>
            <w:r w:rsidR="001E310E" w:rsidRPr="0087102E">
              <w:rPr>
                <w:sz w:val="20"/>
                <w:szCs w:val="20"/>
              </w:rPr>
              <w:t>на 1</w:t>
            </w:r>
            <w:r w:rsidR="001E310E">
              <w:rPr>
                <w:sz w:val="20"/>
                <w:szCs w:val="20"/>
              </w:rPr>
              <w:t>0 тысяч человек населения к 2024 году до 570</w:t>
            </w:r>
            <w:r w:rsidR="001E310E" w:rsidRPr="0087102E">
              <w:rPr>
                <w:sz w:val="20"/>
                <w:szCs w:val="20"/>
              </w:rPr>
              <w:t xml:space="preserve"> единиц</w:t>
            </w:r>
            <w:r>
              <w:rPr>
                <w:sz w:val="20"/>
                <w:szCs w:val="20"/>
              </w:rPr>
              <w:t>;</w:t>
            </w:r>
          </w:p>
          <w:p w:rsidR="003C3238" w:rsidRDefault="003C3238" w:rsidP="003C3238">
            <w:pPr>
              <w:widowControl w:val="0"/>
              <w:autoSpaceDE w:val="0"/>
              <w:autoSpaceDN w:val="0"/>
              <w:adjustRightInd w:val="0"/>
              <w:jc w:val="center"/>
              <w:rPr>
                <w:sz w:val="20"/>
                <w:szCs w:val="20"/>
              </w:rPr>
            </w:pPr>
            <w:r w:rsidRPr="007C1A43">
              <w:rPr>
                <w:color w:val="000000"/>
                <w:sz w:val="20"/>
                <w:szCs w:val="20"/>
              </w:rPr>
              <w:t>Малый бизнес большого региона. Прирост количества субъектов малого и среднего предпринимательства на 10 тыс. на</w:t>
            </w:r>
            <w:r>
              <w:rPr>
                <w:color w:val="000000"/>
                <w:sz w:val="20"/>
                <w:szCs w:val="20"/>
              </w:rPr>
              <w:t>селения к концу 2024 года 126,6</w:t>
            </w:r>
            <w:r w:rsidRPr="007C1A43">
              <w:rPr>
                <w:color w:val="000000"/>
                <w:sz w:val="20"/>
                <w:szCs w:val="20"/>
              </w:rPr>
              <w:t>ед</w:t>
            </w:r>
            <w:r>
              <w:rPr>
                <w:color w:val="000000"/>
                <w:sz w:val="20"/>
                <w:szCs w:val="20"/>
              </w:rPr>
              <w:t>.</w:t>
            </w:r>
          </w:p>
          <w:p w:rsidR="003C3238" w:rsidRPr="00142BC6" w:rsidRDefault="003C3238" w:rsidP="00962211">
            <w:pPr>
              <w:widowControl w:val="0"/>
              <w:autoSpaceDE w:val="0"/>
              <w:autoSpaceDN w:val="0"/>
              <w:adjustRightInd w:val="0"/>
              <w:jc w:val="center"/>
              <w:rPr>
                <w:color w:val="000000"/>
                <w:sz w:val="20"/>
                <w:szCs w:val="20"/>
              </w:rPr>
            </w:pPr>
          </w:p>
        </w:tc>
      </w:tr>
      <w:tr w:rsidR="00034E7A" w:rsidRPr="00142BC6" w:rsidTr="009037F3">
        <w:trPr>
          <w:trHeight w:val="20"/>
        </w:trPr>
        <w:tc>
          <w:tcPr>
            <w:tcW w:w="504" w:type="dxa"/>
            <w:vMerge/>
            <w:vAlign w:val="center"/>
            <w:hideMark/>
          </w:tcPr>
          <w:p w:rsidR="00C629F3" w:rsidRPr="00142BC6" w:rsidRDefault="00C629F3" w:rsidP="00034E7A">
            <w:pPr>
              <w:rPr>
                <w:color w:val="000000"/>
                <w:sz w:val="20"/>
                <w:szCs w:val="20"/>
              </w:rPr>
            </w:pPr>
          </w:p>
        </w:tc>
        <w:tc>
          <w:tcPr>
            <w:tcW w:w="1806" w:type="dxa"/>
            <w:vMerge/>
            <w:vAlign w:val="center"/>
            <w:hideMark/>
          </w:tcPr>
          <w:p w:rsidR="00C629F3" w:rsidRPr="00142BC6" w:rsidRDefault="00C629F3" w:rsidP="00034E7A">
            <w:pPr>
              <w:rPr>
                <w:color w:val="000000"/>
                <w:sz w:val="20"/>
                <w:szCs w:val="20"/>
              </w:rPr>
            </w:pP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Внебюджетные источники</w:t>
            </w:r>
          </w:p>
        </w:tc>
        <w:tc>
          <w:tcPr>
            <w:tcW w:w="1330" w:type="dxa"/>
            <w:vMerge/>
            <w:vAlign w:val="center"/>
            <w:hideMark/>
          </w:tcPr>
          <w:p w:rsidR="00C629F3" w:rsidRPr="00142BC6" w:rsidRDefault="00C629F3" w:rsidP="00034E7A">
            <w:pPr>
              <w:rPr>
                <w:color w:val="000000"/>
                <w:sz w:val="20"/>
                <w:szCs w:val="20"/>
              </w:rPr>
            </w:pP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6C5E41">
              <w:rPr>
                <w:color w:val="000000"/>
                <w:sz w:val="20"/>
                <w:szCs w:val="20"/>
              </w:rPr>
              <w:t>0,00</w:t>
            </w: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9037F3">
        <w:trPr>
          <w:trHeight w:val="20"/>
        </w:trPr>
        <w:tc>
          <w:tcPr>
            <w:tcW w:w="504" w:type="dxa"/>
            <w:vMerge/>
            <w:vAlign w:val="center"/>
            <w:hideMark/>
          </w:tcPr>
          <w:p w:rsidR="00C629F3" w:rsidRPr="00142BC6" w:rsidRDefault="00C629F3" w:rsidP="00034E7A">
            <w:pPr>
              <w:rPr>
                <w:color w:val="000000"/>
                <w:sz w:val="20"/>
                <w:szCs w:val="20"/>
              </w:rPr>
            </w:pPr>
          </w:p>
        </w:tc>
        <w:tc>
          <w:tcPr>
            <w:tcW w:w="1806" w:type="dxa"/>
            <w:vMerge/>
            <w:vAlign w:val="center"/>
            <w:hideMark/>
          </w:tcPr>
          <w:p w:rsidR="00C629F3" w:rsidRPr="00142BC6" w:rsidRDefault="00C629F3" w:rsidP="00034E7A">
            <w:pPr>
              <w:rPr>
                <w:color w:val="000000"/>
                <w:sz w:val="20"/>
                <w:szCs w:val="20"/>
              </w:rPr>
            </w:pP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Итого</w:t>
            </w:r>
            <w:r w:rsidR="00AE4E4D">
              <w:rPr>
                <w:color w:val="000000"/>
                <w:sz w:val="20"/>
                <w:szCs w:val="20"/>
              </w:rPr>
              <w:t>:</w:t>
            </w:r>
          </w:p>
        </w:tc>
        <w:tc>
          <w:tcPr>
            <w:tcW w:w="1330" w:type="dxa"/>
            <w:vMerge/>
            <w:vAlign w:val="center"/>
            <w:hideMark/>
          </w:tcPr>
          <w:p w:rsidR="00C629F3" w:rsidRPr="00142BC6" w:rsidRDefault="00C629F3" w:rsidP="00034E7A">
            <w:pPr>
              <w:rPr>
                <w:color w:val="000000"/>
                <w:sz w:val="20"/>
                <w:szCs w:val="20"/>
              </w:rPr>
            </w:pPr>
          </w:p>
        </w:tc>
        <w:tc>
          <w:tcPr>
            <w:tcW w:w="1040" w:type="dxa"/>
            <w:shd w:val="clear" w:color="auto" w:fill="auto"/>
            <w:hideMark/>
          </w:tcPr>
          <w:p w:rsidR="00C629F3" w:rsidRPr="00142BC6" w:rsidRDefault="00D049A8" w:rsidP="00034E7A">
            <w:pPr>
              <w:jc w:val="right"/>
              <w:rPr>
                <w:color w:val="000000"/>
                <w:sz w:val="20"/>
                <w:szCs w:val="20"/>
              </w:rPr>
            </w:pPr>
            <w:r>
              <w:rPr>
                <w:color w:val="000000"/>
                <w:sz w:val="20"/>
                <w:szCs w:val="20"/>
              </w:rPr>
              <w:t>0,00</w:t>
            </w:r>
            <w:r w:rsidR="00C629F3" w:rsidRPr="00142BC6">
              <w:rPr>
                <w:color w:val="000000"/>
                <w:sz w:val="20"/>
                <w:szCs w:val="20"/>
              </w:rPr>
              <w:t> </w:t>
            </w:r>
          </w:p>
        </w:tc>
        <w:tc>
          <w:tcPr>
            <w:tcW w:w="1045" w:type="dxa"/>
            <w:shd w:val="clear" w:color="auto" w:fill="auto"/>
            <w:hideMark/>
          </w:tcPr>
          <w:p w:rsidR="00C629F3" w:rsidRPr="00142BC6" w:rsidRDefault="006C5E41" w:rsidP="00034E7A">
            <w:pPr>
              <w:jc w:val="right"/>
              <w:rPr>
                <w:color w:val="000000"/>
                <w:sz w:val="20"/>
                <w:szCs w:val="20"/>
              </w:rPr>
            </w:pPr>
            <w:r>
              <w:rPr>
                <w:color w:val="000000"/>
                <w:sz w:val="20"/>
                <w:szCs w:val="20"/>
              </w:rPr>
              <w:t>4</w:t>
            </w:r>
            <w:r w:rsidR="00C629F3" w:rsidRPr="00142BC6">
              <w:rPr>
                <w:color w:val="000000"/>
                <w:sz w:val="20"/>
                <w:szCs w:val="20"/>
              </w:rPr>
              <w:t xml:space="preserve"> 500,00</w:t>
            </w:r>
          </w:p>
        </w:tc>
        <w:tc>
          <w:tcPr>
            <w:tcW w:w="953" w:type="dxa"/>
            <w:shd w:val="clear" w:color="auto" w:fill="auto"/>
            <w:hideMark/>
          </w:tcPr>
          <w:p w:rsidR="00C629F3" w:rsidRPr="00142BC6" w:rsidRDefault="006C5E41" w:rsidP="00034E7A">
            <w:pPr>
              <w:jc w:val="right"/>
              <w:rPr>
                <w:color w:val="000000"/>
                <w:sz w:val="20"/>
                <w:szCs w:val="20"/>
              </w:rPr>
            </w:pPr>
            <w:r>
              <w:rPr>
                <w:color w:val="000000"/>
                <w:sz w:val="20"/>
                <w:szCs w:val="20"/>
              </w:rPr>
              <w:t>9</w:t>
            </w:r>
            <w:r w:rsidR="00C629F3" w:rsidRPr="00142BC6">
              <w:rPr>
                <w:color w:val="000000"/>
                <w:sz w:val="20"/>
                <w:szCs w:val="20"/>
              </w:rPr>
              <w:t>00,00</w:t>
            </w:r>
          </w:p>
        </w:tc>
        <w:tc>
          <w:tcPr>
            <w:tcW w:w="1022" w:type="dxa"/>
            <w:shd w:val="clear" w:color="auto" w:fill="auto"/>
            <w:hideMark/>
          </w:tcPr>
          <w:p w:rsidR="00C629F3" w:rsidRPr="00142BC6" w:rsidRDefault="006C5E41" w:rsidP="00034E7A">
            <w:pPr>
              <w:jc w:val="right"/>
              <w:rPr>
                <w:color w:val="000000"/>
                <w:sz w:val="20"/>
                <w:szCs w:val="20"/>
              </w:rPr>
            </w:pPr>
            <w:r>
              <w:rPr>
                <w:color w:val="000000"/>
                <w:sz w:val="20"/>
                <w:szCs w:val="20"/>
              </w:rPr>
              <w:t>9</w:t>
            </w:r>
            <w:r w:rsidR="00C629F3" w:rsidRPr="00142BC6">
              <w:rPr>
                <w:color w:val="000000"/>
                <w:sz w:val="20"/>
                <w:szCs w:val="20"/>
              </w:rPr>
              <w:t>00,00</w:t>
            </w:r>
          </w:p>
        </w:tc>
        <w:tc>
          <w:tcPr>
            <w:tcW w:w="924" w:type="dxa"/>
            <w:shd w:val="clear" w:color="auto" w:fill="auto"/>
            <w:hideMark/>
          </w:tcPr>
          <w:p w:rsidR="00C629F3" w:rsidRPr="00142BC6" w:rsidRDefault="006C5E41" w:rsidP="00034E7A">
            <w:pPr>
              <w:jc w:val="right"/>
              <w:rPr>
                <w:color w:val="000000"/>
                <w:sz w:val="20"/>
                <w:szCs w:val="20"/>
              </w:rPr>
            </w:pPr>
            <w:r>
              <w:rPr>
                <w:color w:val="000000"/>
                <w:sz w:val="20"/>
                <w:szCs w:val="20"/>
              </w:rPr>
              <w:t>9</w:t>
            </w:r>
            <w:r w:rsidR="00C629F3" w:rsidRPr="00142BC6">
              <w:rPr>
                <w:color w:val="000000"/>
                <w:sz w:val="20"/>
                <w:szCs w:val="20"/>
              </w:rPr>
              <w:t>00,00</w:t>
            </w:r>
          </w:p>
        </w:tc>
        <w:tc>
          <w:tcPr>
            <w:tcW w:w="910" w:type="dxa"/>
            <w:shd w:val="clear" w:color="auto" w:fill="auto"/>
            <w:hideMark/>
          </w:tcPr>
          <w:p w:rsidR="00C629F3" w:rsidRPr="00142BC6" w:rsidRDefault="006C5E41" w:rsidP="00034E7A">
            <w:pPr>
              <w:jc w:val="right"/>
              <w:rPr>
                <w:color w:val="000000"/>
                <w:sz w:val="20"/>
                <w:szCs w:val="20"/>
              </w:rPr>
            </w:pPr>
            <w:r>
              <w:rPr>
                <w:color w:val="000000"/>
                <w:sz w:val="20"/>
                <w:szCs w:val="20"/>
              </w:rPr>
              <w:t>9</w:t>
            </w:r>
            <w:r w:rsidR="00C629F3" w:rsidRPr="00142BC6">
              <w:rPr>
                <w:color w:val="000000"/>
                <w:sz w:val="20"/>
                <w:szCs w:val="20"/>
              </w:rPr>
              <w:t>00,00</w:t>
            </w:r>
          </w:p>
        </w:tc>
        <w:tc>
          <w:tcPr>
            <w:tcW w:w="896" w:type="dxa"/>
            <w:shd w:val="clear" w:color="auto" w:fill="auto"/>
            <w:hideMark/>
          </w:tcPr>
          <w:p w:rsidR="00C629F3" w:rsidRPr="00142BC6" w:rsidRDefault="006C5E41" w:rsidP="00034E7A">
            <w:pPr>
              <w:jc w:val="right"/>
              <w:rPr>
                <w:color w:val="000000"/>
                <w:sz w:val="20"/>
                <w:szCs w:val="20"/>
              </w:rPr>
            </w:pPr>
            <w:r>
              <w:rPr>
                <w:color w:val="000000"/>
                <w:sz w:val="20"/>
                <w:szCs w:val="20"/>
              </w:rPr>
              <w:t>9</w:t>
            </w:r>
            <w:r w:rsidR="00C629F3" w:rsidRPr="00142BC6">
              <w:rPr>
                <w:color w:val="000000"/>
                <w:sz w:val="20"/>
                <w:szCs w:val="20"/>
              </w:rPr>
              <w:t>00,00</w:t>
            </w: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9037F3">
        <w:trPr>
          <w:trHeight w:val="20"/>
        </w:trPr>
        <w:tc>
          <w:tcPr>
            <w:tcW w:w="504" w:type="dxa"/>
            <w:vMerge w:val="restart"/>
            <w:shd w:val="clear" w:color="auto" w:fill="auto"/>
            <w:hideMark/>
          </w:tcPr>
          <w:p w:rsidR="00C629F3" w:rsidRPr="00142BC6" w:rsidRDefault="00343F5D" w:rsidP="00034E7A">
            <w:pPr>
              <w:rPr>
                <w:color w:val="000000"/>
                <w:sz w:val="20"/>
                <w:szCs w:val="20"/>
              </w:rPr>
            </w:pPr>
            <w:r>
              <w:rPr>
                <w:color w:val="000000"/>
                <w:sz w:val="20"/>
                <w:szCs w:val="20"/>
              </w:rPr>
              <w:lastRenderedPageBreak/>
              <w:t>1</w:t>
            </w:r>
            <w:r w:rsidR="00C629F3" w:rsidRPr="00142BC6">
              <w:rPr>
                <w:color w:val="000000"/>
                <w:sz w:val="20"/>
                <w:szCs w:val="20"/>
              </w:rPr>
              <w:t>.4</w:t>
            </w:r>
          </w:p>
        </w:tc>
        <w:tc>
          <w:tcPr>
            <w:tcW w:w="1806" w:type="dxa"/>
            <w:vMerge w:val="restart"/>
            <w:shd w:val="clear" w:color="auto" w:fill="auto"/>
            <w:hideMark/>
          </w:tcPr>
          <w:p w:rsidR="00C629F3" w:rsidRDefault="00343F5D" w:rsidP="00034E7A">
            <w:pPr>
              <w:rPr>
                <w:color w:val="000000"/>
                <w:sz w:val="20"/>
                <w:szCs w:val="20"/>
              </w:rPr>
            </w:pPr>
            <w:r>
              <w:rPr>
                <w:color w:val="000000"/>
                <w:sz w:val="20"/>
                <w:szCs w:val="20"/>
              </w:rPr>
              <w:t>2.4.</w:t>
            </w:r>
            <w:r w:rsidR="00133176" w:rsidRPr="00133176">
              <w:rPr>
                <w:color w:val="000000"/>
                <w:sz w:val="20"/>
                <w:szCs w:val="20"/>
              </w:rPr>
              <w:t>Расходы на обеспечение деятельности (оказание услуг) в сфере предпринимательства, создание коворкинг центров</w:t>
            </w:r>
          </w:p>
          <w:p w:rsidR="00D34995" w:rsidRDefault="00D34995" w:rsidP="00034E7A">
            <w:pPr>
              <w:rPr>
                <w:color w:val="000000"/>
                <w:sz w:val="20"/>
                <w:szCs w:val="20"/>
              </w:rPr>
            </w:pPr>
          </w:p>
          <w:p w:rsidR="00D34995" w:rsidRDefault="00D34995" w:rsidP="00034E7A">
            <w:pPr>
              <w:rPr>
                <w:color w:val="000000"/>
                <w:sz w:val="20"/>
                <w:szCs w:val="20"/>
              </w:rPr>
            </w:pPr>
          </w:p>
          <w:p w:rsidR="00D34995" w:rsidRPr="00142BC6" w:rsidRDefault="00D34995" w:rsidP="00034E7A">
            <w:pPr>
              <w:rPr>
                <w:color w:val="000000"/>
                <w:sz w:val="20"/>
                <w:szCs w:val="20"/>
              </w:rPr>
            </w:pPr>
          </w:p>
        </w:tc>
        <w:tc>
          <w:tcPr>
            <w:tcW w:w="1666" w:type="dxa"/>
            <w:shd w:val="clear" w:color="auto" w:fill="auto"/>
            <w:hideMark/>
          </w:tcPr>
          <w:p w:rsidR="00C629F3" w:rsidRPr="00142BC6" w:rsidRDefault="00D05536" w:rsidP="00034E7A">
            <w:pPr>
              <w:rPr>
                <w:color w:val="000000"/>
                <w:sz w:val="20"/>
                <w:szCs w:val="20"/>
              </w:rPr>
            </w:pPr>
            <w:r w:rsidRPr="00142BC6">
              <w:rPr>
                <w:color w:val="000000"/>
                <w:sz w:val="20"/>
                <w:szCs w:val="20"/>
              </w:rPr>
              <w:t xml:space="preserve">Средства бюджета </w:t>
            </w:r>
            <w:r>
              <w:rPr>
                <w:color w:val="000000"/>
                <w:sz w:val="20"/>
                <w:szCs w:val="20"/>
              </w:rPr>
              <w:t>городского округа Люберцы</w:t>
            </w:r>
          </w:p>
        </w:tc>
        <w:tc>
          <w:tcPr>
            <w:tcW w:w="1330" w:type="dxa"/>
            <w:vMerge w:val="restart"/>
            <w:shd w:val="clear" w:color="auto" w:fill="auto"/>
            <w:hideMark/>
          </w:tcPr>
          <w:p w:rsidR="00C629F3" w:rsidRPr="00142BC6" w:rsidRDefault="00C629F3" w:rsidP="00034E7A">
            <w:pPr>
              <w:rPr>
                <w:color w:val="000000"/>
                <w:sz w:val="20"/>
                <w:szCs w:val="20"/>
              </w:rPr>
            </w:pPr>
            <w:r w:rsidRPr="00142BC6">
              <w:rPr>
                <w:color w:val="000000"/>
                <w:sz w:val="20"/>
                <w:szCs w:val="20"/>
              </w:rPr>
              <w:t>01.01.2020 - 31.12.2024</w:t>
            </w: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restart"/>
            <w:shd w:val="clear" w:color="auto" w:fill="auto"/>
            <w:vAlign w:val="center"/>
            <w:hideMark/>
          </w:tcPr>
          <w:p w:rsidR="00C629F3" w:rsidRPr="00142BC6" w:rsidRDefault="00C629F3" w:rsidP="00034E7A">
            <w:pPr>
              <w:jc w:val="center"/>
              <w:rPr>
                <w:color w:val="000000"/>
                <w:sz w:val="20"/>
                <w:szCs w:val="20"/>
              </w:rPr>
            </w:pPr>
            <w:r w:rsidRPr="00142BC6">
              <w:rPr>
                <w:color w:val="000000"/>
                <w:sz w:val="20"/>
                <w:szCs w:val="20"/>
              </w:rPr>
              <w:t>Управление предпринимательства и инвестиций администрации городского округа Люберцы Московской области</w:t>
            </w:r>
          </w:p>
        </w:tc>
        <w:tc>
          <w:tcPr>
            <w:tcW w:w="2139" w:type="dxa"/>
            <w:vMerge w:val="restart"/>
            <w:shd w:val="clear" w:color="auto" w:fill="auto"/>
            <w:vAlign w:val="center"/>
            <w:hideMark/>
          </w:tcPr>
          <w:p w:rsidR="003D5611" w:rsidRDefault="003D5611" w:rsidP="003D5611">
            <w:pPr>
              <w:jc w:val="center"/>
              <w:rPr>
                <w:sz w:val="20"/>
                <w:szCs w:val="20"/>
              </w:rPr>
            </w:pPr>
            <w:r w:rsidRPr="00533847">
              <w:rPr>
                <w:sz w:val="20"/>
                <w:szCs w:val="20"/>
              </w:rPr>
              <w:t xml:space="preserve">Доля среднесписочной численности работников (без внешних совместителей) субъектов малых и средних предприятий в среднесписочной численности работников (без внешних совместителей) всех </w:t>
            </w:r>
            <w:r w:rsidRPr="00533847">
              <w:rPr>
                <w:sz w:val="20"/>
                <w:szCs w:val="20"/>
              </w:rPr>
              <w:lastRenderedPageBreak/>
              <w:t>предприятий и</w:t>
            </w:r>
            <w:r>
              <w:rPr>
                <w:sz w:val="20"/>
                <w:szCs w:val="20"/>
              </w:rPr>
              <w:t xml:space="preserve"> организаций к 2024 году до 54,08 %</w:t>
            </w:r>
          </w:p>
          <w:p w:rsidR="003D5611" w:rsidRDefault="003D5611" w:rsidP="003D5611">
            <w:pPr>
              <w:jc w:val="center"/>
              <w:rPr>
                <w:color w:val="000000"/>
                <w:sz w:val="20"/>
                <w:szCs w:val="20"/>
              </w:rPr>
            </w:pPr>
            <w:r w:rsidRPr="007C1A43">
              <w:rPr>
                <w:color w:val="000000"/>
                <w:sz w:val="20"/>
                <w:szCs w:val="20"/>
              </w:rPr>
              <w:t>Малый бизнес большого региона. Прирост количества субъектов малого и среднего предпринимательства на 10 тыс. на</w:t>
            </w:r>
            <w:r>
              <w:rPr>
                <w:color w:val="000000"/>
                <w:sz w:val="20"/>
                <w:szCs w:val="20"/>
              </w:rPr>
              <w:t>селения к концу 2024 года 126,6</w:t>
            </w:r>
            <w:r w:rsidRPr="007C1A43">
              <w:rPr>
                <w:color w:val="000000"/>
                <w:sz w:val="20"/>
                <w:szCs w:val="20"/>
              </w:rPr>
              <w:t>ед</w:t>
            </w:r>
            <w:r>
              <w:rPr>
                <w:color w:val="000000"/>
                <w:sz w:val="20"/>
                <w:szCs w:val="20"/>
              </w:rPr>
              <w:t>.</w:t>
            </w:r>
            <w:r w:rsidRPr="00133176">
              <w:rPr>
                <w:color w:val="000000"/>
                <w:sz w:val="20"/>
                <w:szCs w:val="20"/>
              </w:rPr>
              <w:t xml:space="preserve"> </w:t>
            </w:r>
          </w:p>
          <w:p w:rsidR="00133176" w:rsidRPr="00142BC6" w:rsidRDefault="00133176" w:rsidP="00D34995">
            <w:pPr>
              <w:jc w:val="center"/>
              <w:rPr>
                <w:color w:val="000000"/>
                <w:sz w:val="20"/>
                <w:szCs w:val="20"/>
              </w:rPr>
            </w:pPr>
            <w:r w:rsidRPr="00133176">
              <w:rPr>
                <w:color w:val="000000"/>
                <w:sz w:val="20"/>
                <w:szCs w:val="20"/>
              </w:rPr>
              <w:t>Число субъектов МСП в расчете на 10 тысяч человек населен</w:t>
            </w:r>
            <w:r w:rsidR="00436F3C">
              <w:rPr>
                <w:color w:val="000000"/>
                <w:sz w:val="20"/>
                <w:szCs w:val="20"/>
              </w:rPr>
              <w:t>ия к концу 2024года составит 570</w:t>
            </w:r>
            <w:r w:rsidRPr="00133176">
              <w:rPr>
                <w:color w:val="000000"/>
                <w:sz w:val="20"/>
                <w:szCs w:val="20"/>
              </w:rPr>
              <w:t xml:space="preserve"> ед</w:t>
            </w:r>
            <w:r>
              <w:rPr>
                <w:color w:val="000000"/>
                <w:sz w:val="20"/>
                <w:szCs w:val="20"/>
              </w:rPr>
              <w:t>.</w:t>
            </w:r>
          </w:p>
        </w:tc>
      </w:tr>
      <w:tr w:rsidR="00034E7A" w:rsidRPr="00142BC6" w:rsidTr="009037F3">
        <w:trPr>
          <w:trHeight w:val="20"/>
        </w:trPr>
        <w:tc>
          <w:tcPr>
            <w:tcW w:w="504" w:type="dxa"/>
            <w:vMerge/>
            <w:vAlign w:val="center"/>
            <w:hideMark/>
          </w:tcPr>
          <w:p w:rsidR="00C629F3" w:rsidRPr="00142BC6" w:rsidRDefault="00C629F3" w:rsidP="00034E7A">
            <w:pPr>
              <w:rPr>
                <w:color w:val="000000"/>
                <w:sz w:val="20"/>
                <w:szCs w:val="20"/>
              </w:rPr>
            </w:pPr>
          </w:p>
        </w:tc>
        <w:tc>
          <w:tcPr>
            <w:tcW w:w="1806" w:type="dxa"/>
            <w:vMerge/>
            <w:vAlign w:val="center"/>
            <w:hideMark/>
          </w:tcPr>
          <w:p w:rsidR="00C629F3" w:rsidRPr="00142BC6" w:rsidRDefault="00C629F3" w:rsidP="00034E7A">
            <w:pPr>
              <w:rPr>
                <w:color w:val="000000"/>
                <w:sz w:val="20"/>
                <w:szCs w:val="20"/>
              </w:rPr>
            </w:pP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Внебюджетные источники</w:t>
            </w:r>
          </w:p>
        </w:tc>
        <w:tc>
          <w:tcPr>
            <w:tcW w:w="1330" w:type="dxa"/>
            <w:vMerge/>
            <w:vAlign w:val="center"/>
            <w:hideMark/>
          </w:tcPr>
          <w:p w:rsidR="00C629F3" w:rsidRPr="00142BC6" w:rsidRDefault="00C629F3" w:rsidP="00034E7A">
            <w:pPr>
              <w:rPr>
                <w:color w:val="000000"/>
                <w:sz w:val="20"/>
                <w:szCs w:val="20"/>
              </w:rPr>
            </w:pP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9037F3">
        <w:trPr>
          <w:trHeight w:val="20"/>
        </w:trPr>
        <w:tc>
          <w:tcPr>
            <w:tcW w:w="504" w:type="dxa"/>
            <w:vMerge/>
            <w:vAlign w:val="center"/>
            <w:hideMark/>
          </w:tcPr>
          <w:p w:rsidR="00C629F3" w:rsidRPr="00142BC6" w:rsidRDefault="00C629F3" w:rsidP="00034E7A">
            <w:pPr>
              <w:rPr>
                <w:color w:val="000000"/>
                <w:sz w:val="20"/>
                <w:szCs w:val="20"/>
              </w:rPr>
            </w:pPr>
          </w:p>
        </w:tc>
        <w:tc>
          <w:tcPr>
            <w:tcW w:w="1806" w:type="dxa"/>
            <w:vMerge/>
            <w:vAlign w:val="center"/>
            <w:hideMark/>
          </w:tcPr>
          <w:p w:rsidR="00C629F3" w:rsidRPr="00142BC6" w:rsidRDefault="00C629F3" w:rsidP="00034E7A">
            <w:pPr>
              <w:rPr>
                <w:color w:val="000000"/>
                <w:sz w:val="20"/>
                <w:szCs w:val="20"/>
              </w:rPr>
            </w:pP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Итого</w:t>
            </w:r>
            <w:r w:rsidR="00AE4E4D">
              <w:rPr>
                <w:color w:val="000000"/>
                <w:sz w:val="20"/>
                <w:szCs w:val="20"/>
              </w:rPr>
              <w:t>:</w:t>
            </w:r>
          </w:p>
        </w:tc>
        <w:tc>
          <w:tcPr>
            <w:tcW w:w="1330" w:type="dxa"/>
            <w:vMerge/>
            <w:vAlign w:val="center"/>
            <w:hideMark/>
          </w:tcPr>
          <w:p w:rsidR="00C629F3" w:rsidRPr="00142BC6" w:rsidRDefault="00C629F3" w:rsidP="00034E7A">
            <w:pPr>
              <w:rPr>
                <w:color w:val="000000"/>
                <w:sz w:val="20"/>
                <w:szCs w:val="20"/>
              </w:rPr>
            </w:pPr>
          </w:p>
        </w:tc>
        <w:tc>
          <w:tcPr>
            <w:tcW w:w="1040" w:type="dxa"/>
            <w:shd w:val="clear" w:color="auto" w:fill="auto"/>
            <w:hideMark/>
          </w:tcPr>
          <w:p w:rsidR="00C629F3" w:rsidRPr="00142BC6" w:rsidRDefault="00D049A8" w:rsidP="00034E7A">
            <w:pPr>
              <w:jc w:val="right"/>
              <w:rPr>
                <w:color w:val="000000"/>
                <w:sz w:val="20"/>
                <w:szCs w:val="20"/>
              </w:rPr>
            </w:pPr>
            <w:r>
              <w:rPr>
                <w:color w:val="000000"/>
                <w:sz w:val="20"/>
                <w:szCs w:val="20"/>
              </w:rPr>
              <w:t>0,00</w:t>
            </w:r>
            <w:r w:rsidR="00C629F3" w:rsidRPr="00142BC6">
              <w:rPr>
                <w:color w:val="000000"/>
                <w:sz w:val="20"/>
                <w:szCs w:val="20"/>
              </w:rPr>
              <w:t> </w:t>
            </w:r>
          </w:p>
        </w:tc>
        <w:tc>
          <w:tcPr>
            <w:tcW w:w="1045"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9037F3">
        <w:trPr>
          <w:trHeight w:val="20"/>
        </w:trPr>
        <w:tc>
          <w:tcPr>
            <w:tcW w:w="504" w:type="dxa"/>
            <w:vMerge w:val="restart"/>
            <w:shd w:val="clear" w:color="auto" w:fill="auto"/>
            <w:hideMark/>
          </w:tcPr>
          <w:p w:rsidR="00C629F3" w:rsidRPr="00142BC6" w:rsidRDefault="00343F5D" w:rsidP="00034E7A">
            <w:pPr>
              <w:rPr>
                <w:color w:val="000000"/>
                <w:sz w:val="20"/>
                <w:szCs w:val="20"/>
              </w:rPr>
            </w:pPr>
            <w:r>
              <w:rPr>
                <w:color w:val="000000"/>
                <w:sz w:val="20"/>
                <w:szCs w:val="20"/>
              </w:rPr>
              <w:lastRenderedPageBreak/>
              <w:t>1</w:t>
            </w:r>
            <w:r w:rsidR="00C629F3" w:rsidRPr="00142BC6">
              <w:rPr>
                <w:color w:val="000000"/>
                <w:sz w:val="20"/>
                <w:szCs w:val="20"/>
              </w:rPr>
              <w:t>.5</w:t>
            </w:r>
          </w:p>
        </w:tc>
        <w:tc>
          <w:tcPr>
            <w:tcW w:w="1806" w:type="dxa"/>
            <w:vMerge w:val="restart"/>
            <w:shd w:val="clear" w:color="auto" w:fill="auto"/>
            <w:hideMark/>
          </w:tcPr>
          <w:p w:rsidR="00C629F3" w:rsidRPr="00142BC6" w:rsidRDefault="00343F5D" w:rsidP="00034E7A">
            <w:pPr>
              <w:rPr>
                <w:color w:val="000000"/>
                <w:sz w:val="20"/>
                <w:szCs w:val="20"/>
              </w:rPr>
            </w:pPr>
            <w:r>
              <w:rPr>
                <w:color w:val="000000"/>
                <w:sz w:val="20"/>
                <w:szCs w:val="20"/>
              </w:rPr>
              <w:t xml:space="preserve">2.5. </w:t>
            </w:r>
            <w:r w:rsidR="00133176" w:rsidRPr="00133176">
              <w:rPr>
                <w:color w:val="000000"/>
                <w:sz w:val="20"/>
                <w:szCs w:val="20"/>
              </w:rPr>
              <w:t>Применение при расчёте арендной платы недвижимого имущества, коэффициентов утверждённых Решением Совета депутатов городского округа Люберцы от 20.12.2017г № 157/18, при продлении заключённых без проведения торгов договоров аренды с субъектами малого и среднего предприниматель</w:t>
            </w:r>
            <w:r w:rsidR="00133176" w:rsidRPr="00133176">
              <w:rPr>
                <w:color w:val="000000"/>
                <w:sz w:val="20"/>
                <w:szCs w:val="20"/>
              </w:rPr>
              <w:lastRenderedPageBreak/>
              <w:t>ства</w:t>
            </w:r>
          </w:p>
        </w:tc>
        <w:tc>
          <w:tcPr>
            <w:tcW w:w="1666" w:type="dxa"/>
            <w:shd w:val="clear" w:color="auto" w:fill="auto"/>
            <w:hideMark/>
          </w:tcPr>
          <w:p w:rsidR="00C629F3" w:rsidRPr="00142BC6" w:rsidRDefault="00D05536" w:rsidP="00034E7A">
            <w:pPr>
              <w:rPr>
                <w:color w:val="000000"/>
                <w:sz w:val="20"/>
                <w:szCs w:val="20"/>
              </w:rPr>
            </w:pPr>
            <w:r w:rsidRPr="00142BC6">
              <w:rPr>
                <w:color w:val="000000"/>
                <w:sz w:val="20"/>
                <w:szCs w:val="20"/>
              </w:rPr>
              <w:lastRenderedPageBreak/>
              <w:t xml:space="preserve">Средства бюджета </w:t>
            </w:r>
            <w:r>
              <w:rPr>
                <w:color w:val="000000"/>
                <w:sz w:val="20"/>
                <w:szCs w:val="20"/>
              </w:rPr>
              <w:t>городского округа Люберцы</w:t>
            </w:r>
          </w:p>
        </w:tc>
        <w:tc>
          <w:tcPr>
            <w:tcW w:w="1330" w:type="dxa"/>
            <w:vMerge w:val="restart"/>
            <w:shd w:val="clear" w:color="auto" w:fill="auto"/>
            <w:hideMark/>
          </w:tcPr>
          <w:p w:rsidR="00C629F3" w:rsidRPr="00142BC6" w:rsidRDefault="00C629F3" w:rsidP="00034E7A">
            <w:pPr>
              <w:rPr>
                <w:color w:val="000000"/>
                <w:sz w:val="20"/>
                <w:szCs w:val="20"/>
              </w:rPr>
            </w:pPr>
            <w:r w:rsidRPr="00142BC6">
              <w:rPr>
                <w:color w:val="000000"/>
                <w:sz w:val="20"/>
                <w:szCs w:val="20"/>
              </w:rPr>
              <w:t>01.01.2020 - 31.12.2024</w:t>
            </w: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restart"/>
            <w:shd w:val="clear" w:color="auto" w:fill="auto"/>
            <w:vAlign w:val="center"/>
            <w:hideMark/>
          </w:tcPr>
          <w:p w:rsidR="00C629F3" w:rsidRDefault="0099122E" w:rsidP="00034E7A">
            <w:pPr>
              <w:jc w:val="center"/>
              <w:rPr>
                <w:color w:val="000000"/>
                <w:sz w:val="20"/>
                <w:szCs w:val="20"/>
              </w:rPr>
            </w:pPr>
            <w:r w:rsidRPr="00142BC6">
              <w:rPr>
                <w:color w:val="000000"/>
                <w:sz w:val="20"/>
                <w:szCs w:val="20"/>
              </w:rPr>
              <w:t>Комитет по управлению имуществом администрации городского округа Люберцы Московской области</w:t>
            </w:r>
          </w:p>
          <w:p w:rsidR="0099122E" w:rsidRPr="00142BC6" w:rsidRDefault="0099122E" w:rsidP="00034E7A">
            <w:pPr>
              <w:jc w:val="center"/>
              <w:rPr>
                <w:color w:val="000000"/>
                <w:sz w:val="20"/>
                <w:szCs w:val="20"/>
              </w:rPr>
            </w:pPr>
          </w:p>
        </w:tc>
        <w:tc>
          <w:tcPr>
            <w:tcW w:w="2139" w:type="dxa"/>
            <w:vMerge w:val="restart"/>
            <w:shd w:val="clear" w:color="auto" w:fill="auto"/>
            <w:vAlign w:val="center"/>
            <w:hideMark/>
          </w:tcPr>
          <w:p w:rsidR="00C629F3" w:rsidRDefault="00962211" w:rsidP="00962211">
            <w:pPr>
              <w:jc w:val="center"/>
              <w:rPr>
                <w:sz w:val="20"/>
                <w:szCs w:val="20"/>
              </w:rPr>
            </w:pPr>
            <w:r w:rsidRPr="00533847">
              <w:rPr>
                <w:sz w:val="20"/>
                <w:szCs w:val="20"/>
              </w:rPr>
              <w:t>Доля среднесписочной численности работников (без внешних совместителей) субъектов малых и средних предприятий в среднесписочной численности работников (без внешних совместителей) всех предприятий и</w:t>
            </w:r>
            <w:r>
              <w:rPr>
                <w:sz w:val="20"/>
                <w:szCs w:val="20"/>
              </w:rPr>
              <w:t xml:space="preserve"> организаций к 2024 году до 54,08 %</w:t>
            </w:r>
          </w:p>
          <w:p w:rsidR="003D5611" w:rsidRDefault="003D5611" w:rsidP="00962211">
            <w:pPr>
              <w:jc w:val="center"/>
              <w:rPr>
                <w:color w:val="000000"/>
                <w:sz w:val="20"/>
                <w:szCs w:val="20"/>
              </w:rPr>
            </w:pPr>
            <w:r w:rsidRPr="007C1A43">
              <w:rPr>
                <w:color w:val="000000"/>
                <w:sz w:val="20"/>
                <w:szCs w:val="20"/>
              </w:rPr>
              <w:t xml:space="preserve">Малый бизнес большого региона. Прирост количества субъектов малого и среднего </w:t>
            </w:r>
            <w:r w:rsidRPr="007C1A43">
              <w:rPr>
                <w:color w:val="000000"/>
                <w:sz w:val="20"/>
                <w:szCs w:val="20"/>
              </w:rPr>
              <w:lastRenderedPageBreak/>
              <w:t>предпринимательства на 10 тыс. на</w:t>
            </w:r>
            <w:r>
              <w:rPr>
                <w:color w:val="000000"/>
                <w:sz w:val="20"/>
                <w:szCs w:val="20"/>
              </w:rPr>
              <w:t>селения к концу 2024 года 126,6</w:t>
            </w:r>
            <w:r w:rsidRPr="007C1A43">
              <w:rPr>
                <w:color w:val="000000"/>
                <w:sz w:val="20"/>
                <w:szCs w:val="20"/>
              </w:rPr>
              <w:t>ед</w:t>
            </w:r>
            <w:r>
              <w:rPr>
                <w:color w:val="000000"/>
                <w:sz w:val="20"/>
                <w:szCs w:val="20"/>
              </w:rPr>
              <w:t>.</w:t>
            </w:r>
            <w:r w:rsidRPr="00133176">
              <w:rPr>
                <w:color w:val="000000"/>
                <w:sz w:val="20"/>
                <w:szCs w:val="20"/>
              </w:rPr>
              <w:t xml:space="preserve"> </w:t>
            </w:r>
          </w:p>
          <w:p w:rsidR="006214AA" w:rsidRPr="00142BC6" w:rsidRDefault="003D5611" w:rsidP="003D5611">
            <w:pPr>
              <w:jc w:val="center"/>
              <w:rPr>
                <w:color w:val="000000"/>
                <w:sz w:val="20"/>
                <w:szCs w:val="20"/>
              </w:rPr>
            </w:pPr>
            <w:r w:rsidRPr="00133176">
              <w:rPr>
                <w:color w:val="000000"/>
                <w:sz w:val="20"/>
                <w:szCs w:val="20"/>
              </w:rPr>
              <w:t>Число субъектов МСП в расчете на 10 тысяч человек населен</w:t>
            </w:r>
            <w:r>
              <w:rPr>
                <w:color w:val="000000"/>
                <w:sz w:val="20"/>
                <w:szCs w:val="20"/>
              </w:rPr>
              <w:t>ия к концу 2024года составит 570</w:t>
            </w:r>
            <w:r w:rsidRPr="00133176">
              <w:rPr>
                <w:color w:val="000000"/>
                <w:sz w:val="20"/>
                <w:szCs w:val="20"/>
              </w:rPr>
              <w:t xml:space="preserve"> ед</w:t>
            </w:r>
            <w:r>
              <w:rPr>
                <w:color w:val="000000"/>
                <w:sz w:val="20"/>
                <w:szCs w:val="20"/>
              </w:rPr>
              <w:t>.</w:t>
            </w:r>
          </w:p>
        </w:tc>
      </w:tr>
      <w:tr w:rsidR="00034E7A" w:rsidRPr="00142BC6" w:rsidTr="009037F3">
        <w:trPr>
          <w:trHeight w:val="20"/>
        </w:trPr>
        <w:tc>
          <w:tcPr>
            <w:tcW w:w="504" w:type="dxa"/>
            <w:vMerge/>
            <w:vAlign w:val="center"/>
            <w:hideMark/>
          </w:tcPr>
          <w:p w:rsidR="00C629F3" w:rsidRPr="00142BC6" w:rsidRDefault="00C629F3" w:rsidP="00034E7A">
            <w:pPr>
              <w:rPr>
                <w:color w:val="000000"/>
                <w:sz w:val="20"/>
                <w:szCs w:val="20"/>
              </w:rPr>
            </w:pPr>
          </w:p>
        </w:tc>
        <w:tc>
          <w:tcPr>
            <w:tcW w:w="1806" w:type="dxa"/>
            <w:vMerge/>
            <w:vAlign w:val="center"/>
            <w:hideMark/>
          </w:tcPr>
          <w:p w:rsidR="00C629F3" w:rsidRPr="00142BC6" w:rsidRDefault="00C629F3" w:rsidP="00034E7A">
            <w:pPr>
              <w:rPr>
                <w:color w:val="000000"/>
                <w:sz w:val="20"/>
                <w:szCs w:val="20"/>
              </w:rPr>
            </w:pP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Внебюджетные источники</w:t>
            </w:r>
          </w:p>
        </w:tc>
        <w:tc>
          <w:tcPr>
            <w:tcW w:w="1330" w:type="dxa"/>
            <w:vMerge/>
            <w:vAlign w:val="center"/>
            <w:hideMark/>
          </w:tcPr>
          <w:p w:rsidR="00C629F3" w:rsidRPr="00142BC6" w:rsidRDefault="00C629F3" w:rsidP="00034E7A">
            <w:pPr>
              <w:rPr>
                <w:color w:val="000000"/>
                <w:sz w:val="20"/>
                <w:szCs w:val="20"/>
              </w:rPr>
            </w:pP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9037F3">
        <w:trPr>
          <w:trHeight w:val="20"/>
        </w:trPr>
        <w:tc>
          <w:tcPr>
            <w:tcW w:w="504" w:type="dxa"/>
            <w:vMerge/>
            <w:vAlign w:val="center"/>
            <w:hideMark/>
          </w:tcPr>
          <w:p w:rsidR="00C629F3" w:rsidRPr="00142BC6" w:rsidRDefault="00C629F3" w:rsidP="00034E7A">
            <w:pPr>
              <w:rPr>
                <w:color w:val="000000"/>
                <w:sz w:val="20"/>
                <w:szCs w:val="20"/>
              </w:rPr>
            </w:pPr>
          </w:p>
        </w:tc>
        <w:tc>
          <w:tcPr>
            <w:tcW w:w="1806" w:type="dxa"/>
            <w:vMerge/>
            <w:vAlign w:val="center"/>
            <w:hideMark/>
          </w:tcPr>
          <w:p w:rsidR="00C629F3" w:rsidRPr="00142BC6" w:rsidRDefault="00C629F3" w:rsidP="00034E7A">
            <w:pPr>
              <w:rPr>
                <w:color w:val="000000"/>
                <w:sz w:val="20"/>
                <w:szCs w:val="20"/>
              </w:rPr>
            </w:pP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Итого</w:t>
            </w:r>
            <w:r w:rsidR="00AE4E4D">
              <w:rPr>
                <w:color w:val="000000"/>
                <w:sz w:val="20"/>
                <w:szCs w:val="20"/>
              </w:rPr>
              <w:t>:</w:t>
            </w:r>
          </w:p>
        </w:tc>
        <w:tc>
          <w:tcPr>
            <w:tcW w:w="1330" w:type="dxa"/>
            <w:vMerge/>
            <w:vAlign w:val="center"/>
            <w:hideMark/>
          </w:tcPr>
          <w:p w:rsidR="00C629F3" w:rsidRPr="00142BC6" w:rsidRDefault="00C629F3" w:rsidP="00034E7A">
            <w:pPr>
              <w:rPr>
                <w:color w:val="000000"/>
                <w:sz w:val="20"/>
                <w:szCs w:val="20"/>
              </w:rPr>
            </w:pPr>
          </w:p>
        </w:tc>
        <w:tc>
          <w:tcPr>
            <w:tcW w:w="1040" w:type="dxa"/>
            <w:shd w:val="clear" w:color="auto" w:fill="auto"/>
            <w:hideMark/>
          </w:tcPr>
          <w:p w:rsidR="00C629F3" w:rsidRPr="00142BC6" w:rsidRDefault="00D049A8" w:rsidP="00034E7A">
            <w:pPr>
              <w:jc w:val="right"/>
              <w:rPr>
                <w:color w:val="000000"/>
                <w:sz w:val="20"/>
                <w:szCs w:val="20"/>
              </w:rPr>
            </w:pPr>
            <w:r>
              <w:rPr>
                <w:color w:val="000000"/>
                <w:sz w:val="20"/>
                <w:szCs w:val="20"/>
              </w:rPr>
              <w:t>0,00</w:t>
            </w:r>
            <w:r w:rsidR="00C629F3" w:rsidRPr="00142BC6">
              <w:rPr>
                <w:color w:val="000000"/>
                <w:sz w:val="20"/>
                <w:szCs w:val="20"/>
              </w:rPr>
              <w:t> </w:t>
            </w:r>
          </w:p>
        </w:tc>
        <w:tc>
          <w:tcPr>
            <w:tcW w:w="1045"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3D5611">
        <w:trPr>
          <w:trHeight w:val="817"/>
        </w:trPr>
        <w:tc>
          <w:tcPr>
            <w:tcW w:w="504" w:type="dxa"/>
            <w:vMerge w:val="restart"/>
            <w:shd w:val="clear" w:color="auto" w:fill="auto"/>
            <w:hideMark/>
          </w:tcPr>
          <w:p w:rsidR="00D049A8" w:rsidRPr="00142BC6" w:rsidRDefault="00343F5D" w:rsidP="00034E7A">
            <w:pPr>
              <w:rPr>
                <w:color w:val="000000"/>
                <w:sz w:val="20"/>
                <w:szCs w:val="20"/>
              </w:rPr>
            </w:pPr>
            <w:r>
              <w:rPr>
                <w:color w:val="000000"/>
                <w:sz w:val="20"/>
                <w:szCs w:val="20"/>
              </w:rPr>
              <w:lastRenderedPageBreak/>
              <w:t>1</w:t>
            </w:r>
            <w:r w:rsidR="00D049A8" w:rsidRPr="00142BC6">
              <w:rPr>
                <w:color w:val="000000"/>
                <w:sz w:val="20"/>
                <w:szCs w:val="20"/>
              </w:rPr>
              <w:t>.6</w:t>
            </w:r>
          </w:p>
        </w:tc>
        <w:tc>
          <w:tcPr>
            <w:tcW w:w="1806" w:type="dxa"/>
            <w:vMerge w:val="restart"/>
            <w:shd w:val="clear" w:color="auto" w:fill="auto"/>
            <w:hideMark/>
          </w:tcPr>
          <w:p w:rsidR="00D049A8" w:rsidRDefault="00343F5D" w:rsidP="00034E7A">
            <w:pPr>
              <w:rPr>
                <w:color w:val="000000"/>
                <w:sz w:val="20"/>
                <w:szCs w:val="20"/>
              </w:rPr>
            </w:pPr>
            <w:r>
              <w:rPr>
                <w:color w:val="000000"/>
                <w:sz w:val="20"/>
                <w:szCs w:val="20"/>
              </w:rPr>
              <w:t xml:space="preserve">2.6. </w:t>
            </w:r>
            <w:r w:rsidR="00D049A8" w:rsidRPr="00133176">
              <w:rPr>
                <w:color w:val="000000"/>
                <w:sz w:val="20"/>
                <w:szCs w:val="20"/>
              </w:rPr>
              <w:t>Предоставление субъектам малого и среднего предпринимательства имущества в безвозмездное пользование без проведения торгов для создания коворкинг-центра, телестудии, столовой при предприятиях и учреждениях</w:t>
            </w:r>
          </w:p>
          <w:p w:rsidR="00D34995" w:rsidRPr="00142BC6" w:rsidRDefault="00D34995" w:rsidP="00034E7A">
            <w:pPr>
              <w:rPr>
                <w:color w:val="000000"/>
                <w:sz w:val="20"/>
                <w:szCs w:val="20"/>
              </w:rPr>
            </w:pPr>
          </w:p>
        </w:tc>
        <w:tc>
          <w:tcPr>
            <w:tcW w:w="1666" w:type="dxa"/>
            <w:shd w:val="clear" w:color="auto" w:fill="auto"/>
          </w:tcPr>
          <w:p w:rsidR="00D049A8" w:rsidRPr="00142BC6" w:rsidRDefault="00D05536" w:rsidP="00034E7A">
            <w:pPr>
              <w:rPr>
                <w:color w:val="000000"/>
                <w:sz w:val="20"/>
                <w:szCs w:val="20"/>
              </w:rPr>
            </w:pPr>
            <w:r w:rsidRPr="00142BC6">
              <w:rPr>
                <w:color w:val="000000"/>
                <w:sz w:val="20"/>
                <w:szCs w:val="20"/>
              </w:rPr>
              <w:t xml:space="preserve">Средства бюджета </w:t>
            </w:r>
            <w:r>
              <w:rPr>
                <w:color w:val="000000"/>
                <w:sz w:val="20"/>
                <w:szCs w:val="20"/>
              </w:rPr>
              <w:t>городского округа Люберцы</w:t>
            </w:r>
          </w:p>
        </w:tc>
        <w:tc>
          <w:tcPr>
            <w:tcW w:w="1330" w:type="dxa"/>
            <w:vMerge w:val="restart"/>
            <w:shd w:val="clear" w:color="auto" w:fill="auto"/>
            <w:hideMark/>
          </w:tcPr>
          <w:p w:rsidR="00D049A8" w:rsidRPr="00142BC6" w:rsidRDefault="00D049A8" w:rsidP="00034E7A">
            <w:pPr>
              <w:rPr>
                <w:color w:val="000000"/>
                <w:sz w:val="20"/>
                <w:szCs w:val="20"/>
              </w:rPr>
            </w:pPr>
            <w:r w:rsidRPr="00142BC6">
              <w:rPr>
                <w:color w:val="000000"/>
                <w:sz w:val="20"/>
                <w:szCs w:val="20"/>
              </w:rPr>
              <w:t>01.01.2020 - 31.12.2024</w:t>
            </w:r>
          </w:p>
        </w:tc>
        <w:tc>
          <w:tcPr>
            <w:tcW w:w="1040" w:type="dxa"/>
            <w:shd w:val="clear" w:color="auto" w:fill="auto"/>
            <w:noWrap/>
            <w:hideMark/>
          </w:tcPr>
          <w:p w:rsidR="00D049A8" w:rsidRPr="00142BC6" w:rsidRDefault="00D049A8" w:rsidP="00034E7A">
            <w:pPr>
              <w:jc w:val="right"/>
              <w:rPr>
                <w:color w:val="000000"/>
                <w:sz w:val="20"/>
                <w:szCs w:val="20"/>
              </w:rPr>
            </w:pPr>
            <w:r>
              <w:rPr>
                <w:color w:val="000000"/>
                <w:sz w:val="20"/>
                <w:szCs w:val="20"/>
              </w:rPr>
              <w:t>0,00</w:t>
            </w:r>
            <w:r w:rsidRPr="00142BC6">
              <w:rPr>
                <w:color w:val="000000"/>
                <w:sz w:val="20"/>
                <w:szCs w:val="20"/>
              </w:rPr>
              <w:t> </w:t>
            </w:r>
          </w:p>
        </w:tc>
        <w:tc>
          <w:tcPr>
            <w:tcW w:w="1045" w:type="dxa"/>
            <w:shd w:val="clear" w:color="auto" w:fill="auto"/>
            <w:noWrap/>
            <w:hideMark/>
          </w:tcPr>
          <w:p w:rsidR="00D049A8" w:rsidRPr="00142BC6" w:rsidRDefault="00D049A8"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D049A8" w:rsidRPr="00142BC6" w:rsidRDefault="00D049A8"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D049A8" w:rsidRPr="00142BC6" w:rsidRDefault="00D049A8"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D049A8" w:rsidRPr="00142BC6" w:rsidRDefault="00D049A8" w:rsidP="00034E7A">
            <w:pPr>
              <w:jc w:val="right"/>
              <w:rPr>
                <w:color w:val="000000"/>
                <w:sz w:val="20"/>
                <w:szCs w:val="20"/>
              </w:rPr>
            </w:pPr>
            <w:r w:rsidRPr="00142BC6">
              <w:rPr>
                <w:color w:val="000000"/>
                <w:sz w:val="20"/>
                <w:szCs w:val="20"/>
              </w:rPr>
              <w:t>0,00</w:t>
            </w:r>
          </w:p>
        </w:tc>
        <w:tc>
          <w:tcPr>
            <w:tcW w:w="910" w:type="dxa"/>
            <w:shd w:val="clear" w:color="auto" w:fill="auto"/>
            <w:noWrap/>
            <w:hideMark/>
          </w:tcPr>
          <w:p w:rsidR="00D049A8" w:rsidRPr="00142BC6" w:rsidRDefault="00D049A8"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D049A8" w:rsidRPr="00142BC6" w:rsidRDefault="00D049A8" w:rsidP="00034E7A">
            <w:pPr>
              <w:jc w:val="right"/>
              <w:rPr>
                <w:color w:val="000000"/>
                <w:sz w:val="20"/>
                <w:szCs w:val="20"/>
              </w:rPr>
            </w:pPr>
            <w:r w:rsidRPr="00142BC6">
              <w:rPr>
                <w:color w:val="000000"/>
                <w:sz w:val="20"/>
                <w:szCs w:val="20"/>
              </w:rPr>
              <w:t>0,00</w:t>
            </w:r>
          </w:p>
        </w:tc>
        <w:tc>
          <w:tcPr>
            <w:tcW w:w="1807" w:type="dxa"/>
            <w:gridSpan w:val="2"/>
            <w:vMerge w:val="restart"/>
            <w:shd w:val="clear" w:color="auto" w:fill="auto"/>
            <w:vAlign w:val="center"/>
            <w:hideMark/>
          </w:tcPr>
          <w:p w:rsidR="00D049A8" w:rsidRPr="00142BC6" w:rsidRDefault="00D049A8" w:rsidP="00034E7A">
            <w:pPr>
              <w:jc w:val="center"/>
              <w:rPr>
                <w:color w:val="000000"/>
                <w:sz w:val="20"/>
                <w:szCs w:val="20"/>
              </w:rPr>
            </w:pPr>
            <w:r w:rsidRPr="00142BC6">
              <w:rPr>
                <w:color w:val="000000"/>
                <w:sz w:val="20"/>
                <w:szCs w:val="20"/>
              </w:rPr>
              <w:t>Комитет по управлению имуществом администрации городского округа Люберцы Московской области</w:t>
            </w:r>
          </w:p>
        </w:tc>
        <w:tc>
          <w:tcPr>
            <w:tcW w:w="2139" w:type="dxa"/>
            <w:vMerge w:val="restart"/>
            <w:shd w:val="clear" w:color="auto" w:fill="auto"/>
            <w:vAlign w:val="center"/>
            <w:hideMark/>
          </w:tcPr>
          <w:p w:rsidR="003D5611" w:rsidRDefault="003D5611" w:rsidP="003D5611">
            <w:pPr>
              <w:jc w:val="center"/>
              <w:rPr>
                <w:sz w:val="20"/>
                <w:szCs w:val="20"/>
              </w:rPr>
            </w:pPr>
            <w:r w:rsidRPr="00533847">
              <w:rPr>
                <w:sz w:val="20"/>
                <w:szCs w:val="20"/>
              </w:rPr>
              <w:t>Доля среднесписочной численности работников (без внешних совместителей) субъектов малых и средних предприятий в среднесписочной численности работников (без внешних совместителей) всех предприятий и</w:t>
            </w:r>
            <w:r>
              <w:rPr>
                <w:sz w:val="20"/>
                <w:szCs w:val="20"/>
              </w:rPr>
              <w:t xml:space="preserve"> организаций к 2024 году до 54,08 %</w:t>
            </w:r>
          </w:p>
          <w:p w:rsidR="003D5611" w:rsidRDefault="003D5611" w:rsidP="003D5611">
            <w:pPr>
              <w:jc w:val="center"/>
              <w:rPr>
                <w:color w:val="000000"/>
                <w:sz w:val="20"/>
                <w:szCs w:val="20"/>
              </w:rPr>
            </w:pPr>
            <w:r w:rsidRPr="007C1A43">
              <w:rPr>
                <w:color w:val="000000"/>
                <w:sz w:val="20"/>
                <w:szCs w:val="20"/>
              </w:rPr>
              <w:t>Малый бизнес большого региона. Прирост количества субъектов малого и среднего предпринимательства на 10 тыс. на</w:t>
            </w:r>
            <w:r>
              <w:rPr>
                <w:color w:val="000000"/>
                <w:sz w:val="20"/>
                <w:szCs w:val="20"/>
              </w:rPr>
              <w:t>селения к концу 2024 года 126,6</w:t>
            </w:r>
            <w:r w:rsidRPr="007C1A43">
              <w:rPr>
                <w:color w:val="000000"/>
                <w:sz w:val="20"/>
                <w:szCs w:val="20"/>
              </w:rPr>
              <w:t>ед</w:t>
            </w:r>
            <w:r>
              <w:rPr>
                <w:color w:val="000000"/>
                <w:sz w:val="20"/>
                <w:szCs w:val="20"/>
              </w:rPr>
              <w:t>.</w:t>
            </w:r>
            <w:r w:rsidRPr="00133176">
              <w:rPr>
                <w:color w:val="000000"/>
                <w:sz w:val="20"/>
                <w:szCs w:val="20"/>
              </w:rPr>
              <w:t xml:space="preserve"> </w:t>
            </w:r>
          </w:p>
          <w:p w:rsidR="00D049A8" w:rsidRPr="003D5611" w:rsidRDefault="003D5611" w:rsidP="003D5611">
            <w:pPr>
              <w:jc w:val="center"/>
              <w:rPr>
                <w:color w:val="000000"/>
                <w:sz w:val="20"/>
                <w:szCs w:val="20"/>
              </w:rPr>
            </w:pPr>
            <w:r w:rsidRPr="00133176">
              <w:rPr>
                <w:color w:val="000000"/>
                <w:sz w:val="20"/>
                <w:szCs w:val="20"/>
              </w:rPr>
              <w:t>Число субъектов МСП в расчете на 10 тысяч человек населен</w:t>
            </w:r>
            <w:r>
              <w:rPr>
                <w:color w:val="000000"/>
                <w:sz w:val="20"/>
                <w:szCs w:val="20"/>
              </w:rPr>
              <w:t xml:space="preserve">ия к концу </w:t>
            </w:r>
            <w:r>
              <w:rPr>
                <w:color w:val="000000"/>
                <w:sz w:val="20"/>
                <w:szCs w:val="20"/>
              </w:rPr>
              <w:lastRenderedPageBreak/>
              <w:t>2024года составит 570</w:t>
            </w:r>
            <w:r w:rsidRPr="00133176">
              <w:rPr>
                <w:color w:val="000000"/>
                <w:sz w:val="20"/>
                <w:szCs w:val="20"/>
              </w:rPr>
              <w:t xml:space="preserve"> ед</w:t>
            </w:r>
            <w:r>
              <w:rPr>
                <w:color w:val="000000"/>
                <w:sz w:val="20"/>
                <w:szCs w:val="20"/>
              </w:rPr>
              <w:t>.</w:t>
            </w:r>
          </w:p>
        </w:tc>
      </w:tr>
      <w:tr w:rsidR="00034E7A" w:rsidRPr="00142BC6" w:rsidTr="009037F3">
        <w:trPr>
          <w:trHeight w:val="20"/>
        </w:trPr>
        <w:tc>
          <w:tcPr>
            <w:tcW w:w="504" w:type="dxa"/>
            <w:vMerge/>
            <w:vAlign w:val="center"/>
            <w:hideMark/>
          </w:tcPr>
          <w:p w:rsidR="00D049A8" w:rsidRPr="00142BC6" w:rsidRDefault="00D049A8" w:rsidP="00034E7A">
            <w:pPr>
              <w:rPr>
                <w:color w:val="000000"/>
                <w:sz w:val="20"/>
                <w:szCs w:val="20"/>
              </w:rPr>
            </w:pPr>
          </w:p>
        </w:tc>
        <w:tc>
          <w:tcPr>
            <w:tcW w:w="1806" w:type="dxa"/>
            <w:vMerge/>
            <w:vAlign w:val="center"/>
            <w:hideMark/>
          </w:tcPr>
          <w:p w:rsidR="00D049A8" w:rsidRPr="00142BC6" w:rsidRDefault="00D049A8" w:rsidP="00034E7A">
            <w:pPr>
              <w:rPr>
                <w:color w:val="000000"/>
                <w:sz w:val="20"/>
                <w:szCs w:val="20"/>
              </w:rPr>
            </w:pPr>
          </w:p>
        </w:tc>
        <w:tc>
          <w:tcPr>
            <w:tcW w:w="1666" w:type="dxa"/>
            <w:shd w:val="clear" w:color="auto" w:fill="auto"/>
            <w:hideMark/>
          </w:tcPr>
          <w:p w:rsidR="00D049A8" w:rsidRPr="00142BC6" w:rsidRDefault="00D049A8" w:rsidP="00034E7A">
            <w:pPr>
              <w:rPr>
                <w:color w:val="000000"/>
                <w:sz w:val="20"/>
                <w:szCs w:val="20"/>
              </w:rPr>
            </w:pPr>
            <w:r w:rsidRPr="00142BC6">
              <w:rPr>
                <w:color w:val="000000"/>
                <w:sz w:val="20"/>
                <w:szCs w:val="20"/>
              </w:rPr>
              <w:t>Внебюджетные источники</w:t>
            </w:r>
          </w:p>
        </w:tc>
        <w:tc>
          <w:tcPr>
            <w:tcW w:w="1330" w:type="dxa"/>
            <w:vMerge/>
            <w:vAlign w:val="center"/>
            <w:hideMark/>
          </w:tcPr>
          <w:p w:rsidR="00D049A8" w:rsidRPr="00142BC6" w:rsidRDefault="00D049A8" w:rsidP="00034E7A">
            <w:pPr>
              <w:rPr>
                <w:color w:val="000000"/>
                <w:sz w:val="20"/>
                <w:szCs w:val="20"/>
              </w:rPr>
            </w:pPr>
          </w:p>
        </w:tc>
        <w:tc>
          <w:tcPr>
            <w:tcW w:w="1040" w:type="dxa"/>
            <w:shd w:val="clear" w:color="auto" w:fill="auto"/>
            <w:noWrap/>
            <w:hideMark/>
          </w:tcPr>
          <w:p w:rsidR="00D049A8" w:rsidRPr="00142BC6" w:rsidRDefault="00D049A8" w:rsidP="00034E7A">
            <w:pPr>
              <w:jc w:val="right"/>
              <w:rPr>
                <w:color w:val="000000"/>
                <w:sz w:val="20"/>
                <w:szCs w:val="20"/>
              </w:rPr>
            </w:pPr>
            <w:r>
              <w:rPr>
                <w:color w:val="000000"/>
                <w:sz w:val="20"/>
                <w:szCs w:val="20"/>
              </w:rPr>
              <w:t>0,00</w:t>
            </w:r>
            <w:r w:rsidRPr="00142BC6">
              <w:rPr>
                <w:color w:val="000000"/>
                <w:sz w:val="20"/>
                <w:szCs w:val="20"/>
              </w:rPr>
              <w:t> </w:t>
            </w:r>
          </w:p>
        </w:tc>
        <w:tc>
          <w:tcPr>
            <w:tcW w:w="1045" w:type="dxa"/>
            <w:shd w:val="clear" w:color="auto" w:fill="auto"/>
            <w:noWrap/>
            <w:hideMark/>
          </w:tcPr>
          <w:p w:rsidR="00D049A8" w:rsidRPr="00142BC6" w:rsidRDefault="00D049A8"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D049A8" w:rsidRPr="00142BC6" w:rsidRDefault="00D049A8"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D049A8" w:rsidRPr="00142BC6" w:rsidRDefault="00D049A8"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D049A8" w:rsidRPr="00142BC6" w:rsidRDefault="00D049A8" w:rsidP="00034E7A">
            <w:pPr>
              <w:jc w:val="right"/>
              <w:rPr>
                <w:color w:val="000000"/>
                <w:sz w:val="20"/>
                <w:szCs w:val="20"/>
              </w:rPr>
            </w:pPr>
            <w:r w:rsidRPr="00142BC6">
              <w:rPr>
                <w:color w:val="000000"/>
                <w:sz w:val="20"/>
                <w:szCs w:val="20"/>
              </w:rPr>
              <w:t>0,00</w:t>
            </w:r>
          </w:p>
        </w:tc>
        <w:tc>
          <w:tcPr>
            <w:tcW w:w="910" w:type="dxa"/>
            <w:shd w:val="clear" w:color="auto" w:fill="auto"/>
            <w:noWrap/>
            <w:hideMark/>
          </w:tcPr>
          <w:p w:rsidR="00D049A8" w:rsidRPr="00142BC6" w:rsidRDefault="00D049A8"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D049A8" w:rsidRPr="00142BC6" w:rsidRDefault="00D049A8"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D049A8" w:rsidRPr="00142BC6" w:rsidRDefault="00D049A8" w:rsidP="00034E7A">
            <w:pPr>
              <w:rPr>
                <w:color w:val="000000"/>
                <w:sz w:val="20"/>
                <w:szCs w:val="20"/>
              </w:rPr>
            </w:pPr>
          </w:p>
        </w:tc>
        <w:tc>
          <w:tcPr>
            <w:tcW w:w="2139" w:type="dxa"/>
            <w:vMerge/>
            <w:vAlign w:val="center"/>
            <w:hideMark/>
          </w:tcPr>
          <w:p w:rsidR="00D049A8" w:rsidRPr="00142BC6" w:rsidRDefault="00D049A8" w:rsidP="00034E7A">
            <w:pPr>
              <w:rPr>
                <w:color w:val="000000"/>
                <w:sz w:val="20"/>
                <w:szCs w:val="20"/>
              </w:rPr>
            </w:pPr>
          </w:p>
        </w:tc>
      </w:tr>
      <w:tr w:rsidR="00034E7A" w:rsidRPr="00142BC6" w:rsidTr="009037F3">
        <w:trPr>
          <w:trHeight w:val="20"/>
        </w:trPr>
        <w:tc>
          <w:tcPr>
            <w:tcW w:w="504" w:type="dxa"/>
            <w:vMerge/>
            <w:vAlign w:val="center"/>
            <w:hideMark/>
          </w:tcPr>
          <w:p w:rsidR="00D049A8" w:rsidRPr="00142BC6" w:rsidRDefault="00D049A8" w:rsidP="00034E7A">
            <w:pPr>
              <w:rPr>
                <w:color w:val="000000"/>
                <w:sz w:val="20"/>
                <w:szCs w:val="20"/>
              </w:rPr>
            </w:pPr>
          </w:p>
        </w:tc>
        <w:tc>
          <w:tcPr>
            <w:tcW w:w="1806" w:type="dxa"/>
            <w:vMerge/>
            <w:vAlign w:val="center"/>
            <w:hideMark/>
          </w:tcPr>
          <w:p w:rsidR="00D049A8" w:rsidRPr="00142BC6" w:rsidRDefault="00D049A8" w:rsidP="00034E7A">
            <w:pPr>
              <w:rPr>
                <w:color w:val="000000"/>
                <w:sz w:val="20"/>
                <w:szCs w:val="20"/>
              </w:rPr>
            </w:pPr>
          </w:p>
        </w:tc>
        <w:tc>
          <w:tcPr>
            <w:tcW w:w="1666" w:type="dxa"/>
            <w:shd w:val="clear" w:color="auto" w:fill="auto"/>
            <w:hideMark/>
          </w:tcPr>
          <w:p w:rsidR="00D049A8" w:rsidRPr="00142BC6" w:rsidRDefault="00D049A8" w:rsidP="00034E7A">
            <w:pPr>
              <w:rPr>
                <w:color w:val="000000"/>
                <w:sz w:val="20"/>
                <w:szCs w:val="20"/>
              </w:rPr>
            </w:pPr>
            <w:r w:rsidRPr="00142BC6">
              <w:rPr>
                <w:color w:val="000000"/>
                <w:sz w:val="20"/>
                <w:szCs w:val="20"/>
              </w:rPr>
              <w:t>Итого</w:t>
            </w:r>
            <w:r w:rsidR="00AE4E4D">
              <w:rPr>
                <w:color w:val="000000"/>
                <w:sz w:val="20"/>
                <w:szCs w:val="20"/>
              </w:rPr>
              <w:t>:</w:t>
            </w:r>
          </w:p>
        </w:tc>
        <w:tc>
          <w:tcPr>
            <w:tcW w:w="1330" w:type="dxa"/>
            <w:vMerge/>
            <w:vAlign w:val="center"/>
            <w:hideMark/>
          </w:tcPr>
          <w:p w:rsidR="00D049A8" w:rsidRPr="00142BC6" w:rsidRDefault="00D049A8" w:rsidP="00034E7A">
            <w:pPr>
              <w:rPr>
                <w:color w:val="000000"/>
                <w:sz w:val="20"/>
                <w:szCs w:val="20"/>
              </w:rPr>
            </w:pPr>
          </w:p>
        </w:tc>
        <w:tc>
          <w:tcPr>
            <w:tcW w:w="1040" w:type="dxa"/>
            <w:shd w:val="clear" w:color="auto" w:fill="auto"/>
            <w:hideMark/>
          </w:tcPr>
          <w:p w:rsidR="00D049A8" w:rsidRPr="00142BC6" w:rsidRDefault="00D049A8" w:rsidP="00034E7A">
            <w:pPr>
              <w:jc w:val="right"/>
              <w:rPr>
                <w:color w:val="000000"/>
                <w:sz w:val="20"/>
                <w:szCs w:val="20"/>
              </w:rPr>
            </w:pPr>
            <w:r>
              <w:rPr>
                <w:color w:val="000000"/>
                <w:sz w:val="20"/>
                <w:szCs w:val="20"/>
              </w:rPr>
              <w:t>0,00</w:t>
            </w:r>
            <w:r w:rsidRPr="00142BC6">
              <w:rPr>
                <w:color w:val="000000"/>
                <w:sz w:val="20"/>
                <w:szCs w:val="20"/>
              </w:rPr>
              <w:t> </w:t>
            </w:r>
          </w:p>
        </w:tc>
        <w:tc>
          <w:tcPr>
            <w:tcW w:w="1045" w:type="dxa"/>
            <w:shd w:val="clear" w:color="auto" w:fill="auto"/>
            <w:hideMark/>
          </w:tcPr>
          <w:p w:rsidR="00D049A8" w:rsidRPr="00142BC6" w:rsidRDefault="00D049A8" w:rsidP="00034E7A">
            <w:pPr>
              <w:jc w:val="right"/>
              <w:rPr>
                <w:color w:val="000000"/>
                <w:sz w:val="20"/>
                <w:szCs w:val="20"/>
              </w:rPr>
            </w:pPr>
            <w:r w:rsidRPr="00142BC6">
              <w:rPr>
                <w:color w:val="000000"/>
                <w:sz w:val="20"/>
                <w:szCs w:val="20"/>
              </w:rPr>
              <w:t>0,00</w:t>
            </w:r>
          </w:p>
        </w:tc>
        <w:tc>
          <w:tcPr>
            <w:tcW w:w="953" w:type="dxa"/>
            <w:shd w:val="clear" w:color="auto" w:fill="auto"/>
            <w:hideMark/>
          </w:tcPr>
          <w:p w:rsidR="00D049A8" w:rsidRPr="00142BC6" w:rsidRDefault="00D049A8" w:rsidP="00034E7A">
            <w:pPr>
              <w:jc w:val="right"/>
              <w:rPr>
                <w:color w:val="000000"/>
                <w:sz w:val="20"/>
                <w:szCs w:val="20"/>
              </w:rPr>
            </w:pPr>
            <w:r w:rsidRPr="00142BC6">
              <w:rPr>
                <w:color w:val="000000"/>
                <w:sz w:val="20"/>
                <w:szCs w:val="20"/>
              </w:rPr>
              <w:t>0,00</w:t>
            </w:r>
          </w:p>
        </w:tc>
        <w:tc>
          <w:tcPr>
            <w:tcW w:w="1022" w:type="dxa"/>
            <w:shd w:val="clear" w:color="auto" w:fill="auto"/>
            <w:hideMark/>
          </w:tcPr>
          <w:p w:rsidR="00D049A8" w:rsidRPr="00142BC6" w:rsidRDefault="00D049A8" w:rsidP="00034E7A">
            <w:pPr>
              <w:jc w:val="right"/>
              <w:rPr>
                <w:color w:val="000000"/>
                <w:sz w:val="20"/>
                <w:szCs w:val="20"/>
              </w:rPr>
            </w:pPr>
            <w:r w:rsidRPr="00142BC6">
              <w:rPr>
                <w:color w:val="000000"/>
                <w:sz w:val="20"/>
                <w:szCs w:val="20"/>
              </w:rPr>
              <w:t>0,00</w:t>
            </w:r>
          </w:p>
        </w:tc>
        <w:tc>
          <w:tcPr>
            <w:tcW w:w="924" w:type="dxa"/>
            <w:shd w:val="clear" w:color="auto" w:fill="auto"/>
            <w:hideMark/>
          </w:tcPr>
          <w:p w:rsidR="00D049A8" w:rsidRPr="00142BC6" w:rsidRDefault="00D049A8" w:rsidP="00034E7A">
            <w:pPr>
              <w:jc w:val="right"/>
              <w:rPr>
                <w:color w:val="000000"/>
                <w:sz w:val="20"/>
                <w:szCs w:val="20"/>
              </w:rPr>
            </w:pPr>
            <w:r w:rsidRPr="00142BC6">
              <w:rPr>
                <w:color w:val="000000"/>
                <w:sz w:val="20"/>
                <w:szCs w:val="20"/>
              </w:rPr>
              <w:t>0,00</w:t>
            </w:r>
          </w:p>
        </w:tc>
        <w:tc>
          <w:tcPr>
            <w:tcW w:w="910" w:type="dxa"/>
            <w:shd w:val="clear" w:color="auto" w:fill="auto"/>
            <w:hideMark/>
          </w:tcPr>
          <w:p w:rsidR="00D049A8" w:rsidRPr="00142BC6" w:rsidRDefault="00D049A8" w:rsidP="00034E7A">
            <w:pPr>
              <w:jc w:val="right"/>
              <w:rPr>
                <w:color w:val="000000"/>
                <w:sz w:val="20"/>
                <w:szCs w:val="20"/>
              </w:rPr>
            </w:pPr>
            <w:r w:rsidRPr="00142BC6">
              <w:rPr>
                <w:color w:val="000000"/>
                <w:sz w:val="20"/>
                <w:szCs w:val="20"/>
              </w:rPr>
              <w:t>0,00</w:t>
            </w:r>
          </w:p>
        </w:tc>
        <w:tc>
          <w:tcPr>
            <w:tcW w:w="896" w:type="dxa"/>
            <w:shd w:val="clear" w:color="auto" w:fill="auto"/>
            <w:hideMark/>
          </w:tcPr>
          <w:p w:rsidR="00D049A8" w:rsidRPr="00142BC6" w:rsidRDefault="00D049A8"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D049A8" w:rsidRPr="00142BC6" w:rsidRDefault="00D049A8" w:rsidP="00034E7A">
            <w:pPr>
              <w:rPr>
                <w:color w:val="000000"/>
                <w:sz w:val="20"/>
                <w:szCs w:val="20"/>
              </w:rPr>
            </w:pPr>
          </w:p>
        </w:tc>
        <w:tc>
          <w:tcPr>
            <w:tcW w:w="2139" w:type="dxa"/>
            <w:vMerge/>
            <w:vAlign w:val="center"/>
            <w:hideMark/>
          </w:tcPr>
          <w:p w:rsidR="00D049A8" w:rsidRPr="00142BC6" w:rsidRDefault="00D049A8" w:rsidP="00034E7A">
            <w:pPr>
              <w:rPr>
                <w:color w:val="000000"/>
                <w:sz w:val="20"/>
                <w:szCs w:val="20"/>
              </w:rPr>
            </w:pPr>
          </w:p>
        </w:tc>
      </w:tr>
      <w:tr w:rsidR="00034E7A" w:rsidRPr="00142BC6" w:rsidTr="00D85FF8">
        <w:trPr>
          <w:trHeight w:val="20"/>
        </w:trPr>
        <w:tc>
          <w:tcPr>
            <w:tcW w:w="504" w:type="dxa"/>
            <w:vMerge/>
            <w:vAlign w:val="center"/>
            <w:hideMark/>
          </w:tcPr>
          <w:p w:rsidR="00D049A8" w:rsidRPr="00142BC6" w:rsidRDefault="00D049A8" w:rsidP="00034E7A">
            <w:pPr>
              <w:rPr>
                <w:color w:val="000000"/>
                <w:sz w:val="20"/>
                <w:szCs w:val="20"/>
              </w:rPr>
            </w:pPr>
          </w:p>
        </w:tc>
        <w:tc>
          <w:tcPr>
            <w:tcW w:w="1806" w:type="dxa"/>
            <w:vMerge/>
            <w:vAlign w:val="center"/>
            <w:hideMark/>
          </w:tcPr>
          <w:p w:rsidR="00D049A8" w:rsidRPr="00142BC6" w:rsidRDefault="00D049A8" w:rsidP="00034E7A">
            <w:pPr>
              <w:rPr>
                <w:color w:val="000000"/>
                <w:sz w:val="20"/>
                <w:szCs w:val="20"/>
              </w:rPr>
            </w:pPr>
          </w:p>
        </w:tc>
        <w:tc>
          <w:tcPr>
            <w:tcW w:w="1666" w:type="dxa"/>
            <w:shd w:val="clear" w:color="auto" w:fill="auto"/>
          </w:tcPr>
          <w:p w:rsidR="00D049A8" w:rsidRPr="00142BC6" w:rsidRDefault="00D049A8" w:rsidP="00034E7A">
            <w:pPr>
              <w:rPr>
                <w:color w:val="000000"/>
                <w:sz w:val="20"/>
                <w:szCs w:val="20"/>
              </w:rPr>
            </w:pPr>
          </w:p>
        </w:tc>
        <w:tc>
          <w:tcPr>
            <w:tcW w:w="1330" w:type="dxa"/>
            <w:vMerge/>
            <w:vAlign w:val="center"/>
          </w:tcPr>
          <w:p w:rsidR="00D049A8" w:rsidRPr="00142BC6" w:rsidRDefault="00D049A8" w:rsidP="00034E7A">
            <w:pPr>
              <w:rPr>
                <w:color w:val="000000"/>
                <w:sz w:val="20"/>
                <w:szCs w:val="20"/>
              </w:rPr>
            </w:pPr>
          </w:p>
        </w:tc>
        <w:tc>
          <w:tcPr>
            <w:tcW w:w="1040" w:type="dxa"/>
            <w:shd w:val="clear" w:color="auto" w:fill="auto"/>
            <w:noWrap/>
          </w:tcPr>
          <w:p w:rsidR="00D049A8" w:rsidRPr="00142BC6" w:rsidRDefault="00D049A8" w:rsidP="00034E7A">
            <w:pPr>
              <w:jc w:val="right"/>
              <w:rPr>
                <w:color w:val="000000"/>
                <w:sz w:val="20"/>
                <w:szCs w:val="20"/>
              </w:rPr>
            </w:pPr>
          </w:p>
        </w:tc>
        <w:tc>
          <w:tcPr>
            <w:tcW w:w="1045" w:type="dxa"/>
            <w:shd w:val="clear" w:color="auto" w:fill="auto"/>
            <w:noWrap/>
          </w:tcPr>
          <w:p w:rsidR="00D049A8" w:rsidRPr="00142BC6" w:rsidRDefault="00D049A8" w:rsidP="00034E7A">
            <w:pPr>
              <w:jc w:val="right"/>
              <w:rPr>
                <w:color w:val="000000"/>
                <w:sz w:val="20"/>
                <w:szCs w:val="20"/>
              </w:rPr>
            </w:pPr>
          </w:p>
        </w:tc>
        <w:tc>
          <w:tcPr>
            <w:tcW w:w="953" w:type="dxa"/>
            <w:shd w:val="clear" w:color="auto" w:fill="auto"/>
            <w:noWrap/>
          </w:tcPr>
          <w:p w:rsidR="00D049A8" w:rsidRPr="00142BC6" w:rsidRDefault="00D049A8" w:rsidP="00034E7A">
            <w:pPr>
              <w:jc w:val="right"/>
              <w:rPr>
                <w:color w:val="000000"/>
                <w:sz w:val="20"/>
                <w:szCs w:val="20"/>
              </w:rPr>
            </w:pPr>
          </w:p>
        </w:tc>
        <w:tc>
          <w:tcPr>
            <w:tcW w:w="1022" w:type="dxa"/>
            <w:shd w:val="clear" w:color="auto" w:fill="auto"/>
            <w:noWrap/>
          </w:tcPr>
          <w:p w:rsidR="00D049A8" w:rsidRPr="00142BC6" w:rsidRDefault="00D049A8" w:rsidP="00034E7A">
            <w:pPr>
              <w:jc w:val="right"/>
              <w:rPr>
                <w:color w:val="000000"/>
                <w:sz w:val="20"/>
                <w:szCs w:val="20"/>
              </w:rPr>
            </w:pPr>
          </w:p>
        </w:tc>
        <w:tc>
          <w:tcPr>
            <w:tcW w:w="924" w:type="dxa"/>
            <w:shd w:val="clear" w:color="auto" w:fill="auto"/>
            <w:noWrap/>
          </w:tcPr>
          <w:p w:rsidR="00D049A8" w:rsidRPr="00142BC6" w:rsidRDefault="00D049A8" w:rsidP="00034E7A">
            <w:pPr>
              <w:jc w:val="right"/>
              <w:rPr>
                <w:color w:val="000000"/>
                <w:sz w:val="20"/>
                <w:szCs w:val="20"/>
              </w:rPr>
            </w:pPr>
          </w:p>
        </w:tc>
        <w:tc>
          <w:tcPr>
            <w:tcW w:w="910" w:type="dxa"/>
            <w:shd w:val="clear" w:color="auto" w:fill="auto"/>
            <w:noWrap/>
          </w:tcPr>
          <w:p w:rsidR="00D049A8" w:rsidRPr="00142BC6" w:rsidRDefault="00D049A8" w:rsidP="00034E7A">
            <w:pPr>
              <w:jc w:val="right"/>
              <w:rPr>
                <w:color w:val="000000"/>
                <w:sz w:val="20"/>
                <w:szCs w:val="20"/>
              </w:rPr>
            </w:pPr>
          </w:p>
        </w:tc>
        <w:tc>
          <w:tcPr>
            <w:tcW w:w="896" w:type="dxa"/>
            <w:shd w:val="clear" w:color="auto" w:fill="auto"/>
            <w:noWrap/>
          </w:tcPr>
          <w:p w:rsidR="00D049A8" w:rsidRPr="00142BC6" w:rsidRDefault="00D049A8" w:rsidP="00034E7A">
            <w:pPr>
              <w:jc w:val="right"/>
              <w:rPr>
                <w:color w:val="000000"/>
                <w:sz w:val="20"/>
                <w:szCs w:val="20"/>
              </w:rPr>
            </w:pPr>
          </w:p>
        </w:tc>
        <w:tc>
          <w:tcPr>
            <w:tcW w:w="1807" w:type="dxa"/>
            <w:gridSpan w:val="2"/>
            <w:vMerge/>
            <w:vAlign w:val="center"/>
            <w:hideMark/>
          </w:tcPr>
          <w:p w:rsidR="00D049A8" w:rsidRPr="00142BC6" w:rsidRDefault="00D049A8" w:rsidP="00034E7A">
            <w:pPr>
              <w:rPr>
                <w:color w:val="000000"/>
                <w:sz w:val="20"/>
                <w:szCs w:val="20"/>
              </w:rPr>
            </w:pPr>
          </w:p>
        </w:tc>
        <w:tc>
          <w:tcPr>
            <w:tcW w:w="2139" w:type="dxa"/>
            <w:vMerge/>
            <w:vAlign w:val="center"/>
            <w:hideMark/>
          </w:tcPr>
          <w:p w:rsidR="00D049A8" w:rsidRPr="00142BC6" w:rsidRDefault="00D049A8" w:rsidP="00034E7A">
            <w:pPr>
              <w:rPr>
                <w:color w:val="000000"/>
                <w:sz w:val="20"/>
                <w:szCs w:val="20"/>
              </w:rPr>
            </w:pPr>
          </w:p>
        </w:tc>
      </w:tr>
      <w:tr w:rsidR="00034E7A" w:rsidRPr="00142BC6" w:rsidTr="00D85FF8">
        <w:trPr>
          <w:trHeight w:val="2623"/>
        </w:trPr>
        <w:tc>
          <w:tcPr>
            <w:tcW w:w="504" w:type="dxa"/>
            <w:vMerge/>
            <w:vAlign w:val="center"/>
            <w:hideMark/>
          </w:tcPr>
          <w:p w:rsidR="00D049A8" w:rsidRPr="00142BC6" w:rsidRDefault="00D049A8" w:rsidP="00034E7A">
            <w:pPr>
              <w:rPr>
                <w:color w:val="000000"/>
                <w:sz w:val="20"/>
                <w:szCs w:val="20"/>
              </w:rPr>
            </w:pPr>
          </w:p>
        </w:tc>
        <w:tc>
          <w:tcPr>
            <w:tcW w:w="1806" w:type="dxa"/>
            <w:vMerge/>
            <w:vAlign w:val="center"/>
            <w:hideMark/>
          </w:tcPr>
          <w:p w:rsidR="00D049A8" w:rsidRPr="00142BC6" w:rsidRDefault="00D049A8" w:rsidP="00034E7A">
            <w:pPr>
              <w:rPr>
                <w:color w:val="000000"/>
                <w:sz w:val="20"/>
                <w:szCs w:val="20"/>
              </w:rPr>
            </w:pPr>
          </w:p>
        </w:tc>
        <w:tc>
          <w:tcPr>
            <w:tcW w:w="1666" w:type="dxa"/>
            <w:shd w:val="clear" w:color="auto" w:fill="auto"/>
          </w:tcPr>
          <w:p w:rsidR="00D049A8" w:rsidRPr="00142BC6" w:rsidRDefault="00D049A8" w:rsidP="00034E7A">
            <w:pPr>
              <w:rPr>
                <w:color w:val="000000"/>
                <w:sz w:val="20"/>
                <w:szCs w:val="20"/>
              </w:rPr>
            </w:pPr>
          </w:p>
        </w:tc>
        <w:tc>
          <w:tcPr>
            <w:tcW w:w="1330" w:type="dxa"/>
            <w:vMerge/>
            <w:vAlign w:val="center"/>
          </w:tcPr>
          <w:p w:rsidR="00D049A8" w:rsidRPr="00142BC6" w:rsidRDefault="00D049A8" w:rsidP="00034E7A">
            <w:pPr>
              <w:rPr>
                <w:color w:val="000000"/>
                <w:sz w:val="20"/>
                <w:szCs w:val="20"/>
              </w:rPr>
            </w:pPr>
          </w:p>
        </w:tc>
        <w:tc>
          <w:tcPr>
            <w:tcW w:w="1040" w:type="dxa"/>
            <w:shd w:val="clear" w:color="auto" w:fill="auto"/>
          </w:tcPr>
          <w:p w:rsidR="00D049A8" w:rsidRPr="00142BC6" w:rsidRDefault="00D049A8" w:rsidP="00034E7A">
            <w:pPr>
              <w:jc w:val="right"/>
              <w:rPr>
                <w:color w:val="000000"/>
                <w:sz w:val="20"/>
                <w:szCs w:val="20"/>
              </w:rPr>
            </w:pPr>
          </w:p>
        </w:tc>
        <w:tc>
          <w:tcPr>
            <w:tcW w:w="1045" w:type="dxa"/>
            <w:shd w:val="clear" w:color="auto" w:fill="auto"/>
          </w:tcPr>
          <w:p w:rsidR="00D049A8" w:rsidRPr="00142BC6" w:rsidRDefault="00D049A8" w:rsidP="00034E7A">
            <w:pPr>
              <w:jc w:val="right"/>
              <w:rPr>
                <w:color w:val="000000"/>
                <w:sz w:val="20"/>
                <w:szCs w:val="20"/>
              </w:rPr>
            </w:pPr>
          </w:p>
        </w:tc>
        <w:tc>
          <w:tcPr>
            <w:tcW w:w="953" w:type="dxa"/>
            <w:shd w:val="clear" w:color="auto" w:fill="auto"/>
          </w:tcPr>
          <w:p w:rsidR="00D049A8" w:rsidRPr="00142BC6" w:rsidRDefault="00D049A8" w:rsidP="00034E7A">
            <w:pPr>
              <w:jc w:val="right"/>
              <w:rPr>
                <w:color w:val="000000"/>
                <w:sz w:val="20"/>
                <w:szCs w:val="20"/>
              </w:rPr>
            </w:pPr>
          </w:p>
        </w:tc>
        <w:tc>
          <w:tcPr>
            <w:tcW w:w="1022" w:type="dxa"/>
            <w:shd w:val="clear" w:color="auto" w:fill="auto"/>
          </w:tcPr>
          <w:p w:rsidR="00D049A8" w:rsidRPr="00142BC6" w:rsidRDefault="00D049A8" w:rsidP="00034E7A">
            <w:pPr>
              <w:jc w:val="right"/>
              <w:rPr>
                <w:color w:val="000000"/>
                <w:sz w:val="20"/>
                <w:szCs w:val="20"/>
              </w:rPr>
            </w:pPr>
          </w:p>
        </w:tc>
        <w:tc>
          <w:tcPr>
            <w:tcW w:w="924" w:type="dxa"/>
            <w:shd w:val="clear" w:color="auto" w:fill="auto"/>
          </w:tcPr>
          <w:p w:rsidR="00D049A8" w:rsidRPr="00142BC6" w:rsidRDefault="00D049A8" w:rsidP="00034E7A">
            <w:pPr>
              <w:jc w:val="right"/>
              <w:rPr>
                <w:color w:val="000000"/>
                <w:sz w:val="20"/>
                <w:szCs w:val="20"/>
              </w:rPr>
            </w:pPr>
          </w:p>
        </w:tc>
        <w:tc>
          <w:tcPr>
            <w:tcW w:w="910" w:type="dxa"/>
            <w:shd w:val="clear" w:color="auto" w:fill="auto"/>
          </w:tcPr>
          <w:p w:rsidR="00D049A8" w:rsidRPr="00142BC6" w:rsidRDefault="00D049A8" w:rsidP="00034E7A">
            <w:pPr>
              <w:jc w:val="right"/>
              <w:rPr>
                <w:color w:val="000000"/>
                <w:sz w:val="20"/>
                <w:szCs w:val="20"/>
              </w:rPr>
            </w:pPr>
          </w:p>
        </w:tc>
        <w:tc>
          <w:tcPr>
            <w:tcW w:w="896" w:type="dxa"/>
            <w:shd w:val="clear" w:color="auto" w:fill="auto"/>
          </w:tcPr>
          <w:p w:rsidR="00D049A8" w:rsidRPr="00142BC6" w:rsidRDefault="00D049A8" w:rsidP="00034E7A">
            <w:pPr>
              <w:jc w:val="right"/>
              <w:rPr>
                <w:color w:val="000000"/>
                <w:sz w:val="20"/>
                <w:szCs w:val="20"/>
              </w:rPr>
            </w:pPr>
          </w:p>
        </w:tc>
        <w:tc>
          <w:tcPr>
            <w:tcW w:w="1807" w:type="dxa"/>
            <w:gridSpan w:val="2"/>
            <w:vMerge/>
            <w:vAlign w:val="center"/>
            <w:hideMark/>
          </w:tcPr>
          <w:p w:rsidR="00D049A8" w:rsidRPr="00142BC6" w:rsidRDefault="00D049A8" w:rsidP="00034E7A">
            <w:pPr>
              <w:rPr>
                <w:color w:val="000000"/>
                <w:sz w:val="20"/>
                <w:szCs w:val="20"/>
              </w:rPr>
            </w:pPr>
          </w:p>
        </w:tc>
        <w:tc>
          <w:tcPr>
            <w:tcW w:w="2139" w:type="dxa"/>
            <w:vMerge/>
            <w:vAlign w:val="center"/>
            <w:hideMark/>
          </w:tcPr>
          <w:p w:rsidR="00D049A8" w:rsidRPr="00142BC6" w:rsidRDefault="00D049A8" w:rsidP="00034E7A">
            <w:pPr>
              <w:rPr>
                <w:color w:val="000000"/>
                <w:sz w:val="20"/>
                <w:szCs w:val="20"/>
              </w:rPr>
            </w:pPr>
          </w:p>
        </w:tc>
      </w:tr>
      <w:tr w:rsidR="00034E7A" w:rsidRPr="00142BC6" w:rsidTr="009037F3">
        <w:trPr>
          <w:trHeight w:val="20"/>
        </w:trPr>
        <w:tc>
          <w:tcPr>
            <w:tcW w:w="504" w:type="dxa"/>
            <w:vMerge w:val="restart"/>
            <w:shd w:val="clear" w:color="auto" w:fill="auto"/>
            <w:hideMark/>
          </w:tcPr>
          <w:p w:rsidR="00C629F3" w:rsidRPr="00142BC6" w:rsidRDefault="00343F5D" w:rsidP="00034E7A">
            <w:pPr>
              <w:rPr>
                <w:color w:val="000000"/>
                <w:sz w:val="20"/>
                <w:szCs w:val="20"/>
              </w:rPr>
            </w:pPr>
            <w:r>
              <w:rPr>
                <w:color w:val="000000"/>
                <w:sz w:val="20"/>
                <w:szCs w:val="20"/>
              </w:rPr>
              <w:lastRenderedPageBreak/>
              <w:t>1</w:t>
            </w:r>
            <w:r w:rsidR="00D85FF8">
              <w:rPr>
                <w:color w:val="000000"/>
                <w:sz w:val="20"/>
                <w:szCs w:val="20"/>
              </w:rPr>
              <w:t>.7</w:t>
            </w:r>
          </w:p>
        </w:tc>
        <w:tc>
          <w:tcPr>
            <w:tcW w:w="1806" w:type="dxa"/>
            <w:vMerge w:val="restart"/>
            <w:shd w:val="clear" w:color="auto" w:fill="auto"/>
            <w:hideMark/>
          </w:tcPr>
          <w:p w:rsidR="00C629F3" w:rsidRDefault="00EA7BB6" w:rsidP="00034E7A">
            <w:pPr>
              <w:rPr>
                <w:color w:val="000000"/>
                <w:sz w:val="20"/>
                <w:szCs w:val="20"/>
              </w:rPr>
            </w:pPr>
            <w:r>
              <w:rPr>
                <w:color w:val="000000"/>
                <w:sz w:val="20"/>
                <w:szCs w:val="20"/>
              </w:rPr>
              <w:t>2.7</w:t>
            </w:r>
            <w:r w:rsidR="00343F5D">
              <w:rPr>
                <w:color w:val="000000"/>
                <w:sz w:val="20"/>
                <w:szCs w:val="20"/>
              </w:rPr>
              <w:t>.</w:t>
            </w:r>
            <w:r w:rsidR="00C629F3" w:rsidRPr="00142BC6">
              <w:rPr>
                <w:color w:val="000000"/>
                <w:sz w:val="20"/>
                <w:szCs w:val="20"/>
              </w:rPr>
              <w:t>Заключение договоров аренды муниципального имущества без проведения торгов для оказания спортивно-оздоровительных услуг, деятельности в области информационных технологий, размещение детского</w:t>
            </w:r>
            <w:r w:rsidR="00CC37C6">
              <w:rPr>
                <w:color w:val="000000"/>
                <w:sz w:val="20"/>
                <w:szCs w:val="20"/>
              </w:rPr>
              <w:t>, семейного</w:t>
            </w:r>
            <w:r w:rsidR="00C629F3" w:rsidRPr="00142BC6">
              <w:rPr>
                <w:color w:val="000000"/>
                <w:sz w:val="20"/>
                <w:szCs w:val="20"/>
              </w:rPr>
              <w:t xml:space="preserve"> кафе</w:t>
            </w:r>
          </w:p>
          <w:p w:rsidR="00D34995" w:rsidRDefault="00D34995" w:rsidP="00034E7A">
            <w:pPr>
              <w:rPr>
                <w:color w:val="000000"/>
                <w:sz w:val="20"/>
                <w:szCs w:val="20"/>
              </w:rPr>
            </w:pPr>
          </w:p>
          <w:p w:rsidR="00D34995" w:rsidRDefault="00D34995" w:rsidP="00034E7A">
            <w:pPr>
              <w:rPr>
                <w:color w:val="000000"/>
                <w:sz w:val="20"/>
                <w:szCs w:val="20"/>
              </w:rPr>
            </w:pPr>
          </w:p>
          <w:p w:rsidR="00D34995" w:rsidRDefault="00D34995" w:rsidP="00034E7A">
            <w:pPr>
              <w:rPr>
                <w:color w:val="000000"/>
                <w:sz w:val="20"/>
                <w:szCs w:val="20"/>
              </w:rPr>
            </w:pPr>
          </w:p>
          <w:p w:rsidR="00D34995" w:rsidRDefault="00D34995" w:rsidP="00034E7A">
            <w:pPr>
              <w:rPr>
                <w:color w:val="000000"/>
                <w:sz w:val="20"/>
                <w:szCs w:val="20"/>
              </w:rPr>
            </w:pPr>
          </w:p>
          <w:p w:rsidR="00D34995" w:rsidRPr="00142BC6" w:rsidRDefault="00D34995" w:rsidP="00034E7A">
            <w:pPr>
              <w:rPr>
                <w:color w:val="000000"/>
                <w:sz w:val="20"/>
                <w:szCs w:val="20"/>
              </w:rPr>
            </w:pPr>
          </w:p>
        </w:tc>
        <w:tc>
          <w:tcPr>
            <w:tcW w:w="1666" w:type="dxa"/>
            <w:shd w:val="clear" w:color="auto" w:fill="auto"/>
            <w:hideMark/>
          </w:tcPr>
          <w:p w:rsidR="00C629F3" w:rsidRPr="00142BC6" w:rsidRDefault="00D05536" w:rsidP="00034E7A">
            <w:pPr>
              <w:rPr>
                <w:color w:val="000000"/>
                <w:sz w:val="20"/>
                <w:szCs w:val="20"/>
              </w:rPr>
            </w:pPr>
            <w:r w:rsidRPr="00142BC6">
              <w:rPr>
                <w:color w:val="000000"/>
                <w:sz w:val="20"/>
                <w:szCs w:val="20"/>
              </w:rPr>
              <w:t xml:space="preserve">Средства бюджета </w:t>
            </w:r>
            <w:r>
              <w:rPr>
                <w:color w:val="000000"/>
                <w:sz w:val="20"/>
                <w:szCs w:val="20"/>
              </w:rPr>
              <w:t>городского округа Люберцы</w:t>
            </w:r>
          </w:p>
        </w:tc>
        <w:tc>
          <w:tcPr>
            <w:tcW w:w="1330" w:type="dxa"/>
            <w:vMerge w:val="restart"/>
            <w:shd w:val="clear" w:color="auto" w:fill="auto"/>
            <w:hideMark/>
          </w:tcPr>
          <w:p w:rsidR="00C629F3" w:rsidRPr="00142BC6" w:rsidRDefault="00C629F3" w:rsidP="00034E7A">
            <w:pPr>
              <w:rPr>
                <w:color w:val="000000"/>
                <w:sz w:val="20"/>
                <w:szCs w:val="20"/>
              </w:rPr>
            </w:pPr>
            <w:r w:rsidRPr="00142BC6">
              <w:rPr>
                <w:color w:val="000000"/>
                <w:sz w:val="20"/>
                <w:szCs w:val="20"/>
              </w:rPr>
              <w:t>01.01.2020 - 31.12.2024</w:t>
            </w: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restart"/>
            <w:shd w:val="clear" w:color="auto" w:fill="auto"/>
            <w:vAlign w:val="center"/>
            <w:hideMark/>
          </w:tcPr>
          <w:p w:rsidR="00C629F3" w:rsidRPr="00142BC6" w:rsidRDefault="00C629F3" w:rsidP="00034E7A">
            <w:pPr>
              <w:jc w:val="center"/>
              <w:rPr>
                <w:color w:val="000000"/>
                <w:sz w:val="20"/>
                <w:szCs w:val="20"/>
              </w:rPr>
            </w:pPr>
            <w:r w:rsidRPr="00142BC6">
              <w:rPr>
                <w:color w:val="000000"/>
                <w:sz w:val="20"/>
                <w:szCs w:val="20"/>
              </w:rPr>
              <w:t>Комитет по управлению имуществом администрации городского округа Люберцы Московской области</w:t>
            </w:r>
          </w:p>
        </w:tc>
        <w:tc>
          <w:tcPr>
            <w:tcW w:w="2139" w:type="dxa"/>
            <w:vMerge w:val="restart"/>
            <w:shd w:val="clear" w:color="auto" w:fill="auto"/>
            <w:vAlign w:val="center"/>
            <w:hideMark/>
          </w:tcPr>
          <w:p w:rsidR="003D5611" w:rsidRDefault="003D5611" w:rsidP="003D5611">
            <w:pPr>
              <w:jc w:val="center"/>
              <w:rPr>
                <w:sz w:val="20"/>
                <w:szCs w:val="20"/>
              </w:rPr>
            </w:pPr>
            <w:r w:rsidRPr="00533847">
              <w:rPr>
                <w:sz w:val="20"/>
                <w:szCs w:val="20"/>
              </w:rPr>
              <w:t>Доля среднесписочной численности работников (без внешних совместителей) субъектов малых и средних предприятий в среднесписочной численности работников (без внешних совместителей) всех предприятий и</w:t>
            </w:r>
            <w:r>
              <w:rPr>
                <w:sz w:val="20"/>
                <w:szCs w:val="20"/>
              </w:rPr>
              <w:t xml:space="preserve"> организаций к 2024 году до 54,08 %</w:t>
            </w:r>
          </w:p>
          <w:p w:rsidR="003D5611" w:rsidRDefault="003D5611" w:rsidP="003D5611">
            <w:pPr>
              <w:jc w:val="center"/>
              <w:rPr>
                <w:color w:val="000000"/>
                <w:sz w:val="20"/>
                <w:szCs w:val="20"/>
              </w:rPr>
            </w:pPr>
            <w:r w:rsidRPr="007C1A43">
              <w:rPr>
                <w:color w:val="000000"/>
                <w:sz w:val="20"/>
                <w:szCs w:val="20"/>
              </w:rPr>
              <w:t>Малый бизнес большого региона. Прирост количества субъектов малого и среднего предпринимательства на 10 тыс. на</w:t>
            </w:r>
            <w:r>
              <w:rPr>
                <w:color w:val="000000"/>
                <w:sz w:val="20"/>
                <w:szCs w:val="20"/>
              </w:rPr>
              <w:t>селения к концу 2024 года 126,6</w:t>
            </w:r>
            <w:r w:rsidRPr="007C1A43">
              <w:rPr>
                <w:color w:val="000000"/>
                <w:sz w:val="20"/>
                <w:szCs w:val="20"/>
              </w:rPr>
              <w:t>ед</w:t>
            </w:r>
            <w:r>
              <w:rPr>
                <w:color w:val="000000"/>
                <w:sz w:val="20"/>
                <w:szCs w:val="20"/>
              </w:rPr>
              <w:t>.</w:t>
            </w:r>
            <w:r w:rsidRPr="00133176">
              <w:rPr>
                <w:color w:val="000000"/>
                <w:sz w:val="20"/>
                <w:szCs w:val="20"/>
              </w:rPr>
              <w:t xml:space="preserve"> </w:t>
            </w:r>
          </w:p>
          <w:p w:rsidR="00C629F3" w:rsidRPr="003D5611" w:rsidRDefault="003D5611" w:rsidP="003D5611">
            <w:pPr>
              <w:widowControl w:val="0"/>
              <w:autoSpaceDE w:val="0"/>
              <w:autoSpaceDN w:val="0"/>
              <w:adjustRightInd w:val="0"/>
              <w:rPr>
                <w:color w:val="000000"/>
                <w:sz w:val="20"/>
                <w:szCs w:val="20"/>
              </w:rPr>
            </w:pPr>
            <w:r w:rsidRPr="00133176">
              <w:rPr>
                <w:color w:val="000000"/>
                <w:sz w:val="20"/>
                <w:szCs w:val="20"/>
              </w:rPr>
              <w:t xml:space="preserve">Число субъектов МСП в расчете на 10 </w:t>
            </w:r>
            <w:r w:rsidRPr="00133176">
              <w:rPr>
                <w:color w:val="000000"/>
                <w:sz w:val="20"/>
                <w:szCs w:val="20"/>
              </w:rPr>
              <w:lastRenderedPageBreak/>
              <w:t>тысяч человек населен</w:t>
            </w:r>
            <w:r>
              <w:rPr>
                <w:color w:val="000000"/>
                <w:sz w:val="20"/>
                <w:szCs w:val="20"/>
              </w:rPr>
              <w:t>ия к концу 2024года составит 570</w:t>
            </w:r>
            <w:r w:rsidRPr="00133176">
              <w:rPr>
                <w:color w:val="000000"/>
                <w:sz w:val="20"/>
                <w:szCs w:val="20"/>
              </w:rPr>
              <w:t xml:space="preserve"> ед</w:t>
            </w:r>
            <w:r>
              <w:rPr>
                <w:color w:val="000000"/>
                <w:sz w:val="20"/>
                <w:szCs w:val="20"/>
              </w:rPr>
              <w:t>.</w:t>
            </w:r>
          </w:p>
        </w:tc>
      </w:tr>
      <w:tr w:rsidR="00034E7A" w:rsidRPr="00142BC6" w:rsidTr="009037F3">
        <w:trPr>
          <w:trHeight w:val="20"/>
        </w:trPr>
        <w:tc>
          <w:tcPr>
            <w:tcW w:w="504" w:type="dxa"/>
            <w:vMerge/>
            <w:vAlign w:val="center"/>
            <w:hideMark/>
          </w:tcPr>
          <w:p w:rsidR="00C629F3" w:rsidRPr="00142BC6" w:rsidRDefault="00C629F3" w:rsidP="00034E7A">
            <w:pPr>
              <w:rPr>
                <w:color w:val="000000"/>
                <w:sz w:val="20"/>
                <w:szCs w:val="20"/>
              </w:rPr>
            </w:pPr>
          </w:p>
        </w:tc>
        <w:tc>
          <w:tcPr>
            <w:tcW w:w="1806" w:type="dxa"/>
            <w:vMerge/>
            <w:vAlign w:val="center"/>
            <w:hideMark/>
          </w:tcPr>
          <w:p w:rsidR="00C629F3" w:rsidRPr="00142BC6" w:rsidRDefault="00C629F3" w:rsidP="00034E7A">
            <w:pPr>
              <w:rPr>
                <w:color w:val="000000"/>
                <w:sz w:val="20"/>
                <w:szCs w:val="20"/>
              </w:rPr>
            </w:pP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Внебюджетные источники</w:t>
            </w:r>
          </w:p>
        </w:tc>
        <w:tc>
          <w:tcPr>
            <w:tcW w:w="1330" w:type="dxa"/>
            <w:vMerge/>
            <w:vAlign w:val="center"/>
            <w:hideMark/>
          </w:tcPr>
          <w:p w:rsidR="00C629F3" w:rsidRPr="00142BC6" w:rsidRDefault="00C629F3" w:rsidP="00034E7A">
            <w:pPr>
              <w:rPr>
                <w:color w:val="000000"/>
                <w:sz w:val="20"/>
                <w:szCs w:val="20"/>
              </w:rPr>
            </w:pP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9037F3">
        <w:trPr>
          <w:trHeight w:val="2651"/>
        </w:trPr>
        <w:tc>
          <w:tcPr>
            <w:tcW w:w="504" w:type="dxa"/>
            <w:vMerge/>
            <w:vAlign w:val="center"/>
            <w:hideMark/>
          </w:tcPr>
          <w:p w:rsidR="00C629F3" w:rsidRPr="00142BC6" w:rsidRDefault="00C629F3" w:rsidP="00034E7A">
            <w:pPr>
              <w:rPr>
                <w:color w:val="000000"/>
                <w:sz w:val="20"/>
                <w:szCs w:val="20"/>
              </w:rPr>
            </w:pPr>
          </w:p>
        </w:tc>
        <w:tc>
          <w:tcPr>
            <w:tcW w:w="1806" w:type="dxa"/>
            <w:vMerge/>
            <w:vAlign w:val="center"/>
            <w:hideMark/>
          </w:tcPr>
          <w:p w:rsidR="00C629F3" w:rsidRPr="00142BC6" w:rsidRDefault="00C629F3" w:rsidP="00034E7A">
            <w:pPr>
              <w:rPr>
                <w:color w:val="000000"/>
                <w:sz w:val="20"/>
                <w:szCs w:val="20"/>
              </w:rPr>
            </w:pP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Итого</w:t>
            </w:r>
            <w:r w:rsidR="00AE4E4D">
              <w:rPr>
                <w:color w:val="000000"/>
                <w:sz w:val="20"/>
                <w:szCs w:val="20"/>
              </w:rPr>
              <w:t>:</w:t>
            </w:r>
          </w:p>
        </w:tc>
        <w:tc>
          <w:tcPr>
            <w:tcW w:w="1330" w:type="dxa"/>
            <w:vMerge/>
            <w:vAlign w:val="center"/>
            <w:hideMark/>
          </w:tcPr>
          <w:p w:rsidR="00C629F3" w:rsidRPr="00142BC6" w:rsidRDefault="00C629F3" w:rsidP="00034E7A">
            <w:pPr>
              <w:rPr>
                <w:color w:val="000000"/>
                <w:sz w:val="20"/>
                <w:szCs w:val="20"/>
              </w:rPr>
            </w:pPr>
          </w:p>
        </w:tc>
        <w:tc>
          <w:tcPr>
            <w:tcW w:w="1040" w:type="dxa"/>
            <w:shd w:val="clear" w:color="auto" w:fill="auto"/>
            <w:hideMark/>
          </w:tcPr>
          <w:p w:rsidR="00C629F3" w:rsidRPr="00142BC6" w:rsidRDefault="00D049A8" w:rsidP="00034E7A">
            <w:pPr>
              <w:jc w:val="right"/>
              <w:rPr>
                <w:color w:val="000000"/>
                <w:sz w:val="20"/>
                <w:szCs w:val="20"/>
              </w:rPr>
            </w:pPr>
            <w:r>
              <w:rPr>
                <w:color w:val="000000"/>
                <w:sz w:val="20"/>
                <w:szCs w:val="20"/>
              </w:rPr>
              <w:t>0,00</w:t>
            </w:r>
            <w:r w:rsidR="00C629F3" w:rsidRPr="00142BC6">
              <w:rPr>
                <w:color w:val="000000"/>
                <w:sz w:val="20"/>
                <w:szCs w:val="20"/>
              </w:rPr>
              <w:t> </w:t>
            </w:r>
          </w:p>
        </w:tc>
        <w:tc>
          <w:tcPr>
            <w:tcW w:w="1045"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9037F3">
        <w:trPr>
          <w:trHeight w:val="20"/>
        </w:trPr>
        <w:tc>
          <w:tcPr>
            <w:tcW w:w="504" w:type="dxa"/>
            <w:vMerge w:val="restart"/>
            <w:shd w:val="clear" w:color="auto" w:fill="auto"/>
            <w:hideMark/>
          </w:tcPr>
          <w:p w:rsidR="00C629F3" w:rsidRPr="00142BC6" w:rsidRDefault="00343F5D" w:rsidP="00034E7A">
            <w:pPr>
              <w:rPr>
                <w:color w:val="000000"/>
                <w:sz w:val="20"/>
                <w:szCs w:val="20"/>
              </w:rPr>
            </w:pPr>
            <w:r>
              <w:rPr>
                <w:color w:val="000000"/>
                <w:sz w:val="20"/>
                <w:szCs w:val="20"/>
              </w:rPr>
              <w:lastRenderedPageBreak/>
              <w:t>1</w:t>
            </w:r>
            <w:r w:rsidR="00D85FF8">
              <w:rPr>
                <w:color w:val="000000"/>
                <w:sz w:val="20"/>
                <w:szCs w:val="20"/>
              </w:rPr>
              <w:t>.8</w:t>
            </w:r>
          </w:p>
        </w:tc>
        <w:tc>
          <w:tcPr>
            <w:tcW w:w="1806" w:type="dxa"/>
            <w:vMerge w:val="restart"/>
            <w:shd w:val="clear" w:color="auto" w:fill="auto"/>
            <w:hideMark/>
          </w:tcPr>
          <w:p w:rsidR="00D34995" w:rsidRPr="00142BC6" w:rsidRDefault="00EA7BB6" w:rsidP="00034E7A">
            <w:pPr>
              <w:rPr>
                <w:color w:val="000000"/>
                <w:sz w:val="20"/>
                <w:szCs w:val="20"/>
              </w:rPr>
            </w:pPr>
            <w:proofErr w:type="gramStart"/>
            <w:r>
              <w:rPr>
                <w:color w:val="000000"/>
                <w:sz w:val="20"/>
                <w:szCs w:val="20"/>
              </w:rPr>
              <w:t>2.8</w:t>
            </w:r>
            <w:r w:rsidR="00343F5D">
              <w:rPr>
                <w:color w:val="000000"/>
                <w:sz w:val="20"/>
                <w:szCs w:val="20"/>
              </w:rPr>
              <w:t>.</w:t>
            </w:r>
            <w:r w:rsidR="00C629F3" w:rsidRPr="00142BC6">
              <w:rPr>
                <w:color w:val="000000"/>
                <w:sz w:val="20"/>
                <w:szCs w:val="20"/>
              </w:rPr>
              <w:t>Предоставление муниципальной преференции в части передачи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w:t>
            </w:r>
            <w:r w:rsidR="00C629F3" w:rsidRPr="00142BC6">
              <w:rPr>
                <w:color w:val="000000"/>
                <w:sz w:val="20"/>
                <w:szCs w:val="20"/>
              </w:rPr>
              <w:lastRenderedPageBreak/>
              <w:t>ства и организациям, образующим инфраструктуру поддержки субъектов малого и среднего предпринимательства, в аренду без проведения торгов</w:t>
            </w:r>
            <w:proofErr w:type="gramEnd"/>
          </w:p>
        </w:tc>
        <w:tc>
          <w:tcPr>
            <w:tcW w:w="1666" w:type="dxa"/>
            <w:shd w:val="clear" w:color="auto" w:fill="auto"/>
            <w:hideMark/>
          </w:tcPr>
          <w:p w:rsidR="00C629F3" w:rsidRPr="00142BC6" w:rsidRDefault="00D05536" w:rsidP="00034E7A">
            <w:pPr>
              <w:rPr>
                <w:color w:val="000000"/>
                <w:sz w:val="20"/>
                <w:szCs w:val="20"/>
              </w:rPr>
            </w:pPr>
            <w:r w:rsidRPr="00142BC6">
              <w:rPr>
                <w:color w:val="000000"/>
                <w:sz w:val="20"/>
                <w:szCs w:val="20"/>
              </w:rPr>
              <w:lastRenderedPageBreak/>
              <w:t xml:space="preserve">Средства бюджета </w:t>
            </w:r>
            <w:r>
              <w:rPr>
                <w:color w:val="000000"/>
                <w:sz w:val="20"/>
                <w:szCs w:val="20"/>
              </w:rPr>
              <w:t>городского округа Люберцы</w:t>
            </w:r>
          </w:p>
        </w:tc>
        <w:tc>
          <w:tcPr>
            <w:tcW w:w="1330" w:type="dxa"/>
            <w:vMerge w:val="restart"/>
            <w:shd w:val="clear" w:color="auto" w:fill="auto"/>
            <w:hideMark/>
          </w:tcPr>
          <w:p w:rsidR="00C629F3" w:rsidRPr="00142BC6" w:rsidRDefault="00C629F3" w:rsidP="00034E7A">
            <w:pPr>
              <w:rPr>
                <w:color w:val="000000"/>
                <w:sz w:val="20"/>
                <w:szCs w:val="20"/>
              </w:rPr>
            </w:pPr>
            <w:r w:rsidRPr="00142BC6">
              <w:rPr>
                <w:color w:val="000000"/>
                <w:sz w:val="20"/>
                <w:szCs w:val="20"/>
              </w:rPr>
              <w:t xml:space="preserve">01.01.2020 </w:t>
            </w:r>
            <w:r w:rsidR="00AE4E4D">
              <w:rPr>
                <w:color w:val="000000"/>
                <w:sz w:val="20"/>
                <w:szCs w:val="20"/>
              </w:rPr>
              <w:t>–</w:t>
            </w:r>
            <w:r w:rsidRPr="00142BC6">
              <w:rPr>
                <w:color w:val="000000"/>
                <w:sz w:val="20"/>
                <w:szCs w:val="20"/>
              </w:rPr>
              <w:t xml:space="preserve"> 31.12.2024</w:t>
            </w: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restart"/>
            <w:shd w:val="clear" w:color="auto" w:fill="auto"/>
            <w:vAlign w:val="center"/>
            <w:hideMark/>
          </w:tcPr>
          <w:p w:rsidR="00C629F3" w:rsidRPr="00142BC6" w:rsidRDefault="00C629F3" w:rsidP="00034E7A">
            <w:pPr>
              <w:jc w:val="center"/>
              <w:rPr>
                <w:color w:val="000000"/>
                <w:sz w:val="20"/>
                <w:szCs w:val="20"/>
              </w:rPr>
            </w:pPr>
            <w:r w:rsidRPr="00142BC6">
              <w:rPr>
                <w:color w:val="000000"/>
                <w:sz w:val="20"/>
                <w:szCs w:val="20"/>
              </w:rPr>
              <w:t>Комитет по управлению имуществом администрации городского округа Люберцы Московской области</w:t>
            </w:r>
          </w:p>
        </w:tc>
        <w:tc>
          <w:tcPr>
            <w:tcW w:w="2139" w:type="dxa"/>
            <w:vMerge w:val="restart"/>
            <w:shd w:val="clear" w:color="auto" w:fill="auto"/>
            <w:vAlign w:val="center"/>
            <w:hideMark/>
          </w:tcPr>
          <w:p w:rsidR="003D5611" w:rsidRDefault="003D5611" w:rsidP="003D5611">
            <w:pPr>
              <w:jc w:val="center"/>
              <w:rPr>
                <w:sz w:val="20"/>
                <w:szCs w:val="20"/>
              </w:rPr>
            </w:pPr>
            <w:r w:rsidRPr="00533847">
              <w:rPr>
                <w:sz w:val="20"/>
                <w:szCs w:val="20"/>
              </w:rPr>
              <w:t>Доля среднесписочной численности работников (без внешних совместителей) субъектов малых и средних предприятий в среднесписочной численности работников (без внешних совместителей) всех предприятий и</w:t>
            </w:r>
            <w:r>
              <w:rPr>
                <w:sz w:val="20"/>
                <w:szCs w:val="20"/>
              </w:rPr>
              <w:t xml:space="preserve"> организаций к 2024 году до 54,08 %</w:t>
            </w:r>
          </w:p>
          <w:p w:rsidR="003D5611" w:rsidRDefault="003D5611" w:rsidP="003D5611">
            <w:pPr>
              <w:jc w:val="center"/>
              <w:rPr>
                <w:color w:val="000000"/>
                <w:sz w:val="20"/>
                <w:szCs w:val="20"/>
              </w:rPr>
            </w:pPr>
            <w:r w:rsidRPr="007C1A43">
              <w:rPr>
                <w:color w:val="000000"/>
                <w:sz w:val="20"/>
                <w:szCs w:val="20"/>
              </w:rPr>
              <w:t>Малый бизнес большого региона. Прирост количества субъектов малого и среднего предпринимательства на 10 тыс. на</w:t>
            </w:r>
            <w:r>
              <w:rPr>
                <w:color w:val="000000"/>
                <w:sz w:val="20"/>
                <w:szCs w:val="20"/>
              </w:rPr>
              <w:t>селения к концу 2024 года 126,6</w:t>
            </w:r>
            <w:r w:rsidRPr="007C1A43">
              <w:rPr>
                <w:color w:val="000000"/>
                <w:sz w:val="20"/>
                <w:szCs w:val="20"/>
              </w:rPr>
              <w:t>ед</w:t>
            </w:r>
            <w:r>
              <w:rPr>
                <w:color w:val="000000"/>
                <w:sz w:val="20"/>
                <w:szCs w:val="20"/>
              </w:rPr>
              <w:t>.</w:t>
            </w:r>
            <w:r w:rsidRPr="00133176">
              <w:rPr>
                <w:color w:val="000000"/>
                <w:sz w:val="20"/>
                <w:szCs w:val="20"/>
              </w:rPr>
              <w:t xml:space="preserve"> </w:t>
            </w:r>
          </w:p>
          <w:p w:rsidR="00C629F3" w:rsidRPr="00142BC6" w:rsidRDefault="003D5611" w:rsidP="003D5611">
            <w:pPr>
              <w:rPr>
                <w:color w:val="000000"/>
                <w:sz w:val="20"/>
                <w:szCs w:val="20"/>
              </w:rPr>
            </w:pPr>
            <w:r w:rsidRPr="00133176">
              <w:rPr>
                <w:color w:val="000000"/>
                <w:sz w:val="20"/>
                <w:szCs w:val="20"/>
              </w:rPr>
              <w:t xml:space="preserve">Число субъектов МСП в расчете на 10 </w:t>
            </w:r>
            <w:r w:rsidRPr="00133176">
              <w:rPr>
                <w:color w:val="000000"/>
                <w:sz w:val="20"/>
                <w:szCs w:val="20"/>
              </w:rPr>
              <w:lastRenderedPageBreak/>
              <w:t>тысяч человек населен</w:t>
            </w:r>
            <w:r>
              <w:rPr>
                <w:color w:val="000000"/>
                <w:sz w:val="20"/>
                <w:szCs w:val="20"/>
              </w:rPr>
              <w:t>ия к концу 2024года составит 570</w:t>
            </w:r>
            <w:r w:rsidRPr="00133176">
              <w:rPr>
                <w:color w:val="000000"/>
                <w:sz w:val="20"/>
                <w:szCs w:val="20"/>
              </w:rPr>
              <w:t xml:space="preserve"> ед</w:t>
            </w:r>
            <w:r>
              <w:rPr>
                <w:color w:val="000000"/>
                <w:sz w:val="20"/>
                <w:szCs w:val="20"/>
              </w:rPr>
              <w:t>.</w:t>
            </w:r>
          </w:p>
        </w:tc>
      </w:tr>
      <w:tr w:rsidR="00034E7A" w:rsidRPr="00142BC6" w:rsidTr="009037F3">
        <w:trPr>
          <w:trHeight w:val="20"/>
        </w:trPr>
        <w:tc>
          <w:tcPr>
            <w:tcW w:w="504" w:type="dxa"/>
            <w:vMerge/>
            <w:vAlign w:val="center"/>
            <w:hideMark/>
          </w:tcPr>
          <w:p w:rsidR="00C629F3" w:rsidRPr="00142BC6" w:rsidRDefault="00C629F3" w:rsidP="00034E7A">
            <w:pPr>
              <w:rPr>
                <w:color w:val="000000"/>
                <w:sz w:val="20"/>
                <w:szCs w:val="20"/>
              </w:rPr>
            </w:pPr>
          </w:p>
        </w:tc>
        <w:tc>
          <w:tcPr>
            <w:tcW w:w="1806" w:type="dxa"/>
            <w:vMerge/>
            <w:vAlign w:val="center"/>
            <w:hideMark/>
          </w:tcPr>
          <w:p w:rsidR="00C629F3" w:rsidRPr="00142BC6" w:rsidRDefault="00C629F3" w:rsidP="00034E7A">
            <w:pPr>
              <w:rPr>
                <w:color w:val="000000"/>
                <w:sz w:val="20"/>
                <w:szCs w:val="20"/>
              </w:rPr>
            </w:pP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Внебюджетные источники</w:t>
            </w:r>
          </w:p>
        </w:tc>
        <w:tc>
          <w:tcPr>
            <w:tcW w:w="1330" w:type="dxa"/>
            <w:vMerge/>
            <w:vAlign w:val="center"/>
            <w:hideMark/>
          </w:tcPr>
          <w:p w:rsidR="00C629F3" w:rsidRPr="00142BC6" w:rsidRDefault="00C629F3" w:rsidP="00034E7A">
            <w:pPr>
              <w:rPr>
                <w:color w:val="000000"/>
                <w:sz w:val="20"/>
                <w:szCs w:val="20"/>
              </w:rPr>
            </w:pP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9037F3">
        <w:trPr>
          <w:trHeight w:val="20"/>
        </w:trPr>
        <w:tc>
          <w:tcPr>
            <w:tcW w:w="504" w:type="dxa"/>
            <w:vMerge/>
            <w:vAlign w:val="center"/>
            <w:hideMark/>
          </w:tcPr>
          <w:p w:rsidR="00C629F3" w:rsidRPr="00142BC6" w:rsidRDefault="00C629F3" w:rsidP="00034E7A">
            <w:pPr>
              <w:rPr>
                <w:color w:val="000000"/>
                <w:sz w:val="20"/>
                <w:szCs w:val="20"/>
              </w:rPr>
            </w:pPr>
          </w:p>
        </w:tc>
        <w:tc>
          <w:tcPr>
            <w:tcW w:w="1806" w:type="dxa"/>
            <w:vMerge/>
            <w:vAlign w:val="center"/>
            <w:hideMark/>
          </w:tcPr>
          <w:p w:rsidR="00C629F3" w:rsidRPr="00142BC6" w:rsidRDefault="00C629F3" w:rsidP="00034E7A">
            <w:pPr>
              <w:rPr>
                <w:color w:val="000000"/>
                <w:sz w:val="20"/>
                <w:szCs w:val="20"/>
              </w:rPr>
            </w:pP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Итого</w:t>
            </w:r>
            <w:r w:rsidR="00AE4E4D">
              <w:rPr>
                <w:color w:val="000000"/>
                <w:sz w:val="20"/>
                <w:szCs w:val="20"/>
              </w:rPr>
              <w:t>:</w:t>
            </w:r>
          </w:p>
        </w:tc>
        <w:tc>
          <w:tcPr>
            <w:tcW w:w="1330" w:type="dxa"/>
            <w:vMerge/>
            <w:vAlign w:val="center"/>
            <w:hideMark/>
          </w:tcPr>
          <w:p w:rsidR="00C629F3" w:rsidRPr="00142BC6" w:rsidRDefault="00C629F3" w:rsidP="00034E7A">
            <w:pPr>
              <w:rPr>
                <w:color w:val="000000"/>
                <w:sz w:val="20"/>
                <w:szCs w:val="20"/>
              </w:rPr>
            </w:pPr>
          </w:p>
        </w:tc>
        <w:tc>
          <w:tcPr>
            <w:tcW w:w="1040" w:type="dxa"/>
            <w:shd w:val="clear" w:color="auto" w:fill="auto"/>
            <w:hideMark/>
          </w:tcPr>
          <w:p w:rsidR="00C629F3" w:rsidRPr="00142BC6" w:rsidRDefault="006C5E41" w:rsidP="00034E7A">
            <w:pPr>
              <w:jc w:val="right"/>
              <w:rPr>
                <w:color w:val="000000"/>
                <w:sz w:val="20"/>
                <w:szCs w:val="20"/>
              </w:rPr>
            </w:pPr>
            <w:r>
              <w:rPr>
                <w:color w:val="000000"/>
                <w:sz w:val="20"/>
                <w:szCs w:val="20"/>
              </w:rPr>
              <w:t>0,00</w:t>
            </w:r>
            <w:r w:rsidR="00C629F3" w:rsidRPr="00142BC6">
              <w:rPr>
                <w:color w:val="000000"/>
                <w:sz w:val="20"/>
                <w:szCs w:val="20"/>
              </w:rPr>
              <w:t> </w:t>
            </w:r>
          </w:p>
        </w:tc>
        <w:tc>
          <w:tcPr>
            <w:tcW w:w="1045"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9037F3">
        <w:trPr>
          <w:trHeight w:val="20"/>
        </w:trPr>
        <w:tc>
          <w:tcPr>
            <w:tcW w:w="504" w:type="dxa"/>
            <w:vMerge w:val="restart"/>
            <w:shd w:val="clear" w:color="auto" w:fill="auto"/>
            <w:hideMark/>
          </w:tcPr>
          <w:p w:rsidR="00C629F3" w:rsidRPr="00142BC6" w:rsidRDefault="00343F5D" w:rsidP="00034E7A">
            <w:pPr>
              <w:rPr>
                <w:color w:val="000000"/>
                <w:sz w:val="20"/>
                <w:szCs w:val="20"/>
              </w:rPr>
            </w:pPr>
            <w:r>
              <w:rPr>
                <w:color w:val="000000"/>
                <w:sz w:val="20"/>
                <w:szCs w:val="20"/>
              </w:rPr>
              <w:lastRenderedPageBreak/>
              <w:t>1</w:t>
            </w:r>
            <w:r w:rsidR="00D85FF8">
              <w:rPr>
                <w:color w:val="000000"/>
                <w:sz w:val="20"/>
                <w:szCs w:val="20"/>
              </w:rPr>
              <w:t>.9</w:t>
            </w:r>
          </w:p>
        </w:tc>
        <w:tc>
          <w:tcPr>
            <w:tcW w:w="1806" w:type="dxa"/>
            <w:vMerge w:val="restart"/>
            <w:shd w:val="clear" w:color="auto" w:fill="auto"/>
            <w:hideMark/>
          </w:tcPr>
          <w:p w:rsidR="00C629F3" w:rsidRPr="00142BC6" w:rsidRDefault="00EA7BB6" w:rsidP="00034E7A">
            <w:pPr>
              <w:rPr>
                <w:color w:val="000000"/>
                <w:sz w:val="20"/>
                <w:szCs w:val="20"/>
              </w:rPr>
            </w:pPr>
            <w:r>
              <w:rPr>
                <w:color w:val="000000"/>
                <w:sz w:val="20"/>
                <w:szCs w:val="20"/>
              </w:rPr>
              <w:t>2.9</w:t>
            </w:r>
            <w:r w:rsidR="00343F5D">
              <w:rPr>
                <w:color w:val="000000"/>
                <w:sz w:val="20"/>
                <w:szCs w:val="20"/>
              </w:rPr>
              <w:t>.</w:t>
            </w:r>
            <w:r w:rsidR="00C629F3" w:rsidRPr="00142BC6">
              <w:rPr>
                <w:color w:val="000000"/>
                <w:sz w:val="20"/>
                <w:szCs w:val="20"/>
              </w:rPr>
              <w:t>Предоставление муниципальной преференции в части заключения договоров аренды на новый срок с субъектами малого и среднего предпринимательства без проведения торгов</w:t>
            </w:r>
          </w:p>
        </w:tc>
        <w:tc>
          <w:tcPr>
            <w:tcW w:w="1666" w:type="dxa"/>
            <w:shd w:val="clear" w:color="auto" w:fill="auto"/>
            <w:hideMark/>
          </w:tcPr>
          <w:p w:rsidR="00C629F3" w:rsidRPr="00142BC6" w:rsidRDefault="00D05536" w:rsidP="00034E7A">
            <w:pPr>
              <w:rPr>
                <w:color w:val="000000"/>
                <w:sz w:val="20"/>
                <w:szCs w:val="20"/>
              </w:rPr>
            </w:pPr>
            <w:r w:rsidRPr="00142BC6">
              <w:rPr>
                <w:color w:val="000000"/>
                <w:sz w:val="20"/>
                <w:szCs w:val="20"/>
              </w:rPr>
              <w:t xml:space="preserve">Средства бюджета </w:t>
            </w:r>
            <w:r>
              <w:rPr>
                <w:color w:val="000000"/>
                <w:sz w:val="20"/>
                <w:szCs w:val="20"/>
              </w:rPr>
              <w:t>городского округа Люберцы</w:t>
            </w:r>
          </w:p>
        </w:tc>
        <w:tc>
          <w:tcPr>
            <w:tcW w:w="1330" w:type="dxa"/>
            <w:vMerge w:val="restart"/>
            <w:shd w:val="clear" w:color="auto" w:fill="auto"/>
            <w:hideMark/>
          </w:tcPr>
          <w:p w:rsidR="00C629F3" w:rsidRPr="00142BC6" w:rsidRDefault="00C629F3" w:rsidP="00034E7A">
            <w:pPr>
              <w:rPr>
                <w:color w:val="000000"/>
                <w:sz w:val="20"/>
                <w:szCs w:val="20"/>
              </w:rPr>
            </w:pPr>
            <w:r w:rsidRPr="00142BC6">
              <w:rPr>
                <w:color w:val="000000"/>
                <w:sz w:val="20"/>
                <w:szCs w:val="20"/>
              </w:rPr>
              <w:t>01.01.2020 - 31.12.2024</w:t>
            </w: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restart"/>
            <w:shd w:val="clear" w:color="auto" w:fill="auto"/>
            <w:vAlign w:val="center"/>
            <w:hideMark/>
          </w:tcPr>
          <w:p w:rsidR="00C629F3" w:rsidRPr="00142BC6" w:rsidRDefault="00C629F3" w:rsidP="00034E7A">
            <w:pPr>
              <w:jc w:val="center"/>
              <w:rPr>
                <w:color w:val="000000"/>
                <w:sz w:val="20"/>
                <w:szCs w:val="20"/>
              </w:rPr>
            </w:pPr>
            <w:r w:rsidRPr="00142BC6">
              <w:rPr>
                <w:color w:val="000000"/>
                <w:sz w:val="20"/>
                <w:szCs w:val="20"/>
              </w:rPr>
              <w:t>Комитет по управлению имуществом администрации городского округа Люберцы Московской области</w:t>
            </w:r>
          </w:p>
        </w:tc>
        <w:tc>
          <w:tcPr>
            <w:tcW w:w="2139" w:type="dxa"/>
            <w:vMerge w:val="restart"/>
            <w:shd w:val="clear" w:color="auto" w:fill="auto"/>
            <w:vAlign w:val="center"/>
            <w:hideMark/>
          </w:tcPr>
          <w:p w:rsidR="003D5611" w:rsidRDefault="003D5611" w:rsidP="003D5611">
            <w:pPr>
              <w:jc w:val="center"/>
              <w:rPr>
                <w:sz w:val="20"/>
                <w:szCs w:val="20"/>
              </w:rPr>
            </w:pPr>
            <w:r w:rsidRPr="00533847">
              <w:rPr>
                <w:sz w:val="20"/>
                <w:szCs w:val="20"/>
              </w:rPr>
              <w:t>Доля среднесписочной численности работников (без внешних совместителей) субъектов малых и средних предприятий в среднесписочной численности работников (без внешних совместителей) всех предприятий и</w:t>
            </w:r>
            <w:r>
              <w:rPr>
                <w:sz w:val="20"/>
                <w:szCs w:val="20"/>
              </w:rPr>
              <w:t xml:space="preserve"> организаций к 2024 году до 54,08 %</w:t>
            </w:r>
          </w:p>
          <w:p w:rsidR="003D5611" w:rsidRDefault="003D5611" w:rsidP="003D5611">
            <w:pPr>
              <w:jc w:val="center"/>
              <w:rPr>
                <w:color w:val="000000"/>
                <w:sz w:val="20"/>
                <w:szCs w:val="20"/>
              </w:rPr>
            </w:pPr>
            <w:r w:rsidRPr="007C1A43">
              <w:rPr>
                <w:color w:val="000000"/>
                <w:sz w:val="20"/>
                <w:szCs w:val="20"/>
              </w:rPr>
              <w:t>Малый бизнес большого региона. Прирост количества субъектов малого и среднего предпринимательства на 10 тыс. на</w:t>
            </w:r>
            <w:r>
              <w:rPr>
                <w:color w:val="000000"/>
                <w:sz w:val="20"/>
                <w:szCs w:val="20"/>
              </w:rPr>
              <w:t>селения к концу 2024 года 126,6</w:t>
            </w:r>
            <w:r w:rsidRPr="007C1A43">
              <w:rPr>
                <w:color w:val="000000"/>
                <w:sz w:val="20"/>
                <w:szCs w:val="20"/>
              </w:rPr>
              <w:t>ед</w:t>
            </w:r>
            <w:r>
              <w:rPr>
                <w:color w:val="000000"/>
                <w:sz w:val="20"/>
                <w:szCs w:val="20"/>
              </w:rPr>
              <w:t>.</w:t>
            </w:r>
            <w:r w:rsidRPr="00133176">
              <w:rPr>
                <w:color w:val="000000"/>
                <w:sz w:val="20"/>
                <w:szCs w:val="20"/>
              </w:rPr>
              <w:t xml:space="preserve"> </w:t>
            </w:r>
          </w:p>
          <w:p w:rsidR="00C629F3" w:rsidRPr="00142BC6" w:rsidRDefault="003D5611" w:rsidP="003D5611">
            <w:pPr>
              <w:rPr>
                <w:color w:val="000000"/>
                <w:sz w:val="20"/>
                <w:szCs w:val="20"/>
              </w:rPr>
            </w:pPr>
            <w:r w:rsidRPr="00133176">
              <w:rPr>
                <w:color w:val="000000"/>
                <w:sz w:val="20"/>
                <w:szCs w:val="20"/>
              </w:rPr>
              <w:t xml:space="preserve">Число субъектов МСП в расчете на 10 тысяч человек </w:t>
            </w:r>
            <w:r w:rsidRPr="00133176">
              <w:rPr>
                <w:color w:val="000000"/>
                <w:sz w:val="20"/>
                <w:szCs w:val="20"/>
              </w:rPr>
              <w:lastRenderedPageBreak/>
              <w:t>населен</w:t>
            </w:r>
            <w:r>
              <w:rPr>
                <w:color w:val="000000"/>
                <w:sz w:val="20"/>
                <w:szCs w:val="20"/>
              </w:rPr>
              <w:t>ия к концу 2024года составит 570</w:t>
            </w:r>
            <w:r w:rsidRPr="00133176">
              <w:rPr>
                <w:color w:val="000000"/>
                <w:sz w:val="20"/>
                <w:szCs w:val="20"/>
              </w:rPr>
              <w:t xml:space="preserve"> ед</w:t>
            </w:r>
            <w:r>
              <w:rPr>
                <w:color w:val="000000"/>
                <w:sz w:val="20"/>
                <w:szCs w:val="20"/>
              </w:rPr>
              <w:t>.</w:t>
            </w:r>
          </w:p>
        </w:tc>
      </w:tr>
      <w:tr w:rsidR="00034E7A" w:rsidRPr="00142BC6" w:rsidTr="009037F3">
        <w:trPr>
          <w:trHeight w:val="20"/>
        </w:trPr>
        <w:tc>
          <w:tcPr>
            <w:tcW w:w="504" w:type="dxa"/>
            <w:vMerge/>
            <w:vAlign w:val="center"/>
            <w:hideMark/>
          </w:tcPr>
          <w:p w:rsidR="00C629F3" w:rsidRPr="00142BC6" w:rsidRDefault="00C629F3" w:rsidP="00034E7A">
            <w:pPr>
              <w:rPr>
                <w:color w:val="000000"/>
                <w:sz w:val="20"/>
                <w:szCs w:val="20"/>
              </w:rPr>
            </w:pPr>
          </w:p>
        </w:tc>
        <w:tc>
          <w:tcPr>
            <w:tcW w:w="1806" w:type="dxa"/>
            <w:vMerge/>
            <w:vAlign w:val="center"/>
            <w:hideMark/>
          </w:tcPr>
          <w:p w:rsidR="00C629F3" w:rsidRPr="00142BC6" w:rsidRDefault="00C629F3" w:rsidP="00034E7A">
            <w:pPr>
              <w:rPr>
                <w:color w:val="000000"/>
                <w:sz w:val="20"/>
                <w:szCs w:val="20"/>
              </w:rPr>
            </w:pP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Внебюджетные источники</w:t>
            </w:r>
          </w:p>
        </w:tc>
        <w:tc>
          <w:tcPr>
            <w:tcW w:w="1330" w:type="dxa"/>
            <w:vMerge/>
            <w:vAlign w:val="center"/>
            <w:hideMark/>
          </w:tcPr>
          <w:p w:rsidR="00C629F3" w:rsidRPr="00142BC6" w:rsidRDefault="00C629F3" w:rsidP="00034E7A">
            <w:pPr>
              <w:rPr>
                <w:color w:val="000000"/>
                <w:sz w:val="20"/>
                <w:szCs w:val="20"/>
              </w:rPr>
            </w:pP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9037F3">
        <w:trPr>
          <w:trHeight w:val="20"/>
        </w:trPr>
        <w:tc>
          <w:tcPr>
            <w:tcW w:w="504" w:type="dxa"/>
            <w:vMerge/>
            <w:vAlign w:val="center"/>
            <w:hideMark/>
          </w:tcPr>
          <w:p w:rsidR="00C629F3" w:rsidRPr="00142BC6" w:rsidRDefault="00C629F3" w:rsidP="00034E7A">
            <w:pPr>
              <w:rPr>
                <w:color w:val="000000"/>
                <w:sz w:val="20"/>
                <w:szCs w:val="20"/>
              </w:rPr>
            </w:pPr>
          </w:p>
        </w:tc>
        <w:tc>
          <w:tcPr>
            <w:tcW w:w="1806" w:type="dxa"/>
            <w:vMerge/>
            <w:vAlign w:val="center"/>
            <w:hideMark/>
          </w:tcPr>
          <w:p w:rsidR="00C629F3" w:rsidRPr="00142BC6" w:rsidRDefault="00C629F3" w:rsidP="00034E7A">
            <w:pPr>
              <w:rPr>
                <w:color w:val="000000"/>
                <w:sz w:val="20"/>
                <w:szCs w:val="20"/>
              </w:rPr>
            </w:pP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Итого</w:t>
            </w:r>
            <w:r w:rsidR="00AE4E4D">
              <w:rPr>
                <w:color w:val="000000"/>
                <w:sz w:val="20"/>
                <w:szCs w:val="20"/>
              </w:rPr>
              <w:t>:</w:t>
            </w:r>
          </w:p>
        </w:tc>
        <w:tc>
          <w:tcPr>
            <w:tcW w:w="1330" w:type="dxa"/>
            <w:vMerge/>
            <w:vAlign w:val="center"/>
            <w:hideMark/>
          </w:tcPr>
          <w:p w:rsidR="00C629F3" w:rsidRPr="00142BC6" w:rsidRDefault="00C629F3" w:rsidP="00034E7A">
            <w:pPr>
              <w:rPr>
                <w:color w:val="000000"/>
                <w:sz w:val="20"/>
                <w:szCs w:val="20"/>
              </w:rPr>
            </w:pPr>
          </w:p>
        </w:tc>
        <w:tc>
          <w:tcPr>
            <w:tcW w:w="1040" w:type="dxa"/>
            <w:shd w:val="clear" w:color="auto" w:fill="auto"/>
            <w:hideMark/>
          </w:tcPr>
          <w:p w:rsidR="00C629F3" w:rsidRPr="00142BC6" w:rsidRDefault="00D049A8" w:rsidP="00034E7A">
            <w:pPr>
              <w:jc w:val="right"/>
              <w:rPr>
                <w:color w:val="000000"/>
                <w:sz w:val="20"/>
                <w:szCs w:val="20"/>
              </w:rPr>
            </w:pPr>
            <w:r>
              <w:rPr>
                <w:color w:val="000000"/>
                <w:sz w:val="20"/>
                <w:szCs w:val="20"/>
              </w:rPr>
              <w:t>0,00</w:t>
            </w:r>
            <w:r w:rsidR="00C629F3" w:rsidRPr="00142BC6">
              <w:rPr>
                <w:color w:val="000000"/>
                <w:sz w:val="20"/>
                <w:szCs w:val="20"/>
              </w:rPr>
              <w:t> </w:t>
            </w:r>
          </w:p>
        </w:tc>
        <w:tc>
          <w:tcPr>
            <w:tcW w:w="1045"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9037F3">
        <w:trPr>
          <w:trHeight w:val="20"/>
        </w:trPr>
        <w:tc>
          <w:tcPr>
            <w:tcW w:w="504" w:type="dxa"/>
            <w:vMerge/>
            <w:vAlign w:val="center"/>
            <w:hideMark/>
          </w:tcPr>
          <w:p w:rsidR="00C629F3" w:rsidRPr="00142BC6" w:rsidRDefault="00C629F3" w:rsidP="00034E7A">
            <w:pPr>
              <w:rPr>
                <w:color w:val="000000"/>
                <w:sz w:val="20"/>
                <w:szCs w:val="20"/>
              </w:rPr>
            </w:pPr>
          </w:p>
        </w:tc>
        <w:tc>
          <w:tcPr>
            <w:tcW w:w="1806" w:type="dxa"/>
            <w:vMerge/>
            <w:vAlign w:val="center"/>
            <w:hideMark/>
          </w:tcPr>
          <w:p w:rsidR="00C629F3" w:rsidRPr="00142BC6" w:rsidRDefault="00C629F3" w:rsidP="00034E7A">
            <w:pPr>
              <w:rPr>
                <w:color w:val="000000"/>
                <w:sz w:val="20"/>
                <w:szCs w:val="20"/>
              </w:rPr>
            </w:pPr>
          </w:p>
        </w:tc>
        <w:tc>
          <w:tcPr>
            <w:tcW w:w="1666" w:type="dxa"/>
            <w:shd w:val="clear" w:color="auto" w:fill="auto"/>
          </w:tcPr>
          <w:p w:rsidR="00C629F3" w:rsidRPr="00142BC6" w:rsidRDefault="00C629F3" w:rsidP="00034E7A">
            <w:pPr>
              <w:rPr>
                <w:color w:val="000000"/>
                <w:sz w:val="20"/>
                <w:szCs w:val="20"/>
              </w:rPr>
            </w:pPr>
          </w:p>
        </w:tc>
        <w:tc>
          <w:tcPr>
            <w:tcW w:w="1330" w:type="dxa"/>
            <w:vMerge/>
            <w:vAlign w:val="center"/>
          </w:tcPr>
          <w:p w:rsidR="00C629F3" w:rsidRPr="00142BC6" w:rsidRDefault="00C629F3" w:rsidP="00034E7A">
            <w:pPr>
              <w:rPr>
                <w:color w:val="000000"/>
                <w:sz w:val="20"/>
                <w:szCs w:val="20"/>
              </w:rPr>
            </w:pPr>
          </w:p>
        </w:tc>
        <w:tc>
          <w:tcPr>
            <w:tcW w:w="1040" w:type="dxa"/>
            <w:shd w:val="clear" w:color="auto" w:fill="auto"/>
          </w:tcPr>
          <w:p w:rsidR="00C629F3" w:rsidRPr="00142BC6" w:rsidRDefault="00D049A8" w:rsidP="00034E7A">
            <w:pPr>
              <w:jc w:val="right"/>
              <w:rPr>
                <w:color w:val="000000"/>
                <w:sz w:val="20"/>
                <w:szCs w:val="20"/>
              </w:rPr>
            </w:pPr>
            <w:r>
              <w:rPr>
                <w:color w:val="000000"/>
                <w:sz w:val="20"/>
                <w:szCs w:val="20"/>
              </w:rPr>
              <w:t>0,00</w:t>
            </w:r>
          </w:p>
        </w:tc>
        <w:tc>
          <w:tcPr>
            <w:tcW w:w="1045" w:type="dxa"/>
            <w:shd w:val="clear" w:color="auto" w:fill="auto"/>
          </w:tcPr>
          <w:p w:rsidR="00C629F3" w:rsidRPr="00142BC6" w:rsidRDefault="00C629F3" w:rsidP="00034E7A">
            <w:pPr>
              <w:jc w:val="right"/>
              <w:rPr>
                <w:color w:val="000000"/>
                <w:sz w:val="20"/>
                <w:szCs w:val="20"/>
              </w:rPr>
            </w:pPr>
          </w:p>
        </w:tc>
        <w:tc>
          <w:tcPr>
            <w:tcW w:w="953" w:type="dxa"/>
            <w:shd w:val="clear" w:color="auto" w:fill="auto"/>
          </w:tcPr>
          <w:p w:rsidR="00C629F3" w:rsidRPr="00142BC6" w:rsidRDefault="00C629F3" w:rsidP="00034E7A">
            <w:pPr>
              <w:jc w:val="right"/>
              <w:rPr>
                <w:color w:val="000000"/>
                <w:sz w:val="20"/>
                <w:szCs w:val="20"/>
              </w:rPr>
            </w:pPr>
          </w:p>
        </w:tc>
        <w:tc>
          <w:tcPr>
            <w:tcW w:w="1022" w:type="dxa"/>
            <w:shd w:val="clear" w:color="auto" w:fill="auto"/>
          </w:tcPr>
          <w:p w:rsidR="00C629F3" w:rsidRPr="00142BC6" w:rsidRDefault="00C629F3" w:rsidP="00034E7A">
            <w:pPr>
              <w:jc w:val="right"/>
              <w:rPr>
                <w:color w:val="000000"/>
                <w:sz w:val="20"/>
                <w:szCs w:val="20"/>
              </w:rPr>
            </w:pPr>
          </w:p>
        </w:tc>
        <w:tc>
          <w:tcPr>
            <w:tcW w:w="924" w:type="dxa"/>
            <w:shd w:val="clear" w:color="auto" w:fill="auto"/>
          </w:tcPr>
          <w:p w:rsidR="00C629F3" w:rsidRPr="00142BC6" w:rsidRDefault="00C629F3" w:rsidP="00034E7A">
            <w:pPr>
              <w:jc w:val="right"/>
              <w:rPr>
                <w:color w:val="000000"/>
                <w:sz w:val="20"/>
                <w:szCs w:val="20"/>
              </w:rPr>
            </w:pPr>
          </w:p>
        </w:tc>
        <w:tc>
          <w:tcPr>
            <w:tcW w:w="910" w:type="dxa"/>
            <w:shd w:val="clear" w:color="auto" w:fill="auto"/>
          </w:tcPr>
          <w:p w:rsidR="00C629F3" w:rsidRPr="00142BC6" w:rsidRDefault="00C629F3" w:rsidP="00034E7A">
            <w:pPr>
              <w:jc w:val="right"/>
              <w:rPr>
                <w:color w:val="000000"/>
                <w:sz w:val="20"/>
                <w:szCs w:val="20"/>
              </w:rPr>
            </w:pPr>
          </w:p>
        </w:tc>
        <w:tc>
          <w:tcPr>
            <w:tcW w:w="896" w:type="dxa"/>
            <w:shd w:val="clear" w:color="auto" w:fill="auto"/>
          </w:tcPr>
          <w:p w:rsidR="00C629F3" w:rsidRPr="00142BC6" w:rsidRDefault="00C629F3" w:rsidP="00034E7A">
            <w:pPr>
              <w:jc w:val="right"/>
              <w:rPr>
                <w:color w:val="000000"/>
                <w:sz w:val="20"/>
                <w:szCs w:val="20"/>
              </w:rPr>
            </w:pP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9037F3">
        <w:trPr>
          <w:trHeight w:val="20"/>
        </w:trPr>
        <w:tc>
          <w:tcPr>
            <w:tcW w:w="504" w:type="dxa"/>
            <w:vMerge w:val="restart"/>
            <w:shd w:val="clear" w:color="auto" w:fill="auto"/>
            <w:hideMark/>
          </w:tcPr>
          <w:p w:rsidR="0099122E" w:rsidRPr="00142BC6" w:rsidRDefault="00343F5D" w:rsidP="00034E7A">
            <w:pPr>
              <w:rPr>
                <w:color w:val="000000"/>
                <w:sz w:val="20"/>
                <w:szCs w:val="20"/>
              </w:rPr>
            </w:pPr>
            <w:r>
              <w:rPr>
                <w:color w:val="000000"/>
                <w:sz w:val="20"/>
                <w:szCs w:val="20"/>
              </w:rPr>
              <w:lastRenderedPageBreak/>
              <w:t>2</w:t>
            </w:r>
            <w:r w:rsidR="0099122E">
              <w:rPr>
                <w:color w:val="000000"/>
                <w:sz w:val="20"/>
                <w:szCs w:val="20"/>
              </w:rPr>
              <w:t>.</w:t>
            </w:r>
          </w:p>
        </w:tc>
        <w:tc>
          <w:tcPr>
            <w:tcW w:w="1806" w:type="dxa"/>
            <w:vMerge w:val="restart"/>
            <w:shd w:val="clear" w:color="auto" w:fill="auto"/>
            <w:hideMark/>
          </w:tcPr>
          <w:p w:rsidR="0099122E" w:rsidRPr="00142BC6" w:rsidRDefault="0099122E" w:rsidP="00034E7A">
            <w:pPr>
              <w:rPr>
                <w:color w:val="000000"/>
                <w:sz w:val="20"/>
                <w:szCs w:val="20"/>
              </w:rPr>
            </w:pPr>
            <w:r w:rsidRPr="0099122E">
              <w:rPr>
                <w:color w:val="000000"/>
                <w:sz w:val="20"/>
                <w:szCs w:val="20"/>
              </w:rPr>
              <w:t>Основное мероприятие I8. Федеральный проект«Популяризация предпринимательства»</w:t>
            </w:r>
          </w:p>
        </w:tc>
        <w:tc>
          <w:tcPr>
            <w:tcW w:w="1666" w:type="dxa"/>
            <w:shd w:val="clear" w:color="auto" w:fill="auto"/>
            <w:hideMark/>
          </w:tcPr>
          <w:p w:rsidR="0099122E" w:rsidRPr="00142BC6" w:rsidRDefault="00D05536" w:rsidP="00034E7A">
            <w:pPr>
              <w:rPr>
                <w:color w:val="000000"/>
                <w:sz w:val="20"/>
                <w:szCs w:val="20"/>
              </w:rPr>
            </w:pPr>
            <w:r w:rsidRPr="00142BC6">
              <w:rPr>
                <w:color w:val="000000"/>
                <w:sz w:val="20"/>
                <w:szCs w:val="20"/>
              </w:rPr>
              <w:t xml:space="preserve">Средства бюджета </w:t>
            </w:r>
            <w:r>
              <w:rPr>
                <w:color w:val="000000"/>
                <w:sz w:val="20"/>
                <w:szCs w:val="20"/>
              </w:rPr>
              <w:t>городского округа Люберцы</w:t>
            </w:r>
          </w:p>
        </w:tc>
        <w:tc>
          <w:tcPr>
            <w:tcW w:w="1330" w:type="dxa"/>
            <w:vMerge w:val="restart"/>
            <w:shd w:val="clear" w:color="auto" w:fill="auto"/>
            <w:hideMark/>
          </w:tcPr>
          <w:p w:rsidR="0099122E" w:rsidRPr="00142BC6" w:rsidRDefault="0099122E" w:rsidP="00034E7A">
            <w:pPr>
              <w:rPr>
                <w:color w:val="000000"/>
                <w:sz w:val="20"/>
                <w:szCs w:val="20"/>
              </w:rPr>
            </w:pPr>
            <w:r w:rsidRPr="00142BC6">
              <w:rPr>
                <w:color w:val="000000"/>
                <w:sz w:val="20"/>
                <w:szCs w:val="20"/>
              </w:rPr>
              <w:t>01.01.2020 - 31.12.2024</w:t>
            </w:r>
          </w:p>
        </w:tc>
        <w:tc>
          <w:tcPr>
            <w:tcW w:w="1040" w:type="dxa"/>
            <w:shd w:val="clear" w:color="auto" w:fill="auto"/>
            <w:noWrap/>
            <w:hideMark/>
          </w:tcPr>
          <w:p w:rsidR="0099122E" w:rsidRPr="00142BC6" w:rsidRDefault="0099122E"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tcPr>
          <w:p w:rsidR="0099122E" w:rsidRPr="00142BC6" w:rsidRDefault="0099122E" w:rsidP="00034E7A">
            <w:pPr>
              <w:jc w:val="right"/>
              <w:rPr>
                <w:color w:val="000000"/>
                <w:sz w:val="20"/>
                <w:szCs w:val="20"/>
              </w:rPr>
            </w:pPr>
            <w:r w:rsidRPr="00142BC6">
              <w:rPr>
                <w:color w:val="000000"/>
                <w:sz w:val="20"/>
                <w:szCs w:val="20"/>
              </w:rPr>
              <w:t>0,00</w:t>
            </w:r>
          </w:p>
        </w:tc>
        <w:tc>
          <w:tcPr>
            <w:tcW w:w="953" w:type="dxa"/>
            <w:shd w:val="clear" w:color="auto" w:fill="auto"/>
            <w:noWrap/>
          </w:tcPr>
          <w:p w:rsidR="0099122E" w:rsidRPr="00142BC6" w:rsidRDefault="0099122E" w:rsidP="00034E7A">
            <w:pPr>
              <w:jc w:val="right"/>
              <w:rPr>
                <w:color w:val="000000"/>
                <w:sz w:val="20"/>
                <w:szCs w:val="20"/>
              </w:rPr>
            </w:pPr>
            <w:r w:rsidRPr="00142BC6">
              <w:rPr>
                <w:color w:val="000000"/>
                <w:sz w:val="20"/>
                <w:szCs w:val="20"/>
              </w:rPr>
              <w:t>0,00</w:t>
            </w:r>
          </w:p>
        </w:tc>
        <w:tc>
          <w:tcPr>
            <w:tcW w:w="1022" w:type="dxa"/>
            <w:shd w:val="clear" w:color="auto" w:fill="auto"/>
            <w:noWrap/>
          </w:tcPr>
          <w:p w:rsidR="0099122E" w:rsidRPr="00142BC6" w:rsidRDefault="0099122E" w:rsidP="00034E7A">
            <w:pPr>
              <w:jc w:val="right"/>
              <w:rPr>
                <w:color w:val="000000"/>
                <w:sz w:val="20"/>
                <w:szCs w:val="20"/>
              </w:rPr>
            </w:pPr>
            <w:r w:rsidRPr="00142BC6">
              <w:rPr>
                <w:color w:val="000000"/>
                <w:sz w:val="20"/>
                <w:szCs w:val="20"/>
              </w:rPr>
              <w:t>0,00</w:t>
            </w:r>
          </w:p>
        </w:tc>
        <w:tc>
          <w:tcPr>
            <w:tcW w:w="924" w:type="dxa"/>
            <w:shd w:val="clear" w:color="auto" w:fill="auto"/>
            <w:noWrap/>
          </w:tcPr>
          <w:p w:rsidR="0099122E" w:rsidRPr="00142BC6" w:rsidRDefault="0099122E" w:rsidP="00034E7A">
            <w:pPr>
              <w:jc w:val="right"/>
              <w:rPr>
                <w:color w:val="000000"/>
                <w:sz w:val="20"/>
                <w:szCs w:val="20"/>
              </w:rPr>
            </w:pPr>
            <w:r w:rsidRPr="00142BC6">
              <w:rPr>
                <w:color w:val="000000"/>
                <w:sz w:val="20"/>
                <w:szCs w:val="20"/>
              </w:rPr>
              <w:t>0,00</w:t>
            </w:r>
          </w:p>
        </w:tc>
        <w:tc>
          <w:tcPr>
            <w:tcW w:w="910" w:type="dxa"/>
            <w:shd w:val="clear" w:color="auto" w:fill="auto"/>
            <w:noWrap/>
          </w:tcPr>
          <w:p w:rsidR="0099122E" w:rsidRPr="00142BC6" w:rsidRDefault="0099122E" w:rsidP="00034E7A">
            <w:pPr>
              <w:jc w:val="right"/>
              <w:rPr>
                <w:color w:val="000000"/>
                <w:sz w:val="20"/>
                <w:szCs w:val="20"/>
              </w:rPr>
            </w:pPr>
            <w:r w:rsidRPr="00142BC6">
              <w:rPr>
                <w:color w:val="000000"/>
                <w:sz w:val="20"/>
                <w:szCs w:val="20"/>
              </w:rPr>
              <w:t>0,00</w:t>
            </w:r>
          </w:p>
        </w:tc>
        <w:tc>
          <w:tcPr>
            <w:tcW w:w="896" w:type="dxa"/>
            <w:shd w:val="clear" w:color="auto" w:fill="auto"/>
            <w:noWrap/>
          </w:tcPr>
          <w:p w:rsidR="0099122E" w:rsidRPr="00142BC6" w:rsidRDefault="0099122E" w:rsidP="00034E7A">
            <w:pPr>
              <w:jc w:val="right"/>
              <w:rPr>
                <w:color w:val="000000"/>
                <w:sz w:val="20"/>
                <w:szCs w:val="20"/>
              </w:rPr>
            </w:pPr>
            <w:r w:rsidRPr="00142BC6">
              <w:rPr>
                <w:color w:val="000000"/>
                <w:sz w:val="20"/>
                <w:szCs w:val="20"/>
              </w:rPr>
              <w:t>0,00</w:t>
            </w:r>
          </w:p>
        </w:tc>
        <w:tc>
          <w:tcPr>
            <w:tcW w:w="1807" w:type="dxa"/>
            <w:gridSpan w:val="2"/>
            <w:vMerge w:val="restart"/>
            <w:shd w:val="clear" w:color="auto" w:fill="auto"/>
            <w:vAlign w:val="center"/>
            <w:hideMark/>
          </w:tcPr>
          <w:p w:rsidR="0099122E" w:rsidRPr="00142BC6" w:rsidRDefault="0099122E" w:rsidP="00034E7A">
            <w:pPr>
              <w:jc w:val="center"/>
              <w:rPr>
                <w:color w:val="000000"/>
                <w:sz w:val="20"/>
                <w:szCs w:val="20"/>
              </w:rPr>
            </w:pPr>
            <w:r w:rsidRPr="00142BC6">
              <w:rPr>
                <w:color w:val="000000"/>
                <w:sz w:val="20"/>
                <w:szCs w:val="20"/>
              </w:rPr>
              <w:t>Управление предпринимательства и инвестиций администрации городского округа Люберцы Московской области</w:t>
            </w:r>
          </w:p>
        </w:tc>
        <w:tc>
          <w:tcPr>
            <w:tcW w:w="2139" w:type="dxa"/>
            <w:vMerge w:val="restart"/>
            <w:shd w:val="clear" w:color="auto" w:fill="auto"/>
            <w:vAlign w:val="center"/>
            <w:hideMark/>
          </w:tcPr>
          <w:p w:rsidR="009642F2" w:rsidRDefault="009642F2" w:rsidP="00034E7A">
            <w:pPr>
              <w:rPr>
                <w:color w:val="000000"/>
                <w:sz w:val="20"/>
                <w:szCs w:val="20"/>
              </w:rPr>
            </w:pPr>
          </w:p>
          <w:p w:rsidR="001E310E" w:rsidRDefault="009642F2" w:rsidP="001E310E">
            <w:pPr>
              <w:jc w:val="center"/>
              <w:rPr>
                <w:color w:val="000000"/>
                <w:sz w:val="20"/>
                <w:szCs w:val="20"/>
              </w:rPr>
            </w:pPr>
            <w:r w:rsidRPr="00142BC6">
              <w:rPr>
                <w:color w:val="000000"/>
                <w:sz w:val="20"/>
                <w:szCs w:val="20"/>
              </w:rPr>
              <w:t>Количество вновь созданных субъектов МСП участниками проекта  в 2024 году 0,011 тыс. ед</w:t>
            </w:r>
            <w:r>
              <w:rPr>
                <w:color w:val="000000"/>
                <w:sz w:val="20"/>
                <w:szCs w:val="20"/>
              </w:rPr>
              <w:t>.</w:t>
            </w:r>
          </w:p>
          <w:p w:rsidR="001E310E" w:rsidRDefault="001E310E" w:rsidP="001E310E">
            <w:pPr>
              <w:widowControl w:val="0"/>
              <w:autoSpaceDE w:val="0"/>
              <w:autoSpaceDN w:val="0"/>
              <w:adjustRightInd w:val="0"/>
              <w:jc w:val="center"/>
              <w:rPr>
                <w:color w:val="000000"/>
                <w:sz w:val="20"/>
                <w:szCs w:val="20"/>
              </w:rPr>
            </w:pPr>
            <w:r w:rsidRPr="00142BC6">
              <w:rPr>
                <w:color w:val="000000"/>
                <w:sz w:val="20"/>
                <w:szCs w:val="20"/>
              </w:rPr>
              <w:t>Число вновь созданных предприятий МСП в сфере производства или услуг к концу 2024 года составит 410 ед.</w:t>
            </w:r>
          </w:p>
          <w:p w:rsidR="009642F2" w:rsidRPr="003D5611" w:rsidRDefault="001E310E" w:rsidP="003D5611">
            <w:pPr>
              <w:widowControl w:val="0"/>
              <w:autoSpaceDE w:val="0"/>
              <w:autoSpaceDN w:val="0"/>
              <w:adjustRightInd w:val="0"/>
              <w:jc w:val="center"/>
              <w:rPr>
                <w:bCs/>
                <w:sz w:val="20"/>
                <w:szCs w:val="20"/>
              </w:rPr>
            </w:pPr>
            <w:r w:rsidRPr="00885F6B">
              <w:rPr>
                <w:bCs/>
                <w:sz w:val="20"/>
                <w:szCs w:val="20"/>
              </w:rPr>
              <w:t>Численность занятых в сфере малого и среднего предпринимательства, включая индивидуальных предпринимателей за отчетный период (прошедший год)</w:t>
            </w:r>
            <w:r>
              <w:rPr>
                <w:bCs/>
                <w:sz w:val="20"/>
                <w:szCs w:val="20"/>
              </w:rPr>
              <w:t xml:space="preserve"> к 2024 году 67786че</w:t>
            </w:r>
            <w:r w:rsidR="003D5611">
              <w:rPr>
                <w:bCs/>
                <w:sz w:val="20"/>
                <w:szCs w:val="20"/>
              </w:rPr>
              <w:t>ловек</w:t>
            </w:r>
          </w:p>
        </w:tc>
      </w:tr>
      <w:tr w:rsidR="00034E7A" w:rsidRPr="00142BC6" w:rsidTr="009037F3">
        <w:trPr>
          <w:trHeight w:val="20"/>
        </w:trPr>
        <w:tc>
          <w:tcPr>
            <w:tcW w:w="504" w:type="dxa"/>
            <w:vMerge/>
            <w:vAlign w:val="center"/>
            <w:hideMark/>
          </w:tcPr>
          <w:p w:rsidR="00C629F3" w:rsidRPr="00142BC6" w:rsidRDefault="00C629F3" w:rsidP="00034E7A">
            <w:pPr>
              <w:rPr>
                <w:color w:val="000000"/>
                <w:sz w:val="20"/>
                <w:szCs w:val="20"/>
              </w:rPr>
            </w:pPr>
          </w:p>
        </w:tc>
        <w:tc>
          <w:tcPr>
            <w:tcW w:w="1806" w:type="dxa"/>
            <w:vMerge/>
            <w:vAlign w:val="center"/>
            <w:hideMark/>
          </w:tcPr>
          <w:p w:rsidR="00C629F3" w:rsidRPr="00142BC6" w:rsidRDefault="00C629F3" w:rsidP="00034E7A">
            <w:pPr>
              <w:rPr>
                <w:color w:val="000000"/>
                <w:sz w:val="20"/>
                <w:szCs w:val="20"/>
              </w:rPr>
            </w:pP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Внебюджетные источники</w:t>
            </w:r>
          </w:p>
        </w:tc>
        <w:tc>
          <w:tcPr>
            <w:tcW w:w="1330" w:type="dxa"/>
            <w:vMerge/>
            <w:vAlign w:val="center"/>
            <w:hideMark/>
          </w:tcPr>
          <w:p w:rsidR="00C629F3" w:rsidRPr="00142BC6" w:rsidRDefault="00C629F3" w:rsidP="00034E7A">
            <w:pPr>
              <w:rPr>
                <w:color w:val="000000"/>
                <w:sz w:val="20"/>
                <w:szCs w:val="20"/>
              </w:rPr>
            </w:pP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9037F3">
        <w:trPr>
          <w:trHeight w:val="20"/>
        </w:trPr>
        <w:tc>
          <w:tcPr>
            <w:tcW w:w="504" w:type="dxa"/>
            <w:vMerge/>
            <w:vAlign w:val="center"/>
            <w:hideMark/>
          </w:tcPr>
          <w:p w:rsidR="0099122E" w:rsidRPr="00142BC6" w:rsidRDefault="0099122E" w:rsidP="00034E7A">
            <w:pPr>
              <w:rPr>
                <w:color w:val="000000"/>
                <w:sz w:val="20"/>
                <w:szCs w:val="20"/>
              </w:rPr>
            </w:pPr>
          </w:p>
        </w:tc>
        <w:tc>
          <w:tcPr>
            <w:tcW w:w="1806" w:type="dxa"/>
            <w:vMerge/>
            <w:vAlign w:val="center"/>
            <w:hideMark/>
          </w:tcPr>
          <w:p w:rsidR="0099122E" w:rsidRPr="00142BC6" w:rsidRDefault="0099122E" w:rsidP="00034E7A">
            <w:pPr>
              <w:rPr>
                <w:color w:val="000000"/>
                <w:sz w:val="20"/>
                <w:szCs w:val="20"/>
              </w:rPr>
            </w:pPr>
          </w:p>
        </w:tc>
        <w:tc>
          <w:tcPr>
            <w:tcW w:w="1666" w:type="dxa"/>
            <w:shd w:val="clear" w:color="auto" w:fill="auto"/>
            <w:hideMark/>
          </w:tcPr>
          <w:p w:rsidR="0099122E" w:rsidRPr="00142BC6" w:rsidRDefault="0099122E" w:rsidP="00034E7A">
            <w:pPr>
              <w:rPr>
                <w:color w:val="000000"/>
                <w:sz w:val="20"/>
                <w:szCs w:val="20"/>
              </w:rPr>
            </w:pPr>
            <w:r w:rsidRPr="00142BC6">
              <w:rPr>
                <w:color w:val="000000"/>
                <w:sz w:val="20"/>
                <w:szCs w:val="20"/>
              </w:rPr>
              <w:t>Итого</w:t>
            </w:r>
            <w:r w:rsidR="00AE4E4D">
              <w:rPr>
                <w:color w:val="000000"/>
                <w:sz w:val="20"/>
                <w:szCs w:val="20"/>
              </w:rPr>
              <w:t>:</w:t>
            </w:r>
          </w:p>
        </w:tc>
        <w:tc>
          <w:tcPr>
            <w:tcW w:w="1330" w:type="dxa"/>
            <w:vMerge/>
            <w:vAlign w:val="center"/>
            <w:hideMark/>
          </w:tcPr>
          <w:p w:rsidR="0099122E" w:rsidRPr="00142BC6" w:rsidRDefault="0099122E" w:rsidP="00034E7A">
            <w:pPr>
              <w:rPr>
                <w:color w:val="000000"/>
                <w:sz w:val="20"/>
                <w:szCs w:val="20"/>
              </w:rPr>
            </w:pPr>
          </w:p>
        </w:tc>
        <w:tc>
          <w:tcPr>
            <w:tcW w:w="1040" w:type="dxa"/>
            <w:shd w:val="clear" w:color="auto" w:fill="auto"/>
            <w:hideMark/>
          </w:tcPr>
          <w:p w:rsidR="0099122E" w:rsidRPr="00142BC6" w:rsidRDefault="00D049A8" w:rsidP="00034E7A">
            <w:pPr>
              <w:jc w:val="right"/>
              <w:rPr>
                <w:color w:val="000000"/>
                <w:sz w:val="20"/>
                <w:szCs w:val="20"/>
              </w:rPr>
            </w:pPr>
            <w:r>
              <w:rPr>
                <w:color w:val="000000"/>
                <w:sz w:val="20"/>
                <w:szCs w:val="20"/>
              </w:rPr>
              <w:t>0,00</w:t>
            </w:r>
            <w:r w:rsidR="0099122E" w:rsidRPr="00142BC6">
              <w:rPr>
                <w:color w:val="000000"/>
                <w:sz w:val="20"/>
                <w:szCs w:val="20"/>
              </w:rPr>
              <w:t> </w:t>
            </w:r>
          </w:p>
        </w:tc>
        <w:tc>
          <w:tcPr>
            <w:tcW w:w="1045" w:type="dxa"/>
            <w:shd w:val="clear" w:color="auto" w:fill="auto"/>
            <w:hideMark/>
          </w:tcPr>
          <w:p w:rsidR="0099122E" w:rsidRPr="00142BC6" w:rsidRDefault="0099122E" w:rsidP="00034E7A">
            <w:pPr>
              <w:jc w:val="right"/>
              <w:rPr>
                <w:color w:val="000000"/>
                <w:sz w:val="20"/>
                <w:szCs w:val="20"/>
              </w:rPr>
            </w:pPr>
            <w:r w:rsidRPr="00142BC6">
              <w:rPr>
                <w:color w:val="000000"/>
                <w:sz w:val="20"/>
                <w:szCs w:val="20"/>
              </w:rPr>
              <w:t>0,00</w:t>
            </w:r>
          </w:p>
        </w:tc>
        <w:tc>
          <w:tcPr>
            <w:tcW w:w="953" w:type="dxa"/>
            <w:shd w:val="clear" w:color="auto" w:fill="auto"/>
            <w:hideMark/>
          </w:tcPr>
          <w:p w:rsidR="0099122E" w:rsidRPr="00142BC6" w:rsidRDefault="0099122E" w:rsidP="00034E7A">
            <w:pPr>
              <w:jc w:val="right"/>
              <w:rPr>
                <w:color w:val="000000"/>
                <w:sz w:val="20"/>
                <w:szCs w:val="20"/>
              </w:rPr>
            </w:pPr>
            <w:r w:rsidRPr="00142BC6">
              <w:rPr>
                <w:color w:val="000000"/>
                <w:sz w:val="20"/>
                <w:szCs w:val="20"/>
              </w:rPr>
              <w:t>0,00</w:t>
            </w:r>
          </w:p>
        </w:tc>
        <w:tc>
          <w:tcPr>
            <w:tcW w:w="1022" w:type="dxa"/>
            <w:shd w:val="clear" w:color="auto" w:fill="auto"/>
            <w:hideMark/>
          </w:tcPr>
          <w:p w:rsidR="0099122E" w:rsidRPr="00142BC6" w:rsidRDefault="0099122E" w:rsidP="00034E7A">
            <w:pPr>
              <w:jc w:val="right"/>
              <w:rPr>
                <w:color w:val="000000"/>
                <w:sz w:val="20"/>
                <w:szCs w:val="20"/>
              </w:rPr>
            </w:pPr>
            <w:r w:rsidRPr="00142BC6">
              <w:rPr>
                <w:color w:val="000000"/>
                <w:sz w:val="20"/>
                <w:szCs w:val="20"/>
              </w:rPr>
              <w:t>0,00</w:t>
            </w:r>
          </w:p>
        </w:tc>
        <w:tc>
          <w:tcPr>
            <w:tcW w:w="924" w:type="dxa"/>
            <w:shd w:val="clear" w:color="auto" w:fill="auto"/>
            <w:hideMark/>
          </w:tcPr>
          <w:p w:rsidR="0099122E" w:rsidRPr="00142BC6" w:rsidRDefault="0099122E" w:rsidP="00034E7A">
            <w:pPr>
              <w:jc w:val="right"/>
              <w:rPr>
                <w:color w:val="000000"/>
                <w:sz w:val="20"/>
                <w:szCs w:val="20"/>
              </w:rPr>
            </w:pPr>
            <w:r w:rsidRPr="00142BC6">
              <w:rPr>
                <w:color w:val="000000"/>
                <w:sz w:val="20"/>
                <w:szCs w:val="20"/>
              </w:rPr>
              <w:t>0,00</w:t>
            </w:r>
          </w:p>
        </w:tc>
        <w:tc>
          <w:tcPr>
            <w:tcW w:w="910" w:type="dxa"/>
            <w:shd w:val="clear" w:color="auto" w:fill="auto"/>
            <w:hideMark/>
          </w:tcPr>
          <w:p w:rsidR="0099122E" w:rsidRPr="00142BC6" w:rsidRDefault="0099122E" w:rsidP="00034E7A">
            <w:pPr>
              <w:jc w:val="right"/>
              <w:rPr>
                <w:color w:val="000000"/>
                <w:sz w:val="20"/>
                <w:szCs w:val="20"/>
              </w:rPr>
            </w:pPr>
            <w:r w:rsidRPr="00142BC6">
              <w:rPr>
                <w:color w:val="000000"/>
                <w:sz w:val="20"/>
                <w:szCs w:val="20"/>
              </w:rPr>
              <w:t>0,00</w:t>
            </w:r>
          </w:p>
        </w:tc>
        <w:tc>
          <w:tcPr>
            <w:tcW w:w="896" w:type="dxa"/>
            <w:shd w:val="clear" w:color="auto" w:fill="auto"/>
            <w:hideMark/>
          </w:tcPr>
          <w:p w:rsidR="0099122E" w:rsidRPr="00142BC6" w:rsidRDefault="0099122E"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99122E" w:rsidRPr="00142BC6" w:rsidRDefault="0099122E" w:rsidP="00034E7A">
            <w:pPr>
              <w:rPr>
                <w:color w:val="000000"/>
                <w:sz w:val="20"/>
                <w:szCs w:val="20"/>
              </w:rPr>
            </w:pPr>
          </w:p>
        </w:tc>
        <w:tc>
          <w:tcPr>
            <w:tcW w:w="2139" w:type="dxa"/>
            <w:vMerge/>
            <w:vAlign w:val="center"/>
            <w:hideMark/>
          </w:tcPr>
          <w:p w:rsidR="0099122E" w:rsidRPr="00142BC6" w:rsidRDefault="0099122E" w:rsidP="00034E7A">
            <w:pPr>
              <w:rPr>
                <w:color w:val="000000"/>
                <w:sz w:val="20"/>
                <w:szCs w:val="20"/>
              </w:rPr>
            </w:pPr>
          </w:p>
        </w:tc>
      </w:tr>
      <w:tr w:rsidR="00034E7A" w:rsidRPr="00142BC6" w:rsidTr="009037F3">
        <w:trPr>
          <w:trHeight w:val="20"/>
        </w:trPr>
        <w:tc>
          <w:tcPr>
            <w:tcW w:w="504" w:type="dxa"/>
            <w:vMerge w:val="restart"/>
            <w:shd w:val="clear" w:color="auto" w:fill="auto"/>
          </w:tcPr>
          <w:p w:rsidR="0099122E" w:rsidRPr="00142BC6" w:rsidRDefault="00343F5D" w:rsidP="00034E7A">
            <w:pPr>
              <w:rPr>
                <w:color w:val="000000"/>
                <w:sz w:val="20"/>
                <w:szCs w:val="20"/>
              </w:rPr>
            </w:pPr>
            <w:r>
              <w:rPr>
                <w:color w:val="000000"/>
                <w:sz w:val="20"/>
                <w:szCs w:val="20"/>
              </w:rPr>
              <w:t>2</w:t>
            </w:r>
            <w:r w:rsidR="0099122E">
              <w:rPr>
                <w:color w:val="000000"/>
                <w:sz w:val="20"/>
                <w:szCs w:val="20"/>
              </w:rPr>
              <w:t>.1</w:t>
            </w:r>
          </w:p>
        </w:tc>
        <w:tc>
          <w:tcPr>
            <w:tcW w:w="1806" w:type="dxa"/>
            <w:vMerge w:val="restart"/>
            <w:shd w:val="clear" w:color="auto" w:fill="auto"/>
          </w:tcPr>
          <w:p w:rsidR="0099122E" w:rsidRPr="00142BC6" w:rsidRDefault="00993906" w:rsidP="00034E7A">
            <w:pPr>
              <w:rPr>
                <w:color w:val="000000"/>
                <w:sz w:val="20"/>
                <w:szCs w:val="20"/>
              </w:rPr>
            </w:pPr>
            <w:r>
              <w:rPr>
                <w:color w:val="000000"/>
                <w:sz w:val="20"/>
                <w:szCs w:val="20"/>
                <w:lang w:val="en-US"/>
              </w:rPr>
              <w:t>I</w:t>
            </w:r>
            <w:r w:rsidR="00343F5D">
              <w:rPr>
                <w:color w:val="000000"/>
                <w:sz w:val="20"/>
                <w:szCs w:val="20"/>
              </w:rPr>
              <w:t>8.1.</w:t>
            </w:r>
            <w:r w:rsidR="0099122E" w:rsidRPr="0099122E">
              <w:rPr>
                <w:color w:val="000000"/>
                <w:sz w:val="20"/>
                <w:szCs w:val="20"/>
              </w:rPr>
              <w:t>Реализация мероприятий по популяризации предпринимательства</w:t>
            </w:r>
          </w:p>
        </w:tc>
        <w:tc>
          <w:tcPr>
            <w:tcW w:w="1666" w:type="dxa"/>
            <w:shd w:val="clear" w:color="auto" w:fill="auto"/>
            <w:hideMark/>
          </w:tcPr>
          <w:p w:rsidR="0099122E" w:rsidRPr="00142BC6" w:rsidRDefault="00D05536" w:rsidP="00034E7A">
            <w:pPr>
              <w:rPr>
                <w:color w:val="000000"/>
                <w:sz w:val="20"/>
                <w:szCs w:val="20"/>
              </w:rPr>
            </w:pPr>
            <w:r w:rsidRPr="00142BC6">
              <w:rPr>
                <w:color w:val="000000"/>
                <w:sz w:val="20"/>
                <w:szCs w:val="20"/>
              </w:rPr>
              <w:t xml:space="preserve">Средства бюджета </w:t>
            </w:r>
            <w:r>
              <w:rPr>
                <w:color w:val="000000"/>
                <w:sz w:val="20"/>
                <w:szCs w:val="20"/>
              </w:rPr>
              <w:t>городского округа Люберцы</w:t>
            </w:r>
          </w:p>
        </w:tc>
        <w:tc>
          <w:tcPr>
            <w:tcW w:w="1330" w:type="dxa"/>
            <w:vMerge w:val="restart"/>
            <w:shd w:val="clear" w:color="auto" w:fill="auto"/>
            <w:hideMark/>
          </w:tcPr>
          <w:p w:rsidR="0099122E" w:rsidRPr="00142BC6" w:rsidRDefault="0099122E" w:rsidP="00034E7A">
            <w:pPr>
              <w:rPr>
                <w:color w:val="000000"/>
                <w:sz w:val="20"/>
                <w:szCs w:val="20"/>
              </w:rPr>
            </w:pPr>
            <w:r w:rsidRPr="00142BC6">
              <w:rPr>
                <w:color w:val="000000"/>
                <w:sz w:val="20"/>
                <w:szCs w:val="20"/>
              </w:rPr>
              <w:t>01.01.2020 - 31.12.2024</w:t>
            </w:r>
          </w:p>
        </w:tc>
        <w:tc>
          <w:tcPr>
            <w:tcW w:w="1040" w:type="dxa"/>
            <w:shd w:val="clear" w:color="auto" w:fill="auto"/>
            <w:noWrap/>
            <w:hideMark/>
          </w:tcPr>
          <w:p w:rsidR="0099122E" w:rsidRPr="00142BC6" w:rsidRDefault="0099122E"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tcPr>
          <w:p w:rsidR="0099122E" w:rsidRPr="00142BC6" w:rsidRDefault="0099122E" w:rsidP="00034E7A">
            <w:pPr>
              <w:jc w:val="right"/>
              <w:rPr>
                <w:color w:val="000000"/>
                <w:sz w:val="20"/>
                <w:szCs w:val="20"/>
              </w:rPr>
            </w:pPr>
            <w:r w:rsidRPr="00142BC6">
              <w:rPr>
                <w:color w:val="000000"/>
                <w:sz w:val="20"/>
                <w:szCs w:val="20"/>
              </w:rPr>
              <w:t>0,00</w:t>
            </w:r>
          </w:p>
        </w:tc>
        <w:tc>
          <w:tcPr>
            <w:tcW w:w="953" w:type="dxa"/>
            <w:shd w:val="clear" w:color="auto" w:fill="auto"/>
            <w:noWrap/>
          </w:tcPr>
          <w:p w:rsidR="0099122E" w:rsidRPr="00142BC6" w:rsidRDefault="0099122E" w:rsidP="00034E7A">
            <w:pPr>
              <w:jc w:val="right"/>
              <w:rPr>
                <w:color w:val="000000"/>
                <w:sz w:val="20"/>
                <w:szCs w:val="20"/>
              </w:rPr>
            </w:pPr>
            <w:r w:rsidRPr="00142BC6">
              <w:rPr>
                <w:color w:val="000000"/>
                <w:sz w:val="20"/>
                <w:szCs w:val="20"/>
              </w:rPr>
              <w:t>0,00</w:t>
            </w:r>
          </w:p>
        </w:tc>
        <w:tc>
          <w:tcPr>
            <w:tcW w:w="1022" w:type="dxa"/>
            <w:shd w:val="clear" w:color="auto" w:fill="auto"/>
            <w:noWrap/>
          </w:tcPr>
          <w:p w:rsidR="0099122E" w:rsidRPr="00142BC6" w:rsidRDefault="0099122E" w:rsidP="00034E7A">
            <w:pPr>
              <w:jc w:val="right"/>
              <w:rPr>
                <w:color w:val="000000"/>
                <w:sz w:val="20"/>
                <w:szCs w:val="20"/>
              </w:rPr>
            </w:pPr>
            <w:r w:rsidRPr="00142BC6">
              <w:rPr>
                <w:color w:val="000000"/>
                <w:sz w:val="20"/>
                <w:szCs w:val="20"/>
              </w:rPr>
              <w:t>0,00</w:t>
            </w:r>
          </w:p>
        </w:tc>
        <w:tc>
          <w:tcPr>
            <w:tcW w:w="924" w:type="dxa"/>
            <w:shd w:val="clear" w:color="auto" w:fill="auto"/>
            <w:noWrap/>
          </w:tcPr>
          <w:p w:rsidR="0099122E" w:rsidRPr="00142BC6" w:rsidRDefault="0099122E" w:rsidP="00034E7A">
            <w:pPr>
              <w:jc w:val="right"/>
              <w:rPr>
                <w:color w:val="000000"/>
                <w:sz w:val="20"/>
                <w:szCs w:val="20"/>
              </w:rPr>
            </w:pPr>
            <w:r w:rsidRPr="00142BC6">
              <w:rPr>
                <w:color w:val="000000"/>
                <w:sz w:val="20"/>
                <w:szCs w:val="20"/>
              </w:rPr>
              <w:t>0,00</w:t>
            </w:r>
          </w:p>
        </w:tc>
        <w:tc>
          <w:tcPr>
            <w:tcW w:w="910" w:type="dxa"/>
            <w:shd w:val="clear" w:color="auto" w:fill="auto"/>
            <w:noWrap/>
          </w:tcPr>
          <w:p w:rsidR="0099122E" w:rsidRPr="00142BC6" w:rsidRDefault="0099122E" w:rsidP="00034E7A">
            <w:pPr>
              <w:jc w:val="right"/>
              <w:rPr>
                <w:color w:val="000000"/>
                <w:sz w:val="20"/>
                <w:szCs w:val="20"/>
              </w:rPr>
            </w:pPr>
            <w:r w:rsidRPr="00142BC6">
              <w:rPr>
                <w:color w:val="000000"/>
                <w:sz w:val="20"/>
                <w:szCs w:val="20"/>
              </w:rPr>
              <w:t>0,00</w:t>
            </w:r>
          </w:p>
        </w:tc>
        <w:tc>
          <w:tcPr>
            <w:tcW w:w="896" w:type="dxa"/>
            <w:shd w:val="clear" w:color="auto" w:fill="auto"/>
            <w:noWrap/>
          </w:tcPr>
          <w:p w:rsidR="0099122E" w:rsidRPr="00142BC6" w:rsidRDefault="0099122E" w:rsidP="00034E7A">
            <w:pPr>
              <w:jc w:val="right"/>
              <w:rPr>
                <w:color w:val="000000"/>
                <w:sz w:val="20"/>
                <w:szCs w:val="20"/>
              </w:rPr>
            </w:pPr>
            <w:r w:rsidRPr="00142BC6">
              <w:rPr>
                <w:color w:val="000000"/>
                <w:sz w:val="20"/>
                <w:szCs w:val="20"/>
              </w:rPr>
              <w:t>0,00</w:t>
            </w:r>
          </w:p>
        </w:tc>
        <w:tc>
          <w:tcPr>
            <w:tcW w:w="1807" w:type="dxa"/>
            <w:gridSpan w:val="2"/>
            <w:vMerge w:val="restart"/>
            <w:shd w:val="clear" w:color="auto" w:fill="auto"/>
            <w:vAlign w:val="center"/>
            <w:hideMark/>
          </w:tcPr>
          <w:p w:rsidR="0099122E" w:rsidRPr="00142BC6" w:rsidRDefault="0099122E" w:rsidP="00034E7A">
            <w:pPr>
              <w:jc w:val="center"/>
              <w:rPr>
                <w:color w:val="000000"/>
                <w:sz w:val="20"/>
                <w:szCs w:val="20"/>
              </w:rPr>
            </w:pPr>
            <w:r w:rsidRPr="00142BC6">
              <w:rPr>
                <w:color w:val="000000"/>
                <w:sz w:val="20"/>
                <w:szCs w:val="20"/>
              </w:rPr>
              <w:t>Управление предпринимательства и инвестиций администрации городского округа Люберцы Московской области</w:t>
            </w:r>
          </w:p>
        </w:tc>
        <w:tc>
          <w:tcPr>
            <w:tcW w:w="2139" w:type="dxa"/>
            <w:vMerge w:val="restart"/>
            <w:shd w:val="clear" w:color="auto" w:fill="auto"/>
            <w:vAlign w:val="center"/>
            <w:hideMark/>
          </w:tcPr>
          <w:p w:rsidR="005E1E8F" w:rsidRDefault="0099122E" w:rsidP="005E1E8F">
            <w:pPr>
              <w:widowControl w:val="0"/>
              <w:autoSpaceDE w:val="0"/>
              <w:autoSpaceDN w:val="0"/>
              <w:adjustRightInd w:val="0"/>
              <w:jc w:val="center"/>
              <w:rPr>
                <w:color w:val="000000"/>
                <w:sz w:val="20"/>
                <w:szCs w:val="20"/>
              </w:rPr>
            </w:pPr>
            <w:r w:rsidRPr="00142BC6">
              <w:rPr>
                <w:color w:val="000000"/>
                <w:sz w:val="20"/>
                <w:szCs w:val="20"/>
              </w:rPr>
              <w:br/>
              <w:t>Количество вновь созданных субъектов МСП участниками проекта  в 2024 году 0,011 тыс. ед</w:t>
            </w:r>
            <w:r w:rsidR="001E310E">
              <w:rPr>
                <w:color w:val="000000"/>
                <w:sz w:val="20"/>
                <w:szCs w:val="20"/>
              </w:rPr>
              <w:t>.</w:t>
            </w:r>
            <w:r w:rsidR="005E1E8F" w:rsidRPr="00142BC6">
              <w:rPr>
                <w:color w:val="000000"/>
                <w:sz w:val="20"/>
                <w:szCs w:val="20"/>
              </w:rPr>
              <w:t xml:space="preserve"> Число вновь созданных предприятий МСП в сфере производства или услуг к концу 2024 года составит 410 ед.</w:t>
            </w:r>
          </w:p>
          <w:p w:rsidR="0099122E" w:rsidRDefault="0099122E" w:rsidP="001E310E">
            <w:pPr>
              <w:jc w:val="center"/>
              <w:rPr>
                <w:color w:val="000000"/>
                <w:sz w:val="20"/>
                <w:szCs w:val="20"/>
              </w:rPr>
            </w:pPr>
          </w:p>
          <w:p w:rsidR="001E310E" w:rsidRPr="003D5611" w:rsidRDefault="001E310E" w:rsidP="003D5611">
            <w:pPr>
              <w:widowControl w:val="0"/>
              <w:autoSpaceDE w:val="0"/>
              <w:autoSpaceDN w:val="0"/>
              <w:adjustRightInd w:val="0"/>
              <w:jc w:val="center"/>
              <w:rPr>
                <w:bCs/>
                <w:sz w:val="20"/>
                <w:szCs w:val="20"/>
              </w:rPr>
            </w:pPr>
            <w:r w:rsidRPr="00885F6B">
              <w:rPr>
                <w:bCs/>
                <w:sz w:val="20"/>
                <w:szCs w:val="20"/>
              </w:rPr>
              <w:t>Численность занятых в сфере малого и среднего предпринимательства, включая индивидуальных предпринимателей за отчетный период (прошедший год)</w:t>
            </w:r>
            <w:r w:rsidR="003D5611">
              <w:rPr>
                <w:bCs/>
                <w:sz w:val="20"/>
                <w:szCs w:val="20"/>
              </w:rPr>
              <w:t xml:space="preserve"> к 2024 году 67786человек</w:t>
            </w:r>
          </w:p>
        </w:tc>
      </w:tr>
      <w:tr w:rsidR="00034E7A" w:rsidRPr="00142BC6" w:rsidTr="009037F3">
        <w:trPr>
          <w:trHeight w:val="20"/>
        </w:trPr>
        <w:tc>
          <w:tcPr>
            <w:tcW w:w="504" w:type="dxa"/>
            <w:vMerge/>
            <w:vAlign w:val="center"/>
          </w:tcPr>
          <w:p w:rsidR="00C629F3" w:rsidRPr="00142BC6" w:rsidRDefault="00C629F3" w:rsidP="00034E7A">
            <w:pPr>
              <w:rPr>
                <w:color w:val="000000"/>
                <w:sz w:val="20"/>
                <w:szCs w:val="20"/>
              </w:rPr>
            </w:pPr>
          </w:p>
        </w:tc>
        <w:tc>
          <w:tcPr>
            <w:tcW w:w="1806" w:type="dxa"/>
            <w:vMerge/>
            <w:vAlign w:val="center"/>
          </w:tcPr>
          <w:p w:rsidR="00C629F3" w:rsidRPr="00142BC6" w:rsidRDefault="00C629F3" w:rsidP="00034E7A">
            <w:pPr>
              <w:rPr>
                <w:color w:val="000000"/>
                <w:sz w:val="20"/>
                <w:szCs w:val="20"/>
              </w:rPr>
            </w:pPr>
          </w:p>
        </w:tc>
        <w:tc>
          <w:tcPr>
            <w:tcW w:w="1666" w:type="dxa"/>
            <w:shd w:val="clear" w:color="auto" w:fill="auto"/>
            <w:hideMark/>
          </w:tcPr>
          <w:p w:rsidR="00C629F3" w:rsidRPr="00142BC6" w:rsidRDefault="00C629F3" w:rsidP="00034E7A">
            <w:pPr>
              <w:rPr>
                <w:color w:val="000000"/>
                <w:sz w:val="20"/>
                <w:szCs w:val="20"/>
              </w:rPr>
            </w:pPr>
            <w:r w:rsidRPr="00142BC6">
              <w:rPr>
                <w:color w:val="000000"/>
                <w:sz w:val="20"/>
                <w:szCs w:val="20"/>
              </w:rPr>
              <w:t>Внебюджетные источники</w:t>
            </w:r>
          </w:p>
        </w:tc>
        <w:tc>
          <w:tcPr>
            <w:tcW w:w="1330" w:type="dxa"/>
            <w:vMerge/>
            <w:vAlign w:val="center"/>
            <w:hideMark/>
          </w:tcPr>
          <w:p w:rsidR="00C629F3" w:rsidRPr="00142BC6" w:rsidRDefault="00C629F3" w:rsidP="00034E7A">
            <w:pPr>
              <w:rPr>
                <w:color w:val="000000"/>
                <w:sz w:val="20"/>
                <w:szCs w:val="20"/>
              </w:rPr>
            </w:pPr>
          </w:p>
        </w:tc>
        <w:tc>
          <w:tcPr>
            <w:tcW w:w="104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 </w:t>
            </w:r>
            <w:r w:rsidR="00D049A8">
              <w:rPr>
                <w:color w:val="000000"/>
                <w:sz w:val="20"/>
                <w:szCs w:val="20"/>
              </w:rPr>
              <w:t>0,00</w:t>
            </w:r>
          </w:p>
        </w:tc>
        <w:tc>
          <w:tcPr>
            <w:tcW w:w="1045"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53"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022"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24"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910"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896" w:type="dxa"/>
            <w:shd w:val="clear" w:color="auto" w:fill="auto"/>
            <w:noWrap/>
            <w:hideMark/>
          </w:tcPr>
          <w:p w:rsidR="00C629F3" w:rsidRPr="00142BC6" w:rsidRDefault="00C629F3"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C629F3" w:rsidRPr="00142BC6" w:rsidRDefault="00C629F3" w:rsidP="00034E7A">
            <w:pPr>
              <w:rPr>
                <w:color w:val="000000"/>
                <w:sz w:val="20"/>
                <w:szCs w:val="20"/>
              </w:rPr>
            </w:pPr>
          </w:p>
        </w:tc>
        <w:tc>
          <w:tcPr>
            <w:tcW w:w="2139" w:type="dxa"/>
            <w:vMerge/>
            <w:vAlign w:val="center"/>
            <w:hideMark/>
          </w:tcPr>
          <w:p w:rsidR="00C629F3" w:rsidRPr="00142BC6" w:rsidRDefault="00C629F3" w:rsidP="00034E7A">
            <w:pPr>
              <w:rPr>
                <w:color w:val="000000"/>
                <w:sz w:val="20"/>
                <w:szCs w:val="20"/>
              </w:rPr>
            </w:pPr>
          </w:p>
        </w:tc>
      </w:tr>
      <w:tr w:rsidR="00034E7A" w:rsidRPr="00142BC6" w:rsidTr="009037F3">
        <w:trPr>
          <w:trHeight w:val="20"/>
        </w:trPr>
        <w:tc>
          <w:tcPr>
            <w:tcW w:w="504" w:type="dxa"/>
            <w:vMerge/>
            <w:vAlign w:val="center"/>
          </w:tcPr>
          <w:p w:rsidR="0099122E" w:rsidRPr="00142BC6" w:rsidRDefault="0099122E" w:rsidP="00034E7A">
            <w:pPr>
              <w:rPr>
                <w:color w:val="000000"/>
                <w:sz w:val="20"/>
                <w:szCs w:val="20"/>
              </w:rPr>
            </w:pPr>
          </w:p>
        </w:tc>
        <w:tc>
          <w:tcPr>
            <w:tcW w:w="1806" w:type="dxa"/>
            <w:vMerge/>
            <w:vAlign w:val="center"/>
          </w:tcPr>
          <w:p w:rsidR="0099122E" w:rsidRPr="00142BC6" w:rsidRDefault="0099122E" w:rsidP="00034E7A">
            <w:pPr>
              <w:rPr>
                <w:color w:val="000000"/>
                <w:sz w:val="20"/>
                <w:szCs w:val="20"/>
              </w:rPr>
            </w:pPr>
          </w:p>
        </w:tc>
        <w:tc>
          <w:tcPr>
            <w:tcW w:w="1666" w:type="dxa"/>
            <w:shd w:val="clear" w:color="auto" w:fill="auto"/>
            <w:hideMark/>
          </w:tcPr>
          <w:p w:rsidR="0099122E" w:rsidRPr="00142BC6" w:rsidRDefault="0099122E" w:rsidP="00034E7A">
            <w:pPr>
              <w:rPr>
                <w:color w:val="000000"/>
                <w:sz w:val="20"/>
                <w:szCs w:val="20"/>
              </w:rPr>
            </w:pPr>
            <w:r w:rsidRPr="00142BC6">
              <w:rPr>
                <w:color w:val="000000"/>
                <w:sz w:val="20"/>
                <w:szCs w:val="20"/>
              </w:rPr>
              <w:t>Итого</w:t>
            </w:r>
            <w:r w:rsidR="00AE4E4D">
              <w:rPr>
                <w:color w:val="000000"/>
                <w:sz w:val="20"/>
                <w:szCs w:val="20"/>
              </w:rPr>
              <w:t>:</w:t>
            </w:r>
          </w:p>
        </w:tc>
        <w:tc>
          <w:tcPr>
            <w:tcW w:w="1330" w:type="dxa"/>
            <w:vMerge/>
            <w:vAlign w:val="center"/>
            <w:hideMark/>
          </w:tcPr>
          <w:p w:rsidR="0099122E" w:rsidRPr="00142BC6" w:rsidRDefault="0099122E" w:rsidP="00034E7A">
            <w:pPr>
              <w:rPr>
                <w:color w:val="000000"/>
                <w:sz w:val="20"/>
                <w:szCs w:val="20"/>
              </w:rPr>
            </w:pPr>
          </w:p>
        </w:tc>
        <w:tc>
          <w:tcPr>
            <w:tcW w:w="1040" w:type="dxa"/>
            <w:shd w:val="clear" w:color="auto" w:fill="auto"/>
            <w:hideMark/>
          </w:tcPr>
          <w:p w:rsidR="0099122E" w:rsidRPr="00142BC6" w:rsidRDefault="00D049A8" w:rsidP="00034E7A">
            <w:pPr>
              <w:jc w:val="right"/>
              <w:rPr>
                <w:color w:val="000000"/>
                <w:sz w:val="20"/>
                <w:szCs w:val="20"/>
              </w:rPr>
            </w:pPr>
            <w:r>
              <w:rPr>
                <w:color w:val="000000"/>
                <w:sz w:val="20"/>
                <w:szCs w:val="20"/>
              </w:rPr>
              <w:t>0,00</w:t>
            </w:r>
            <w:r w:rsidR="0099122E" w:rsidRPr="00142BC6">
              <w:rPr>
                <w:color w:val="000000"/>
                <w:sz w:val="20"/>
                <w:szCs w:val="20"/>
              </w:rPr>
              <w:t> </w:t>
            </w:r>
          </w:p>
        </w:tc>
        <w:tc>
          <w:tcPr>
            <w:tcW w:w="1045" w:type="dxa"/>
            <w:shd w:val="clear" w:color="auto" w:fill="auto"/>
            <w:hideMark/>
          </w:tcPr>
          <w:p w:rsidR="0099122E" w:rsidRPr="00142BC6" w:rsidRDefault="0099122E" w:rsidP="00034E7A">
            <w:pPr>
              <w:jc w:val="right"/>
              <w:rPr>
                <w:color w:val="000000"/>
                <w:sz w:val="20"/>
                <w:szCs w:val="20"/>
              </w:rPr>
            </w:pPr>
            <w:r w:rsidRPr="00142BC6">
              <w:rPr>
                <w:color w:val="000000"/>
                <w:sz w:val="20"/>
                <w:szCs w:val="20"/>
              </w:rPr>
              <w:t>0,00</w:t>
            </w:r>
          </w:p>
        </w:tc>
        <w:tc>
          <w:tcPr>
            <w:tcW w:w="953" w:type="dxa"/>
            <w:shd w:val="clear" w:color="auto" w:fill="auto"/>
            <w:hideMark/>
          </w:tcPr>
          <w:p w:rsidR="0099122E" w:rsidRPr="00142BC6" w:rsidRDefault="0099122E" w:rsidP="00034E7A">
            <w:pPr>
              <w:jc w:val="right"/>
              <w:rPr>
                <w:color w:val="000000"/>
                <w:sz w:val="20"/>
                <w:szCs w:val="20"/>
              </w:rPr>
            </w:pPr>
            <w:r w:rsidRPr="00142BC6">
              <w:rPr>
                <w:color w:val="000000"/>
                <w:sz w:val="20"/>
                <w:szCs w:val="20"/>
              </w:rPr>
              <w:t>0,00</w:t>
            </w:r>
          </w:p>
        </w:tc>
        <w:tc>
          <w:tcPr>
            <w:tcW w:w="1022" w:type="dxa"/>
            <w:shd w:val="clear" w:color="auto" w:fill="auto"/>
            <w:hideMark/>
          </w:tcPr>
          <w:p w:rsidR="0099122E" w:rsidRPr="00142BC6" w:rsidRDefault="0099122E" w:rsidP="00034E7A">
            <w:pPr>
              <w:jc w:val="right"/>
              <w:rPr>
                <w:color w:val="000000"/>
                <w:sz w:val="20"/>
                <w:szCs w:val="20"/>
              </w:rPr>
            </w:pPr>
            <w:r w:rsidRPr="00142BC6">
              <w:rPr>
                <w:color w:val="000000"/>
                <w:sz w:val="20"/>
                <w:szCs w:val="20"/>
              </w:rPr>
              <w:t>0,00</w:t>
            </w:r>
          </w:p>
        </w:tc>
        <w:tc>
          <w:tcPr>
            <w:tcW w:w="924" w:type="dxa"/>
            <w:shd w:val="clear" w:color="auto" w:fill="auto"/>
            <w:hideMark/>
          </w:tcPr>
          <w:p w:rsidR="0099122E" w:rsidRPr="00142BC6" w:rsidRDefault="0099122E" w:rsidP="00034E7A">
            <w:pPr>
              <w:jc w:val="right"/>
              <w:rPr>
                <w:color w:val="000000"/>
                <w:sz w:val="20"/>
                <w:szCs w:val="20"/>
              </w:rPr>
            </w:pPr>
            <w:r w:rsidRPr="00142BC6">
              <w:rPr>
                <w:color w:val="000000"/>
                <w:sz w:val="20"/>
                <w:szCs w:val="20"/>
              </w:rPr>
              <w:t>0,00</w:t>
            </w:r>
          </w:p>
        </w:tc>
        <w:tc>
          <w:tcPr>
            <w:tcW w:w="910" w:type="dxa"/>
            <w:shd w:val="clear" w:color="auto" w:fill="auto"/>
            <w:hideMark/>
          </w:tcPr>
          <w:p w:rsidR="0099122E" w:rsidRPr="00142BC6" w:rsidRDefault="0099122E" w:rsidP="00034E7A">
            <w:pPr>
              <w:jc w:val="right"/>
              <w:rPr>
                <w:color w:val="000000"/>
                <w:sz w:val="20"/>
                <w:szCs w:val="20"/>
              </w:rPr>
            </w:pPr>
            <w:r w:rsidRPr="00142BC6">
              <w:rPr>
                <w:color w:val="000000"/>
                <w:sz w:val="20"/>
                <w:szCs w:val="20"/>
              </w:rPr>
              <w:t>0,00</w:t>
            </w:r>
          </w:p>
        </w:tc>
        <w:tc>
          <w:tcPr>
            <w:tcW w:w="896" w:type="dxa"/>
            <w:shd w:val="clear" w:color="auto" w:fill="auto"/>
            <w:hideMark/>
          </w:tcPr>
          <w:p w:rsidR="0099122E" w:rsidRPr="00142BC6" w:rsidRDefault="0099122E" w:rsidP="00034E7A">
            <w:pPr>
              <w:jc w:val="right"/>
              <w:rPr>
                <w:color w:val="000000"/>
                <w:sz w:val="20"/>
                <w:szCs w:val="20"/>
              </w:rPr>
            </w:pPr>
            <w:r w:rsidRPr="00142BC6">
              <w:rPr>
                <w:color w:val="000000"/>
                <w:sz w:val="20"/>
                <w:szCs w:val="20"/>
              </w:rPr>
              <w:t>0,00</w:t>
            </w:r>
          </w:p>
        </w:tc>
        <w:tc>
          <w:tcPr>
            <w:tcW w:w="1807" w:type="dxa"/>
            <w:gridSpan w:val="2"/>
            <w:vMerge/>
            <w:vAlign w:val="center"/>
            <w:hideMark/>
          </w:tcPr>
          <w:p w:rsidR="0099122E" w:rsidRPr="00142BC6" w:rsidRDefault="0099122E" w:rsidP="00034E7A">
            <w:pPr>
              <w:rPr>
                <w:color w:val="000000"/>
                <w:sz w:val="20"/>
                <w:szCs w:val="20"/>
              </w:rPr>
            </w:pPr>
          </w:p>
        </w:tc>
        <w:tc>
          <w:tcPr>
            <w:tcW w:w="2139" w:type="dxa"/>
            <w:vMerge/>
            <w:vAlign w:val="center"/>
            <w:hideMark/>
          </w:tcPr>
          <w:p w:rsidR="0099122E" w:rsidRPr="00142BC6" w:rsidRDefault="0099122E" w:rsidP="00034E7A">
            <w:pPr>
              <w:rPr>
                <w:color w:val="000000"/>
                <w:sz w:val="20"/>
                <w:szCs w:val="20"/>
              </w:rPr>
            </w:pPr>
          </w:p>
        </w:tc>
      </w:tr>
      <w:tr w:rsidR="00034E7A" w:rsidTr="009037F3">
        <w:tblPrEx>
          <w:tblLook w:val="0000" w:firstRow="0" w:lastRow="0" w:firstColumn="0" w:lastColumn="0" w:noHBand="0" w:noVBand="0"/>
        </w:tblPrEx>
        <w:trPr>
          <w:trHeight w:val="20"/>
        </w:trPr>
        <w:tc>
          <w:tcPr>
            <w:tcW w:w="504" w:type="dxa"/>
          </w:tcPr>
          <w:p w:rsidR="001F56DE" w:rsidRDefault="001F56DE" w:rsidP="00034E7A">
            <w:pPr>
              <w:pStyle w:val="ConsPlusNonformat"/>
              <w:rPr>
                <w:rFonts w:ascii="Times New Roman" w:hAnsi="Times New Roman" w:cs="Times New Roman"/>
                <w:b/>
              </w:rPr>
            </w:pPr>
          </w:p>
        </w:tc>
        <w:tc>
          <w:tcPr>
            <w:tcW w:w="3472" w:type="dxa"/>
            <w:gridSpan w:val="2"/>
          </w:tcPr>
          <w:p w:rsidR="001F56DE" w:rsidRPr="00C80D0B" w:rsidRDefault="001F56DE" w:rsidP="00034E7A">
            <w:pPr>
              <w:pStyle w:val="ConsPlusTitle"/>
              <w:rPr>
                <w:rFonts w:ascii="Times New Roman" w:hAnsi="Times New Roman" w:cs="Times New Roman"/>
                <w:b w:val="0"/>
              </w:rPr>
            </w:pPr>
            <w:r w:rsidRPr="00C80D0B">
              <w:rPr>
                <w:rFonts w:ascii="Times New Roman" w:hAnsi="Times New Roman" w:cs="Times New Roman"/>
                <w:b w:val="0"/>
              </w:rPr>
              <w:t>Итого по  подпрограмме</w:t>
            </w:r>
            <w:r w:rsidR="00AE4E4D">
              <w:rPr>
                <w:rFonts w:ascii="Times New Roman" w:hAnsi="Times New Roman" w:cs="Times New Roman"/>
                <w:b w:val="0"/>
              </w:rPr>
              <w:t>:</w:t>
            </w:r>
          </w:p>
        </w:tc>
        <w:tc>
          <w:tcPr>
            <w:tcW w:w="1330" w:type="dxa"/>
            <w:vMerge w:val="restart"/>
          </w:tcPr>
          <w:p w:rsidR="001F56DE" w:rsidRDefault="006214AA" w:rsidP="00034E7A">
            <w:pPr>
              <w:rPr>
                <w:b/>
              </w:rPr>
            </w:pPr>
            <w:r w:rsidRPr="00142BC6">
              <w:rPr>
                <w:color w:val="000000"/>
                <w:sz w:val="20"/>
                <w:szCs w:val="20"/>
              </w:rPr>
              <w:t>01.01.2020 - 31.12.2024</w:t>
            </w:r>
          </w:p>
        </w:tc>
        <w:tc>
          <w:tcPr>
            <w:tcW w:w="1040" w:type="dxa"/>
          </w:tcPr>
          <w:p w:rsidR="001F56DE" w:rsidRPr="00142BC6" w:rsidRDefault="001F56DE" w:rsidP="00034E7A">
            <w:pPr>
              <w:jc w:val="right"/>
              <w:rPr>
                <w:color w:val="000000"/>
                <w:sz w:val="20"/>
                <w:szCs w:val="20"/>
              </w:rPr>
            </w:pPr>
            <w:r w:rsidRPr="00142BC6">
              <w:rPr>
                <w:color w:val="000000"/>
                <w:sz w:val="20"/>
                <w:szCs w:val="20"/>
              </w:rPr>
              <w:t> </w:t>
            </w:r>
            <w:r>
              <w:rPr>
                <w:color w:val="000000"/>
                <w:sz w:val="20"/>
                <w:szCs w:val="20"/>
              </w:rPr>
              <w:t>0,00</w:t>
            </w:r>
          </w:p>
        </w:tc>
        <w:tc>
          <w:tcPr>
            <w:tcW w:w="1045" w:type="dxa"/>
          </w:tcPr>
          <w:p w:rsidR="001F56DE" w:rsidRPr="00142BC6" w:rsidRDefault="00182D1A" w:rsidP="00034E7A">
            <w:pPr>
              <w:jc w:val="right"/>
              <w:rPr>
                <w:color w:val="000000"/>
                <w:sz w:val="20"/>
                <w:szCs w:val="20"/>
              </w:rPr>
            </w:pPr>
            <w:r>
              <w:rPr>
                <w:color w:val="000000"/>
                <w:sz w:val="20"/>
                <w:szCs w:val="20"/>
              </w:rPr>
              <w:t>4240</w:t>
            </w:r>
            <w:r w:rsidR="001F56DE" w:rsidRPr="00142BC6">
              <w:rPr>
                <w:color w:val="000000"/>
                <w:sz w:val="20"/>
                <w:szCs w:val="20"/>
              </w:rPr>
              <w:t>0,00</w:t>
            </w:r>
          </w:p>
        </w:tc>
        <w:tc>
          <w:tcPr>
            <w:tcW w:w="953" w:type="dxa"/>
          </w:tcPr>
          <w:p w:rsidR="001F56DE" w:rsidRPr="002A386B" w:rsidRDefault="00182D1A" w:rsidP="00034E7A">
            <w:pPr>
              <w:jc w:val="right"/>
              <w:rPr>
                <w:color w:val="000000"/>
                <w:sz w:val="20"/>
                <w:szCs w:val="20"/>
              </w:rPr>
            </w:pPr>
            <w:r>
              <w:rPr>
                <w:color w:val="000000"/>
                <w:sz w:val="20"/>
                <w:szCs w:val="20"/>
              </w:rPr>
              <w:t>82</w:t>
            </w:r>
            <w:r w:rsidR="001F56DE">
              <w:rPr>
                <w:color w:val="000000"/>
                <w:sz w:val="20"/>
                <w:szCs w:val="20"/>
              </w:rPr>
              <w:t>00,00</w:t>
            </w:r>
          </w:p>
        </w:tc>
        <w:tc>
          <w:tcPr>
            <w:tcW w:w="1022" w:type="dxa"/>
          </w:tcPr>
          <w:p w:rsidR="001F56DE" w:rsidRPr="002A386B" w:rsidRDefault="00182D1A" w:rsidP="00034E7A">
            <w:pPr>
              <w:jc w:val="right"/>
              <w:rPr>
                <w:color w:val="000000"/>
                <w:sz w:val="20"/>
                <w:szCs w:val="20"/>
              </w:rPr>
            </w:pPr>
            <w:r>
              <w:rPr>
                <w:color w:val="000000"/>
                <w:sz w:val="20"/>
                <w:szCs w:val="20"/>
              </w:rPr>
              <w:t>83</w:t>
            </w:r>
            <w:r w:rsidR="001F56DE">
              <w:rPr>
                <w:color w:val="000000"/>
                <w:sz w:val="20"/>
                <w:szCs w:val="20"/>
              </w:rPr>
              <w:t>00,00</w:t>
            </w:r>
          </w:p>
        </w:tc>
        <w:tc>
          <w:tcPr>
            <w:tcW w:w="924" w:type="dxa"/>
          </w:tcPr>
          <w:p w:rsidR="001F56DE" w:rsidRPr="002A386B" w:rsidRDefault="00182D1A" w:rsidP="00034E7A">
            <w:pPr>
              <w:jc w:val="right"/>
              <w:rPr>
                <w:color w:val="000000"/>
                <w:sz w:val="20"/>
                <w:szCs w:val="20"/>
              </w:rPr>
            </w:pPr>
            <w:r>
              <w:rPr>
                <w:color w:val="000000"/>
                <w:sz w:val="20"/>
                <w:szCs w:val="20"/>
              </w:rPr>
              <w:t>85</w:t>
            </w:r>
            <w:r w:rsidR="001F56DE">
              <w:rPr>
                <w:color w:val="000000"/>
                <w:sz w:val="20"/>
                <w:szCs w:val="20"/>
              </w:rPr>
              <w:t>00,00</w:t>
            </w:r>
          </w:p>
        </w:tc>
        <w:tc>
          <w:tcPr>
            <w:tcW w:w="910" w:type="dxa"/>
          </w:tcPr>
          <w:p w:rsidR="001F56DE" w:rsidRPr="002A386B" w:rsidRDefault="00182D1A" w:rsidP="00034E7A">
            <w:pPr>
              <w:jc w:val="right"/>
              <w:rPr>
                <w:color w:val="000000"/>
                <w:sz w:val="20"/>
                <w:szCs w:val="20"/>
              </w:rPr>
            </w:pPr>
            <w:r>
              <w:rPr>
                <w:color w:val="000000"/>
                <w:sz w:val="20"/>
                <w:szCs w:val="20"/>
              </w:rPr>
              <w:t>86</w:t>
            </w:r>
            <w:r w:rsidR="001F56DE">
              <w:rPr>
                <w:color w:val="000000"/>
                <w:sz w:val="20"/>
                <w:szCs w:val="20"/>
              </w:rPr>
              <w:t>00,00</w:t>
            </w:r>
          </w:p>
        </w:tc>
        <w:tc>
          <w:tcPr>
            <w:tcW w:w="896" w:type="dxa"/>
          </w:tcPr>
          <w:p w:rsidR="001F56DE" w:rsidRPr="002A386B" w:rsidRDefault="00182D1A" w:rsidP="00034E7A">
            <w:pPr>
              <w:jc w:val="right"/>
              <w:rPr>
                <w:color w:val="000000"/>
                <w:sz w:val="20"/>
                <w:szCs w:val="20"/>
              </w:rPr>
            </w:pPr>
            <w:r>
              <w:rPr>
                <w:color w:val="000000"/>
                <w:sz w:val="20"/>
                <w:szCs w:val="20"/>
              </w:rPr>
              <w:t>88</w:t>
            </w:r>
            <w:r w:rsidR="001F56DE">
              <w:rPr>
                <w:color w:val="000000"/>
                <w:sz w:val="20"/>
                <w:szCs w:val="20"/>
              </w:rPr>
              <w:t>00,00</w:t>
            </w:r>
          </w:p>
        </w:tc>
        <w:tc>
          <w:tcPr>
            <w:tcW w:w="1800" w:type="dxa"/>
          </w:tcPr>
          <w:p w:rsidR="001F56DE" w:rsidRDefault="001F56DE" w:rsidP="00034E7A">
            <w:pPr>
              <w:pStyle w:val="ConsPlusNonformat"/>
              <w:rPr>
                <w:rFonts w:ascii="Times New Roman" w:hAnsi="Times New Roman" w:cs="Times New Roman"/>
                <w:b/>
              </w:rPr>
            </w:pPr>
          </w:p>
        </w:tc>
        <w:tc>
          <w:tcPr>
            <w:tcW w:w="2146" w:type="dxa"/>
            <w:gridSpan w:val="2"/>
          </w:tcPr>
          <w:p w:rsidR="001F56DE" w:rsidRDefault="001F56DE" w:rsidP="00034E7A">
            <w:pPr>
              <w:pStyle w:val="ConsPlusNonformat"/>
              <w:rPr>
                <w:rFonts w:ascii="Times New Roman" w:hAnsi="Times New Roman" w:cs="Times New Roman"/>
                <w:b/>
              </w:rPr>
            </w:pPr>
          </w:p>
        </w:tc>
      </w:tr>
      <w:tr w:rsidR="00034E7A" w:rsidTr="009037F3">
        <w:tblPrEx>
          <w:tblLook w:val="0000" w:firstRow="0" w:lastRow="0" w:firstColumn="0" w:lastColumn="0" w:noHBand="0" w:noVBand="0"/>
        </w:tblPrEx>
        <w:trPr>
          <w:trHeight w:val="20"/>
        </w:trPr>
        <w:tc>
          <w:tcPr>
            <w:tcW w:w="504" w:type="dxa"/>
          </w:tcPr>
          <w:p w:rsidR="00AE4E4D" w:rsidRDefault="00AE4E4D" w:rsidP="00034E7A">
            <w:pPr>
              <w:pStyle w:val="ConsPlusNonformat"/>
              <w:rPr>
                <w:rFonts w:ascii="Times New Roman" w:hAnsi="Times New Roman" w:cs="Times New Roman"/>
                <w:b/>
              </w:rPr>
            </w:pPr>
          </w:p>
        </w:tc>
        <w:tc>
          <w:tcPr>
            <w:tcW w:w="3472" w:type="dxa"/>
            <w:gridSpan w:val="2"/>
          </w:tcPr>
          <w:p w:rsidR="00AE4E4D" w:rsidRPr="00C80D0B" w:rsidRDefault="00AE4E4D" w:rsidP="00034E7A">
            <w:pPr>
              <w:pStyle w:val="ConsPlusTitle"/>
              <w:rPr>
                <w:rFonts w:ascii="Times New Roman" w:hAnsi="Times New Roman" w:cs="Times New Roman"/>
                <w:b w:val="0"/>
              </w:rPr>
            </w:pPr>
            <w:r w:rsidRPr="00AE4E4D">
              <w:rPr>
                <w:rFonts w:ascii="Times New Roman" w:hAnsi="Times New Roman" w:cs="Times New Roman"/>
                <w:b w:val="0"/>
                <w:color w:val="000000"/>
              </w:rPr>
              <w:t xml:space="preserve">Средства Федерального бюджета </w:t>
            </w:r>
          </w:p>
        </w:tc>
        <w:tc>
          <w:tcPr>
            <w:tcW w:w="1330" w:type="dxa"/>
            <w:vMerge/>
          </w:tcPr>
          <w:p w:rsidR="00AE4E4D" w:rsidRDefault="00AE4E4D" w:rsidP="00034E7A">
            <w:pPr>
              <w:rPr>
                <w:b/>
                <w:sz w:val="20"/>
                <w:szCs w:val="20"/>
              </w:rPr>
            </w:pPr>
          </w:p>
        </w:tc>
        <w:tc>
          <w:tcPr>
            <w:tcW w:w="1040" w:type="dxa"/>
          </w:tcPr>
          <w:p w:rsidR="00AE4E4D" w:rsidRPr="00142BC6" w:rsidRDefault="00AE4E4D" w:rsidP="00034E7A">
            <w:pPr>
              <w:jc w:val="right"/>
              <w:rPr>
                <w:color w:val="000000"/>
                <w:sz w:val="20"/>
                <w:szCs w:val="20"/>
              </w:rPr>
            </w:pPr>
            <w:r>
              <w:rPr>
                <w:color w:val="000000"/>
                <w:sz w:val="20"/>
                <w:szCs w:val="20"/>
              </w:rPr>
              <w:t>0,00</w:t>
            </w:r>
            <w:r w:rsidRPr="00142BC6">
              <w:rPr>
                <w:color w:val="000000"/>
                <w:sz w:val="20"/>
                <w:szCs w:val="20"/>
              </w:rPr>
              <w:t> </w:t>
            </w:r>
          </w:p>
        </w:tc>
        <w:tc>
          <w:tcPr>
            <w:tcW w:w="1045" w:type="dxa"/>
          </w:tcPr>
          <w:p w:rsidR="00AE4E4D" w:rsidRPr="00142BC6" w:rsidRDefault="00AE4E4D" w:rsidP="00034E7A">
            <w:pPr>
              <w:jc w:val="right"/>
              <w:rPr>
                <w:color w:val="000000"/>
                <w:sz w:val="20"/>
                <w:szCs w:val="20"/>
              </w:rPr>
            </w:pPr>
            <w:r w:rsidRPr="00142BC6">
              <w:rPr>
                <w:color w:val="000000"/>
                <w:sz w:val="20"/>
                <w:szCs w:val="20"/>
              </w:rPr>
              <w:t>0,00</w:t>
            </w:r>
          </w:p>
        </w:tc>
        <w:tc>
          <w:tcPr>
            <w:tcW w:w="953" w:type="dxa"/>
          </w:tcPr>
          <w:p w:rsidR="00AE4E4D" w:rsidRPr="002A386B" w:rsidRDefault="00AE4E4D" w:rsidP="00034E7A">
            <w:pPr>
              <w:jc w:val="right"/>
              <w:rPr>
                <w:color w:val="000000"/>
                <w:sz w:val="20"/>
                <w:szCs w:val="20"/>
              </w:rPr>
            </w:pPr>
            <w:r w:rsidRPr="002A386B">
              <w:rPr>
                <w:color w:val="000000"/>
                <w:sz w:val="20"/>
                <w:szCs w:val="20"/>
              </w:rPr>
              <w:t>0,00</w:t>
            </w:r>
          </w:p>
        </w:tc>
        <w:tc>
          <w:tcPr>
            <w:tcW w:w="1022" w:type="dxa"/>
          </w:tcPr>
          <w:p w:rsidR="00AE4E4D" w:rsidRPr="002A386B" w:rsidRDefault="00AE4E4D" w:rsidP="00034E7A">
            <w:pPr>
              <w:jc w:val="right"/>
              <w:rPr>
                <w:color w:val="000000"/>
                <w:sz w:val="20"/>
                <w:szCs w:val="20"/>
              </w:rPr>
            </w:pPr>
            <w:r w:rsidRPr="002A386B">
              <w:rPr>
                <w:color w:val="000000"/>
                <w:sz w:val="20"/>
                <w:szCs w:val="20"/>
              </w:rPr>
              <w:t>0,00</w:t>
            </w:r>
          </w:p>
        </w:tc>
        <w:tc>
          <w:tcPr>
            <w:tcW w:w="924" w:type="dxa"/>
          </w:tcPr>
          <w:p w:rsidR="00AE4E4D" w:rsidRPr="002A386B" w:rsidRDefault="00AE4E4D" w:rsidP="00034E7A">
            <w:pPr>
              <w:jc w:val="right"/>
              <w:rPr>
                <w:color w:val="000000"/>
                <w:sz w:val="20"/>
                <w:szCs w:val="20"/>
              </w:rPr>
            </w:pPr>
            <w:r w:rsidRPr="002A386B">
              <w:rPr>
                <w:color w:val="000000"/>
                <w:sz w:val="20"/>
                <w:szCs w:val="20"/>
              </w:rPr>
              <w:t>0,00</w:t>
            </w:r>
          </w:p>
        </w:tc>
        <w:tc>
          <w:tcPr>
            <w:tcW w:w="910" w:type="dxa"/>
          </w:tcPr>
          <w:p w:rsidR="00AE4E4D" w:rsidRPr="002A386B" w:rsidRDefault="00AE4E4D" w:rsidP="00034E7A">
            <w:pPr>
              <w:jc w:val="right"/>
              <w:rPr>
                <w:color w:val="000000"/>
                <w:sz w:val="20"/>
                <w:szCs w:val="20"/>
              </w:rPr>
            </w:pPr>
            <w:r w:rsidRPr="002A386B">
              <w:rPr>
                <w:color w:val="000000"/>
                <w:sz w:val="20"/>
                <w:szCs w:val="20"/>
              </w:rPr>
              <w:t>0,00</w:t>
            </w:r>
          </w:p>
        </w:tc>
        <w:tc>
          <w:tcPr>
            <w:tcW w:w="896" w:type="dxa"/>
          </w:tcPr>
          <w:p w:rsidR="00AE4E4D" w:rsidRPr="002A386B" w:rsidRDefault="00AE4E4D" w:rsidP="00034E7A">
            <w:pPr>
              <w:jc w:val="right"/>
              <w:rPr>
                <w:color w:val="000000"/>
                <w:sz w:val="20"/>
                <w:szCs w:val="20"/>
              </w:rPr>
            </w:pPr>
            <w:r w:rsidRPr="002A386B">
              <w:rPr>
                <w:color w:val="000000"/>
                <w:sz w:val="20"/>
                <w:szCs w:val="20"/>
              </w:rPr>
              <w:t>0,00</w:t>
            </w:r>
          </w:p>
        </w:tc>
        <w:tc>
          <w:tcPr>
            <w:tcW w:w="1800" w:type="dxa"/>
          </w:tcPr>
          <w:p w:rsidR="00AE4E4D" w:rsidRDefault="00AE4E4D" w:rsidP="00034E7A">
            <w:pPr>
              <w:rPr>
                <w:b/>
                <w:sz w:val="20"/>
                <w:szCs w:val="20"/>
              </w:rPr>
            </w:pPr>
          </w:p>
        </w:tc>
        <w:tc>
          <w:tcPr>
            <w:tcW w:w="2146" w:type="dxa"/>
            <w:gridSpan w:val="2"/>
          </w:tcPr>
          <w:p w:rsidR="00AE4E4D" w:rsidRDefault="00AE4E4D" w:rsidP="00034E7A">
            <w:pPr>
              <w:rPr>
                <w:b/>
                <w:sz w:val="20"/>
                <w:szCs w:val="20"/>
              </w:rPr>
            </w:pPr>
          </w:p>
        </w:tc>
      </w:tr>
      <w:tr w:rsidR="00034E7A" w:rsidTr="009037F3">
        <w:tblPrEx>
          <w:tblLook w:val="0000" w:firstRow="0" w:lastRow="0" w:firstColumn="0" w:lastColumn="0" w:noHBand="0" w:noVBand="0"/>
        </w:tblPrEx>
        <w:trPr>
          <w:trHeight w:val="20"/>
        </w:trPr>
        <w:tc>
          <w:tcPr>
            <w:tcW w:w="504" w:type="dxa"/>
          </w:tcPr>
          <w:p w:rsidR="001F56DE" w:rsidRDefault="001F56DE" w:rsidP="00034E7A">
            <w:pPr>
              <w:pStyle w:val="ConsPlusNonformat"/>
              <w:rPr>
                <w:rFonts w:ascii="Times New Roman" w:hAnsi="Times New Roman" w:cs="Times New Roman"/>
                <w:b/>
              </w:rPr>
            </w:pPr>
          </w:p>
        </w:tc>
        <w:tc>
          <w:tcPr>
            <w:tcW w:w="3472" w:type="dxa"/>
            <w:gridSpan w:val="2"/>
          </w:tcPr>
          <w:p w:rsidR="001F56DE" w:rsidRPr="00C80D0B" w:rsidRDefault="00AE4E4D" w:rsidP="00034E7A">
            <w:pPr>
              <w:pStyle w:val="ConsPlusTitle"/>
              <w:rPr>
                <w:rFonts w:ascii="Times New Roman" w:hAnsi="Times New Roman" w:cs="Times New Roman"/>
                <w:b w:val="0"/>
                <w:color w:val="000000"/>
              </w:rPr>
            </w:pPr>
            <w:r w:rsidRPr="00C80D0B">
              <w:rPr>
                <w:rFonts w:ascii="Times New Roman" w:hAnsi="Times New Roman" w:cs="Times New Roman"/>
                <w:b w:val="0"/>
                <w:color w:val="000000"/>
              </w:rPr>
              <w:t>Средства бюджета Московской области</w:t>
            </w:r>
          </w:p>
        </w:tc>
        <w:tc>
          <w:tcPr>
            <w:tcW w:w="1330" w:type="dxa"/>
            <w:vMerge/>
          </w:tcPr>
          <w:p w:rsidR="001F56DE" w:rsidRDefault="001F56DE" w:rsidP="00034E7A">
            <w:pPr>
              <w:rPr>
                <w:b/>
                <w:sz w:val="20"/>
                <w:szCs w:val="20"/>
              </w:rPr>
            </w:pPr>
          </w:p>
        </w:tc>
        <w:tc>
          <w:tcPr>
            <w:tcW w:w="1040" w:type="dxa"/>
          </w:tcPr>
          <w:p w:rsidR="001F56DE" w:rsidRPr="00142BC6" w:rsidRDefault="001F56DE" w:rsidP="00034E7A">
            <w:pPr>
              <w:jc w:val="right"/>
              <w:rPr>
                <w:color w:val="000000"/>
                <w:sz w:val="20"/>
                <w:szCs w:val="20"/>
              </w:rPr>
            </w:pPr>
            <w:r>
              <w:rPr>
                <w:color w:val="000000"/>
                <w:sz w:val="20"/>
                <w:szCs w:val="20"/>
              </w:rPr>
              <w:t>0,00</w:t>
            </w:r>
            <w:r w:rsidRPr="00142BC6">
              <w:rPr>
                <w:color w:val="000000"/>
                <w:sz w:val="20"/>
                <w:szCs w:val="20"/>
              </w:rPr>
              <w:t> </w:t>
            </w:r>
          </w:p>
        </w:tc>
        <w:tc>
          <w:tcPr>
            <w:tcW w:w="1045" w:type="dxa"/>
          </w:tcPr>
          <w:p w:rsidR="001F56DE" w:rsidRPr="00142BC6" w:rsidRDefault="001F56DE" w:rsidP="00034E7A">
            <w:pPr>
              <w:jc w:val="right"/>
              <w:rPr>
                <w:color w:val="000000"/>
                <w:sz w:val="20"/>
                <w:szCs w:val="20"/>
              </w:rPr>
            </w:pPr>
            <w:r w:rsidRPr="00142BC6">
              <w:rPr>
                <w:color w:val="000000"/>
                <w:sz w:val="20"/>
                <w:szCs w:val="20"/>
              </w:rPr>
              <w:t>0,00</w:t>
            </w:r>
          </w:p>
        </w:tc>
        <w:tc>
          <w:tcPr>
            <w:tcW w:w="953" w:type="dxa"/>
          </w:tcPr>
          <w:p w:rsidR="001F56DE" w:rsidRPr="002A386B" w:rsidRDefault="001F56DE" w:rsidP="00034E7A">
            <w:pPr>
              <w:jc w:val="right"/>
              <w:rPr>
                <w:color w:val="000000"/>
                <w:sz w:val="20"/>
                <w:szCs w:val="20"/>
              </w:rPr>
            </w:pPr>
            <w:r w:rsidRPr="002A386B">
              <w:rPr>
                <w:color w:val="000000"/>
                <w:sz w:val="20"/>
                <w:szCs w:val="20"/>
              </w:rPr>
              <w:t>0,00</w:t>
            </w:r>
          </w:p>
        </w:tc>
        <w:tc>
          <w:tcPr>
            <w:tcW w:w="1022" w:type="dxa"/>
          </w:tcPr>
          <w:p w:rsidR="001F56DE" w:rsidRPr="002A386B" w:rsidRDefault="001F56DE" w:rsidP="00034E7A">
            <w:pPr>
              <w:jc w:val="right"/>
              <w:rPr>
                <w:color w:val="000000"/>
                <w:sz w:val="20"/>
                <w:szCs w:val="20"/>
              </w:rPr>
            </w:pPr>
            <w:r w:rsidRPr="002A386B">
              <w:rPr>
                <w:color w:val="000000"/>
                <w:sz w:val="20"/>
                <w:szCs w:val="20"/>
              </w:rPr>
              <w:t>0,00</w:t>
            </w:r>
          </w:p>
        </w:tc>
        <w:tc>
          <w:tcPr>
            <w:tcW w:w="924" w:type="dxa"/>
          </w:tcPr>
          <w:p w:rsidR="001F56DE" w:rsidRPr="002A386B" w:rsidRDefault="001F56DE" w:rsidP="00034E7A">
            <w:pPr>
              <w:jc w:val="right"/>
              <w:rPr>
                <w:color w:val="000000"/>
                <w:sz w:val="20"/>
                <w:szCs w:val="20"/>
              </w:rPr>
            </w:pPr>
            <w:r w:rsidRPr="002A386B">
              <w:rPr>
                <w:color w:val="000000"/>
                <w:sz w:val="20"/>
                <w:szCs w:val="20"/>
              </w:rPr>
              <w:t>0,00</w:t>
            </w:r>
          </w:p>
        </w:tc>
        <w:tc>
          <w:tcPr>
            <w:tcW w:w="910" w:type="dxa"/>
          </w:tcPr>
          <w:p w:rsidR="001F56DE" w:rsidRPr="002A386B" w:rsidRDefault="001F56DE" w:rsidP="00034E7A">
            <w:pPr>
              <w:jc w:val="right"/>
              <w:rPr>
                <w:color w:val="000000"/>
                <w:sz w:val="20"/>
                <w:szCs w:val="20"/>
              </w:rPr>
            </w:pPr>
            <w:r w:rsidRPr="002A386B">
              <w:rPr>
                <w:color w:val="000000"/>
                <w:sz w:val="20"/>
                <w:szCs w:val="20"/>
              </w:rPr>
              <w:t>0,00</w:t>
            </w:r>
          </w:p>
        </w:tc>
        <w:tc>
          <w:tcPr>
            <w:tcW w:w="896" w:type="dxa"/>
          </w:tcPr>
          <w:p w:rsidR="001F56DE" w:rsidRPr="002A386B" w:rsidRDefault="001F56DE" w:rsidP="00034E7A">
            <w:pPr>
              <w:jc w:val="right"/>
              <w:rPr>
                <w:color w:val="000000"/>
                <w:sz w:val="20"/>
                <w:szCs w:val="20"/>
              </w:rPr>
            </w:pPr>
            <w:r w:rsidRPr="002A386B">
              <w:rPr>
                <w:color w:val="000000"/>
                <w:sz w:val="20"/>
                <w:szCs w:val="20"/>
              </w:rPr>
              <w:t>0,00</w:t>
            </w:r>
          </w:p>
        </w:tc>
        <w:tc>
          <w:tcPr>
            <w:tcW w:w="1800" w:type="dxa"/>
          </w:tcPr>
          <w:p w:rsidR="001F56DE" w:rsidRDefault="001F56DE" w:rsidP="00034E7A">
            <w:pPr>
              <w:rPr>
                <w:b/>
                <w:sz w:val="20"/>
                <w:szCs w:val="20"/>
              </w:rPr>
            </w:pPr>
          </w:p>
        </w:tc>
        <w:tc>
          <w:tcPr>
            <w:tcW w:w="2146" w:type="dxa"/>
            <w:gridSpan w:val="2"/>
          </w:tcPr>
          <w:p w:rsidR="001F56DE" w:rsidRDefault="001F56DE" w:rsidP="00034E7A">
            <w:pPr>
              <w:rPr>
                <w:b/>
                <w:sz w:val="20"/>
                <w:szCs w:val="20"/>
              </w:rPr>
            </w:pPr>
          </w:p>
        </w:tc>
      </w:tr>
      <w:tr w:rsidR="00034E7A" w:rsidTr="009037F3">
        <w:tblPrEx>
          <w:tblLook w:val="0000" w:firstRow="0" w:lastRow="0" w:firstColumn="0" w:lastColumn="0" w:noHBand="0" w:noVBand="0"/>
        </w:tblPrEx>
        <w:trPr>
          <w:trHeight w:val="20"/>
        </w:trPr>
        <w:tc>
          <w:tcPr>
            <w:tcW w:w="504" w:type="dxa"/>
          </w:tcPr>
          <w:p w:rsidR="00182D1A" w:rsidRDefault="00182D1A" w:rsidP="00034E7A">
            <w:pPr>
              <w:pStyle w:val="ConsPlusNonformat"/>
              <w:rPr>
                <w:rFonts w:ascii="Times New Roman" w:hAnsi="Times New Roman" w:cs="Times New Roman"/>
                <w:b/>
              </w:rPr>
            </w:pPr>
          </w:p>
        </w:tc>
        <w:tc>
          <w:tcPr>
            <w:tcW w:w="3472" w:type="dxa"/>
            <w:gridSpan w:val="2"/>
          </w:tcPr>
          <w:p w:rsidR="00182D1A" w:rsidRPr="00C80D0B" w:rsidRDefault="00182D1A" w:rsidP="00034E7A">
            <w:pPr>
              <w:pStyle w:val="ConsPlusTitle"/>
              <w:rPr>
                <w:rFonts w:ascii="Times New Roman" w:hAnsi="Times New Roman" w:cs="Times New Roman"/>
                <w:b w:val="0"/>
                <w:color w:val="000000"/>
              </w:rPr>
            </w:pPr>
            <w:r w:rsidRPr="00AE4E4D">
              <w:rPr>
                <w:rFonts w:ascii="Times New Roman" w:hAnsi="Times New Roman" w:cs="Times New Roman"/>
                <w:b w:val="0"/>
                <w:color w:val="000000"/>
              </w:rPr>
              <w:t>Средства бюджета городского округа Люберцы</w:t>
            </w:r>
          </w:p>
        </w:tc>
        <w:tc>
          <w:tcPr>
            <w:tcW w:w="1330" w:type="dxa"/>
            <w:vMerge/>
          </w:tcPr>
          <w:p w:rsidR="00182D1A" w:rsidRDefault="00182D1A" w:rsidP="00034E7A">
            <w:pPr>
              <w:rPr>
                <w:b/>
                <w:sz w:val="20"/>
                <w:szCs w:val="20"/>
              </w:rPr>
            </w:pPr>
          </w:p>
        </w:tc>
        <w:tc>
          <w:tcPr>
            <w:tcW w:w="1040" w:type="dxa"/>
          </w:tcPr>
          <w:p w:rsidR="00182D1A" w:rsidRPr="00142BC6" w:rsidRDefault="00182D1A" w:rsidP="00034E7A">
            <w:pPr>
              <w:jc w:val="right"/>
              <w:rPr>
                <w:color w:val="000000"/>
                <w:sz w:val="20"/>
                <w:szCs w:val="20"/>
              </w:rPr>
            </w:pPr>
            <w:r w:rsidRPr="00142BC6">
              <w:rPr>
                <w:color w:val="000000"/>
                <w:sz w:val="20"/>
                <w:szCs w:val="20"/>
              </w:rPr>
              <w:t> </w:t>
            </w:r>
            <w:r>
              <w:rPr>
                <w:color w:val="000000"/>
                <w:sz w:val="20"/>
                <w:szCs w:val="20"/>
              </w:rPr>
              <w:t>0,00</w:t>
            </w:r>
          </w:p>
        </w:tc>
        <w:tc>
          <w:tcPr>
            <w:tcW w:w="1045" w:type="dxa"/>
          </w:tcPr>
          <w:p w:rsidR="00182D1A" w:rsidRPr="00142BC6" w:rsidRDefault="00182D1A" w:rsidP="00034E7A">
            <w:pPr>
              <w:jc w:val="right"/>
              <w:rPr>
                <w:color w:val="000000"/>
                <w:sz w:val="20"/>
                <w:szCs w:val="20"/>
              </w:rPr>
            </w:pPr>
            <w:r>
              <w:rPr>
                <w:color w:val="000000"/>
                <w:sz w:val="20"/>
                <w:szCs w:val="20"/>
              </w:rPr>
              <w:t>4240</w:t>
            </w:r>
            <w:r w:rsidRPr="00142BC6">
              <w:rPr>
                <w:color w:val="000000"/>
                <w:sz w:val="20"/>
                <w:szCs w:val="20"/>
              </w:rPr>
              <w:t>0,00</w:t>
            </w:r>
          </w:p>
        </w:tc>
        <w:tc>
          <w:tcPr>
            <w:tcW w:w="953" w:type="dxa"/>
          </w:tcPr>
          <w:p w:rsidR="00182D1A" w:rsidRPr="002A386B" w:rsidRDefault="00182D1A" w:rsidP="00034E7A">
            <w:pPr>
              <w:jc w:val="right"/>
              <w:rPr>
                <w:color w:val="000000"/>
                <w:sz w:val="20"/>
                <w:szCs w:val="20"/>
              </w:rPr>
            </w:pPr>
            <w:r>
              <w:rPr>
                <w:color w:val="000000"/>
                <w:sz w:val="20"/>
                <w:szCs w:val="20"/>
              </w:rPr>
              <w:t>8200,00</w:t>
            </w:r>
          </w:p>
        </w:tc>
        <w:tc>
          <w:tcPr>
            <w:tcW w:w="1022" w:type="dxa"/>
          </w:tcPr>
          <w:p w:rsidR="00182D1A" w:rsidRPr="002A386B" w:rsidRDefault="00182D1A" w:rsidP="00034E7A">
            <w:pPr>
              <w:jc w:val="right"/>
              <w:rPr>
                <w:color w:val="000000"/>
                <w:sz w:val="20"/>
                <w:szCs w:val="20"/>
              </w:rPr>
            </w:pPr>
            <w:r>
              <w:rPr>
                <w:color w:val="000000"/>
                <w:sz w:val="20"/>
                <w:szCs w:val="20"/>
              </w:rPr>
              <w:t>8300,00</w:t>
            </w:r>
          </w:p>
        </w:tc>
        <w:tc>
          <w:tcPr>
            <w:tcW w:w="924" w:type="dxa"/>
          </w:tcPr>
          <w:p w:rsidR="00182D1A" w:rsidRPr="002A386B" w:rsidRDefault="00182D1A" w:rsidP="00034E7A">
            <w:pPr>
              <w:jc w:val="right"/>
              <w:rPr>
                <w:color w:val="000000"/>
                <w:sz w:val="20"/>
                <w:szCs w:val="20"/>
              </w:rPr>
            </w:pPr>
            <w:r>
              <w:rPr>
                <w:color w:val="000000"/>
                <w:sz w:val="20"/>
                <w:szCs w:val="20"/>
              </w:rPr>
              <w:t>8500,00</w:t>
            </w:r>
          </w:p>
        </w:tc>
        <w:tc>
          <w:tcPr>
            <w:tcW w:w="910" w:type="dxa"/>
          </w:tcPr>
          <w:p w:rsidR="00182D1A" w:rsidRPr="002A386B" w:rsidRDefault="00182D1A" w:rsidP="00034E7A">
            <w:pPr>
              <w:jc w:val="right"/>
              <w:rPr>
                <w:color w:val="000000"/>
                <w:sz w:val="20"/>
                <w:szCs w:val="20"/>
              </w:rPr>
            </w:pPr>
            <w:r>
              <w:rPr>
                <w:color w:val="000000"/>
                <w:sz w:val="20"/>
                <w:szCs w:val="20"/>
              </w:rPr>
              <w:t>8600,00</w:t>
            </w:r>
          </w:p>
        </w:tc>
        <w:tc>
          <w:tcPr>
            <w:tcW w:w="896" w:type="dxa"/>
          </w:tcPr>
          <w:p w:rsidR="00182D1A" w:rsidRPr="002A386B" w:rsidRDefault="00182D1A" w:rsidP="00034E7A">
            <w:pPr>
              <w:jc w:val="right"/>
              <w:rPr>
                <w:color w:val="000000"/>
                <w:sz w:val="20"/>
                <w:szCs w:val="20"/>
              </w:rPr>
            </w:pPr>
            <w:r>
              <w:rPr>
                <w:color w:val="000000"/>
                <w:sz w:val="20"/>
                <w:szCs w:val="20"/>
              </w:rPr>
              <w:t>8800,00</w:t>
            </w:r>
          </w:p>
        </w:tc>
        <w:tc>
          <w:tcPr>
            <w:tcW w:w="1800" w:type="dxa"/>
          </w:tcPr>
          <w:p w:rsidR="00182D1A" w:rsidRDefault="00182D1A" w:rsidP="00034E7A">
            <w:pPr>
              <w:rPr>
                <w:b/>
                <w:sz w:val="20"/>
                <w:szCs w:val="20"/>
              </w:rPr>
            </w:pPr>
          </w:p>
        </w:tc>
        <w:tc>
          <w:tcPr>
            <w:tcW w:w="2146" w:type="dxa"/>
            <w:gridSpan w:val="2"/>
          </w:tcPr>
          <w:p w:rsidR="00182D1A" w:rsidRDefault="00182D1A" w:rsidP="00034E7A">
            <w:pPr>
              <w:rPr>
                <w:b/>
                <w:sz w:val="20"/>
                <w:szCs w:val="20"/>
              </w:rPr>
            </w:pPr>
          </w:p>
        </w:tc>
      </w:tr>
      <w:tr w:rsidR="00034E7A" w:rsidTr="009037F3">
        <w:tblPrEx>
          <w:tblLook w:val="0000" w:firstRow="0" w:lastRow="0" w:firstColumn="0" w:lastColumn="0" w:noHBand="0" w:noVBand="0"/>
        </w:tblPrEx>
        <w:trPr>
          <w:trHeight w:val="20"/>
        </w:trPr>
        <w:tc>
          <w:tcPr>
            <w:tcW w:w="504" w:type="dxa"/>
          </w:tcPr>
          <w:p w:rsidR="001F56DE" w:rsidRDefault="001F56DE" w:rsidP="00034E7A">
            <w:pPr>
              <w:pStyle w:val="ConsPlusNonformat"/>
              <w:rPr>
                <w:rFonts w:ascii="Times New Roman" w:hAnsi="Times New Roman" w:cs="Times New Roman"/>
                <w:b/>
              </w:rPr>
            </w:pPr>
          </w:p>
        </w:tc>
        <w:tc>
          <w:tcPr>
            <w:tcW w:w="3472" w:type="dxa"/>
            <w:gridSpan w:val="2"/>
          </w:tcPr>
          <w:p w:rsidR="001F56DE" w:rsidRPr="00C80D0B" w:rsidRDefault="001F56DE" w:rsidP="00034E7A">
            <w:pPr>
              <w:pStyle w:val="ConsPlusTitle"/>
              <w:rPr>
                <w:rFonts w:ascii="Times New Roman" w:hAnsi="Times New Roman" w:cs="Times New Roman"/>
                <w:b w:val="0"/>
              </w:rPr>
            </w:pPr>
            <w:r w:rsidRPr="00C80D0B">
              <w:rPr>
                <w:rFonts w:ascii="Times New Roman" w:hAnsi="Times New Roman" w:cs="Times New Roman"/>
                <w:b w:val="0"/>
                <w:color w:val="000000"/>
              </w:rPr>
              <w:t>Внебюджетные источники</w:t>
            </w:r>
          </w:p>
        </w:tc>
        <w:tc>
          <w:tcPr>
            <w:tcW w:w="1330" w:type="dxa"/>
            <w:vMerge/>
          </w:tcPr>
          <w:p w:rsidR="001F56DE" w:rsidRDefault="001F56DE" w:rsidP="00034E7A">
            <w:pPr>
              <w:rPr>
                <w:b/>
                <w:sz w:val="20"/>
                <w:szCs w:val="20"/>
              </w:rPr>
            </w:pPr>
          </w:p>
        </w:tc>
        <w:tc>
          <w:tcPr>
            <w:tcW w:w="1040" w:type="dxa"/>
          </w:tcPr>
          <w:p w:rsidR="001F56DE" w:rsidRPr="00142BC6" w:rsidRDefault="001F56DE" w:rsidP="00034E7A">
            <w:pPr>
              <w:jc w:val="right"/>
              <w:rPr>
                <w:color w:val="000000"/>
                <w:sz w:val="20"/>
                <w:szCs w:val="20"/>
              </w:rPr>
            </w:pPr>
            <w:r w:rsidRPr="00142BC6">
              <w:rPr>
                <w:color w:val="000000"/>
                <w:sz w:val="20"/>
                <w:szCs w:val="20"/>
              </w:rPr>
              <w:t> </w:t>
            </w:r>
            <w:r>
              <w:rPr>
                <w:color w:val="000000"/>
                <w:sz w:val="20"/>
                <w:szCs w:val="20"/>
              </w:rPr>
              <w:t>0,00</w:t>
            </w:r>
          </w:p>
        </w:tc>
        <w:tc>
          <w:tcPr>
            <w:tcW w:w="1045" w:type="dxa"/>
          </w:tcPr>
          <w:p w:rsidR="001F56DE" w:rsidRPr="00142BC6" w:rsidRDefault="001F56DE" w:rsidP="00034E7A">
            <w:pPr>
              <w:jc w:val="right"/>
              <w:rPr>
                <w:color w:val="000000"/>
                <w:sz w:val="20"/>
                <w:szCs w:val="20"/>
              </w:rPr>
            </w:pPr>
            <w:r w:rsidRPr="00142BC6">
              <w:rPr>
                <w:color w:val="000000"/>
                <w:sz w:val="20"/>
                <w:szCs w:val="20"/>
              </w:rPr>
              <w:t>0,00</w:t>
            </w:r>
          </w:p>
        </w:tc>
        <w:tc>
          <w:tcPr>
            <w:tcW w:w="953" w:type="dxa"/>
          </w:tcPr>
          <w:p w:rsidR="001F56DE" w:rsidRPr="002A386B" w:rsidRDefault="001F56DE" w:rsidP="00034E7A">
            <w:pPr>
              <w:jc w:val="right"/>
              <w:rPr>
                <w:color w:val="000000"/>
                <w:sz w:val="20"/>
                <w:szCs w:val="20"/>
              </w:rPr>
            </w:pPr>
            <w:r w:rsidRPr="002A386B">
              <w:rPr>
                <w:color w:val="000000"/>
                <w:sz w:val="20"/>
                <w:szCs w:val="20"/>
              </w:rPr>
              <w:t>0,00</w:t>
            </w:r>
          </w:p>
        </w:tc>
        <w:tc>
          <w:tcPr>
            <w:tcW w:w="1022" w:type="dxa"/>
          </w:tcPr>
          <w:p w:rsidR="001F56DE" w:rsidRPr="002A386B" w:rsidRDefault="001F56DE" w:rsidP="00034E7A">
            <w:pPr>
              <w:jc w:val="right"/>
              <w:rPr>
                <w:color w:val="000000"/>
                <w:sz w:val="20"/>
                <w:szCs w:val="20"/>
              </w:rPr>
            </w:pPr>
            <w:r w:rsidRPr="002A386B">
              <w:rPr>
                <w:color w:val="000000"/>
                <w:sz w:val="20"/>
                <w:szCs w:val="20"/>
              </w:rPr>
              <w:t>0,00</w:t>
            </w:r>
          </w:p>
        </w:tc>
        <w:tc>
          <w:tcPr>
            <w:tcW w:w="924" w:type="dxa"/>
          </w:tcPr>
          <w:p w:rsidR="001F56DE" w:rsidRPr="002A386B" w:rsidRDefault="001F56DE" w:rsidP="00034E7A">
            <w:pPr>
              <w:jc w:val="right"/>
              <w:rPr>
                <w:color w:val="000000"/>
                <w:sz w:val="20"/>
                <w:szCs w:val="20"/>
              </w:rPr>
            </w:pPr>
            <w:r w:rsidRPr="002A386B">
              <w:rPr>
                <w:color w:val="000000"/>
                <w:sz w:val="20"/>
                <w:szCs w:val="20"/>
              </w:rPr>
              <w:t>0,00</w:t>
            </w:r>
          </w:p>
        </w:tc>
        <w:tc>
          <w:tcPr>
            <w:tcW w:w="910" w:type="dxa"/>
          </w:tcPr>
          <w:p w:rsidR="001F56DE" w:rsidRPr="002A386B" w:rsidRDefault="001F56DE" w:rsidP="00034E7A">
            <w:pPr>
              <w:jc w:val="right"/>
              <w:rPr>
                <w:color w:val="000000"/>
                <w:sz w:val="20"/>
                <w:szCs w:val="20"/>
              </w:rPr>
            </w:pPr>
            <w:r w:rsidRPr="002A386B">
              <w:rPr>
                <w:color w:val="000000"/>
                <w:sz w:val="20"/>
                <w:szCs w:val="20"/>
              </w:rPr>
              <w:t>0,00</w:t>
            </w:r>
          </w:p>
        </w:tc>
        <w:tc>
          <w:tcPr>
            <w:tcW w:w="896" w:type="dxa"/>
          </w:tcPr>
          <w:p w:rsidR="001F56DE" w:rsidRPr="002A386B" w:rsidRDefault="001F56DE" w:rsidP="00034E7A">
            <w:pPr>
              <w:jc w:val="right"/>
              <w:rPr>
                <w:color w:val="000000"/>
                <w:sz w:val="20"/>
                <w:szCs w:val="20"/>
              </w:rPr>
            </w:pPr>
            <w:r w:rsidRPr="002A386B">
              <w:rPr>
                <w:color w:val="000000"/>
                <w:sz w:val="20"/>
                <w:szCs w:val="20"/>
              </w:rPr>
              <w:t>0,00</w:t>
            </w:r>
          </w:p>
        </w:tc>
        <w:tc>
          <w:tcPr>
            <w:tcW w:w="1800" w:type="dxa"/>
          </w:tcPr>
          <w:p w:rsidR="001F56DE" w:rsidRDefault="001F56DE" w:rsidP="00034E7A">
            <w:pPr>
              <w:rPr>
                <w:b/>
                <w:sz w:val="20"/>
                <w:szCs w:val="20"/>
              </w:rPr>
            </w:pPr>
          </w:p>
        </w:tc>
        <w:tc>
          <w:tcPr>
            <w:tcW w:w="2146" w:type="dxa"/>
            <w:gridSpan w:val="2"/>
          </w:tcPr>
          <w:p w:rsidR="001F56DE" w:rsidRDefault="001F56DE" w:rsidP="00034E7A">
            <w:pPr>
              <w:rPr>
                <w:b/>
                <w:sz w:val="20"/>
                <w:szCs w:val="20"/>
              </w:rPr>
            </w:pPr>
          </w:p>
        </w:tc>
      </w:tr>
    </w:tbl>
    <w:p w:rsidR="008B7E0E" w:rsidRDefault="008B7E0E" w:rsidP="002B40AA">
      <w:pPr>
        <w:pStyle w:val="ConsPlusNonformat"/>
        <w:widowControl/>
        <w:rPr>
          <w:rFonts w:ascii="Times New Roman" w:hAnsi="Times New Roman" w:cs="Times New Roman"/>
          <w:b/>
        </w:rPr>
      </w:pPr>
    </w:p>
    <w:p w:rsidR="008B7E0E" w:rsidRPr="0087102E" w:rsidRDefault="008B7E0E" w:rsidP="008B7E0E">
      <w:pPr>
        <w:pStyle w:val="ConsPlusNonformat"/>
        <w:widowControl/>
        <w:jc w:val="right"/>
        <w:rPr>
          <w:rFonts w:ascii="Times New Roman" w:hAnsi="Times New Roman" w:cs="Times New Roman"/>
          <w:color w:val="000000" w:themeColor="text1"/>
        </w:rPr>
      </w:pPr>
    </w:p>
    <w:p w:rsidR="00251119" w:rsidRDefault="00251119" w:rsidP="008B7E0E">
      <w:pPr>
        <w:ind w:firstLine="709"/>
        <w:jc w:val="right"/>
        <w:rPr>
          <w:sz w:val="20"/>
          <w:szCs w:val="20"/>
        </w:rPr>
        <w:sectPr w:rsidR="00251119" w:rsidSect="00E979F4">
          <w:pgSz w:w="16838" w:h="11906" w:orient="landscape"/>
          <w:pgMar w:top="567" w:right="1134" w:bottom="425" w:left="1134" w:header="709" w:footer="709" w:gutter="0"/>
          <w:cols w:space="708"/>
          <w:docGrid w:linePitch="360"/>
        </w:sectPr>
      </w:pPr>
    </w:p>
    <w:p w:rsidR="00251119" w:rsidRDefault="00251119" w:rsidP="008B7E0E">
      <w:pPr>
        <w:ind w:firstLine="709"/>
        <w:jc w:val="right"/>
        <w:rPr>
          <w:sz w:val="20"/>
          <w:szCs w:val="20"/>
        </w:rPr>
      </w:pPr>
      <w:r>
        <w:rPr>
          <w:sz w:val="20"/>
          <w:szCs w:val="20"/>
        </w:rPr>
        <w:lastRenderedPageBreak/>
        <w:t xml:space="preserve">Приложение 1 </w:t>
      </w:r>
      <w:r w:rsidR="008B7E0E" w:rsidRPr="00C52F9B">
        <w:rPr>
          <w:sz w:val="20"/>
          <w:szCs w:val="20"/>
        </w:rPr>
        <w:t xml:space="preserve">                                                                                          </w:t>
      </w:r>
    </w:p>
    <w:p w:rsidR="008B7E0E" w:rsidRPr="00F81F69" w:rsidRDefault="008B7E0E" w:rsidP="008B7E0E">
      <w:pPr>
        <w:ind w:firstLine="709"/>
        <w:jc w:val="right"/>
        <w:rPr>
          <w:sz w:val="20"/>
          <w:szCs w:val="20"/>
        </w:rPr>
      </w:pPr>
      <w:r w:rsidRPr="00C52F9B">
        <w:rPr>
          <w:sz w:val="20"/>
          <w:szCs w:val="20"/>
        </w:rPr>
        <w:t>к Подпрограм</w:t>
      </w:r>
      <w:r w:rsidR="00D20CAC">
        <w:rPr>
          <w:sz w:val="20"/>
          <w:szCs w:val="20"/>
        </w:rPr>
        <w:t>ме «Развитие малого и среднего предпринимательства</w:t>
      </w:r>
      <w:r>
        <w:rPr>
          <w:sz w:val="20"/>
          <w:szCs w:val="20"/>
        </w:rPr>
        <w:t>»</w:t>
      </w:r>
    </w:p>
    <w:p w:rsidR="008B7E0E" w:rsidRDefault="008B7E0E" w:rsidP="008B7E0E">
      <w:pPr>
        <w:widowControl w:val="0"/>
        <w:autoSpaceDE w:val="0"/>
        <w:autoSpaceDN w:val="0"/>
        <w:adjustRightInd w:val="0"/>
        <w:jc w:val="both"/>
        <w:rPr>
          <w:sz w:val="20"/>
          <w:szCs w:val="20"/>
        </w:rPr>
      </w:pPr>
    </w:p>
    <w:p w:rsidR="008B7E0E" w:rsidRDefault="008B7E0E" w:rsidP="008B7E0E">
      <w:pPr>
        <w:widowControl w:val="0"/>
        <w:autoSpaceDE w:val="0"/>
        <w:autoSpaceDN w:val="0"/>
        <w:adjustRightInd w:val="0"/>
        <w:jc w:val="both"/>
        <w:rPr>
          <w:sz w:val="20"/>
          <w:szCs w:val="20"/>
        </w:rPr>
      </w:pPr>
    </w:p>
    <w:p w:rsidR="008B7E0E" w:rsidRDefault="008B7E0E" w:rsidP="008B7E0E">
      <w:pPr>
        <w:widowControl w:val="0"/>
        <w:autoSpaceDE w:val="0"/>
        <w:autoSpaceDN w:val="0"/>
        <w:adjustRightInd w:val="0"/>
        <w:ind w:firstLine="709"/>
        <w:jc w:val="both"/>
        <w:rPr>
          <w:sz w:val="20"/>
          <w:szCs w:val="20"/>
        </w:rPr>
      </w:pPr>
    </w:p>
    <w:p w:rsidR="008B7E0E" w:rsidRPr="00B14098" w:rsidRDefault="008B7E0E" w:rsidP="008B7E0E">
      <w:pPr>
        <w:autoSpaceDE w:val="0"/>
        <w:autoSpaceDN w:val="0"/>
        <w:adjustRightInd w:val="0"/>
        <w:jc w:val="center"/>
        <w:rPr>
          <w:b/>
          <w:sz w:val="20"/>
          <w:szCs w:val="20"/>
        </w:rPr>
      </w:pPr>
      <w:r w:rsidRPr="00B14098">
        <w:rPr>
          <w:b/>
          <w:sz w:val="20"/>
          <w:szCs w:val="20"/>
        </w:rPr>
        <w:t>ПОРЯДОК</w:t>
      </w:r>
    </w:p>
    <w:p w:rsidR="008B7E0E" w:rsidRPr="00B14098" w:rsidRDefault="008B7E0E" w:rsidP="008B7E0E">
      <w:pPr>
        <w:autoSpaceDE w:val="0"/>
        <w:autoSpaceDN w:val="0"/>
        <w:adjustRightInd w:val="0"/>
        <w:jc w:val="center"/>
        <w:rPr>
          <w:sz w:val="20"/>
          <w:szCs w:val="20"/>
        </w:rPr>
      </w:pPr>
      <w:r w:rsidRPr="00B14098">
        <w:rPr>
          <w:b/>
          <w:sz w:val="20"/>
          <w:szCs w:val="20"/>
        </w:rPr>
        <w:t>ПРЕДОСТАВЛЕНИЯ МУНИЦИПАЛЬНОЙ ПРЕФЕРЕНЦИИ В ЧАСТИ ПЕРЕДАЧИ ИМУЩЕСТВА, НАХОДЯЩЕГОСЯ В МУНИЦИПАЛЬНОЙ СОБСТВЕННОСТИ ГОРОДСКОГО ОКРУГА ЛЮБЕРЦЫ, НА ПРАВЕ АРЕНДЫ СУБЪЕКТАМ МАЛОГО И СРЕДНЕГО ПРЕДПРИНИМАТЕЛЬСТВА</w:t>
      </w:r>
    </w:p>
    <w:p w:rsidR="008B7E0E" w:rsidRPr="00B14098" w:rsidRDefault="008B7E0E" w:rsidP="008B7E0E">
      <w:pPr>
        <w:autoSpaceDE w:val="0"/>
        <w:autoSpaceDN w:val="0"/>
        <w:adjustRightInd w:val="0"/>
        <w:jc w:val="both"/>
        <w:rPr>
          <w:sz w:val="20"/>
          <w:szCs w:val="20"/>
        </w:rPr>
      </w:pPr>
    </w:p>
    <w:p w:rsidR="008B7E0E" w:rsidRPr="00B14098" w:rsidRDefault="008B7E0E" w:rsidP="008B7E0E">
      <w:pPr>
        <w:autoSpaceDE w:val="0"/>
        <w:autoSpaceDN w:val="0"/>
        <w:adjustRightInd w:val="0"/>
        <w:jc w:val="center"/>
        <w:outlineLvl w:val="1"/>
        <w:rPr>
          <w:b/>
          <w:sz w:val="20"/>
          <w:szCs w:val="20"/>
        </w:rPr>
      </w:pPr>
      <w:r w:rsidRPr="00B14098">
        <w:rPr>
          <w:b/>
          <w:sz w:val="20"/>
          <w:szCs w:val="20"/>
        </w:rPr>
        <w:t>Глава 1. Общие положения</w:t>
      </w:r>
    </w:p>
    <w:p w:rsidR="008B7E0E" w:rsidRPr="00B14098" w:rsidRDefault="008B7E0E" w:rsidP="008B7E0E">
      <w:pPr>
        <w:autoSpaceDE w:val="0"/>
        <w:autoSpaceDN w:val="0"/>
        <w:adjustRightInd w:val="0"/>
        <w:jc w:val="both"/>
        <w:rPr>
          <w:sz w:val="20"/>
          <w:szCs w:val="20"/>
        </w:rPr>
      </w:pPr>
    </w:p>
    <w:p w:rsidR="008B7E0E" w:rsidRPr="008B7E0E" w:rsidRDefault="008B7E0E" w:rsidP="008B7E0E">
      <w:pPr>
        <w:autoSpaceDE w:val="0"/>
        <w:autoSpaceDN w:val="0"/>
        <w:adjustRightInd w:val="0"/>
        <w:ind w:firstLine="567"/>
        <w:jc w:val="both"/>
        <w:rPr>
          <w:sz w:val="20"/>
          <w:szCs w:val="20"/>
        </w:rPr>
      </w:pPr>
      <w:r>
        <w:rPr>
          <w:sz w:val="20"/>
          <w:szCs w:val="20"/>
        </w:rPr>
        <w:t>1.</w:t>
      </w:r>
      <w:r w:rsidRPr="008B7E0E">
        <w:rPr>
          <w:sz w:val="20"/>
          <w:szCs w:val="20"/>
        </w:rPr>
        <w:t>Настоящий Порядок определяет процедуру, условия, критерии предоставления муниципальной преференции в части передачи имущества, находящегося в муниципальной собственности городского округа Люберцы,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для предоставления во владение и (или) в пользование на долгосрочной основе субъектам малого и среднего предпринимательства городского округа Люберцы и организациям, образующим инфраструктуру поддержки субъектов малого и среднего предпринимательства (далее – Перечень), субъектам малого и среднего предпринимательства (далее – субъекты МСП) на праве аренды без торгов.</w:t>
      </w:r>
    </w:p>
    <w:p w:rsidR="008B7E0E" w:rsidRPr="00B14098" w:rsidRDefault="008B7E0E" w:rsidP="008B7E0E">
      <w:pPr>
        <w:autoSpaceDE w:val="0"/>
        <w:autoSpaceDN w:val="0"/>
        <w:adjustRightInd w:val="0"/>
        <w:jc w:val="both"/>
        <w:rPr>
          <w:rFonts w:ascii="Arial" w:hAnsi="Arial" w:cs="Arial"/>
          <w:sz w:val="20"/>
          <w:szCs w:val="20"/>
        </w:rPr>
      </w:pPr>
    </w:p>
    <w:p w:rsidR="008B7E0E" w:rsidRPr="00B14098" w:rsidRDefault="008B7E0E" w:rsidP="008B7E0E">
      <w:pPr>
        <w:autoSpaceDE w:val="0"/>
        <w:autoSpaceDN w:val="0"/>
        <w:adjustRightInd w:val="0"/>
        <w:jc w:val="center"/>
        <w:outlineLvl w:val="1"/>
        <w:rPr>
          <w:b/>
          <w:sz w:val="20"/>
          <w:szCs w:val="20"/>
        </w:rPr>
      </w:pPr>
      <w:r>
        <w:rPr>
          <w:b/>
          <w:sz w:val="20"/>
          <w:szCs w:val="20"/>
        </w:rPr>
        <w:t xml:space="preserve">Глава 2. </w:t>
      </w:r>
      <w:r w:rsidRPr="00B14098">
        <w:rPr>
          <w:b/>
          <w:sz w:val="20"/>
          <w:szCs w:val="20"/>
        </w:rPr>
        <w:t>Порядок, условия и критерии предоставления</w:t>
      </w:r>
    </w:p>
    <w:p w:rsidR="008B7E0E" w:rsidRPr="00B14098" w:rsidRDefault="008B7E0E" w:rsidP="008B7E0E">
      <w:pPr>
        <w:autoSpaceDE w:val="0"/>
        <w:autoSpaceDN w:val="0"/>
        <w:adjustRightInd w:val="0"/>
        <w:jc w:val="center"/>
        <w:rPr>
          <w:b/>
          <w:sz w:val="20"/>
          <w:szCs w:val="20"/>
        </w:rPr>
      </w:pPr>
      <w:r w:rsidRPr="00B14098">
        <w:rPr>
          <w:b/>
          <w:sz w:val="20"/>
          <w:szCs w:val="20"/>
        </w:rPr>
        <w:t>муниципальной преференции</w:t>
      </w:r>
    </w:p>
    <w:p w:rsidR="008B7E0E" w:rsidRPr="00B14098" w:rsidRDefault="008B7E0E" w:rsidP="008B7E0E">
      <w:pPr>
        <w:autoSpaceDE w:val="0"/>
        <w:autoSpaceDN w:val="0"/>
        <w:adjustRightInd w:val="0"/>
        <w:jc w:val="both"/>
        <w:rPr>
          <w:b/>
          <w:sz w:val="20"/>
          <w:szCs w:val="20"/>
        </w:rPr>
      </w:pPr>
    </w:p>
    <w:p w:rsidR="008B7E0E" w:rsidRPr="00B14098" w:rsidRDefault="008B7E0E" w:rsidP="008B7E0E">
      <w:pPr>
        <w:autoSpaceDE w:val="0"/>
        <w:autoSpaceDN w:val="0"/>
        <w:adjustRightInd w:val="0"/>
        <w:ind w:firstLine="539"/>
        <w:jc w:val="both"/>
        <w:rPr>
          <w:sz w:val="20"/>
          <w:szCs w:val="20"/>
        </w:rPr>
      </w:pPr>
      <w:r w:rsidRPr="00B14098">
        <w:rPr>
          <w:sz w:val="20"/>
          <w:szCs w:val="20"/>
        </w:rPr>
        <w:t xml:space="preserve">2. Муниципальная преференция предоставляется субъектам МСП в виде передачи в аренду субъектам МСП муниципального имущества без проведения торгов (далее </w:t>
      </w:r>
      <w:r>
        <w:rPr>
          <w:sz w:val="20"/>
          <w:szCs w:val="20"/>
        </w:rPr>
        <w:t>–</w:t>
      </w:r>
      <w:r w:rsidRPr="00B14098">
        <w:rPr>
          <w:sz w:val="20"/>
          <w:szCs w:val="20"/>
        </w:rPr>
        <w:t xml:space="preserve"> муниципальная преференция) на основании постановления администрации городского округа Люберцы.</w:t>
      </w:r>
    </w:p>
    <w:p w:rsidR="008B7E0E" w:rsidRPr="00B14098" w:rsidRDefault="008B7E0E" w:rsidP="008B7E0E">
      <w:pPr>
        <w:autoSpaceDE w:val="0"/>
        <w:autoSpaceDN w:val="0"/>
        <w:adjustRightInd w:val="0"/>
        <w:ind w:firstLine="539"/>
        <w:jc w:val="both"/>
        <w:rPr>
          <w:sz w:val="20"/>
          <w:szCs w:val="20"/>
        </w:rPr>
      </w:pPr>
      <w:r w:rsidRPr="00B14098">
        <w:rPr>
          <w:sz w:val="20"/>
          <w:szCs w:val="20"/>
        </w:rPr>
        <w:t>3. Муниципальная преференция предоставляется субъектам МСП на следующих условиях:</w:t>
      </w:r>
    </w:p>
    <w:p w:rsidR="008B7E0E" w:rsidRPr="00B14098" w:rsidRDefault="008B7E0E" w:rsidP="008B7E0E">
      <w:pPr>
        <w:autoSpaceDE w:val="0"/>
        <w:autoSpaceDN w:val="0"/>
        <w:adjustRightInd w:val="0"/>
        <w:ind w:firstLine="539"/>
        <w:jc w:val="both"/>
        <w:rPr>
          <w:sz w:val="20"/>
          <w:szCs w:val="20"/>
        </w:rPr>
      </w:pPr>
      <w:r w:rsidRPr="00B14098">
        <w:rPr>
          <w:sz w:val="20"/>
          <w:szCs w:val="20"/>
        </w:rPr>
        <w:t>- регистрация и осуществление деятельности субъекта МСП на территории городского округа Люберцы;</w:t>
      </w:r>
    </w:p>
    <w:p w:rsidR="008B7E0E" w:rsidRPr="00B14098" w:rsidRDefault="008B7E0E" w:rsidP="008B7E0E">
      <w:pPr>
        <w:autoSpaceDE w:val="0"/>
        <w:autoSpaceDN w:val="0"/>
        <w:adjustRightInd w:val="0"/>
        <w:ind w:firstLine="539"/>
        <w:jc w:val="both"/>
        <w:rPr>
          <w:sz w:val="20"/>
          <w:szCs w:val="20"/>
        </w:rPr>
      </w:pPr>
      <w:r w:rsidRPr="00B14098">
        <w:rPr>
          <w:sz w:val="20"/>
          <w:szCs w:val="20"/>
        </w:rPr>
        <w:t>- использование муниципального имущества, предоставляемого на праве аренды без торгов субъекту МСП, исключительно по целевому назначению;</w:t>
      </w:r>
    </w:p>
    <w:p w:rsidR="008B7E0E" w:rsidRPr="00B14098" w:rsidRDefault="008B7E0E" w:rsidP="008B7E0E">
      <w:pPr>
        <w:autoSpaceDE w:val="0"/>
        <w:autoSpaceDN w:val="0"/>
        <w:adjustRightInd w:val="0"/>
        <w:ind w:firstLine="539"/>
        <w:jc w:val="both"/>
        <w:rPr>
          <w:sz w:val="20"/>
          <w:szCs w:val="20"/>
        </w:rPr>
      </w:pPr>
      <w:r w:rsidRPr="00B14098">
        <w:rPr>
          <w:sz w:val="20"/>
          <w:szCs w:val="20"/>
        </w:rPr>
        <w:t xml:space="preserve">- соответствие основного вида экономической деятельности субъекта МСП приоритетным видам деятельности субъектов МСП, установленным </w:t>
      </w:r>
      <w:hyperlink w:anchor="Par29" w:history="1">
        <w:r w:rsidRPr="00B14098">
          <w:rPr>
            <w:sz w:val="20"/>
            <w:szCs w:val="20"/>
          </w:rPr>
          <w:t>пунктом 4</w:t>
        </w:r>
      </w:hyperlink>
      <w:r w:rsidRPr="00B14098">
        <w:rPr>
          <w:sz w:val="20"/>
          <w:szCs w:val="20"/>
        </w:rPr>
        <w:t xml:space="preserve"> настоящего Порядка.</w:t>
      </w:r>
    </w:p>
    <w:p w:rsidR="008B7E0E" w:rsidRPr="00B14098" w:rsidRDefault="008B7E0E" w:rsidP="008B7E0E">
      <w:pPr>
        <w:autoSpaceDE w:val="0"/>
        <w:autoSpaceDN w:val="0"/>
        <w:adjustRightInd w:val="0"/>
        <w:ind w:firstLine="539"/>
        <w:jc w:val="both"/>
        <w:rPr>
          <w:sz w:val="20"/>
          <w:szCs w:val="20"/>
        </w:rPr>
      </w:pPr>
      <w:r w:rsidRPr="00B14098">
        <w:rPr>
          <w:sz w:val="20"/>
          <w:szCs w:val="20"/>
        </w:rPr>
        <w:t>4. Приоритетными видами деятельности субъектов МСП являются:</w:t>
      </w:r>
    </w:p>
    <w:p w:rsidR="008B7E0E" w:rsidRPr="00B14098" w:rsidRDefault="008B7E0E" w:rsidP="008B7E0E">
      <w:pPr>
        <w:autoSpaceDE w:val="0"/>
        <w:autoSpaceDN w:val="0"/>
        <w:adjustRightInd w:val="0"/>
        <w:ind w:firstLine="539"/>
        <w:jc w:val="both"/>
        <w:rPr>
          <w:sz w:val="20"/>
          <w:szCs w:val="20"/>
        </w:rPr>
      </w:pPr>
      <w:r w:rsidRPr="00B14098">
        <w:rPr>
          <w:sz w:val="20"/>
          <w:szCs w:val="20"/>
        </w:rPr>
        <w:t>- магазины шаговой д</w:t>
      </w:r>
      <w:r>
        <w:rPr>
          <w:sz w:val="20"/>
          <w:szCs w:val="20"/>
        </w:rPr>
        <w:t>оступности, пекарни</w:t>
      </w:r>
      <w:r w:rsidRPr="00B14098">
        <w:rPr>
          <w:sz w:val="20"/>
          <w:szCs w:val="20"/>
        </w:rPr>
        <w:t>;</w:t>
      </w:r>
    </w:p>
    <w:p w:rsidR="008B7E0E" w:rsidRPr="00B14098" w:rsidRDefault="008B7E0E" w:rsidP="008B7E0E">
      <w:pPr>
        <w:autoSpaceDE w:val="0"/>
        <w:autoSpaceDN w:val="0"/>
        <w:adjustRightInd w:val="0"/>
        <w:ind w:firstLine="539"/>
        <w:jc w:val="both"/>
        <w:rPr>
          <w:sz w:val="20"/>
          <w:szCs w:val="20"/>
        </w:rPr>
      </w:pPr>
      <w:r w:rsidRPr="00B14098">
        <w:rPr>
          <w:sz w:val="20"/>
          <w:szCs w:val="20"/>
        </w:rPr>
        <w:t>- парикмахерские, химчистки, ремо</w:t>
      </w:r>
      <w:r>
        <w:rPr>
          <w:sz w:val="20"/>
          <w:szCs w:val="20"/>
        </w:rPr>
        <w:t xml:space="preserve">нт обуви, дома быта, бани </w:t>
      </w:r>
      <w:r w:rsidRPr="00B14098">
        <w:rPr>
          <w:sz w:val="20"/>
          <w:szCs w:val="20"/>
        </w:rPr>
        <w:t xml:space="preserve"> и</w:t>
      </w:r>
      <w:r>
        <w:rPr>
          <w:sz w:val="20"/>
          <w:szCs w:val="20"/>
        </w:rPr>
        <w:t xml:space="preserve"> другие </w:t>
      </w:r>
      <w:r w:rsidRPr="00B14098">
        <w:rPr>
          <w:sz w:val="20"/>
          <w:szCs w:val="20"/>
        </w:rPr>
        <w:t>бытовые услуги;</w:t>
      </w:r>
    </w:p>
    <w:p w:rsidR="008B7E0E" w:rsidRPr="00B14098" w:rsidRDefault="008B7E0E" w:rsidP="008B7E0E">
      <w:pPr>
        <w:autoSpaceDE w:val="0"/>
        <w:autoSpaceDN w:val="0"/>
        <w:adjustRightInd w:val="0"/>
        <w:ind w:firstLine="539"/>
        <w:jc w:val="both"/>
        <w:rPr>
          <w:sz w:val="20"/>
          <w:szCs w:val="20"/>
        </w:rPr>
      </w:pPr>
      <w:r w:rsidRPr="00B14098">
        <w:rPr>
          <w:sz w:val="20"/>
          <w:szCs w:val="20"/>
        </w:rPr>
        <w:t>- в</w:t>
      </w:r>
      <w:r>
        <w:rPr>
          <w:sz w:val="20"/>
          <w:szCs w:val="20"/>
        </w:rPr>
        <w:t>етеринарные клиники</w:t>
      </w:r>
      <w:r w:rsidRPr="00B14098">
        <w:rPr>
          <w:sz w:val="20"/>
          <w:szCs w:val="20"/>
        </w:rPr>
        <w:t>;</w:t>
      </w:r>
    </w:p>
    <w:p w:rsidR="008B7E0E" w:rsidRPr="00B14098" w:rsidRDefault="008B7E0E" w:rsidP="008B7E0E">
      <w:pPr>
        <w:autoSpaceDE w:val="0"/>
        <w:autoSpaceDN w:val="0"/>
        <w:adjustRightInd w:val="0"/>
        <w:ind w:firstLine="539"/>
        <w:jc w:val="both"/>
        <w:rPr>
          <w:sz w:val="20"/>
          <w:szCs w:val="20"/>
        </w:rPr>
      </w:pPr>
      <w:r w:rsidRPr="00B14098">
        <w:rPr>
          <w:sz w:val="20"/>
          <w:szCs w:val="20"/>
        </w:rPr>
        <w:t>- частные детские сады и образовательные центры;</w:t>
      </w:r>
    </w:p>
    <w:p w:rsidR="008B7E0E" w:rsidRPr="00B14098" w:rsidRDefault="008B7E0E" w:rsidP="008B7E0E">
      <w:pPr>
        <w:autoSpaceDE w:val="0"/>
        <w:autoSpaceDN w:val="0"/>
        <w:adjustRightInd w:val="0"/>
        <w:ind w:firstLine="539"/>
        <w:jc w:val="both"/>
        <w:rPr>
          <w:sz w:val="20"/>
          <w:szCs w:val="20"/>
        </w:rPr>
      </w:pPr>
      <w:r w:rsidRPr="00B14098">
        <w:rPr>
          <w:sz w:val="20"/>
          <w:szCs w:val="20"/>
        </w:rPr>
        <w:t>- здравоохранение;</w:t>
      </w:r>
    </w:p>
    <w:p w:rsidR="008B7E0E" w:rsidRPr="00B14098" w:rsidRDefault="008B7E0E" w:rsidP="008B7E0E">
      <w:pPr>
        <w:autoSpaceDE w:val="0"/>
        <w:autoSpaceDN w:val="0"/>
        <w:adjustRightInd w:val="0"/>
        <w:ind w:firstLine="539"/>
        <w:jc w:val="both"/>
        <w:rPr>
          <w:sz w:val="20"/>
          <w:szCs w:val="20"/>
        </w:rPr>
      </w:pPr>
      <w:r w:rsidRPr="00B14098">
        <w:rPr>
          <w:sz w:val="20"/>
          <w:szCs w:val="20"/>
        </w:rPr>
        <w:t>- физическая культура и спорт;</w:t>
      </w:r>
    </w:p>
    <w:p w:rsidR="008B7E0E" w:rsidRPr="00B14098" w:rsidRDefault="008B7E0E" w:rsidP="008B7E0E">
      <w:pPr>
        <w:autoSpaceDE w:val="0"/>
        <w:autoSpaceDN w:val="0"/>
        <w:adjustRightInd w:val="0"/>
        <w:ind w:firstLine="539"/>
        <w:jc w:val="both"/>
        <w:rPr>
          <w:sz w:val="20"/>
          <w:szCs w:val="20"/>
        </w:rPr>
      </w:pPr>
      <w:r w:rsidRPr="00B14098">
        <w:rPr>
          <w:sz w:val="20"/>
          <w:szCs w:val="20"/>
        </w:rPr>
        <w:t>- социальное обслуживание граждан;</w:t>
      </w:r>
    </w:p>
    <w:p w:rsidR="008B7E0E" w:rsidRPr="00B14098" w:rsidRDefault="008B7E0E" w:rsidP="008B7E0E">
      <w:pPr>
        <w:autoSpaceDE w:val="0"/>
        <w:autoSpaceDN w:val="0"/>
        <w:adjustRightInd w:val="0"/>
        <w:ind w:firstLine="539"/>
        <w:jc w:val="both"/>
        <w:rPr>
          <w:sz w:val="20"/>
          <w:szCs w:val="20"/>
        </w:rPr>
      </w:pPr>
      <w:r w:rsidRPr="00B14098">
        <w:rPr>
          <w:sz w:val="20"/>
          <w:szCs w:val="20"/>
        </w:rPr>
        <w:t>- народно-художественные промыслы и ремесла.</w:t>
      </w:r>
    </w:p>
    <w:p w:rsidR="008B7E0E" w:rsidRPr="00B14098" w:rsidRDefault="008B7E0E" w:rsidP="008B7E0E">
      <w:pPr>
        <w:autoSpaceDE w:val="0"/>
        <w:autoSpaceDN w:val="0"/>
        <w:adjustRightInd w:val="0"/>
        <w:ind w:firstLine="539"/>
        <w:jc w:val="both"/>
        <w:rPr>
          <w:sz w:val="20"/>
          <w:szCs w:val="20"/>
        </w:rPr>
      </w:pPr>
      <w:r w:rsidRPr="00B14098">
        <w:rPr>
          <w:sz w:val="20"/>
          <w:szCs w:val="20"/>
        </w:rPr>
        <w:t>5. К критериям, обеспечивающим равный доступ субъектов МСП к получению муниципальной преференции, относятся:</w:t>
      </w:r>
    </w:p>
    <w:p w:rsidR="008B7E0E" w:rsidRPr="00B14098" w:rsidRDefault="008B7E0E" w:rsidP="008B7E0E">
      <w:pPr>
        <w:autoSpaceDE w:val="0"/>
        <w:autoSpaceDN w:val="0"/>
        <w:adjustRightInd w:val="0"/>
        <w:ind w:firstLine="539"/>
        <w:jc w:val="both"/>
        <w:rPr>
          <w:sz w:val="20"/>
          <w:szCs w:val="20"/>
        </w:rPr>
      </w:pPr>
      <w:r w:rsidRPr="00B14098">
        <w:rPr>
          <w:sz w:val="20"/>
          <w:szCs w:val="20"/>
        </w:rPr>
        <w:t xml:space="preserve">- соответствие субъектов МСП требованиям, установленным Федеральными законами от 24 июля 2007 г. </w:t>
      </w:r>
      <w:hyperlink r:id="rId51" w:history="1">
        <w:r w:rsidRPr="00B14098">
          <w:rPr>
            <w:sz w:val="20"/>
            <w:szCs w:val="20"/>
          </w:rPr>
          <w:t>№</w:t>
        </w:r>
      </w:hyperlink>
      <w:r w:rsidRPr="00B14098">
        <w:rPr>
          <w:sz w:val="20"/>
          <w:szCs w:val="20"/>
        </w:rPr>
        <w:t xml:space="preserve"> 209-ФЗ «О развитии малого и среднего предпринимательства в Российской Федерации», от 26 июля 2006 г. №</w:t>
      </w:r>
      <w:hyperlink r:id="rId52" w:history="1">
        <w:r w:rsidRPr="00B14098">
          <w:rPr>
            <w:sz w:val="20"/>
            <w:szCs w:val="20"/>
          </w:rPr>
          <w:t xml:space="preserve"> 135-ФЗ</w:t>
        </w:r>
      </w:hyperlink>
      <w:r w:rsidRPr="00B14098">
        <w:rPr>
          <w:sz w:val="20"/>
          <w:szCs w:val="20"/>
        </w:rPr>
        <w:t xml:space="preserve"> «О защите конкуренции»</w:t>
      </w:r>
    </w:p>
    <w:p w:rsidR="008B7E0E" w:rsidRPr="00B14098" w:rsidRDefault="008B7E0E" w:rsidP="008B7E0E">
      <w:pPr>
        <w:autoSpaceDE w:val="0"/>
        <w:autoSpaceDN w:val="0"/>
        <w:adjustRightInd w:val="0"/>
        <w:ind w:firstLine="539"/>
        <w:jc w:val="both"/>
        <w:rPr>
          <w:sz w:val="20"/>
          <w:szCs w:val="20"/>
        </w:rPr>
      </w:pPr>
      <w:r w:rsidRPr="00B14098">
        <w:rPr>
          <w:sz w:val="20"/>
          <w:szCs w:val="20"/>
        </w:rPr>
        <w:t xml:space="preserve">- осуществление субъектами МСП приоритетных видов деятельности, установленных </w:t>
      </w:r>
      <w:hyperlink w:anchor="Par29" w:history="1">
        <w:r w:rsidRPr="00B14098">
          <w:rPr>
            <w:sz w:val="20"/>
            <w:szCs w:val="20"/>
          </w:rPr>
          <w:t>пунктом 4</w:t>
        </w:r>
      </w:hyperlink>
      <w:r w:rsidRPr="00B14098">
        <w:rPr>
          <w:sz w:val="20"/>
          <w:szCs w:val="20"/>
        </w:rPr>
        <w:t xml:space="preserve"> настоящего Порядка.</w:t>
      </w:r>
    </w:p>
    <w:p w:rsidR="008B7E0E" w:rsidRPr="00B14098" w:rsidRDefault="008B7E0E" w:rsidP="008B7E0E">
      <w:pPr>
        <w:autoSpaceDE w:val="0"/>
        <w:autoSpaceDN w:val="0"/>
        <w:adjustRightInd w:val="0"/>
        <w:ind w:firstLine="539"/>
        <w:jc w:val="both"/>
        <w:rPr>
          <w:sz w:val="20"/>
          <w:szCs w:val="20"/>
        </w:rPr>
      </w:pPr>
      <w:r w:rsidRPr="00B14098">
        <w:rPr>
          <w:sz w:val="20"/>
          <w:szCs w:val="20"/>
        </w:rPr>
        <w:t>6. При принятии решения администрация городского округа Люберцы учитывает, что имущество, в отношении которого предоставляется муниципальная преференция, должно быть свободно от прав третьих лиц (за исключением имущественных прав субъектов малого и среднего предпринимательства), не являться предметом спора.</w:t>
      </w:r>
    </w:p>
    <w:p w:rsidR="008B7E0E" w:rsidRPr="00B14098" w:rsidRDefault="008B7E0E" w:rsidP="008B7E0E">
      <w:pPr>
        <w:autoSpaceDE w:val="0"/>
        <w:autoSpaceDN w:val="0"/>
        <w:adjustRightInd w:val="0"/>
        <w:ind w:firstLine="540"/>
        <w:jc w:val="both"/>
        <w:rPr>
          <w:sz w:val="20"/>
          <w:szCs w:val="20"/>
        </w:rPr>
      </w:pPr>
      <w:r w:rsidRPr="00B14098">
        <w:rPr>
          <w:sz w:val="20"/>
          <w:szCs w:val="20"/>
        </w:rPr>
        <w:t>7. Субъекты МСП с заявлением в произвольной форме о предоставлении муниципальной преференции в отношении объектов, находящихся в муниципальной собственности городского округа Люберцы, направляют в администрацию городского округа Люберцы следующие документы:</w:t>
      </w:r>
    </w:p>
    <w:p w:rsidR="008B7E0E" w:rsidRPr="00B14098" w:rsidRDefault="008B7E0E" w:rsidP="008B7E0E">
      <w:pPr>
        <w:autoSpaceDE w:val="0"/>
        <w:autoSpaceDN w:val="0"/>
        <w:adjustRightInd w:val="0"/>
        <w:ind w:firstLine="540"/>
        <w:jc w:val="both"/>
        <w:rPr>
          <w:sz w:val="20"/>
          <w:szCs w:val="20"/>
        </w:rPr>
      </w:pPr>
      <w:r w:rsidRPr="00B14098">
        <w:rPr>
          <w:sz w:val="20"/>
          <w:szCs w:val="20"/>
        </w:rPr>
        <w:t>1) копии учредительных документов субъекта МСП, заверенные в установленном законодательством порядке;</w:t>
      </w:r>
    </w:p>
    <w:p w:rsidR="008B7E0E" w:rsidRPr="00B14098" w:rsidRDefault="008B7E0E" w:rsidP="008B7E0E">
      <w:pPr>
        <w:autoSpaceDE w:val="0"/>
        <w:autoSpaceDN w:val="0"/>
        <w:adjustRightInd w:val="0"/>
        <w:ind w:firstLine="540"/>
        <w:jc w:val="both"/>
        <w:rPr>
          <w:sz w:val="20"/>
          <w:szCs w:val="20"/>
        </w:rPr>
      </w:pPr>
      <w:r w:rsidRPr="00B14098">
        <w:rPr>
          <w:sz w:val="20"/>
          <w:szCs w:val="20"/>
        </w:rPr>
        <w:t>2) копию документа, удостоверяющего личность индивидуального предпринимателя;</w:t>
      </w:r>
    </w:p>
    <w:p w:rsidR="008B7E0E" w:rsidRPr="00B14098" w:rsidRDefault="008B7E0E" w:rsidP="008B7E0E">
      <w:pPr>
        <w:autoSpaceDE w:val="0"/>
        <w:autoSpaceDN w:val="0"/>
        <w:adjustRightInd w:val="0"/>
        <w:ind w:firstLine="540"/>
        <w:jc w:val="both"/>
        <w:rPr>
          <w:sz w:val="20"/>
          <w:szCs w:val="20"/>
        </w:rPr>
      </w:pPr>
      <w:r w:rsidRPr="00B14098">
        <w:rPr>
          <w:sz w:val="20"/>
          <w:szCs w:val="20"/>
        </w:rPr>
        <w:lastRenderedPageBreak/>
        <w:t>3) копию документа, подтверждающего полномочия лица на осуществление действий от имени субъекта МСП, в том числе на предоставление и подписание документов;</w:t>
      </w:r>
    </w:p>
    <w:p w:rsidR="008B7E0E" w:rsidRPr="00B14098" w:rsidRDefault="008B7E0E" w:rsidP="008B7E0E">
      <w:pPr>
        <w:autoSpaceDE w:val="0"/>
        <w:autoSpaceDN w:val="0"/>
        <w:adjustRightInd w:val="0"/>
        <w:ind w:firstLine="540"/>
        <w:jc w:val="both"/>
        <w:rPr>
          <w:sz w:val="20"/>
          <w:szCs w:val="20"/>
        </w:rPr>
      </w:pPr>
      <w:r w:rsidRPr="00B14098">
        <w:rPr>
          <w:sz w:val="20"/>
          <w:szCs w:val="20"/>
        </w:rPr>
        <w:t>4) бухгалтерский баланс (налоговая декларация) субъекта МСП,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w:t>
      </w:r>
    </w:p>
    <w:p w:rsidR="008B7E0E" w:rsidRPr="00B14098" w:rsidRDefault="008B7E0E" w:rsidP="008B7E0E">
      <w:pPr>
        <w:autoSpaceDE w:val="0"/>
        <w:autoSpaceDN w:val="0"/>
        <w:adjustRightInd w:val="0"/>
        <w:ind w:firstLine="540"/>
        <w:jc w:val="both"/>
        <w:rPr>
          <w:sz w:val="20"/>
          <w:szCs w:val="20"/>
        </w:rPr>
      </w:pPr>
      <w:r w:rsidRPr="00B14098">
        <w:rPr>
          <w:sz w:val="20"/>
          <w:szCs w:val="20"/>
        </w:rPr>
        <w:t>5) справку о составе участников, доле их участия в уставном (складочном) капитале (паевом фонде) юридического лица, подписанную руководителем юридического лица;</w:t>
      </w:r>
    </w:p>
    <w:p w:rsidR="008B7E0E" w:rsidRPr="00B14098" w:rsidRDefault="008B7E0E" w:rsidP="008B7E0E">
      <w:pPr>
        <w:autoSpaceDE w:val="0"/>
        <w:autoSpaceDN w:val="0"/>
        <w:adjustRightInd w:val="0"/>
        <w:ind w:firstLine="540"/>
        <w:jc w:val="both"/>
        <w:rPr>
          <w:sz w:val="20"/>
          <w:szCs w:val="20"/>
        </w:rPr>
      </w:pPr>
      <w:r w:rsidRPr="00B14098">
        <w:rPr>
          <w:sz w:val="20"/>
          <w:szCs w:val="20"/>
        </w:rPr>
        <w:t>6) копию выписки из Единого государственного реестра юридических лиц, индивидуальных предпринимателей (по желанию субъекта МСП);</w:t>
      </w:r>
    </w:p>
    <w:p w:rsidR="008B7E0E" w:rsidRPr="00B14098" w:rsidRDefault="008B7E0E" w:rsidP="008B7E0E">
      <w:pPr>
        <w:autoSpaceDE w:val="0"/>
        <w:autoSpaceDN w:val="0"/>
        <w:adjustRightInd w:val="0"/>
        <w:ind w:firstLine="540"/>
        <w:jc w:val="both"/>
        <w:rPr>
          <w:sz w:val="20"/>
          <w:szCs w:val="20"/>
        </w:rPr>
      </w:pPr>
      <w:r w:rsidRPr="00B14098">
        <w:rPr>
          <w:sz w:val="20"/>
          <w:szCs w:val="20"/>
        </w:rPr>
        <w:t>7) копию документа, содержащего сведения о среднесписочной численности работников за предшествующий календарный год по форме, утвержденной законодательством, с отметкой о принятии налоговым органом.</w:t>
      </w:r>
    </w:p>
    <w:p w:rsidR="008B7E0E" w:rsidRPr="00B14098" w:rsidRDefault="008B7E0E" w:rsidP="008B7E0E">
      <w:pPr>
        <w:autoSpaceDE w:val="0"/>
        <w:autoSpaceDN w:val="0"/>
        <w:adjustRightInd w:val="0"/>
        <w:ind w:firstLine="540"/>
        <w:jc w:val="both"/>
        <w:rPr>
          <w:sz w:val="20"/>
          <w:szCs w:val="20"/>
        </w:rPr>
      </w:pPr>
      <w:r w:rsidRPr="00B14098">
        <w:rPr>
          <w:sz w:val="20"/>
          <w:szCs w:val="20"/>
        </w:rPr>
        <w:t xml:space="preserve">8. Администрация городского округа Люберцы в отношении заявления, поступившего в соответствии с </w:t>
      </w:r>
      <w:hyperlink w:anchor="Par46" w:history="1">
        <w:r w:rsidRPr="00B14098">
          <w:rPr>
            <w:sz w:val="20"/>
            <w:szCs w:val="20"/>
          </w:rPr>
          <w:t>пунктом 7</w:t>
        </w:r>
      </w:hyperlink>
      <w:r w:rsidRPr="00B14098">
        <w:rPr>
          <w:sz w:val="20"/>
          <w:szCs w:val="20"/>
        </w:rPr>
        <w:t xml:space="preserve"> настоящего Порядка, в течение трех дней со дня его поступления размещает на официальном сайте администрации городского округа Люберцы в сети Интернет извещение о предоставлении на праве аренды муниципального имущества субъектам МСП.</w:t>
      </w:r>
    </w:p>
    <w:p w:rsidR="008B7E0E" w:rsidRPr="00B14098" w:rsidRDefault="008B7E0E" w:rsidP="008B7E0E">
      <w:pPr>
        <w:autoSpaceDE w:val="0"/>
        <w:autoSpaceDN w:val="0"/>
        <w:adjustRightInd w:val="0"/>
        <w:ind w:firstLine="540"/>
        <w:jc w:val="both"/>
        <w:rPr>
          <w:sz w:val="20"/>
          <w:szCs w:val="20"/>
        </w:rPr>
      </w:pPr>
      <w:r w:rsidRPr="00B14098">
        <w:rPr>
          <w:sz w:val="20"/>
          <w:szCs w:val="20"/>
        </w:rPr>
        <w:t xml:space="preserve">9. По истечении месяца со дня размещения информации администрация городского округа Люберцы принимает решение о предоставлении субъекту МСП муниципальной преференции или об отказе в ее предоставлении по основаниям, указанным в </w:t>
      </w:r>
      <w:hyperlink w:anchor="Par61" w:history="1">
        <w:r w:rsidRPr="00B14098">
          <w:rPr>
            <w:sz w:val="20"/>
            <w:szCs w:val="20"/>
          </w:rPr>
          <w:t>пункте 13</w:t>
        </w:r>
      </w:hyperlink>
      <w:r w:rsidRPr="00B14098">
        <w:rPr>
          <w:sz w:val="20"/>
          <w:szCs w:val="20"/>
        </w:rPr>
        <w:t xml:space="preserve"> настоящего Порядка.</w:t>
      </w:r>
    </w:p>
    <w:p w:rsidR="008B7E0E" w:rsidRPr="00B14098" w:rsidRDefault="008B7E0E" w:rsidP="008B7E0E">
      <w:pPr>
        <w:autoSpaceDE w:val="0"/>
        <w:autoSpaceDN w:val="0"/>
        <w:adjustRightInd w:val="0"/>
        <w:ind w:firstLine="540"/>
        <w:jc w:val="both"/>
        <w:rPr>
          <w:sz w:val="20"/>
          <w:szCs w:val="20"/>
        </w:rPr>
      </w:pPr>
      <w:r w:rsidRPr="00B14098">
        <w:rPr>
          <w:sz w:val="20"/>
          <w:szCs w:val="20"/>
        </w:rPr>
        <w:t>10. Решение о предоставлении муниципальной преференции может быть принято администрацией городского округа Люберцы в случае отсутствия иных заявлений от субъектов МСП на предоставление муниципальной преференции в отношении того же имущества.</w:t>
      </w:r>
    </w:p>
    <w:p w:rsidR="008B7E0E" w:rsidRPr="00B14098" w:rsidRDefault="008B7E0E" w:rsidP="008B7E0E">
      <w:pPr>
        <w:autoSpaceDE w:val="0"/>
        <w:autoSpaceDN w:val="0"/>
        <w:adjustRightInd w:val="0"/>
        <w:ind w:firstLine="540"/>
        <w:jc w:val="both"/>
        <w:rPr>
          <w:sz w:val="20"/>
          <w:szCs w:val="20"/>
        </w:rPr>
      </w:pPr>
      <w:r w:rsidRPr="00B14098">
        <w:rPr>
          <w:sz w:val="20"/>
          <w:szCs w:val="20"/>
        </w:rPr>
        <w:t>При наличии двух и более заявлений от субъектов МСП администрация городского округа Люберцы организует торги по предоставлению имущества на праве аренды в установленном законодательством порядке.</w:t>
      </w:r>
    </w:p>
    <w:p w:rsidR="008B7E0E" w:rsidRPr="00B14098" w:rsidRDefault="008B7E0E" w:rsidP="008B7E0E">
      <w:pPr>
        <w:autoSpaceDE w:val="0"/>
        <w:autoSpaceDN w:val="0"/>
        <w:adjustRightInd w:val="0"/>
        <w:ind w:firstLine="540"/>
        <w:jc w:val="both"/>
        <w:rPr>
          <w:sz w:val="20"/>
          <w:szCs w:val="20"/>
        </w:rPr>
      </w:pPr>
      <w:r w:rsidRPr="00B14098">
        <w:rPr>
          <w:sz w:val="20"/>
          <w:szCs w:val="20"/>
        </w:rPr>
        <w:t>11. Решение о предоставлении преференции оформляется постановлением администрации городского округа Люберцы, в котором должна быть указана цель предоставления и установлен срок предоставления в аренду муниципального имущества (муниципальной преференции).</w:t>
      </w:r>
    </w:p>
    <w:p w:rsidR="008B7E0E" w:rsidRPr="00B14098" w:rsidRDefault="008B7E0E" w:rsidP="008B7E0E">
      <w:pPr>
        <w:autoSpaceDE w:val="0"/>
        <w:autoSpaceDN w:val="0"/>
        <w:adjustRightInd w:val="0"/>
        <w:ind w:firstLine="540"/>
        <w:jc w:val="both"/>
        <w:rPr>
          <w:sz w:val="20"/>
          <w:szCs w:val="20"/>
        </w:rPr>
      </w:pPr>
      <w:r w:rsidRPr="00B14098">
        <w:rPr>
          <w:sz w:val="20"/>
          <w:szCs w:val="20"/>
        </w:rPr>
        <w:t xml:space="preserve">12. Решение об отказе в предоставлении преференции принимается в случаях, определенных в </w:t>
      </w:r>
      <w:hyperlink r:id="rId53" w:history="1">
        <w:r w:rsidRPr="00B14098">
          <w:rPr>
            <w:sz w:val="20"/>
            <w:szCs w:val="20"/>
          </w:rPr>
          <w:t>части 5 статьи 14</w:t>
        </w:r>
      </w:hyperlink>
      <w:r w:rsidRPr="00B14098">
        <w:rPr>
          <w:sz w:val="20"/>
          <w:szCs w:val="20"/>
        </w:rPr>
        <w:t xml:space="preserve"> Федерального закона от 24 июля 2007 г. № 209-ФЗ «О развитии малого и среднего предпринимательства в Российской Федерации».</w:t>
      </w:r>
    </w:p>
    <w:p w:rsidR="008B7E0E" w:rsidRPr="00B14098" w:rsidRDefault="008B7E0E" w:rsidP="008B7E0E">
      <w:pPr>
        <w:autoSpaceDE w:val="0"/>
        <w:autoSpaceDN w:val="0"/>
        <w:adjustRightInd w:val="0"/>
        <w:ind w:firstLine="540"/>
        <w:jc w:val="both"/>
        <w:rPr>
          <w:sz w:val="20"/>
          <w:szCs w:val="20"/>
        </w:rPr>
      </w:pPr>
      <w:r w:rsidRPr="00B14098">
        <w:rPr>
          <w:sz w:val="20"/>
          <w:szCs w:val="20"/>
        </w:rPr>
        <w:t>Решение об отказе принимается в форме постановления администрации городского округа Люберцы.</w:t>
      </w:r>
    </w:p>
    <w:p w:rsidR="008B7E0E" w:rsidRPr="00B14098" w:rsidRDefault="008B7E0E" w:rsidP="008B7E0E">
      <w:pPr>
        <w:autoSpaceDE w:val="0"/>
        <w:autoSpaceDN w:val="0"/>
        <w:adjustRightInd w:val="0"/>
        <w:ind w:firstLine="540"/>
        <w:jc w:val="both"/>
        <w:rPr>
          <w:sz w:val="20"/>
          <w:szCs w:val="20"/>
        </w:rPr>
      </w:pPr>
      <w:r w:rsidRPr="00B14098">
        <w:rPr>
          <w:sz w:val="20"/>
          <w:szCs w:val="20"/>
        </w:rPr>
        <w:t xml:space="preserve">13. О решении, принятом в соответствии с </w:t>
      </w:r>
      <w:hyperlink w:anchor="Par58" w:history="1">
        <w:r w:rsidRPr="00B14098">
          <w:rPr>
            <w:sz w:val="20"/>
            <w:szCs w:val="20"/>
          </w:rPr>
          <w:t>пунктами 11</w:t>
        </w:r>
      </w:hyperlink>
      <w:r w:rsidRPr="00B14098">
        <w:rPr>
          <w:sz w:val="20"/>
          <w:szCs w:val="20"/>
        </w:rPr>
        <w:t xml:space="preserve">, </w:t>
      </w:r>
      <w:hyperlink w:anchor="Par59" w:history="1">
        <w:r w:rsidRPr="00B14098">
          <w:rPr>
            <w:sz w:val="20"/>
            <w:szCs w:val="20"/>
          </w:rPr>
          <w:t>12</w:t>
        </w:r>
      </w:hyperlink>
      <w:r w:rsidRPr="00B14098">
        <w:rPr>
          <w:sz w:val="20"/>
          <w:szCs w:val="20"/>
        </w:rPr>
        <w:t xml:space="preserve"> настоящего Порядка, администрация городского округа Люберцы уведомляет в письменной форме лицо, направившее заявление, в течение пяти рабочих дней со дня принятия этого решения.</w:t>
      </w:r>
    </w:p>
    <w:p w:rsidR="008B7E0E" w:rsidRPr="00B14098" w:rsidRDefault="008B7E0E" w:rsidP="008B7E0E">
      <w:pPr>
        <w:autoSpaceDE w:val="0"/>
        <w:autoSpaceDN w:val="0"/>
        <w:adjustRightInd w:val="0"/>
        <w:ind w:firstLine="540"/>
        <w:jc w:val="both"/>
        <w:rPr>
          <w:sz w:val="20"/>
          <w:szCs w:val="20"/>
        </w:rPr>
      </w:pPr>
      <w:r w:rsidRPr="00B14098">
        <w:rPr>
          <w:sz w:val="20"/>
          <w:szCs w:val="20"/>
        </w:rPr>
        <w:t xml:space="preserve">14. Договор аренды, заключенный на основании муниципальной преференции с субъектами МСП, подлежит расторжению в случае использования имущества не по целевому назначению и (или) с нарушением запретов, установленных </w:t>
      </w:r>
      <w:hyperlink r:id="rId54" w:history="1">
        <w:r w:rsidRPr="00B14098">
          <w:rPr>
            <w:sz w:val="20"/>
            <w:szCs w:val="20"/>
          </w:rPr>
          <w:t>статьей 18</w:t>
        </w:r>
      </w:hyperlink>
      <w:r w:rsidRPr="00B14098">
        <w:rPr>
          <w:sz w:val="20"/>
          <w:szCs w:val="20"/>
        </w:rPr>
        <w:t xml:space="preserve"> Федерального закона от 24 июля 2007 г. № 209-ФЗ «О развитии малого и среднего предпринимательства в Российской Федерации».</w:t>
      </w:r>
    </w:p>
    <w:p w:rsidR="001663A9" w:rsidRDefault="008B7E0E" w:rsidP="008B7E0E">
      <w:pPr>
        <w:pStyle w:val="ConsPlusNonformat"/>
        <w:widowControl/>
        <w:rPr>
          <w:rFonts w:ascii="Times New Roman" w:hAnsi="Times New Roman" w:cs="Times New Roman"/>
          <w:b/>
        </w:rPr>
      </w:pPr>
      <w:r>
        <w:t>\</w:t>
      </w:r>
    </w:p>
    <w:p w:rsidR="001663A9" w:rsidRDefault="001663A9" w:rsidP="00562FFB">
      <w:pPr>
        <w:pStyle w:val="ConsPlusNonformat"/>
        <w:widowControl/>
        <w:rPr>
          <w:rFonts w:ascii="Times New Roman" w:hAnsi="Times New Roman" w:cs="Times New Roman"/>
          <w:b/>
        </w:rPr>
      </w:pPr>
    </w:p>
    <w:p w:rsidR="001663A9" w:rsidRDefault="001663A9" w:rsidP="00562FFB">
      <w:pPr>
        <w:pStyle w:val="ConsPlusNonformat"/>
        <w:widowControl/>
        <w:rPr>
          <w:rFonts w:ascii="Times New Roman" w:hAnsi="Times New Roman" w:cs="Times New Roman"/>
          <w:b/>
        </w:rPr>
      </w:pPr>
    </w:p>
    <w:p w:rsidR="001663A9" w:rsidRDefault="001663A9" w:rsidP="00562FFB">
      <w:pPr>
        <w:pStyle w:val="ConsPlusNonformat"/>
        <w:widowControl/>
        <w:rPr>
          <w:rFonts w:ascii="Times New Roman" w:hAnsi="Times New Roman" w:cs="Times New Roman"/>
          <w:b/>
        </w:rPr>
      </w:pPr>
    </w:p>
    <w:p w:rsidR="008B7E0E" w:rsidRDefault="008B7E0E" w:rsidP="00562FFB">
      <w:pPr>
        <w:pStyle w:val="ConsPlusNonformat"/>
        <w:widowControl/>
        <w:rPr>
          <w:rFonts w:ascii="Times New Roman" w:hAnsi="Times New Roman" w:cs="Times New Roman"/>
          <w:b/>
        </w:rPr>
      </w:pPr>
    </w:p>
    <w:p w:rsidR="008B7E0E" w:rsidRDefault="008B7E0E" w:rsidP="00562FFB">
      <w:pPr>
        <w:pStyle w:val="ConsPlusNonformat"/>
        <w:widowControl/>
        <w:rPr>
          <w:rFonts w:ascii="Times New Roman" w:hAnsi="Times New Roman" w:cs="Times New Roman"/>
          <w:b/>
        </w:rPr>
      </w:pPr>
    </w:p>
    <w:p w:rsidR="008B7E0E" w:rsidRDefault="008B7E0E" w:rsidP="00562FFB">
      <w:pPr>
        <w:pStyle w:val="ConsPlusNonformat"/>
        <w:widowControl/>
        <w:rPr>
          <w:rFonts w:ascii="Times New Roman" w:hAnsi="Times New Roman" w:cs="Times New Roman"/>
          <w:b/>
        </w:rPr>
      </w:pPr>
    </w:p>
    <w:p w:rsidR="008B7E0E" w:rsidRDefault="008B7E0E" w:rsidP="00562FFB">
      <w:pPr>
        <w:pStyle w:val="ConsPlusNonformat"/>
        <w:widowControl/>
        <w:rPr>
          <w:rFonts w:ascii="Times New Roman" w:hAnsi="Times New Roman" w:cs="Times New Roman"/>
          <w:b/>
        </w:rPr>
      </w:pPr>
    </w:p>
    <w:p w:rsidR="008B7E0E" w:rsidRDefault="008B7E0E" w:rsidP="00562FFB">
      <w:pPr>
        <w:pStyle w:val="ConsPlusNonformat"/>
        <w:widowControl/>
        <w:rPr>
          <w:rFonts w:ascii="Times New Roman" w:hAnsi="Times New Roman" w:cs="Times New Roman"/>
          <w:b/>
        </w:rPr>
      </w:pPr>
    </w:p>
    <w:p w:rsidR="008B7E0E" w:rsidRDefault="008B7E0E" w:rsidP="00562FFB">
      <w:pPr>
        <w:pStyle w:val="ConsPlusNonformat"/>
        <w:widowControl/>
        <w:rPr>
          <w:rFonts w:ascii="Times New Roman" w:hAnsi="Times New Roman" w:cs="Times New Roman"/>
          <w:b/>
        </w:rPr>
      </w:pPr>
    </w:p>
    <w:p w:rsidR="008B7E0E" w:rsidRDefault="008B7E0E" w:rsidP="00562FFB">
      <w:pPr>
        <w:pStyle w:val="ConsPlusNonformat"/>
        <w:widowControl/>
        <w:rPr>
          <w:rFonts w:ascii="Times New Roman" w:hAnsi="Times New Roman" w:cs="Times New Roman"/>
          <w:b/>
        </w:rPr>
      </w:pPr>
    </w:p>
    <w:p w:rsidR="008B7E0E" w:rsidRDefault="008B7E0E" w:rsidP="00562FFB">
      <w:pPr>
        <w:pStyle w:val="ConsPlusNonformat"/>
        <w:widowControl/>
        <w:rPr>
          <w:rFonts w:ascii="Times New Roman" w:hAnsi="Times New Roman" w:cs="Times New Roman"/>
          <w:b/>
        </w:rPr>
      </w:pPr>
    </w:p>
    <w:p w:rsidR="00162949" w:rsidRDefault="00162949" w:rsidP="00562FFB">
      <w:pPr>
        <w:pStyle w:val="ConsPlusNonformat"/>
        <w:widowControl/>
        <w:rPr>
          <w:rFonts w:ascii="Times New Roman" w:hAnsi="Times New Roman" w:cs="Times New Roman"/>
          <w:b/>
        </w:rPr>
      </w:pPr>
    </w:p>
    <w:p w:rsidR="003541BE" w:rsidRDefault="003541BE" w:rsidP="00562FFB">
      <w:pPr>
        <w:pStyle w:val="ConsPlusNonformat"/>
        <w:widowControl/>
        <w:rPr>
          <w:rFonts w:ascii="Times New Roman" w:hAnsi="Times New Roman" w:cs="Times New Roman"/>
          <w:b/>
        </w:rPr>
      </w:pPr>
    </w:p>
    <w:p w:rsidR="003541BE" w:rsidRDefault="003541BE" w:rsidP="00562FFB">
      <w:pPr>
        <w:pStyle w:val="ConsPlusNonformat"/>
        <w:widowControl/>
        <w:rPr>
          <w:rFonts w:ascii="Times New Roman" w:hAnsi="Times New Roman" w:cs="Times New Roman"/>
          <w:b/>
        </w:rPr>
      </w:pPr>
    </w:p>
    <w:p w:rsidR="003541BE" w:rsidRDefault="003541BE" w:rsidP="00562FFB">
      <w:pPr>
        <w:pStyle w:val="ConsPlusNonformat"/>
        <w:widowControl/>
        <w:rPr>
          <w:rFonts w:ascii="Times New Roman" w:hAnsi="Times New Roman" w:cs="Times New Roman"/>
          <w:b/>
        </w:rPr>
      </w:pPr>
    </w:p>
    <w:p w:rsidR="003541BE" w:rsidRDefault="003541BE" w:rsidP="00562FFB">
      <w:pPr>
        <w:pStyle w:val="ConsPlusNonformat"/>
        <w:widowControl/>
        <w:rPr>
          <w:rFonts w:ascii="Times New Roman" w:hAnsi="Times New Roman" w:cs="Times New Roman"/>
          <w:b/>
        </w:rPr>
      </w:pPr>
    </w:p>
    <w:p w:rsidR="00162949" w:rsidRDefault="00162949" w:rsidP="00562FFB">
      <w:pPr>
        <w:pStyle w:val="ConsPlusNonformat"/>
        <w:widowControl/>
        <w:rPr>
          <w:rFonts w:ascii="Times New Roman" w:hAnsi="Times New Roman" w:cs="Times New Roman"/>
          <w:b/>
        </w:rPr>
      </w:pPr>
    </w:p>
    <w:p w:rsidR="00251119" w:rsidRDefault="00251119" w:rsidP="0076647E">
      <w:pPr>
        <w:autoSpaceDE w:val="0"/>
        <w:autoSpaceDN w:val="0"/>
        <w:adjustRightInd w:val="0"/>
        <w:jc w:val="center"/>
        <w:rPr>
          <w:b/>
          <w:sz w:val="20"/>
          <w:szCs w:val="20"/>
        </w:rPr>
        <w:sectPr w:rsidR="00251119" w:rsidSect="00E979F4">
          <w:pgSz w:w="16838" w:h="11906" w:orient="landscape"/>
          <w:pgMar w:top="567" w:right="1134" w:bottom="425" w:left="1134" w:header="709" w:footer="709" w:gutter="0"/>
          <w:cols w:space="708"/>
          <w:docGrid w:linePitch="360"/>
        </w:sectPr>
      </w:pPr>
    </w:p>
    <w:p w:rsidR="0076647E" w:rsidRPr="00760718" w:rsidRDefault="0076647E" w:rsidP="00251119">
      <w:pPr>
        <w:autoSpaceDE w:val="0"/>
        <w:autoSpaceDN w:val="0"/>
        <w:adjustRightInd w:val="0"/>
        <w:jc w:val="center"/>
        <w:rPr>
          <w:b/>
          <w:sz w:val="20"/>
          <w:szCs w:val="20"/>
        </w:rPr>
      </w:pPr>
      <w:r w:rsidRPr="00760718">
        <w:rPr>
          <w:b/>
          <w:sz w:val="20"/>
          <w:szCs w:val="20"/>
        </w:rPr>
        <w:lastRenderedPageBreak/>
        <w:t>Паспорт подпрограммы</w:t>
      </w:r>
      <w:r w:rsidR="004218A1" w:rsidRPr="00760718">
        <w:rPr>
          <w:b/>
          <w:sz w:val="20"/>
          <w:szCs w:val="20"/>
        </w:rPr>
        <w:t xml:space="preserve"> 4</w:t>
      </w:r>
      <w:r w:rsidR="00251119">
        <w:rPr>
          <w:b/>
          <w:sz w:val="20"/>
          <w:szCs w:val="20"/>
        </w:rPr>
        <w:t xml:space="preserve"> </w:t>
      </w:r>
      <w:r w:rsidRPr="00760718">
        <w:rPr>
          <w:b/>
          <w:sz w:val="20"/>
          <w:szCs w:val="20"/>
        </w:rPr>
        <w:t>«Развитие потребительского рынка и услуг»</w:t>
      </w:r>
    </w:p>
    <w:p w:rsidR="0076647E" w:rsidRPr="0076647E" w:rsidRDefault="0076647E" w:rsidP="0076647E">
      <w:pPr>
        <w:tabs>
          <w:tab w:val="left" w:pos="370"/>
          <w:tab w:val="center" w:pos="7286"/>
        </w:tabs>
        <w:autoSpaceDE w:val="0"/>
        <w:autoSpaceDN w:val="0"/>
        <w:adjustRightInd w:val="0"/>
        <w:jc w:val="center"/>
        <w:rPr>
          <w:b/>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4"/>
        <w:gridCol w:w="2114"/>
        <w:gridCol w:w="2086"/>
        <w:gridCol w:w="1489"/>
        <w:gridCol w:w="1386"/>
        <w:gridCol w:w="1470"/>
        <w:gridCol w:w="1414"/>
        <w:gridCol w:w="1525"/>
        <w:gridCol w:w="1526"/>
      </w:tblGrid>
      <w:tr w:rsidR="00977847" w:rsidRPr="00D11215" w:rsidTr="00251119">
        <w:tc>
          <w:tcPr>
            <w:tcW w:w="2124" w:type="dxa"/>
          </w:tcPr>
          <w:p w:rsidR="00977847" w:rsidRPr="00D11215" w:rsidRDefault="00977847" w:rsidP="000701CE">
            <w:pPr>
              <w:rPr>
                <w:sz w:val="20"/>
                <w:szCs w:val="20"/>
              </w:rPr>
            </w:pPr>
            <w:r w:rsidRPr="00D11215">
              <w:rPr>
                <w:sz w:val="20"/>
                <w:szCs w:val="20"/>
              </w:rPr>
              <w:t>Муниципальный заказчик программы</w:t>
            </w:r>
          </w:p>
        </w:tc>
        <w:tc>
          <w:tcPr>
            <w:tcW w:w="13010" w:type="dxa"/>
            <w:gridSpan w:val="8"/>
          </w:tcPr>
          <w:p w:rsidR="00977847" w:rsidRPr="00D11215" w:rsidRDefault="00977847" w:rsidP="000701CE">
            <w:pPr>
              <w:rPr>
                <w:sz w:val="20"/>
                <w:szCs w:val="20"/>
              </w:rPr>
            </w:pPr>
            <w:r w:rsidRPr="00D11215">
              <w:rPr>
                <w:sz w:val="20"/>
                <w:szCs w:val="20"/>
              </w:rPr>
              <w:t>Управление потребительского рынка, услуг и рекламы администрации городского округа Люберцы Московской области</w:t>
            </w:r>
          </w:p>
        </w:tc>
      </w:tr>
      <w:tr w:rsidR="00824C82" w:rsidRPr="00D11215" w:rsidTr="00251119">
        <w:trPr>
          <w:trHeight w:val="525"/>
        </w:trPr>
        <w:tc>
          <w:tcPr>
            <w:tcW w:w="2124" w:type="dxa"/>
            <w:vMerge w:val="restart"/>
          </w:tcPr>
          <w:p w:rsidR="00824C82" w:rsidRPr="00D11215" w:rsidRDefault="00824C82" w:rsidP="000701CE">
            <w:pPr>
              <w:rPr>
                <w:sz w:val="20"/>
                <w:szCs w:val="20"/>
              </w:rPr>
            </w:pPr>
            <w:r w:rsidRPr="00D11215">
              <w:rPr>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114" w:type="dxa"/>
            <w:vMerge w:val="restart"/>
          </w:tcPr>
          <w:p w:rsidR="00824C82" w:rsidRPr="00D11215" w:rsidRDefault="00824C82" w:rsidP="000701CE">
            <w:pPr>
              <w:tabs>
                <w:tab w:val="center" w:pos="4677"/>
                <w:tab w:val="right" w:pos="9355"/>
              </w:tabs>
              <w:autoSpaceDE w:val="0"/>
              <w:autoSpaceDN w:val="0"/>
              <w:adjustRightInd w:val="0"/>
              <w:jc w:val="center"/>
              <w:rPr>
                <w:sz w:val="20"/>
                <w:szCs w:val="20"/>
              </w:rPr>
            </w:pPr>
            <w:r w:rsidRPr="00D11215">
              <w:rPr>
                <w:sz w:val="20"/>
                <w:szCs w:val="20"/>
              </w:rPr>
              <w:t>Главный распорядитель бюджетных средств</w:t>
            </w:r>
          </w:p>
        </w:tc>
        <w:tc>
          <w:tcPr>
            <w:tcW w:w="2086" w:type="dxa"/>
            <w:vMerge w:val="restart"/>
          </w:tcPr>
          <w:p w:rsidR="00824C82" w:rsidRPr="00D11215" w:rsidRDefault="00824C82" w:rsidP="000701CE">
            <w:pPr>
              <w:tabs>
                <w:tab w:val="center" w:pos="4677"/>
                <w:tab w:val="right" w:pos="9355"/>
              </w:tabs>
              <w:autoSpaceDE w:val="0"/>
              <w:autoSpaceDN w:val="0"/>
              <w:adjustRightInd w:val="0"/>
              <w:jc w:val="center"/>
              <w:rPr>
                <w:sz w:val="20"/>
                <w:szCs w:val="20"/>
              </w:rPr>
            </w:pPr>
            <w:r w:rsidRPr="00D11215">
              <w:rPr>
                <w:sz w:val="20"/>
                <w:szCs w:val="20"/>
              </w:rPr>
              <w:t>Источник финансирования</w:t>
            </w:r>
          </w:p>
        </w:tc>
        <w:tc>
          <w:tcPr>
            <w:tcW w:w="8810" w:type="dxa"/>
            <w:gridSpan w:val="6"/>
            <w:tcBorders>
              <w:bottom w:val="single" w:sz="4" w:space="0" w:color="auto"/>
            </w:tcBorders>
            <w:vAlign w:val="center"/>
          </w:tcPr>
          <w:p w:rsidR="00824C82" w:rsidRPr="00D11215" w:rsidRDefault="00824C82" w:rsidP="000701CE">
            <w:pPr>
              <w:tabs>
                <w:tab w:val="center" w:pos="4677"/>
                <w:tab w:val="right" w:pos="9355"/>
              </w:tabs>
              <w:autoSpaceDE w:val="0"/>
              <w:autoSpaceDN w:val="0"/>
              <w:adjustRightInd w:val="0"/>
              <w:jc w:val="center"/>
              <w:rPr>
                <w:sz w:val="20"/>
                <w:szCs w:val="20"/>
              </w:rPr>
            </w:pPr>
            <w:r w:rsidRPr="00D11215">
              <w:rPr>
                <w:sz w:val="20"/>
                <w:szCs w:val="20"/>
              </w:rPr>
              <w:t>Расходы (тыс.рублей)</w:t>
            </w:r>
          </w:p>
        </w:tc>
      </w:tr>
      <w:tr w:rsidR="00824C82" w:rsidRPr="00D11215" w:rsidTr="00251119">
        <w:trPr>
          <w:trHeight w:val="506"/>
        </w:trPr>
        <w:tc>
          <w:tcPr>
            <w:tcW w:w="2124" w:type="dxa"/>
            <w:vMerge/>
          </w:tcPr>
          <w:p w:rsidR="00824C82" w:rsidRPr="00D11215" w:rsidRDefault="00824C82" w:rsidP="000701CE">
            <w:pPr>
              <w:rPr>
                <w:sz w:val="20"/>
                <w:szCs w:val="20"/>
              </w:rPr>
            </w:pPr>
          </w:p>
        </w:tc>
        <w:tc>
          <w:tcPr>
            <w:tcW w:w="2114" w:type="dxa"/>
            <w:vMerge/>
            <w:tcBorders>
              <w:bottom w:val="single" w:sz="4" w:space="0" w:color="auto"/>
            </w:tcBorders>
          </w:tcPr>
          <w:p w:rsidR="00824C82" w:rsidRPr="00D11215" w:rsidRDefault="00824C82" w:rsidP="000701CE">
            <w:pPr>
              <w:tabs>
                <w:tab w:val="center" w:pos="4677"/>
                <w:tab w:val="right" w:pos="9355"/>
              </w:tabs>
              <w:autoSpaceDE w:val="0"/>
              <w:autoSpaceDN w:val="0"/>
              <w:adjustRightInd w:val="0"/>
              <w:jc w:val="center"/>
              <w:rPr>
                <w:sz w:val="20"/>
                <w:szCs w:val="20"/>
              </w:rPr>
            </w:pPr>
          </w:p>
        </w:tc>
        <w:tc>
          <w:tcPr>
            <w:tcW w:w="2086" w:type="dxa"/>
            <w:vMerge/>
          </w:tcPr>
          <w:p w:rsidR="00824C82" w:rsidRPr="00D11215" w:rsidRDefault="00824C82" w:rsidP="000701CE">
            <w:pPr>
              <w:rPr>
                <w:sz w:val="20"/>
                <w:szCs w:val="20"/>
              </w:rPr>
            </w:pPr>
          </w:p>
        </w:tc>
        <w:tc>
          <w:tcPr>
            <w:tcW w:w="1489" w:type="dxa"/>
            <w:tcBorders>
              <w:top w:val="single" w:sz="4" w:space="0" w:color="auto"/>
            </w:tcBorders>
            <w:vAlign w:val="center"/>
          </w:tcPr>
          <w:p w:rsidR="00824C82" w:rsidRPr="00D11215" w:rsidRDefault="00824C82" w:rsidP="001E4417">
            <w:pPr>
              <w:tabs>
                <w:tab w:val="center" w:pos="4677"/>
                <w:tab w:val="right" w:pos="9355"/>
              </w:tabs>
              <w:autoSpaceDE w:val="0"/>
              <w:autoSpaceDN w:val="0"/>
              <w:adjustRightInd w:val="0"/>
              <w:jc w:val="center"/>
              <w:rPr>
                <w:sz w:val="20"/>
                <w:szCs w:val="20"/>
              </w:rPr>
            </w:pPr>
            <w:r w:rsidRPr="00D11215">
              <w:rPr>
                <w:sz w:val="20"/>
                <w:szCs w:val="20"/>
              </w:rPr>
              <w:t>2020 год</w:t>
            </w:r>
          </w:p>
        </w:tc>
        <w:tc>
          <w:tcPr>
            <w:tcW w:w="1386" w:type="dxa"/>
            <w:tcBorders>
              <w:top w:val="single" w:sz="4" w:space="0" w:color="auto"/>
            </w:tcBorders>
            <w:vAlign w:val="center"/>
          </w:tcPr>
          <w:p w:rsidR="00824C82" w:rsidRPr="00D11215" w:rsidRDefault="00824C82" w:rsidP="001E4417">
            <w:pPr>
              <w:tabs>
                <w:tab w:val="center" w:pos="4677"/>
                <w:tab w:val="right" w:pos="9355"/>
              </w:tabs>
              <w:autoSpaceDE w:val="0"/>
              <w:autoSpaceDN w:val="0"/>
              <w:adjustRightInd w:val="0"/>
              <w:jc w:val="center"/>
              <w:rPr>
                <w:sz w:val="20"/>
                <w:szCs w:val="20"/>
              </w:rPr>
            </w:pPr>
            <w:r w:rsidRPr="00D11215">
              <w:rPr>
                <w:sz w:val="20"/>
                <w:szCs w:val="20"/>
              </w:rPr>
              <w:t>2021 год</w:t>
            </w:r>
          </w:p>
        </w:tc>
        <w:tc>
          <w:tcPr>
            <w:tcW w:w="1470" w:type="dxa"/>
            <w:tcBorders>
              <w:top w:val="single" w:sz="4" w:space="0" w:color="auto"/>
            </w:tcBorders>
            <w:vAlign w:val="center"/>
          </w:tcPr>
          <w:p w:rsidR="00824C82" w:rsidRPr="00D11215" w:rsidRDefault="00824C82" w:rsidP="001E4417">
            <w:pPr>
              <w:tabs>
                <w:tab w:val="center" w:pos="4677"/>
                <w:tab w:val="right" w:pos="9355"/>
              </w:tabs>
              <w:autoSpaceDE w:val="0"/>
              <w:autoSpaceDN w:val="0"/>
              <w:adjustRightInd w:val="0"/>
              <w:jc w:val="center"/>
              <w:rPr>
                <w:sz w:val="20"/>
                <w:szCs w:val="20"/>
              </w:rPr>
            </w:pPr>
            <w:r w:rsidRPr="00D11215">
              <w:rPr>
                <w:sz w:val="20"/>
                <w:szCs w:val="20"/>
              </w:rPr>
              <w:t>2022 год</w:t>
            </w:r>
          </w:p>
        </w:tc>
        <w:tc>
          <w:tcPr>
            <w:tcW w:w="1414" w:type="dxa"/>
            <w:tcBorders>
              <w:top w:val="single" w:sz="4" w:space="0" w:color="auto"/>
              <w:right w:val="single" w:sz="4" w:space="0" w:color="auto"/>
            </w:tcBorders>
            <w:vAlign w:val="center"/>
          </w:tcPr>
          <w:p w:rsidR="00824C82" w:rsidRPr="00D11215" w:rsidRDefault="00824C82" w:rsidP="001E4417">
            <w:pPr>
              <w:tabs>
                <w:tab w:val="center" w:pos="4677"/>
                <w:tab w:val="right" w:pos="9355"/>
              </w:tabs>
              <w:autoSpaceDE w:val="0"/>
              <w:autoSpaceDN w:val="0"/>
              <w:adjustRightInd w:val="0"/>
              <w:jc w:val="center"/>
              <w:rPr>
                <w:sz w:val="20"/>
                <w:szCs w:val="20"/>
              </w:rPr>
            </w:pPr>
            <w:r w:rsidRPr="00D11215">
              <w:rPr>
                <w:sz w:val="20"/>
                <w:szCs w:val="20"/>
              </w:rPr>
              <w:t>2023год</w:t>
            </w:r>
          </w:p>
        </w:tc>
        <w:tc>
          <w:tcPr>
            <w:tcW w:w="1525" w:type="dxa"/>
            <w:tcBorders>
              <w:top w:val="single" w:sz="4" w:space="0" w:color="auto"/>
              <w:left w:val="single" w:sz="4" w:space="0" w:color="auto"/>
            </w:tcBorders>
            <w:vAlign w:val="center"/>
          </w:tcPr>
          <w:p w:rsidR="00824C82" w:rsidRPr="00D11215" w:rsidRDefault="00824C82" w:rsidP="001E4417">
            <w:pPr>
              <w:tabs>
                <w:tab w:val="center" w:pos="4677"/>
                <w:tab w:val="right" w:pos="9355"/>
              </w:tabs>
              <w:autoSpaceDE w:val="0"/>
              <w:autoSpaceDN w:val="0"/>
              <w:adjustRightInd w:val="0"/>
              <w:jc w:val="center"/>
              <w:rPr>
                <w:sz w:val="20"/>
                <w:szCs w:val="20"/>
              </w:rPr>
            </w:pPr>
            <w:r w:rsidRPr="00D11215">
              <w:rPr>
                <w:sz w:val="20"/>
                <w:szCs w:val="20"/>
              </w:rPr>
              <w:t>2024 год</w:t>
            </w:r>
          </w:p>
        </w:tc>
        <w:tc>
          <w:tcPr>
            <w:tcW w:w="1526" w:type="dxa"/>
            <w:tcBorders>
              <w:top w:val="single" w:sz="4" w:space="0" w:color="auto"/>
              <w:left w:val="single" w:sz="4" w:space="0" w:color="auto"/>
            </w:tcBorders>
            <w:vAlign w:val="center"/>
          </w:tcPr>
          <w:p w:rsidR="00824C82" w:rsidRPr="00D11215" w:rsidRDefault="00824C82" w:rsidP="001E4417">
            <w:pPr>
              <w:tabs>
                <w:tab w:val="center" w:pos="4677"/>
                <w:tab w:val="right" w:pos="9355"/>
              </w:tabs>
              <w:autoSpaceDE w:val="0"/>
              <w:autoSpaceDN w:val="0"/>
              <w:adjustRightInd w:val="0"/>
              <w:jc w:val="center"/>
              <w:rPr>
                <w:sz w:val="20"/>
                <w:szCs w:val="20"/>
              </w:rPr>
            </w:pPr>
            <w:r w:rsidRPr="00D11215">
              <w:rPr>
                <w:sz w:val="20"/>
                <w:szCs w:val="20"/>
              </w:rPr>
              <w:t>Итого</w:t>
            </w:r>
          </w:p>
        </w:tc>
      </w:tr>
      <w:tr w:rsidR="00D03BEB" w:rsidRPr="00D11215" w:rsidTr="00251119">
        <w:trPr>
          <w:trHeight w:val="506"/>
        </w:trPr>
        <w:tc>
          <w:tcPr>
            <w:tcW w:w="2124" w:type="dxa"/>
            <w:vMerge/>
          </w:tcPr>
          <w:p w:rsidR="00D03BEB" w:rsidRPr="00D11215" w:rsidRDefault="00D03BEB" w:rsidP="000701CE">
            <w:pPr>
              <w:rPr>
                <w:sz w:val="20"/>
                <w:szCs w:val="20"/>
              </w:rPr>
            </w:pPr>
          </w:p>
        </w:tc>
        <w:tc>
          <w:tcPr>
            <w:tcW w:w="2114" w:type="dxa"/>
            <w:vMerge w:val="restart"/>
          </w:tcPr>
          <w:p w:rsidR="00D03BEB" w:rsidRPr="00D11215" w:rsidRDefault="00D03BEB" w:rsidP="000701CE">
            <w:pPr>
              <w:tabs>
                <w:tab w:val="center" w:pos="4677"/>
                <w:tab w:val="right" w:pos="9355"/>
              </w:tabs>
              <w:autoSpaceDE w:val="0"/>
              <w:autoSpaceDN w:val="0"/>
              <w:adjustRightInd w:val="0"/>
              <w:jc w:val="center"/>
              <w:rPr>
                <w:sz w:val="20"/>
                <w:szCs w:val="20"/>
              </w:rPr>
            </w:pPr>
            <w:r w:rsidRPr="00855216">
              <w:rPr>
                <w:sz w:val="20"/>
                <w:szCs w:val="20"/>
              </w:rPr>
              <w:t>Администрация  городского округа Люберцы Московской области</w:t>
            </w:r>
          </w:p>
        </w:tc>
        <w:tc>
          <w:tcPr>
            <w:tcW w:w="2086" w:type="dxa"/>
            <w:vAlign w:val="center"/>
          </w:tcPr>
          <w:p w:rsidR="00D03BEB" w:rsidRPr="00D11215" w:rsidRDefault="00D03BEB" w:rsidP="005B4C80">
            <w:pPr>
              <w:tabs>
                <w:tab w:val="center" w:pos="4677"/>
                <w:tab w:val="right" w:pos="9355"/>
              </w:tabs>
              <w:autoSpaceDE w:val="0"/>
              <w:autoSpaceDN w:val="0"/>
              <w:adjustRightInd w:val="0"/>
              <w:jc w:val="center"/>
              <w:rPr>
                <w:sz w:val="20"/>
                <w:szCs w:val="20"/>
              </w:rPr>
            </w:pPr>
            <w:r>
              <w:rPr>
                <w:sz w:val="20"/>
                <w:szCs w:val="20"/>
              </w:rPr>
              <w:t xml:space="preserve">Всего, </w:t>
            </w:r>
            <w:r w:rsidRPr="00D11215">
              <w:rPr>
                <w:sz w:val="20"/>
                <w:szCs w:val="20"/>
              </w:rPr>
              <w:t>в том числе</w:t>
            </w:r>
            <w:r>
              <w:rPr>
                <w:sz w:val="20"/>
                <w:szCs w:val="20"/>
              </w:rPr>
              <w:t>:</w:t>
            </w:r>
          </w:p>
        </w:tc>
        <w:tc>
          <w:tcPr>
            <w:tcW w:w="1489" w:type="dxa"/>
            <w:tcBorders>
              <w:top w:val="single" w:sz="4" w:space="0" w:color="auto"/>
            </w:tcBorders>
            <w:vAlign w:val="center"/>
          </w:tcPr>
          <w:p w:rsidR="00D03BEB" w:rsidRPr="00D11215" w:rsidRDefault="00D03BEB" w:rsidP="00D03BEB">
            <w:pPr>
              <w:jc w:val="center"/>
              <w:rPr>
                <w:color w:val="000000"/>
                <w:sz w:val="20"/>
                <w:szCs w:val="20"/>
              </w:rPr>
            </w:pPr>
            <w:r w:rsidRPr="00D11215">
              <w:rPr>
                <w:color w:val="000000"/>
                <w:sz w:val="20"/>
                <w:szCs w:val="20"/>
              </w:rPr>
              <w:t>960 117, 00</w:t>
            </w:r>
          </w:p>
        </w:tc>
        <w:tc>
          <w:tcPr>
            <w:tcW w:w="1386" w:type="dxa"/>
            <w:tcBorders>
              <w:top w:val="single" w:sz="4" w:space="0" w:color="auto"/>
            </w:tcBorders>
            <w:vAlign w:val="center"/>
          </w:tcPr>
          <w:p w:rsidR="00D03BEB" w:rsidRPr="00D11215" w:rsidRDefault="00D03BEB" w:rsidP="00D03BEB">
            <w:pPr>
              <w:jc w:val="center"/>
              <w:rPr>
                <w:color w:val="000000"/>
                <w:sz w:val="20"/>
                <w:szCs w:val="20"/>
              </w:rPr>
            </w:pPr>
            <w:r w:rsidRPr="00D11215">
              <w:rPr>
                <w:color w:val="000000"/>
                <w:sz w:val="20"/>
                <w:szCs w:val="20"/>
              </w:rPr>
              <w:t>982 542,00</w:t>
            </w:r>
          </w:p>
        </w:tc>
        <w:tc>
          <w:tcPr>
            <w:tcW w:w="1470" w:type="dxa"/>
            <w:tcBorders>
              <w:top w:val="single" w:sz="4" w:space="0" w:color="auto"/>
            </w:tcBorders>
            <w:vAlign w:val="center"/>
          </w:tcPr>
          <w:p w:rsidR="00D03BEB" w:rsidRPr="00D11215" w:rsidRDefault="00D03BEB" w:rsidP="00D03BEB">
            <w:pPr>
              <w:jc w:val="center"/>
              <w:rPr>
                <w:color w:val="000000"/>
                <w:sz w:val="20"/>
                <w:szCs w:val="20"/>
              </w:rPr>
            </w:pPr>
            <w:r w:rsidRPr="00D11215">
              <w:rPr>
                <w:color w:val="000000"/>
                <w:sz w:val="20"/>
                <w:szCs w:val="20"/>
              </w:rPr>
              <w:t>986 333,00</w:t>
            </w:r>
          </w:p>
        </w:tc>
        <w:tc>
          <w:tcPr>
            <w:tcW w:w="1414" w:type="dxa"/>
            <w:tcBorders>
              <w:top w:val="single" w:sz="4" w:space="0" w:color="auto"/>
              <w:right w:val="single" w:sz="4" w:space="0" w:color="auto"/>
            </w:tcBorders>
            <w:vAlign w:val="center"/>
          </w:tcPr>
          <w:p w:rsidR="00D03BEB" w:rsidRPr="00D11215" w:rsidRDefault="00D03BEB" w:rsidP="00D03BEB">
            <w:pPr>
              <w:jc w:val="center"/>
              <w:rPr>
                <w:color w:val="000000"/>
                <w:sz w:val="20"/>
                <w:szCs w:val="20"/>
              </w:rPr>
            </w:pPr>
            <w:r>
              <w:rPr>
                <w:color w:val="000000"/>
                <w:sz w:val="20"/>
                <w:szCs w:val="20"/>
              </w:rPr>
              <w:t>989 691,00</w:t>
            </w:r>
          </w:p>
        </w:tc>
        <w:tc>
          <w:tcPr>
            <w:tcW w:w="1525" w:type="dxa"/>
            <w:tcBorders>
              <w:top w:val="single" w:sz="4" w:space="0" w:color="auto"/>
              <w:left w:val="single" w:sz="4" w:space="0" w:color="auto"/>
            </w:tcBorders>
            <w:vAlign w:val="center"/>
          </w:tcPr>
          <w:p w:rsidR="00D03BEB" w:rsidRPr="00D11215" w:rsidRDefault="00D03BEB" w:rsidP="00D03BEB">
            <w:pPr>
              <w:jc w:val="center"/>
              <w:rPr>
                <w:color w:val="000000"/>
                <w:sz w:val="20"/>
                <w:szCs w:val="20"/>
              </w:rPr>
            </w:pPr>
            <w:r w:rsidRPr="00D11215">
              <w:rPr>
                <w:color w:val="000000"/>
                <w:sz w:val="20"/>
                <w:szCs w:val="20"/>
              </w:rPr>
              <w:t>994 546,00</w:t>
            </w:r>
          </w:p>
        </w:tc>
        <w:tc>
          <w:tcPr>
            <w:tcW w:w="1526" w:type="dxa"/>
            <w:tcBorders>
              <w:top w:val="single" w:sz="4" w:space="0" w:color="auto"/>
              <w:left w:val="single" w:sz="4" w:space="0" w:color="auto"/>
            </w:tcBorders>
            <w:vAlign w:val="center"/>
          </w:tcPr>
          <w:p w:rsidR="00D03BEB" w:rsidRPr="00D11215" w:rsidRDefault="00D03BEB" w:rsidP="00D03BEB">
            <w:pPr>
              <w:jc w:val="center"/>
              <w:rPr>
                <w:color w:val="000000"/>
                <w:sz w:val="20"/>
                <w:szCs w:val="20"/>
              </w:rPr>
            </w:pPr>
            <w:r w:rsidRPr="00D11215">
              <w:rPr>
                <w:color w:val="000000"/>
                <w:sz w:val="20"/>
                <w:szCs w:val="20"/>
              </w:rPr>
              <w:t>4 913 229,00</w:t>
            </w:r>
          </w:p>
        </w:tc>
      </w:tr>
      <w:tr w:rsidR="005B4C80" w:rsidRPr="00D11215" w:rsidTr="00251119">
        <w:trPr>
          <w:trHeight w:val="677"/>
        </w:trPr>
        <w:tc>
          <w:tcPr>
            <w:tcW w:w="2124" w:type="dxa"/>
            <w:vMerge/>
          </w:tcPr>
          <w:p w:rsidR="005B4C80" w:rsidRPr="00D11215" w:rsidRDefault="005B4C80" w:rsidP="000701CE">
            <w:pPr>
              <w:rPr>
                <w:sz w:val="20"/>
                <w:szCs w:val="20"/>
              </w:rPr>
            </w:pPr>
          </w:p>
        </w:tc>
        <w:tc>
          <w:tcPr>
            <w:tcW w:w="2114" w:type="dxa"/>
            <w:vMerge/>
          </w:tcPr>
          <w:p w:rsidR="005B4C80" w:rsidRPr="00D11215" w:rsidRDefault="005B4C80" w:rsidP="000701CE">
            <w:pPr>
              <w:tabs>
                <w:tab w:val="center" w:pos="4677"/>
                <w:tab w:val="right" w:pos="9355"/>
              </w:tabs>
              <w:autoSpaceDE w:val="0"/>
              <w:autoSpaceDN w:val="0"/>
              <w:adjustRightInd w:val="0"/>
              <w:jc w:val="center"/>
              <w:rPr>
                <w:sz w:val="20"/>
                <w:szCs w:val="20"/>
              </w:rPr>
            </w:pPr>
          </w:p>
        </w:tc>
        <w:tc>
          <w:tcPr>
            <w:tcW w:w="2086" w:type="dxa"/>
          </w:tcPr>
          <w:p w:rsidR="005B4C80" w:rsidRPr="00D11215" w:rsidRDefault="005B4C80" w:rsidP="005B4C80">
            <w:pPr>
              <w:jc w:val="center"/>
              <w:rPr>
                <w:color w:val="000000"/>
                <w:sz w:val="20"/>
                <w:szCs w:val="20"/>
              </w:rPr>
            </w:pPr>
            <w:r w:rsidRPr="00D11215">
              <w:rPr>
                <w:color w:val="000000"/>
                <w:sz w:val="20"/>
                <w:szCs w:val="20"/>
              </w:rPr>
              <w:t>Средства бюджета Московской области</w:t>
            </w:r>
          </w:p>
        </w:tc>
        <w:tc>
          <w:tcPr>
            <w:tcW w:w="1489" w:type="dxa"/>
            <w:vAlign w:val="center"/>
          </w:tcPr>
          <w:p w:rsidR="005B4C80" w:rsidRPr="00D11215" w:rsidRDefault="005B4C80" w:rsidP="005B4C80">
            <w:pPr>
              <w:jc w:val="center"/>
              <w:rPr>
                <w:sz w:val="20"/>
                <w:szCs w:val="20"/>
              </w:rPr>
            </w:pPr>
            <w:r w:rsidRPr="00D11215">
              <w:rPr>
                <w:color w:val="000000"/>
                <w:sz w:val="20"/>
                <w:szCs w:val="20"/>
              </w:rPr>
              <w:t>0,00</w:t>
            </w:r>
          </w:p>
        </w:tc>
        <w:tc>
          <w:tcPr>
            <w:tcW w:w="1386" w:type="dxa"/>
            <w:vAlign w:val="center"/>
          </w:tcPr>
          <w:p w:rsidR="005B4C80" w:rsidRPr="00D11215" w:rsidRDefault="005B4C80" w:rsidP="005B4C80">
            <w:pPr>
              <w:jc w:val="center"/>
              <w:rPr>
                <w:sz w:val="20"/>
                <w:szCs w:val="20"/>
              </w:rPr>
            </w:pPr>
            <w:r w:rsidRPr="00D11215">
              <w:rPr>
                <w:color w:val="000000"/>
                <w:sz w:val="20"/>
                <w:szCs w:val="20"/>
              </w:rPr>
              <w:t>0,00</w:t>
            </w:r>
          </w:p>
        </w:tc>
        <w:tc>
          <w:tcPr>
            <w:tcW w:w="1470" w:type="dxa"/>
            <w:vAlign w:val="center"/>
          </w:tcPr>
          <w:p w:rsidR="005B4C80" w:rsidRPr="00D11215" w:rsidRDefault="005B4C80" w:rsidP="005B4C80">
            <w:pPr>
              <w:jc w:val="center"/>
              <w:rPr>
                <w:sz w:val="20"/>
                <w:szCs w:val="20"/>
              </w:rPr>
            </w:pPr>
            <w:r w:rsidRPr="00D11215">
              <w:rPr>
                <w:color w:val="000000"/>
                <w:sz w:val="20"/>
                <w:szCs w:val="20"/>
              </w:rPr>
              <w:t>0,00</w:t>
            </w:r>
          </w:p>
        </w:tc>
        <w:tc>
          <w:tcPr>
            <w:tcW w:w="1414" w:type="dxa"/>
            <w:tcBorders>
              <w:right w:val="single" w:sz="4" w:space="0" w:color="auto"/>
            </w:tcBorders>
            <w:vAlign w:val="center"/>
          </w:tcPr>
          <w:p w:rsidR="005B4C80" w:rsidRPr="00D11215" w:rsidRDefault="005B4C80" w:rsidP="005B4C80">
            <w:pPr>
              <w:jc w:val="center"/>
              <w:rPr>
                <w:sz w:val="20"/>
                <w:szCs w:val="20"/>
              </w:rPr>
            </w:pPr>
            <w:r w:rsidRPr="00D11215">
              <w:rPr>
                <w:color w:val="000000"/>
                <w:sz w:val="20"/>
                <w:szCs w:val="20"/>
              </w:rPr>
              <w:t>0,00</w:t>
            </w:r>
          </w:p>
        </w:tc>
        <w:tc>
          <w:tcPr>
            <w:tcW w:w="1525" w:type="dxa"/>
            <w:tcBorders>
              <w:left w:val="single" w:sz="4" w:space="0" w:color="auto"/>
            </w:tcBorders>
            <w:vAlign w:val="center"/>
          </w:tcPr>
          <w:p w:rsidR="005B4C80" w:rsidRPr="00D11215" w:rsidRDefault="005B4C80" w:rsidP="005B4C80">
            <w:pPr>
              <w:jc w:val="center"/>
              <w:rPr>
                <w:sz w:val="20"/>
                <w:szCs w:val="20"/>
              </w:rPr>
            </w:pPr>
            <w:r w:rsidRPr="00D11215">
              <w:rPr>
                <w:color w:val="000000"/>
                <w:sz w:val="20"/>
                <w:szCs w:val="20"/>
              </w:rPr>
              <w:t>0,00</w:t>
            </w:r>
          </w:p>
        </w:tc>
        <w:tc>
          <w:tcPr>
            <w:tcW w:w="1526" w:type="dxa"/>
            <w:tcBorders>
              <w:left w:val="single" w:sz="4" w:space="0" w:color="auto"/>
            </w:tcBorders>
            <w:vAlign w:val="center"/>
          </w:tcPr>
          <w:p w:rsidR="005B4C80" w:rsidRPr="00D11215" w:rsidRDefault="005B4C80" w:rsidP="005B4C80">
            <w:pPr>
              <w:jc w:val="center"/>
              <w:rPr>
                <w:color w:val="000000"/>
                <w:sz w:val="20"/>
                <w:szCs w:val="20"/>
              </w:rPr>
            </w:pPr>
            <w:r w:rsidRPr="00D11215">
              <w:rPr>
                <w:color w:val="000000"/>
                <w:sz w:val="20"/>
                <w:szCs w:val="20"/>
              </w:rPr>
              <w:t>0,00</w:t>
            </w:r>
          </w:p>
        </w:tc>
      </w:tr>
      <w:tr w:rsidR="00D03BEB" w:rsidRPr="00D11215" w:rsidTr="00251119">
        <w:trPr>
          <w:trHeight w:val="746"/>
        </w:trPr>
        <w:tc>
          <w:tcPr>
            <w:tcW w:w="2124" w:type="dxa"/>
            <w:vMerge/>
          </w:tcPr>
          <w:p w:rsidR="00D03BEB" w:rsidRPr="00D11215" w:rsidRDefault="00D03BEB" w:rsidP="000701CE">
            <w:pPr>
              <w:rPr>
                <w:sz w:val="20"/>
                <w:szCs w:val="20"/>
              </w:rPr>
            </w:pPr>
          </w:p>
        </w:tc>
        <w:tc>
          <w:tcPr>
            <w:tcW w:w="2114" w:type="dxa"/>
            <w:vMerge/>
          </w:tcPr>
          <w:p w:rsidR="00D03BEB" w:rsidRPr="00D11215" w:rsidRDefault="00D03BEB" w:rsidP="000701CE">
            <w:pPr>
              <w:jc w:val="center"/>
              <w:rPr>
                <w:color w:val="000000"/>
                <w:sz w:val="20"/>
                <w:szCs w:val="20"/>
              </w:rPr>
            </w:pPr>
          </w:p>
        </w:tc>
        <w:tc>
          <w:tcPr>
            <w:tcW w:w="2086" w:type="dxa"/>
          </w:tcPr>
          <w:p w:rsidR="00D03BEB" w:rsidRPr="00D11215" w:rsidRDefault="00D03BEB" w:rsidP="000701CE">
            <w:pPr>
              <w:jc w:val="center"/>
              <w:rPr>
                <w:color w:val="000000"/>
                <w:sz w:val="20"/>
                <w:szCs w:val="20"/>
              </w:rPr>
            </w:pPr>
            <w:r w:rsidRPr="00D11215">
              <w:rPr>
                <w:color w:val="000000"/>
                <w:sz w:val="20"/>
                <w:szCs w:val="20"/>
              </w:rPr>
              <w:t>Средства бюджета городского округа Люберцы</w:t>
            </w:r>
          </w:p>
        </w:tc>
        <w:tc>
          <w:tcPr>
            <w:tcW w:w="1489" w:type="dxa"/>
            <w:vAlign w:val="center"/>
          </w:tcPr>
          <w:p w:rsidR="00D03BEB" w:rsidRPr="00D11215" w:rsidRDefault="00D03BEB" w:rsidP="00D03BEB">
            <w:pPr>
              <w:jc w:val="center"/>
              <w:rPr>
                <w:sz w:val="20"/>
                <w:szCs w:val="20"/>
              </w:rPr>
            </w:pPr>
            <w:r w:rsidRPr="00D11215">
              <w:rPr>
                <w:color w:val="000000"/>
                <w:sz w:val="20"/>
                <w:szCs w:val="20"/>
              </w:rPr>
              <w:t>0,00</w:t>
            </w:r>
          </w:p>
        </w:tc>
        <w:tc>
          <w:tcPr>
            <w:tcW w:w="1386" w:type="dxa"/>
            <w:vAlign w:val="center"/>
          </w:tcPr>
          <w:p w:rsidR="00D03BEB" w:rsidRPr="00D11215" w:rsidRDefault="00D03BEB" w:rsidP="00D03BEB">
            <w:pPr>
              <w:jc w:val="center"/>
              <w:rPr>
                <w:sz w:val="20"/>
                <w:szCs w:val="20"/>
              </w:rPr>
            </w:pPr>
            <w:r w:rsidRPr="00D11215">
              <w:rPr>
                <w:color w:val="000000"/>
                <w:sz w:val="20"/>
                <w:szCs w:val="20"/>
              </w:rPr>
              <w:t>0,00</w:t>
            </w:r>
          </w:p>
        </w:tc>
        <w:tc>
          <w:tcPr>
            <w:tcW w:w="1470" w:type="dxa"/>
            <w:vAlign w:val="center"/>
          </w:tcPr>
          <w:p w:rsidR="00D03BEB" w:rsidRPr="00D11215" w:rsidRDefault="00D03BEB" w:rsidP="00D03BEB">
            <w:pPr>
              <w:jc w:val="center"/>
              <w:rPr>
                <w:sz w:val="20"/>
                <w:szCs w:val="20"/>
              </w:rPr>
            </w:pPr>
            <w:r w:rsidRPr="00D11215">
              <w:rPr>
                <w:color w:val="000000"/>
                <w:sz w:val="20"/>
                <w:szCs w:val="20"/>
              </w:rPr>
              <w:t>0,00</w:t>
            </w:r>
          </w:p>
        </w:tc>
        <w:tc>
          <w:tcPr>
            <w:tcW w:w="1414" w:type="dxa"/>
            <w:tcBorders>
              <w:right w:val="single" w:sz="4" w:space="0" w:color="auto"/>
            </w:tcBorders>
            <w:vAlign w:val="center"/>
          </w:tcPr>
          <w:p w:rsidR="00D03BEB" w:rsidRPr="00D11215" w:rsidRDefault="00D03BEB" w:rsidP="00D03BEB">
            <w:pPr>
              <w:jc w:val="center"/>
              <w:rPr>
                <w:sz w:val="20"/>
                <w:szCs w:val="20"/>
              </w:rPr>
            </w:pPr>
            <w:r w:rsidRPr="00D11215">
              <w:rPr>
                <w:color w:val="000000"/>
                <w:sz w:val="20"/>
                <w:szCs w:val="20"/>
              </w:rPr>
              <w:t>0,00</w:t>
            </w:r>
          </w:p>
        </w:tc>
        <w:tc>
          <w:tcPr>
            <w:tcW w:w="1525" w:type="dxa"/>
            <w:tcBorders>
              <w:left w:val="single" w:sz="4" w:space="0" w:color="auto"/>
            </w:tcBorders>
            <w:vAlign w:val="center"/>
          </w:tcPr>
          <w:p w:rsidR="00D03BEB" w:rsidRPr="00D11215" w:rsidRDefault="00D03BEB" w:rsidP="00D03BEB">
            <w:pPr>
              <w:jc w:val="center"/>
              <w:rPr>
                <w:sz w:val="20"/>
                <w:szCs w:val="20"/>
              </w:rPr>
            </w:pPr>
            <w:r w:rsidRPr="00D11215">
              <w:rPr>
                <w:color w:val="000000"/>
                <w:sz w:val="20"/>
                <w:szCs w:val="20"/>
              </w:rPr>
              <w:t>0,00</w:t>
            </w:r>
          </w:p>
        </w:tc>
        <w:tc>
          <w:tcPr>
            <w:tcW w:w="1526" w:type="dxa"/>
            <w:tcBorders>
              <w:left w:val="single" w:sz="4" w:space="0" w:color="auto"/>
            </w:tcBorders>
            <w:vAlign w:val="center"/>
          </w:tcPr>
          <w:p w:rsidR="00D03BEB" w:rsidRPr="00D11215" w:rsidRDefault="00D03BEB" w:rsidP="00D03BEB">
            <w:pPr>
              <w:jc w:val="center"/>
              <w:rPr>
                <w:color w:val="000000"/>
                <w:sz w:val="20"/>
                <w:szCs w:val="20"/>
              </w:rPr>
            </w:pPr>
            <w:r w:rsidRPr="00D11215">
              <w:rPr>
                <w:color w:val="000000"/>
                <w:sz w:val="20"/>
                <w:szCs w:val="20"/>
              </w:rPr>
              <w:t>0,00</w:t>
            </w:r>
          </w:p>
        </w:tc>
      </w:tr>
      <w:tr w:rsidR="005B4C80" w:rsidRPr="00D11215" w:rsidTr="00251119">
        <w:trPr>
          <w:trHeight w:val="803"/>
        </w:trPr>
        <w:tc>
          <w:tcPr>
            <w:tcW w:w="2124" w:type="dxa"/>
            <w:vMerge/>
          </w:tcPr>
          <w:p w:rsidR="005B4C80" w:rsidRPr="00D11215" w:rsidRDefault="005B4C80" w:rsidP="000701CE">
            <w:pPr>
              <w:rPr>
                <w:sz w:val="20"/>
                <w:szCs w:val="20"/>
              </w:rPr>
            </w:pPr>
          </w:p>
        </w:tc>
        <w:tc>
          <w:tcPr>
            <w:tcW w:w="2114" w:type="dxa"/>
            <w:vMerge/>
          </w:tcPr>
          <w:p w:rsidR="005B4C80" w:rsidRPr="00D11215" w:rsidRDefault="005B4C80" w:rsidP="000701CE">
            <w:pPr>
              <w:jc w:val="center"/>
              <w:rPr>
                <w:color w:val="000000"/>
                <w:sz w:val="20"/>
                <w:szCs w:val="20"/>
              </w:rPr>
            </w:pPr>
          </w:p>
        </w:tc>
        <w:tc>
          <w:tcPr>
            <w:tcW w:w="2086" w:type="dxa"/>
          </w:tcPr>
          <w:p w:rsidR="005B4C80" w:rsidRPr="00D11215" w:rsidRDefault="005B4C80" w:rsidP="000701CE">
            <w:pPr>
              <w:jc w:val="center"/>
              <w:rPr>
                <w:color w:val="000000"/>
                <w:sz w:val="20"/>
                <w:szCs w:val="20"/>
              </w:rPr>
            </w:pPr>
            <w:r w:rsidRPr="00D11215">
              <w:rPr>
                <w:color w:val="000000"/>
                <w:sz w:val="20"/>
                <w:szCs w:val="20"/>
              </w:rPr>
              <w:t>Внебюджетные источники</w:t>
            </w:r>
          </w:p>
        </w:tc>
        <w:tc>
          <w:tcPr>
            <w:tcW w:w="1489" w:type="dxa"/>
            <w:vAlign w:val="center"/>
          </w:tcPr>
          <w:p w:rsidR="005B4C80" w:rsidRPr="00D11215" w:rsidRDefault="005B4C80" w:rsidP="000701CE">
            <w:pPr>
              <w:jc w:val="center"/>
              <w:rPr>
                <w:color w:val="000000"/>
                <w:sz w:val="20"/>
                <w:szCs w:val="20"/>
              </w:rPr>
            </w:pPr>
            <w:r w:rsidRPr="00D11215">
              <w:rPr>
                <w:color w:val="000000"/>
                <w:sz w:val="20"/>
                <w:szCs w:val="20"/>
              </w:rPr>
              <w:t>960 117, 00</w:t>
            </w:r>
          </w:p>
        </w:tc>
        <w:tc>
          <w:tcPr>
            <w:tcW w:w="1386" w:type="dxa"/>
            <w:vAlign w:val="center"/>
          </w:tcPr>
          <w:p w:rsidR="005B4C80" w:rsidRPr="00D11215" w:rsidRDefault="005B4C80" w:rsidP="000701CE">
            <w:pPr>
              <w:jc w:val="center"/>
              <w:rPr>
                <w:color w:val="000000"/>
                <w:sz w:val="20"/>
                <w:szCs w:val="20"/>
              </w:rPr>
            </w:pPr>
            <w:r w:rsidRPr="00D11215">
              <w:rPr>
                <w:color w:val="000000"/>
                <w:sz w:val="20"/>
                <w:szCs w:val="20"/>
              </w:rPr>
              <w:t>982 542,00</w:t>
            </w:r>
          </w:p>
        </w:tc>
        <w:tc>
          <w:tcPr>
            <w:tcW w:w="1470" w:type="dxa"/>
            <w:vAlign w:val="center"/>
          </w:tcPr>
          <w:p w:rsidR="005B4C80" w:rsidRPr="00D11215" w:rsidRDefault="005B4C80" w:rsidP="000701CE">
            <w:pPr>
              <w:jc w:val="center"/>
              <w:rPr>
                <w:color w:val="000000"/>
                <w:sz w:val="20"/>
                <w:szCs w:val="20"/>
              </w:rPr>
            </w:pPr>
            <w:r w:rsidRPr="00D11215">
              <w:rPr>
                <w:color w:val="000000"/>
                <w:sz w:val="20"/>
                <w:szCs w:val="20"/>
              </w:rPr>
              <w:t>986 333,00</w:t>
            </w:r>
          </w:p>
        </w:tc>
        <w:tc>
          <w:tcPr>
            <w:tcW w:w="1414" w:type="dxa"/>
            <w:tcBorders>
              <w:right w:val="single" w:sz="4" w:space="0" w:color="auto"/>
            </w:tcBorders>
            <w:vAlign w:val="center"/>
          </w:tcPr>
          <w:p w:rsidR="005B4C80" w:rsidRPr="00D11215" w:rsidRDefault="005B4C80" w:rsidP="000701CE">
            <w:pPr>
              <w:jc w:val="center"/>
              <w:rPr>
                <w:color w:val="000000"/>
                <w:sz w:val="20"/>
                <w:szCs w:val="20"/>
              </w:rPr>
            </w:pPr>
            <w:r>
              <w:rPr>
                <w:color w:val="000000"/>
                <w:sz w:val="20"/>
                <w:szCs w:val="20"/>
              </w:rPr>
              <w:t>989 691,00</w:t>
            </w:r>
          </w:p>
        </w:tc>
        <w:tc>
          <w:tcPr>
            <w:tcW w:w="1525" w:type="dxa"/>
            <w:tcBorders>
              <w:left w:val="single" w:sz="4" w:space="0" w:color="auto"/>
            </w:tcBorders>
            <w:vAlign w:val="center"/>
          </w:tcPr>
          <w:p w:rsidR="005B4C80" w:rsidRPr="00D11215" w:rsidRDefault="005B4C80" w:rsidP="000701CE">
            <w:pPr>
              <w:jc w:val="center"/>
              <w:rPr>
                <w:color w:val="000000"/>
                <w:sz w:val="20"/>
                <w:szCs w:val="20"/>
              </w:rPr>
            </w:pPr>
            <w:r w:rsidRPr="00D11215">
              <w:rPr>
                <w:color w:val="000000"/>
                <w:sz w:val="20"/>
                <w:szCs w:val="20"/>
              </w:rPr>
              <w:t>994 546,00</w:t>
            </w:r>
          </w:p>
        </w:tc>
        <w:tc>
          <w:tcPr>
            <w:tcW w:w="1526" w:type="dxa"/>
            <w:tcBorders>
              <w:left w:val="single" w:sz="4" w:space="0" w:color="auto"/>
            </w:tcBorders>
            <w:vAlign w:val="center"/>
          </w:tcPr>
          <w:p w:rsidR="005B4C80" w:rsidRPr="00D11215" w:rsidRDefault="005B4C80" w:rsidP="000701CE">
            <w:pPr>
              <w:jc w:val="center"/>
              <w:rPr>
                <w:color w:val="000000"/>
                <w:sz w:val="20"/>
                <w:szCs w:val="20"/>
              </w:rPr>
            </w:pPr>
            <w:r w:rsidRPr="00D11215">
              <w:rPr>
                <w:color w:val="000000"/>
                <w:sz w:val="20"/>
                <w:szCs w:val="20"/>
              </w:rPr>
              <w:t>4 913 229,00</w:t>
            </w:r>
          </w:p>
        </w:tc>
      </w:tr>
      <w:tr w:rsidR="005B4C80" w:rsidRPr="00D11215" w:rsidTr="00251119">
        <w:trPr>
          <w:trHeight w:val="823"/>
        </w:trPr>
        <w:tc>
          <w:tcPr>
            <w:tcW w:w="2124" w:type="dxa"/>
            <w:vMerge/>
          </w:tcPr>
          <w:p w:rsidR="005B4C80" w:rsidRPr="00D11215" w:rsidRDefault="005B4C80" w:rsidP="000701CE">
            <w:pPr>
              <w:rPr>
                <w:sz w:val="20"/>
                <w:szCs w:val="20"/>
              </w:rPr>
            </w:pPr>
          </w:p>
        </w:tc>
        <w:tc>
          <w:tcPr>
            <w:tcW w:w="2114" w:type="dxa"/>
            <w:vMerge/>
          </w:tcPr>
          <w:p w:rsidR="005B4C80" w:rsidRPr="00D11215" w:rsidRDefault="005B4C80" w:rsidP="000701CE">
            <w:pPr>
              <w:jc w:val="center"/>
              <w:rPr>
                <w:color w:val="000000"/>
                <w:sz w:val="20"/>
                <w:szCs w:val="20"/>
              </w:rPr>
            </w:pPr>
          </w:p>
        </w:tc>
        <w:tc>
          <w:tcPr>
            <w:tcW w:w="2086" w:type="dxa"/>
          </w:tcPr>
          <w:p w:rsidR="005B4C80" w:rsidRPr="00D11215" w:rsidRDefault="005B4C80" w:rsidP="005B4C80">
            <w:pPr>
              <w:jc w:val="center"/>
              <w:rPr>
                <w:color w:val="000000"/>
                <w:sz w:val="20"/>
                <w:szCs w:val="20"/>
              </w:rPr>
            </w:pPr>
            <w:r w:rsidRPr="00D11215">
              <w:rPr>
                <w:color w:val="000000"/>
                <w:sz w:val="20"/>
                <w:szCs w:val="20"/>
              </w:rPr>
              <w:t>Средства Федерального бюджета</w:t>
            </w:r>
          </w:p>
        </w:tc>
        <w:tc>
          <w:tcPr>
            <w:tcW w:w="1489" w:type="dxa"/>
            <w:vAlign w:val="center"/>
          </w:tcPr>
          <w:p w:rsidR="005B4C80" w:rsidRPr="00D11215" w:rsidRDefault="005B4C80" w:rsidP="005B4C80">
            <w:pPr>
              <w:jc w:val="center"/>
              <w:rPr>
                <w:sz w:val="20"/>
                <w:szCs w:val="20"/>
              </w:rPr>
            </w:pPr>
            <w:r w:rsidRPr="00D11215">
              <w:rPr>
                <w:color w:val="000000"/>
                <w:sz w:val="20"/>
                <w:szCs w:val="20"/>
              </w:rPr>
              <w:t>0,00</w:t>
            </w:r>
          </w:p>
        </w:tc>
        <w:tc>
          <w:tcPr>
            <w:tcW w:w="1386" w:type="dxa"/>
            <w:vAlign w:val="center"/>
          </w:tcPr>
          <w:p w:rsidR="005B4C80" w:rsidRPr="00D11215" w:rsidRDefault="005B4C80" w:rsidP="005B4C80">
            <w:pPr>
              <w:jc w:val="center"/>
              <w:rPr>
                <w:sz w:val="20"/>
                <w:szCs w:val="20"/>
              </w:rPr>
            </w:pPr>
            <w:r w:rsidRPr="00D11215">
              <w:rPr>
                <w:color w:val="000000"/>
                <w:sz w:val="20"/>
                <w:szCs w:val="20"/>
              </w:rPr>
              <w:t>0,00</w:t>
            </w:r>
          </w:p>
        </w:tc>
        <w:tc>
          <w:tcPr>
            <w:tcW w:w="1470" w:type="dxa"/>
            <w:vAlign w:val="center"/>
          </w:tcPr>
          <w:p w:rsidR="005B4C80" w:rsidRPr="00D11215" w:rsidRDefault="005B4C80" w:rsidP="005B4C80">
            <w:pPr>
              <w:jc w:val="center"/>
              <w:rPr>
                <w:sz w:val="20"/>
                <w:szCs w:val="20"/>
              </w:rPr>
            </w:pPr>
            <w:r w:rsidRPr="00D11215">
              <w:rPr>
                <w:color w:val="000000"/>
                <w:sz w:val="20"/>
                <w:szCs w:val="20"/>
              </w:rPr>
              <w:t>0,00</w:t>
            </w:r>
          </w:p>
        </w:tc>
        <w:tc>
          <w:tcPr>
            <w:tcW w:w="1414" w:type="dxa"/>
            <w:tcBorders>
              <w:right w:val="single" w:sz="4" w:space="0" w:color="auto"/>
            </w:tcBorders>
            <w:vAlign w:val="center"/>
          </w:tcPr>
          <w:p w:rsidR="005B4C80" w:rsidRPr="00D11215" w:rsidRDefault="005B4C80" w:rsidP="005B4C80">
            <w:pPr>
              <w:jc w:val="center"/>
              <w:rPr>
                <w:sz w:val="20"/>
                <w:szCs w:val="20"/>
              </w:rPr>
            </w:pPr>
            <w:r w:rsidRPr="00D11215">
              <w:rPr>
                <w:color w:val="000000"/>
                <w:sz w:val="20"/>
                <w:szCs w:val="20"/>
              </w:rPr>
              <w:t>0,00</w:t>
            </w:r>
          </w:p>
        </w:tc>
        <w:tc>
          <w:tcPr>
            <w:tcW w:w="1525" w:type="dxa"/>
            <w:tcBorders>
              <w:left w:val="single" w:sz="4" w:space="0" w:color="auto"/>
            </w:tcBorders>
            <w:vAlign w:val="center"/>
          </w:tcPr>
          <w:p w:rsidR="005B4C80" w:rsidRPr="00D11215" w:rsidRDefault="005B4C80" w:rsidP="005B4C80">
            <w:pPr>
              <w:jc w:val="center"/>
              <w:rPr>
                <w:sz w:val="20"/>
                <w:szCs w:val="20"/>
              </w:rPr>
            </w:pPr>
            <w:r w:rsidRPr="00D11215">
              <w:rPr>
                <w:color w:val="000000"/>
                <w:sz w:val="20"/>
                <w:szCs w:val="20"/>
              </w:rPr>
              <w:t>0,00</w:t>
            </w:r>
          </w:p>
        </w:tc>
        <w:tc>
          <w:tcPr>
            <w:tcW w:w="1526" w:type="dxa"/>
            <w:tcBorders>
              <w:left w:val="single" w:sz="4" w:space="0" w:color="auto"/>
            </w:tcBorders>
            <w:vAlign w:val="center"/>
          </w:tcPr>
          <w:p w:rsidR="005B4C80" w:rsidRPr="00D11215" w:rsidRDefault="005B4C80" w:rsidP="005B4C80">
            <w:pPr>
              <w:jc w:val="center"/>
              <w:rPr>
                <w:color w:val="000000"/>
                <w:sz w:val="20"/>
                <w:szCs w:val="20"/>
              </w:rPr>
            </w:pPr>
            <w:r w:rsidRPr="00D11215">
              <w:rPr>
                <w:color w:val="000000"/>
                <w:sz w:val="20"/>
                <w:szCs w:val="20"/>
              </w:rPr>
              <w:t>0,00</w:t>
            </w:r>
          </w:p>
        </w:tc>
      </w:tr>
    </w:tbl>
    <w:p w:rsidR="005B4C80" w:rsidRPr="00D64FBA" w:rsidRDefault="005B4C80" w:rsidP="00D64FBA"/>
    <w:p w:rsidR="00D64FBA" w:rsidRPr="00182D1A" w:rsidRDefault="00182D1A" w:rsidP="00D64FBA">
      <w:pPr>
        <w:pStyle w:val="consplusnormal0"/>
        <w:spacing w:before="0" w:beforeAutospacing="0" w:after="0" w:afterAutospacing="0"/>
        <w:ind w:firstLine="540"/>
        <w:jc w:val="center"/>
        <w:rPr>
          <w:rStyle w:val="af7"/>
          <w:color w:val="000000"/>
          <w:sz w:val="20"/>
          <w:szCs w:val="20"/>
        </w:rPr>
      </w:pPr>
      <w:r w:rsidRPr="00182D1A">
        <w:rPr>
          <w:rStyle w:val="af7"/>
          <w:color w:val="000000"/>
          <w:sz w:val="20"/>
          <w:szCs w:val="20"/>
        </w:rPr>
        <w:t>Характеристика сферы реализации подпрограммы, описание основных проблем, решаемых посредством мероприятий</w:t>
      </w:r>
    </w:p>
    <w:p w:rsidR="00760718" w:rsidRPr="00760718" w:rsidRDefault="00760718" w:rsidP="00760718">
      <w:pPr>
        <w:pStyle w:val="consplusnormal0"/>
        <w:spacing w:before="0" w:beforeAutospacing="0" w:after="0" w:afterAutospacing="0"/>
        <w:ind w:firstLine="540"/>
        <w:jc w:val="center"/>
        <w:rPr>
          <w:rFonts w:ascii="Arial" w:hAnsi="Arial" w:cs="Arial"/>
          <w:color w:val="000000"/>
          <w:sz w:val="20"/>
          <w:szCs w:val="20"/>
        </w:rPr>
      </w:pPr>
    </w:p>
    <w:p w:rsidR="00D64FBA" w:rsidRPr="00D64FBA" w:rsidRDefault="00D64FBA" w:rsidP="00251119">
      <w:pPr>
        <w:ind w:firstLine="567"/>
        <w:jc w:val="both"/>
        <w:rPr>
          <w:color w:val="000000"/>
          <w:sz w:val="20"/>
          <w:szCs w:val="20"/>
        </w:rPr>
      </w:pPr>
      <w:r w:rsidRPr="00D64FBA">
        <w:rPr>
          <w:color w:val="000000"/>
          <w:sz w:val="20"/>
          <w:szCs w:val="20"/>
        </w:rPr>
        <w:t>Потребительский рынок является крупной составной частью экономики городского округа Люберцы.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территориальную доступность товаров и услуг по всей территории городского округа.</w:t>
      </w:r>
    </w:p>
    <w:p w:rsidR="00D64FBA" w:rsidRPr="00D64FBA" w:rsidRDefault="00D64FBA" w:rsidP="00251119">
      <w:pPr>
        <w:ind w:firstLine="567"/>
        <w:jc w:val="both"/>
        <w:rPr>
          <w:color w:val="000000"/>
          <w:sz w:val="20"/>
          <w:szCs w:val="20"/>
        </w:rPr>
      </w:pPr>
      <w:r w:rsidRPr="00D64FBA">
        <w:rPr>
          <w:color w:val="000000"/>
          <w:sz w:val="20"/>
          <w:szCs w:val="20"/>
        </w:rPr>
        <w:t>Быстрому развитию потребительского рынка за последние годы способствовали стабильное экономическое положение в городском округе, создание благоприятного предпринимательского и инвестиционного климата. Рост инвестиционной привлекательности обусловил динамичное развитие сети предприятий сферы потребительского рынка.</w:t>
      </w:r>
    </w:p>
    <w:p w:rsidR="00D64FBA" w:rsidRPr="00D64FBA" w:rsidRDefault="00D64FBA" w:rsidP="00251119">
      <w:pPr>
        <w:ind w:firstLine="567"/>
        <w:jc w:val="both"/>
        <w:rPr>
          <w:color w:val="000000"/>
          <w:sz w:val="20"/>
          <w:szCs w:val="20"/>
        </w:rPr>
      </w:pPr>
      <w:r w:rsidRPr="00D64FBA">
        <w:rPr>
          <w:color w:val="000000"/>
          <w:sz w:val="20"/>
          <w:szCs w:val="20"/>
        </w:rPr>
        <w:t>Потребительский рынок находится в непосредственной зависимости от денежных доходов и платежеспособности населения, регулирует товарно-денежные отношения, способствует конкурентоспособности отечественных товаров.</w:t>
      </w:r>
    </w:p>
    <w:p w:rsidR="00D64FBA" w:rsidRPr="00D64FBA" w:rsidRDefault="00D64FBA" w:rsidP="00251119">
      <w:pPr>
        <w:jc w:val="both"/>
        <w:rPr>
          <w:color w:val="000000"/>
          <w:sz w:val="20"/>
          <w:szCs w:val="20"/>
        </w:rPr>
      </w:pPr>
      <w:r w:rsidRPr="00D64FBA">
        <w:rPr>
          <w:color w:val="000000"/>
          <w:sz w:val="20"/>
          <w:szCs w:val="20"/>
        </w:rPr>
        <w:t>     Строительство новых объектов потребительского рынка и услуг остается наиболее привлекательным для инвестирования.</w:t>
      </w:r>
    </w:p>
    <w:p w:rsidR="00D64FBA" w:rsidRPr="00D64FBA" w:rsidRDefault="00D64FBA" w:rsidP="00251119">
      <w:pPr>
        <w:ind w:firstLine="567"/>
        <w:jc w:val="both"/>
        <w:rPr>
          <w:color w:val="000000"/>
          <w:sz w:val="20"/>
          <w:szCs w:val="20"/>
        </w:rPr>
      </w:pPr>
      <w:r w:rsidRPr="00D64FBA">
        <w:rPr>
          <w:color w:val="000000"/>
          <w:sz w:val="20"/>
          <w:szCs w:val="20"/>
        </w:rPr>
        <w:t>На территории городского округа Люберцы ведется активное жилищное строительство. Создание инфраструктуры новых жилых микрорайонов предполагает открытие  новых предприятий торговли, общественного питания и бытового обслуживания населения, что способствует повышению показателей обеспеченности населения бытовыми услугами и услугами  общественного питания.</w:t>
      </w:r>
    </w:p>
    <w:p w:rsidR="00D64FBA" w:rsidRPr="00D64FBA" w:rsidRDefault="00D64FBA" w:rsidP="00251119">
      <w:pPr>
        <w:shd w:val="clear" w:color="auto" w:fill="FFFFFF"/>
        <w:ind w:firstLine="567"/>
        <w:jc w:val="both"/>
        <w:rPr>
          <w:color w:val="000000"/>
          <w:sz w:val="20"/>
          <w:szCs w:val="20"/>
        </w:rPr>
      </w:pPr>
      <w:r w:rsidRPr="00D64FBA">
        <w:rPr>
          <w:color w:val="000000"/>
          <w:sz w:val="20"/>
          <w:szCs w:val="20"/>
        </w:rPr>
        <w:t>Для стимулирования притока инвестиций в развитие торговли, общественного питания и  бытовых услуг  необходимо:</w:t>
      </w:r>
    </w:p>
    <w:p w:rsidR="00D64FBA" w:rsidRPr="00D64FBA" w:rsidRDefault="00D64FBA" w:rsidP="00251119">
      <w:pPr>
        <w:shd w:val="clear" w:color="auto" w:fill="FFFFFF"/>
        <w:ind w:firstLine="567"/>
        <w:jc w:val="both"/>
        <w:rPr>
          <w:color w:val="000000"/>
          <w:sz w:val="20"/>
          <w:szCs w:val="20"/>
        </w:rPr>
      </w:pPr>
      <w:r w:rsidRPr="00D64FBA">
        <w:rPr>
          <w:color w:val="000000"/>
          <w:sz w:val="20"/>
          <w:szCs w:val="20"/>
        </w:rPr>
        <w:t>- поддерживать благоприятный инвестиционный климат на территории городского округа, способствующий привлечению инвестиций в строительство новых объектов;</w:t>
      </w:r>
    </w:p>
    <w:p w:rsidR="00D64FBA" w:rsidRPr="00D64FBA" w:rsidRDefault="00D64FBA" w:rsidP="00251119">
      <w:pPr>
        <w:shd w:val="clear" w:color="auto" w:fill="FFFFFF"/>
        <w:ind w:firstLine="567"/>
        <w:jc w:val="both"/>
        <w:rPr>
          <w:color w:val="000000"/>
          <w:sz w:val="20"/>
          <w:szCs w:val="20"/>
        </w:rPr>
      </w:pPr>
      <w:r w:rsidRPr="00D64FBA">
        <w:rPr>
          <w:color w:val="000000"/>
          <w:sz w:val="20"/>
          <w:szCs w:val="20"/>
        </w:rPr>
        <w:t>- создавать и реализовывать высокоэффективные инвестиционные проекты, создающие новые рабочие места; </w:t>
      </w:r>
    </w:p>
    <w:p w:rsidR="00D64FBA" w:rsidRPr="00D64FBA" w:rsidRDefault="00D64FBA" w:rsidP="00251119">
      <w:pPr>
        <w:shd w:val="clear" w:color="auto" w:fill="FFFFFF"/>
        <w:jc w:val="both"/>
        <w:rPr>
          <w:color w:val="000000"/>
          <w:sz w:val="20"/>
          <w:szCs w:val="20"/>
        </w:rPr>
      </w:pPr>
      <w:r w:rsidRPr="00D64FBA">
        <w:rPr>
          <w:color w:val="000000"/>
          <w:sz w:val="20"/>
          <w:szCs w:val="20"/>
        </w:rPr>
        <w:t>       - создавать благоприятные условия для развития предприятий малого и среднего бизнеса.</w:t>
      </w:r>
    </w:p>
    <w:p w:rsidR="00D64FBA" w:rsidRPr="00D64FBA" w:rsidRDefault="00D64FBA" w:rsidP="00251119">
      <w:pPr>
        <w:ind w:firstLine="567"/>
        <w:jc w:val="both"/>
        <w:rPr>
          <w:color w:val="000000"/>
          <w:sz w:val="20"/>
          <w:szCs w:val="20"/>
        </w:rPr>
      </w:pPr>
      <w:r w:rsidRPr="00D64FBA">
        <w:rPr>
          <w:color w:val="000000"/>
          <w:sz w:val="20"/>
          <w:szCs w:val="20"/>
        </w:rPr>
        <w:t>В городском округе ведется планомерная работа по сокращению доли кладбищ, не соответствующих требованиям действующего законодательства</w:t>
      </w:r>
    </w:p>
    <w:p w:rsidR="00D64FBA" w:rsidRPr="00D64FBA" w:rsidRDefault="00D64FBA" w:rsidP="00251119">
      <w:pPr>
        <w:pStyle w:val="af8"/>
        <w:shd w:val="clear" w:color="auto" w:fill="FFFFFF"/>
        <w:spacing w:before="0" w:beforeAutospacing="0" w:after="0" w:afterAutospacing="0"/>
        <w:ind w:firstLine="539"/>
        <w:jc w:val="both"/>
        <w:rPr>
          <w:color w:val="000000"/>
          <w:sz w:val="20"/>
          <w:szCs w:val="20"/>
        </w:rPr>
      </w:pPr>
      <w:r w:rsidRPr="00D64FBA">
        <w:rPr>
          <w:color w:val="000000"/>
          <w:sz w:val="20"/>
          <w:szCs w:val="20"/>
        </w:rPr>
        <w:lastRenderedPageBreak/>
        <w:t>Анализ обращений граждан, по вопросам нарушений прав потребителей указывает на необходимость совершенствования системы защиты прав потребителей путем скоординированной работы ТО</w:t>
      </w:r>
      <w:proofErr w:type="gramStart"/>
      <w:r w:rsidRPr="00D64FBA">
        <w:rPr>
          <w:color w:val="000000"/>
          <w:sz w:val="20"/>
          <w:szCs w:val="20"/>
        </w:rPr>
        <w:t>У«</w:t>
      </w:r>
      <w:proofErr w:type="gramEnd"/>
      <w:r w:rsidRPr="00D64FBA">
        <w:rPr>
          <w:color w:val="000000"/>
          <w:sz w:val="20"/>
          <w:szCs w:val="20"/>
        </w:rPr>
        <w:t>Роспотребнадзор», контрольно-надзорных органов, администрации городского округа Люберцы, что в дальнейшем позволит сократить  количество нарушений законодательства о защите прав потребителей, развить систему правового </w:t>
      </w:r>
      <w:r w:rsidRPr="00D64FBA">
        <w:rPr>
          <w:color w:val="000000"/>
          <w:sz w:val="20"/>
          <w:szCs w:val="20"/>
        </w:rPr>
        <w:br/>
        <w:t>просвещения и повысить правовую грамотность потребителей и предпринимателей.</w:t>
      </w:r>
    </w:p>
    <w:p w:rsidR="00D64FBA" w:rsidRDefault="00D64FBA" w:rsidP="00251119">
      <w:pPr>
        <w:ind w:firstLine="567"/>
        <w:jc w:val="both"/>
        <w:rPr>
          <w:color w:val="000000"/>
          <w:sz w:val="20"/>
          <w:szCs w:val="20"/>
        </w:rPr>
      </w:pPr>
      <w:r w:rsidRPr="00D64FBA">
        <w:rPr>
          <w:color w:val="000000"/>
          <w:sz w:val="20"/>
          <w:szCs w:val="20"/>
        </w:rPr>
        <w:t>Существующая законодательная база не позволяет в полной мере производить оценку и анализ сферы потребительского рынка  и его развития, совершенствование законодательства даст возможность создания единого информационного пространства для потребительского рынка,  путем формирования реестра объектов торговли и общественного питания, сферы услуг, привлечение дополнительных инвестиций в данную сферу.</w:t>
      </w:r>
    </w:p>
    <w:p w:rsidR="00D64FBA" w:rsidRDefault="00D64FBA" w:rsidP="00251119">
      <w:pPr>
        <w:ind w:firstLine="567"/>
        <w:jc w:val="both"/>
        <w:rPr>
          <w:color w:val="000000"/>
          <w:sz w:val="20"/>
          <w:szCs w:val="20"/>
        </w:rPr>
      </w:pPr>
      <w:r w:rsidRPr="00D64FBA">
        <w:rPr>
          <w:color w:val="000000"/>
          <w:sz w:val="20"/>
          <w:szCs w:val="20"/>
        </w:rPr>
        <w:t>На текущий момент для рынка розничных услуг характерно:</w:t>
      </w:r>
    </w:p>
    <w:p w:rsidR="00D64FBA" w:rsidRDefault="00D64FBA" w:rsidP="00251119">
      <w:pPr>
        <w:ind w:firstLine="567"/>
        <w:jc w:val="both"/>
        <w:rPr>
          <w:color w:val="000000"/>
          <w:sz w:val="20"/>
          <w:szCs w:val="20"/>
        </w:rPr>
      </w:pPr>
      <w:r w:rsidRPr="00D64FBA">
        <w:rPr>
          <w:color w:val="000000"/>
          <w:sz w:val="20"/>
          <w:szCs w:val="20"/>
        </w:rPr>
        <w:t>-повышение уровня потребительских запросов и требований к обслуживанию и качеству товаров;</w:t>
      </w:r>
    </w:p>
    <w:p w:rsidR="00D64FBA" w:rsidRDefault="00D64FBA" w:rsidP="00251119">
      <w:pPr>
        <w:ind w:firstLine="567"/>
        <w:jc w:val="both"/>
        <w:rPr>
          <w:color w:val="000000"/>
          <w:sz w:val="20"/>
          <w:szCs w:val="20"/>
        </w:rPr>
      </w:pPr>
      <w:r w:rsidRPr="00D64FBA">
        <w:rPr>
          <w:color w:val="000000"/>
          <w:sz w:val="20"/>
          <w:szCs w:val="20"/>
        </w:rPr>
        <w:t>- доминирование сетевой  торговли в общем объеме потребительского рынка, ведущее к  снижению прибыльности мелких предприятий  в отрасли;</w:t>
      </w:r>
    </w:p>
    <w:p w:rsidR="00D64FBA" w:rsidRPr="00D64FBA" w:rsidRDefault="00D64FBA" w:rsidP="00251119">
      <w:pPr>
        <w:ind w:firstLine="567"/>
        <w:jc w:val="both"/>
        <w:rPr>
          <w:color w:val="000000"/>
          <w:sz w:val="20"/>
          <w:szCs w:val="20"/>
        </w:rPr>
      </w:pPr>
      <w:r w:rsidRPr="00D64FBA">
        <w:rPr>
          <w:color w:val="000000"/>
          <w:sz w:val="20"/>
          <w:szCs w:val="20"/>
        </w:rPr>
        <w:t>- увеличение доли организованной торговли в общем обороте розничной торговли.</w:t>
      </w:r>
    </w:p>
    <w:p w:rsidR="00D64FBA" w:rsidRPr="00D64FBA" w:rsidRDefault="00D64FBA" w:rsidP="00251119">
      <w:pPr>
        <w:pStyle w:val="a4"/>
        <w:ind w:firstLine="567"/>
        <w:rPr>
          <w:color w:val="000000"/>
          <w:sz w:val="20"/>
        </w:rPr>
      </w:pPr>
      <w:r w:rsidRPr="00D64FBA">
        <w:rPr>
          <w:color w:val="000000"/>
          <w:sz w:val="20"/>
        </w:rPr>
        <w:t>Основными недостатками в развитии инфраструктуры потребительского рынка является нерациональность размещения объектов, развитие и строительство объектов без учета потребности в них населения.</w:t>
      </w:r>
    </w:p>
    <w:p w:rsidR="00D64FBA" w:rsidRPr="00D64FBA" w:rsidRDefault="00D64FBA" w:rsidP="00251119">
      <w:pPr>
        <w:pStyle w:val="a4"/>
        <w:ind w:firstLine="567"/>
        <w:rPr>
          <w:color w:val="000000"/>
          <w:sz w:val="20"/>
        </w:rPr>
      </w:pPr>
      <w:r w:rsidRPr="00D64FBA">
        <w:rPr>
          <w:color w:val="000000"/>
          <w:sz w:val="20"/>
        </w:rPr>
        <w:t>Анализ современного состояния сферы общественного питания, дает возможность осветить проблемы и перспективы развития отрасли.</w:t>
      </w:r>
    </w:p>
    <w:p w:rsidR="00D64FBA" w:rsidRPr="00D64FBA" w:rsidRDefault="00D64FBA" w:rsidP="00251119">
      <w:pPr>
        <w:pStyle w:val="afa"/>
        <w:spacing w:before="0" w:beforeAutospacing="0" w:after="0" w:afterAutospacing="0"/>
        <w:jc w:val="both"/>
        <w:rPr>
          <w:color w:val="000000"/>
          <w:sz w:val="20"/>
          <w:szCs w:val="20"/>
        </w:rPr>
      </w:pPr>
      <w:r w:rsidRPr="00D64FBA">
        <w:rPr>
          <w:color w:val="000000"/>
          <w:sz w:val="20"/>
          <w:szCs w:val="20"/>
        </w:rPr>
        <w:t>       При оказании услуг общественного питания не всегда учитываются требования комплексности услуг, в соответствии с типом предприятия, а также требование эргономичности, которое характеризует соответствие условий обслуживания гигиеническим, антропометрическим, физиологическим возможностям потребления. Соблюдение требований эргономичности обеспечивает комфортность обслуживания и способствует сохранению здоровья и работоспособности потребителя.</w:t>
      </w:r>
    </w:p>
    <w:p w:rsidR="00D64FBA" w:rsidRPr="00D64FBA" w:rsidRDefault="00D64FBA" w:rsidP="00251119">
      <w:pPr>
        <w:pStyle w:val="afa"/>
        <w:spacing w:before="0" w:beforeAutospacing="0" w:after="0" w:afterAutospacing="0"/>
        <w:jc w:val="both"/>
        <w:rPr>
          <w:color w:val="000000"/>
          <w:sz w:val="20"/>
          <w:szCs w:val="20"/>
        </w:rPr>
      </w:pPr>
      <w:r w:rsidRPr="00D64FBA">
        <w:rPr>
          <w:color w:val="000000"/>
          <w:sz w:val="20"/>
          <w:szCs w:val="20"/>
        </w:rPr>
        <w:t>       Не достаточная информативность услуги общественного питания не  позволяет потребителю правильно, с учетом возрастных особенностей и состояния здоровья, выбрать необходимое блюдо и кулинарное изделие.</w:t>
      </w:r>
    </w:p>
    <w:p w:rsidR="00D64FBA" w:rsidRPr="00D64FBA" w:rsidRDefault="00D64FBA" w:rsidP="00251119">
      <w:pPr>
        <w:pStyle w:val="afa"/>
        <w:spacing w:before="0" w:beforeAutospacing="0" w:after="0" w:afterAutospacing="0"/>
        <w:jc w:val="both"/>
        <w:rPr>
          <w:color w:val="000000"/>
          <w:sz w:val="20"/>
          <w:szCs w:val="20"/>
        </w:rPr>
      </w:pPr>
      <w:r w:rsidRPr="00D64FBA">
        <w:rPr>
          <w:color w:val="000000"/>
          <w:sz w:val="20"/>
          <w:szCs w:val="20"/>
        </w:rPr>
        <w:t>      В процессе оказания и потребления услуги имеет место вредное воздействие на окружающую среду, нарушение тишины и покоя населения при оказании комплекса празднично-развлекательных мероприятий.</w:t>
      </w:r>
    </w:p>
    <w:p w:rsidR="00D64FBA" w:rsidRPr="00D64FBA" w:rsidRDefault="00D64FBA" w:rsidP="00251119">
      <w:pPr>
        <w:jc w:val="both"/>
        <w:rPr>
          <w:color w:val="000000"/>
          <w:sz w:val="20"/>
          <w:szCs w:val="20"/>
        </w:rPr>
      </w:pPr>
      <w:r w:rsidRPr="00D64FBA">
        <w:rPr>
          <w:color w:val="000000"/>
          <w:sz w:val="20"/>
          <w:szCs w:val="20"/>
        </w:rPr>
        <w:t>        Ориентация, размещение производственных и складских помещений, их планировка и оборудование должны обеспечивать соблюдение требований санитарного законодательства, технологических регламентов производства, качество и безопасность готовой продукции, а также условия труда работающих.</w:t>
      </w:r>
    </w:p>
    <w:p w:rsidR="00D64FBA" w:rsidRPr="00D64FBA" w:rsidRDefault="00D64FBA" w:rsidP="00251119">
      <w:pPr>
        <w:pStyle w:val="afa"/>
        <w:spacing w:before="0" w:beforeAutospacing="0" w:after="0" w:afterAutospacing="0"/>
        <w:jc w:val="both"/>
        <w:rPr>
          <w:color w:val="000000"/>
          <w:sz w:val="20"/>
          <w:szCs w:val="20"/>
        </w:rPr>
      </w:pPr>
      <w:r w:rsidRPr="00D64FBA">
        <w:rPr>
          <w:color w:val="000000"/>
          <w:sz w:val="20"/>
          <w:szCs w:val="20"/>
        </w:rPr>
        <w:t>        Имеет место отсутствие типовых проектов предприятий общественного питания, не достаточность площадей производственных цехов, по сравнению с торговыми залами, что приводит к нарушению технологического цикла выпуска продукции собственного производства и перекрещиванию потоков сырья и готовой продукции.</w:t>
      </w:r>
    </w:p>
    <w:p w:rsidR="00D64FBA" w:rsidRPr="00D64FBA" w:rsidRDefault="00D64FBA" w:rsidP="00251119">
      <w:pPr>
        <w:ind w:firstLine="567"/>
        <w:jc w:val="both"/>
        <w:rPr>
          <w:color w:val="000000"/>
          <w:sz w:val="20"/>
          <w:szCs w:val="20"/>
        </w:rPr>
      </w:pPr>
      <w:r w:rsidRPr="00D64FBA">
        <w:rPr>
          <w:color w:val="000000"/>
          <w:sz w:val="20"/>
          <w:szCs w:val="20"/>
        </w:rPr>
        <w:t>Существенными проблемами для сферы бытового обслуживания являются:</w:t>
      </w:r>
    </w:p>
    <w:p w:rsidR="00D64FBA" w:rsidRPr="00D64FBA" w:rsidRDefault="00D64FBA" w:rsidP="00251119">
      <w:pPr>
        <w:ind w:firstLine="567"/>
        <w:jc w:val="both"/>
        <w:rPr>
          <w:color w:val="000000"/>
          <w:sz w:val="20"/>
          <w:szCs w:val="20"/>
        </w:rPr>
      </w:pPr>
      <w:r w:rsidRPr="00D64FBA">
        <w:rPr>
          <w:color w:val="000000"/>
          <w:sz w:val="20"/>
          <w:szCs w:val="20"/>
        </w:rPr>
        <w:t>- отсутствие специализированных организаций службы быта (бани);</w:t>
      </w:r>
    </w:p>
    <w:p w:rsidR="00D64FBA" w:rsidRPr="00D64FBA" w:rsidRDefault="00D64FBA" w:rsidP="00251119">
      <w:pPr>
        <w:ind w:firstLine="567"/>
        <w:jc w:val="both"/>
        <w:rPr>
          <w:color w:val="000000"/>
          <w:sz w:val="20"/>
          <w:szCs w:val="20"/>
        </w:rPr>
      </w:pPr>
      <w:r w:rsidRPr="00D64FBA">
        <w:rPr>
          <w:color w:val="000000"/>
          <w:sz w:val="20"/>
          <w:szCs w:val="20"/>
        </w:rPr>
        <w:t>- слабая материально-техническая база: отсутствие современного оборудования и новых технологий, значительные затраты, связанные с ростом цен на материалы, оборудование, увеличение платы за аренду помещений, коммунальные услуги;</w:t>
      </w:r>
    </w:p>
    <w:p w:rsidR="00D64FBA" w:rsidRPr="00D64FBA" w:rsidRDefault="00D64FBA" w:rsidP="00251119">
      <w:pPr>
        <w:ind w:firstLine="567"/>
        <w:jc w:val="both"/>
        <w:rPr>
          <w:color w:val="000000"/>
          <w:sz w:val="20"/>
          <w:szCs w:val="20"/>
        </w:rPr>
      </w:pPr>
      <w:r w:rsidRPr="00D64FBA">
        <w:rPr>
          <w:color w:val="000000"/>
          <w:sz w:val="20"/>
          <w:szCs w:val="20"/>
        </w:rPr>
        <w:t>- недостаточная инвестиционная и инновационная активность субъектов сферы бытового обслуживания.</w:t>
      </w:r>
    </w:p>
    <w:p w:rsidR="00D64FBA" w:rsidRPr="00D64FBA" w:rsidRDefault="00D64FBA" w:rsidP="00251119">
      <w:pPr>
        <w:jc w:val="both"/>
        <w:rPr>
          <w:color w:val="000000"/>
          <w:sz w:val="20"/>
          <w:szCs w:val="20"/>
        </w:rPr>
      </w:pPr>
      <w:r w:rsidRPr="00D64FBA">
        <w:rPr>
          <w:color w:val="000000"/>
          <w:sz w:val="20"/>
          <w:szCs w:val="20"/>
        </w:rPr>
        <w:t>    Общие показатели обеспеченности в сфере бытового обслуживания формируются такими видами бытовых услуг, как «Техническое обслуживание и ремонт автотранспортных средств», «Услуг парикмахерских»,«Топливно-заправочными работами»,«Ремонт, окраска и пошив обуви», «Ремонт и пошив швейных, меховых и кожаных изделий, головных уборов и изделий текстильной галантереи, ремонт, пошив и вязание трикотажных изделий». Социально значимые виды бытовых услуг, восстанавливающие потребительские свойства предметов личного пользования и домашнего обихода, поддерживающие санитарно-гигиеническое состояние человека (услуги химчистки, прачечных, бань и душевых, и др.), развиты недостаточно. Наблюдается в последние годы отрицательная динамика изменения объемов социально значимых видов бытовых услуг. Не решена проблема территориальной и ценовой доступности услуг, качеству реализуемых  услуг, сервисному обслуживанию.</w:t>
      </w:r>
    </w:p>
    <w:p w:rsidR="00D64FBA" w:rsidRPr="00D64FBA" w:rsidRDefault="00D64FBA" w:rsidP="00251119">
      <w:pPr>
        <w:ind w:firstLine="567"/>
        <w:jc w:val="both"/>
        <w:rPr>
          <w:color w:val="000000"/>
          <w:sz w:val="20"/>
          <w:szCs w:val="20"/>
        </w:rPr>
      </w:pPr>
      <w:r w:rsidRPr="00D64FBA">
        <w:rPr>
          <w:color w:val="000000"/>
          <w:sz w:val="20"/>
          <w:szCs w:val="20"/>
        </w:rPr>
        <w:t xml:space="preserve">Все указанные проблемы на потребительском рынке в первую очередь связаны с отсутствием четкой стратегии развития различных форм торговли, </w:t>
      </w:r>
      <w:r w:rsidR="001D6139">
        <w:rPr>
          <w:color w:val="000000"/>
          <w:sz w:val="20"/>
          <w:szCs w:val="20"/>
        </w:rPr>
        <w:t>о</w:t>
      </w:r>
      <w:r w:rsidRPr="00D64FBA">
        <w:rPr>
          <w:color w:val="000000"/>
          <w:sz w:val="20"/>
          <w:szCs w:val="20"/>
        </w:rPr>
        <w:t>бщественного питания и бытового обслуживания населения, формированием их инфраструктуры с учетом новых  тенденций в экономике, отсутствием анализа состояния товарных рынков, развития сетевых структур предприятий розничной торговли, общественного питания и бытового обслуживания. Не определены критерии эффективности функционирования субъектов потребительского рынка и услуг независимо от их организационно-правовых форм собственности для стимулирования здоровой конкуренции.</w:t>
      </w:r>
    </w:p>
    <w:p w:rsidR="004218A1" w:rsidRDefault="00D64FBA" w:rsidP="00251119">
      <w:pPr>
        <w:ind w:firstLine="567"/>
        <w:jc w:val="both"/>
        <w:rPr>
          <w:color w:val="000000"/>
          <w:sz w:val="20"/>
          <w:szCs w:val="20"/>
        </w:rPr>
      </w:pPr>
      <w:r w:rsidRPr="00D64FBA">
        <w:rPr>
          <w:color w:val="000000"/>
          <w:sz w:val="20"/>
          <w:szCs w:val="20"/>
        </w:rPr>
        <w:t>Программное решение указанных проблем позволит обеспечить качественно новый, более цивилизованный облик потребительского рынка и услуг городского округа Люберцы, будет способствовать поддержанию высоких темпов развития отрасли, увеличению предложения товаров и услуг, позволит создать новые рабочие места, обеспечить значительную часть поступлений в бюджеты различных уровней.</w:t>
      </w:r>
    </w:p>
    <w:p w:rsidR="003D6DD7" w:rsidRDefault="003D6DD7" w:rsidP="00977847">
      <w:pPr>
        <w:jc w:val="both"/>
        <w:rPr>
          <w:color w:val="000000"/>
          <w:sz w:val="20"/>
          <w:szCs w:val="20"/>
        </w:rPr>
      </w:pPr>
    </w:p>
    <w:p w:rsidR="007B1E96" w:rsidRDefault="007B1E96" w:rsidP="00977847">
      <w:pPr>
        <w:jc w:val="both"/>
        <w:rPr>
          <w:color w:val="000000"/>
          <w:sz w:val="20"/>
          <w:szCs w:val="20"/>
        </w:rPr>
      </w:pPr>
    </w:p>
    <w:p w:rsidR="003D6DD7" w:rsidRDefault="003D6DD7" w:rsidP="00977847">
      <w:pPr>
        <w:jc w:val="both"/>
        <w:rPr>
          <w:color w:val="000000"/>
          <w:sz w:val="20"/>
          <w:szCs w:val="20"/>
        </w:rPr>
      </w:pPr>
    </w:p>
    <w:p w:rsidR="0076647E" w:rsidRPr="00897E84" w:rsidRDefault="00897E84" w:rsidP="00EB0767">
      <w:pPr>
        <w:spacing w:after="240"/>
        <w:jc w:val="center"/>
        <w:rPr>
          <w:b/>
          <w:sz w:val="20"/>
          <w:szCs w:val="20"/>
        </w:rPr>
      </w:pPr>
      <w:r>
        <w:rPr>
          <w:b/>
          <w:sz w:val="20"/>
          <w:szCs w:val="20"/>
        </w:rPr>
        <w:lastRenderedPageBreak/>
        <w:t>П</w:t>
      </w:r>
      <w:r w:rsidR="00D64FBA" w:rsidRPr="00897E84">
        <w:rPr>
          <w:b/>
          <w:sz w:val="20"/>
          <w:szCs w:val="20"/>
        </w:rPr>
        <w:t>еречень мероприятий подпрограммы</w:t>
      </w:r>
      <w:r w:rsidRPr="00897E84">
        <w:rPr>
          <w:b/>
          <w:sz w:val="20"/>
          <w:szCs w:val="20"/>
        </w:rPr>
        <w:t xml:space="preserve"> 4</w:t>
      </w:r>
      <w:r w:rsidR="00251119">
        <w:rPr>
          <w:b/>
          <w:sz w:val="20"/>
          <w:szCs w:val="20"/>
        </w:rPr>
        <w:t xml:space="preserve"> </w:t>
      </w:r>
      <w:r w:rsidRPr="00897E84">
        <w:rPr>
          <w:b/>
          <w:sz w:val="20"/>
          <w:szCs w:val="20"/>
        </w:rPr>
        <w:t>«</w:t>
      </w:r>
      <w:r w:rsidR="00D64FBA" w:rsidRPr="00897E84">
        <w:rPr>
          <w:b/>
          <w:sz w:val="20"/>
          <w:szCs w:val="20"/>
        </w:rPr>
        <w:t>Развитие потребительского рынка и услуг»</w:t>
      </w:r>
    </w:p>
    <w:tbl>
      <w:tblPr>
        <w:tblStyle w:val="a3"/>
        <w:tblW w:w="16145" w:type="dxa"/>
        <w:tblInd w:w="-704" w:type="dxa"/>
        <w:tblLayout w:type="fixed"/>
        <w:tblLook w:val="04A0" w:firstRow="1" w:lastRow="0" w:firstColumn="1" w:lastColumn="0" w:noHBand="0" w:noVBand="1"/>
      </w:tblPr>
      <w:tblGrid>
        <w:gridCol w:w="462"/>
        <w:gridCol w:w="1517"/>
        <w:gridCol w:w="1345"/>
        <w:gridCol w:w="1223"/>
        <w:gridCol w:w="1470"/>
        <w:gridCol w:w="1191"/>
        <w:gridCol w:w="1179"/>
        <w:gridCol w:w="1176"/>
        <w:gridCol w:w="1169"/>
        <w:gridCol w:w="1252"/>
        <w:gridCol w:w="1190"/>
        <w:gridCol w:w="1427"/>
        <w:gridCol w:w="1544"/>
      </w:tblGrid>
      <w:tr w:rsidR="00E83AAE" w:rsidRPr="00E83AAE" w:rsidTr="009037F3">
        <w:trPr>
          <w:trHeight w:val="20"/>
          <w:tblHeader/>
        </w:trPr>
        <w:tc>
          <w:tcPr>
            <w:tcW w:w="462" w:type="dxa"/>
            <w:vMerge w:val="restart"/>
            <w:vAlign w:val="center"/>
          </w:tcPr>
          <w:p w:rsidR="00977847" w:rsidRPr="00E83AAE" w:rsidRDefault="00977847" w:rsidP="00E83AAE">
            <w:pPr>
              <w:ind w:left="-57" w:right="-57"/>
              <w:jc w:val="center"/>
              <w:rPr>
                <w:sz w:val="20"/>
                <w:szCs w:val="20"/>
              </w:rPr>
            </w:pPr>
            <w:r w:rsidRPr="00E83AAE">
              <w:rPr>
                <w:sz w:val="20"/>
                <w:szCs w:val="20"/>
              </w:rPr>
              <w:t>№ п/п</w:t>
            </w:r>
          </w:p>
        </w:tc>
        <w:tc>
          <w:tcPr>
            <w:tcW w:w="1517" w:type="dxa"/>
            <w:vMerge w:val="restart"/>
            <w:vAlign w:val="center"/>
          </w:tcPr>
          <w:p w:rsidR="00977847" w:rsidRPr="00E83AAE" w:rsidRDefault="00977847" w:rsidP="00E768E2">
            <w:pPr>
              <w:ind w:left="-57" w:right="-57"/>
              <w:jc w:val="center"/>
              <w:rPr>
                <w:sz w:val="20"/>
                <w:szCs w:val="20"/>
              </w:rPr>
            </w:pPr>
            <w:r w:rsidRPr="00E83AAE">
              <w:rPr>
                <w:sz w:val="20"/>
                <w:szCs w:val="20"/>
              </w:rPr>
              <w:t>Мероприятия подпрограммы</w:t>
            </w:r>
          </w:p>
        </w:tc>
        <w:tc>
          <w:tcPr>
            <w:tcW w:w="1345" w:type="dxa"/>
            <w:vMerge w:val="restart"/>
            <w:vAlign w:val="center"/>
          </w:tcPr>
          <w:p w:rsidR="00977847" w:rsidRPr="00E83AAE" w:rsidRDefault="00977847" w:rsidP="00E768E2">
            <w:pPr>
              <w:ind w:left="-57" w:right="-57"/>
              <w:jc w:val="center"/>
              <w:rPr>
                <w:sz w:val="20"/>
                <w:szCs w:val="20"/>
              </w:rPr>
            </w:pPr>
            <w:r w:rsidRPr="00E83AAE">
              <w:rPr>
                <w:sz w:val="20"/>
                <w:szCs w:val="20"/>
              </w:rPr>
              <w:t>Источники финансирова</w:t>
            </w:r>
            <w:r w:rsidR="009037F3">
              <w:rPr>
                <w:sz w:val="20"/>
                <w:szCs w:val="20"/>
              </w:rPr>
              <w:t>-</w:t>
            </w:r>
            <w:r w:rsidRPr="00E83AAE">
              <w:rPr>
                <w:sz w:val="20"/>
                <w:szCs w:val="20"/>
              </w:rPr>
              <w:t>ния</w:t>
            </w:r>
          </w:p>
        </w:tc>
        <w:tc>
          <w:tcPr>
            <w:tcW w:w="1223" w:type="dxa"/>
            <w:vMerge w:val="restart"/>
            <w:vAlign w:val="center"/>
          </w:tcPr>
          <w:p w:rsidR="00977847" w:rsidRPr="00E83AAE" w:rsidRDefault="00977847" w:rsidP="00E83AAE">
            <w:pPr>
              <w:ind w:left="-57" w:right="-57"/>
              <w:jc w:val="center"/>
              <w:rPr>
                <w:sz w:val="20"/>
                <w:szCs w:val="20"/>
              </w:rPr>
            </w:pPr>
            <w:r w:rsidRPr="00E83AAE">
              <w:rPr>
                <w:sz w:val="20"/>
                <w:szCs w:val="20"/>
              </w:rPr>
              <w:t>Сроки исполнения мероприятия</w:t>
            </w:r>
          </w:p>
        </w:tc>
        <w:tc>
          <w:tcPr>
            <w:tcW w:w="1470" w:type="dxa"/>
            <w:vMerge w:val="restart"/>
            <w:vAlign w:val="center"/>
          </w:tcPr>
          <w:p w:rsidR="00977847" w:rsidRPr="00E83AAE" w:rsidRDefault="00977847" w:rsidP="00E83AAE">
            <w:pPr>
              <w:ind w:left="-57" w:right="-57"/>
              <w:jc w:val="center"/>
              <w:rPr>
                <w:sz w:val="20"/>
                <w:szCs w:val="20"/>
              </w:rPr>
            </w:pPr>
            <w:r w:rsidRPr="00E83AAE">
              <w:rPr>
                <w:sz w:val="20"/>
                <w:szCs w:val="20"/>
              </w:rPr>
              <w:t>Объем финансирования мероприятия в году предшествующему году начала реализации подпрограммы</w:t>
            </w:r>
          </w:p>
        </w:tc>
        <w:tc>
          <w:tcPr>
            <w:tcW w:w="1191" w:type="dxa"/>
            <w:vMerge w:val="restart"/>
            <w:vAlign w:val="center"/>
          </w:tcPr>
          <w:p w:rsidR="00977847" w:rsidRPr="00E83AAE" w:rsidRDefault="00977847" w:rsidP="00E83AAE">
            <w:pPr>
              <w:ind w:left="-57" w:right="-57"/>
              <w:jc w:val="center"/>
              <w:rPr>
                <w:sz w:val="20"/>
                <w:szCs w:val="20"/>
              </w:rPr>
            </w:pPr>
            <w:r w:rsidRPr="00E83AAE">
              <w:rPr>
                <w:sz w:val="20"/>
                <w:szCs w:val="20"/>
              </w:rPr>
              <w:t>Всего (тыс.руб.)</w:t>
            </w:r>
          </w:p>
        </w:tc>
        <w:tc>
          <w:tcPr>
            <w:tcW w:w="5966" w:type="dxa"/>
            <w:gridSpan w:val="5"/>
            <w:vAlign w:val="center"/>
          </w:tcPr>
          <w:p w:rsidR="00977847" w:rsidRPr="00E83AAE" w:rsidRDefault="00977847" w:rsidP="00E83AAE">
            <w:pPr>
              <w:ind w:left="-57" w:right="-57"/>
              <w:jc w:val="center"/>
              <w:rPr>
                <w:sz w:val="20"/>
                <w:szCs w:val="20"/>
              </w:rPr>
            </w:pPr>
            <w:r w:rsidRPr="00E83AAE">
              <w:rPr>
                <w:sz w:val="20"/>
                <w:szCs w:val="20"/>
              </w:rPr>
              <w:t>Объем финансирования по годам (тыс.руб.)</w:t>
            </w:r>
          </w:p>
        </w:tc>
        <w:tc>
          <w:tcPr>
            <w:tcW w:w="1427" w:type="dxa"/>
            <w:vMerge w:val="restart"/>
            <w:vAlign w:val="center"/>
          </w:tcPr>
          <w:p w:rsidR="00977847" w:rsidRPr="00E83AAE" w:rsidRDefault="00977847" w:rsidP="00E83AAE">
            <w:pPr>
              <w:ind w:left="-57" w:right="-57"/>
              <w:jc w:val="center"/>
              <w:rPr>
                <w:sz w:val="20"/>
                <w:szCs w:val="20"/>
              </w:rPr>
            </w:pPr>
            <w:r w:rsidRPr="00E83AAE">
              <w:rPr>
                <w:sz w:val="20"/>
                <w:szCs w:val="20"/>
              </w:rPr>
              <w:t>Ответственный за выполнение мероприятия подпрограммы</w:t>
            </w:r>
          </w:p>
        </w:tc>
        <w:tc>
          <w:tcPr>
            <w:tcW w:w="1544" w:type="dxa"/>
            <w:vMerge w:val="restart"/>
            <w:vAlign w:val="center"/>
          </w:tcPr>
          <w:p w:rsidR="00977847" w:rsidRPr="00E83AAE" w:rsidRDefault="00977847" w:rsidP="00E83AAE">
            <w:pPr>
              <w:ind w:left="-57" w:right="-57"/>
              <w:jc w:val="center"/>
              <w:rPr>
                <w:sz w:val="20"/>
                <w:szCs w:val="20"/>
              </w:rPr>
            </w:pPr>
            <w:r w:rsidRPr="00E83AAE">
              <w:rPr>
                <w:sz w:val="20"/>
                <w:szCs w:val="20"/>
              </w:rPr>
              <w:t>Результаты выполнения мероприятия подпрограммы</w:t>
            </w:r>
          </w:p>
        </w:tc>
      </w:tr>
      <w:tr w:rsidR="00E83AAE" w:rsidRPr="00E83AAE" w:rsidTr="009037F3">
        <w:trPr>
          <w:trHeight w:val="20"/>
          <w:tblHeader/>
        </w:trPr>
        <w:tc>
          <w:tcPr>
            <w:tcW w:w="462" w:type="dxa"/>
            <w:vMerge/>
            <w:vAlign w:val="center"/>
          </w:tcPr>
          <w:p w:rsidR="00977847" w:rsidRPr="00E83AAE" w:rsidRDefault="00977847" w:rsidP="00E83AAE">
            <w:pPr>
              <w:ind w:left="-57" w:right="-57"/>
              <w:jc w:val="center"/>
              <w:rPr>
                <w:sz w:val="20"/>
                <w:szCs w:val="20"/>
              </w:rPr>
            </w:pPr>
          </w:p>
        </w:tc>
        <w:tc>
          <w:tcPr>
            <w:tcW w:w="1517" w:type="dxa"/>
            <w:vMerge/>
            <w:vAlign w:val="center"/>
          </w:tcPr>
          <w:p w:rsidR="00977847" w:rsidRPr="00E83AAE" w:rsidRDefault="00977847" w:rsidP="00E768E2">
            <w:pPr>
              <w:ind w:left="-57" w:right="-57"/>
              <w:jc w:val="center"/>
              <w:rPr>
                <w:sz w:val="20"/>
                <w:szCs w:val="20"/>
              </w:rPr>
            </w:pPr>
          </w:p>
        </w:tc>
        <w:tc>
          <w:tcPr>
            <w:tcW w:w="1345" w:type="dxa"/>
            <w:vMerge/>
            <w:vAlign w:val="center"/>
          </w:tcPr>
          <w:p w:rsidR="00977847" w:rsidRPr="00E83AAE" w:rsidRDefault="00977847" w:rsidP="00E768E2">
            <w:pPr>
              <w:ind w:left="-57" w:right="-57"/>
              <w:jc w:val="center"/>
              <w:rPr>
                <w:sz w:val="20"/>
                <w:szCs w:val="20"/>
              </w:rPr>
            </w:pPr>
          </w:p>
        </w:tc>
        <w:tc>
          <w:tcPr>
            <w:tcW w:w="1223" w:type="dxa"/>
            <w:vMerge/>
            <w:vAlign w:val="center"/>
          </w:tcPr>
          <w:p w:rsidR="00977847" w:rsidRPr="00E83AAE" w:rsidRDefault="00977847" w:rsidP="00E83AAE">
            <w:pPr>
              <w:ind w:left="-57" w:right="-57"/>
              <w:jc w:val="center"/>
              <w:rPr>
                <w:sz w:val="20"/>
                <w:szCs w:val="20"/>
              </w:rPr>
            </w:pPr>
          </w:p>
        </w:tc>
        <w:tc>
          <w:tcPr>
            <w:tcW w:w="1470" w:type="dxa"/>
            <w:vMerge/>
            <w:vAlign w:val="center"/>
          </w:tcPr>
          <w:p w:rsidR="00977847" w:rsidRPr="00E83AAE" w:rsidRDefault="00977847" w:rsidP="00E83AAE">
            <w:pPr>
              <w:ind w:left="-57" w:right="-57"/>
              <w:jc w:val="center"/>
              <w:rPr>
                <w:sz w:val="20"/>
                <w:szCs w:val="20"/>
              </w:rPr>
            </w:pPr>
          </w:p>
        </w:tc>
        <w:tc>
          <w:tcPr>
            <w:tcW w:w="1191" w:type="dxa"/>
            <w:vMerge/>
            <w:vAlign w:val="center"/>
          </w:tcPr>
          <w:p w:rsidR="00977847" w:rsidRPr="00E83AAE" w:rsidRDefault="00977847" w:rsidP="00E83AAE">
            <w:pPr>
              <w:ind w:left="-57" w:right="-57"/>
              <w:jc w:val="center"/>
              <w:rPr>
                <w:sz w:val="20"/>
                <w:szCs w:val="20"/>
              </w:rPr>
            </w:pPr>
          </w:p>
        </w:tc>
        <w:tc>
          <w:tcPr>
            <w:tcW w:w="1179" w:type="dxa"/>
            <w:vAlign w:val="center"/>
          </w:tcPr>
          <w:p w:rsidR="00977847" w:rsidRPr="00E83AAE" w:rsidRDefault="00977847" w:rsidP="00E83AAE">
            <w:pPr>
              <w:ind w:left="-57" w:right="-57"/>
              <w:jc w:val="center"/>
              <w:rPr>
                <w:sz w:val="20"/>
                <w:szCs w:val="20"/>
              </w:rPr>
            </w:pPr>
            <w:r w:rsidRPr="00E83AAE">
              <w:rPr>
                <w:sz w:val="20"/>
                <w:szCs w:val="20"/>
              </w:rPr>
              <w:t>2020</w:t>
            </w:r>
          </w:p>
        </w:tc>
        <w:tc>
          <w:tcPr>
            <w:tcW w:w="1176" w:type="dxa"/>
            <w:vAlign w:val="center"/>
          </w:tcPr>
          <w:p w:rsidR="00977847" w:rsidRPr="00E83AAE" w:rsidRDefault="00977847" w:rsidP="00E83AAE">
            <w:pPr>
              <w:ind w:left="-57" w:right="-57"/>
              <w:jc w:val="center"/>
              <w:rPr>
                <w:sz w:val="20"/>
                <w:szCs w:val="20"/>
              </w:rPr>
            </w:pPr>
            <w:r w:rsidRPr="00E83AAE">
              <w:rPr>
                <w:sz w:val="20"/>
                <w:szCs w:val="20"/>
              </w:rPr>
              <w:t>2021</w:t>
            </w:r>
          </w:p>
        </w:tc>
        <w:tc>
          <w:tcPr>
            <w:tcW w:w="1169" w:type="dxa"/>
            <w:vAlign w:val="center"/>
          </w:tcPr>
          <w:p w:rsidR="00977847" w:rsidRPr="00E83AAE" w:rsidRDefault="00977847" w:rsidP="00E83AAE">
            <w:pPr>
              <w:ind w:left="-57" w:right="-57"/>
              <w:jc w:val="center"/>
              <w:rPr>
                <w:sz w:val="20"/>
                <w:szCs w:val="20"/>
              </w:rPr>
            </w:pPr>
            <w:r w:rsidRPr="00E83AAE">
              <w:rPr>
                <w:sz w:val="20"/>
                <w:szCs w:val="20"/>
              </w:rPr>
              <w:t>2022</w:t>
            </w:r>
          </w:p>
        </w:tc>
        <w:tc>
          <w:tcPr>
            <w:tcW w:w="1252" w:type="dxa"/>
            <w:vAlign w:val="center"/>
          </w:tcPr>
          <w:p w:rsidR="00977847" w:rsidRPr="00E83AAE" w:rsidRDefault="00977847" w:rsidP="00E83AAE">
            <w:pPr>
              <w:ind w:left="-57" w:right="-57"/>
              <w:jc w:val="center"/>
              <w:rPr>
                <w:sz w:val="20"/>
                <w:szCs w:val="20"/>
              </w:rPr>
            </w:pPr>
            <w:r w:rsidRPr="00E83AAE">
              <w:rPr>
                <w:sz w:val="20"/>
                <w:szCs w:val="20"/>
              </w:rPr>
              <w:t>2023</w:t>
            </w:r>
          </w:p>
        </w:tc>
        <w:tc>
          <w:tcPr>
            <w:tcW w:w="1190" w:type="dxa"/>
            <w:vAlign w:val="center"/>
          </w:tcPr>
          <w:p w:rsidR="00977847" w:rsidRPr="00E83AAE" w:rsidRDefault="00977847" w:rsidP="00E83AAE">
            <w:pPr>
              <w:ind w:left="-57" w:right="-57"/>
              <w:jc w:val="center"/>
              <w:rPr>
                <w:sz w:val="20"/>
                <w:szCs w:val="20"/>
              </w:rPr>
            </w:pPr>
            <w:r w:rsidRPr="00E83AAE">
              <w:rPr>
                <w:sz w:val="20"/>
                <w:szCs w:val="20"/>
              </w:rPr>
              <w:t>2024</w:t>
            </w:r>
          </w:p>
        </w:tc>
        <w:tc>
          <w:tcPr>
            <w:tcW w:w="1427" w:type="dxa"/>
            <w:vMerge/>
            <w:vAlign w:val="center"/>
          </w:tcPr>
          <w:p w:rsidR="00977847" w:rsidRPr="00E83AAE" w:rsidRDefault="00977847" w:rsidP="00E83AAE">
            <w:pPr>
              <w:ind w:left="-57" w:right="-57"/>
              <w:jc w:val="center"/>
              <w:rPr>
                <w:sz w:val="20"/>
                <w:szCs w:val="20"/>
              </w:rPr>
            </w:pPr>
          </w:p>
        </w:tc>
        <w:tc>
          <w:tcPr>
            <w:tcW w:w="1544" w:type="dxa"/>
            <w:vMerge/>
            <w:vAlign w:val="center"/>
          </w:tcPr>
          <w:p w:rsidR="00977847" w:rsidRPr="00E83AAE" w:rsidRDefault="00977847" w:rsidP="00E83AAE">
            <w:pPr>
              <w:ind w:left="-57" w:right="-57"/>
              <w:jc w:val="center"/>
              <w:rPr>
                <w:sz w:val="20"/>
                <w:szCs w:val="20"/>
              </w:rPr>
            </w:pPr>
          </w:p>
        </w:tc>
      </w:tr>
      <w:tr w:rsidR="00E83AAE" w:rsidRPr="00E83AAE" w:rsidTr="009037F3">
        <w:trPr>
          <w:trHeight w:val="20"/>
          <w:tblHeader/>
        </w:trPr>
        <w:tc>
          <w:tcPr>
            <w:tcW w:w="462" w:type="dxa"/>
            <w:vAlign w:val="center"/>
          </w:tcPr>
          <w:p w:rsidR="00977847" w:rsidRPr="00E83AAE" w:rsidRDefault="00977847" w:rsidP="00E83AAE">
            <w:pPr>
              <w:ind w:left="-57" w:right="-57"/>
              <w:jc w:val="center"/>
              <w:rPr>
                <w:sz w:val="20"/>
                <w:szCs w:val="20"/>
              </w:rPr>
            </w:pPr>
            <w:r w:rsidRPr="00E83AAE">
              <w:rPr>
                <w:sz w:val="20"/>
                <w:szCs w:val="20"/>
              </w:rPr>
              <w:t>1</w:t>
            </w:r>
          </w:p>
        </w:tc>
        <w:tc>
          <w:tcPr>
            <w:tcW w:w="1517" w:type="dxa"/>
            <w:vAlign w:val="center"/>
          </w:tcPr>
          <w:p w:rsidR="00977847" w:rsidRPr="00E83AAE" w:rsidRDefault="00977847" w:rsidP="00E768E2">
            <w:pPr>
              <w:ind w:left="-57" w:right="-57"/>
              <w:jc w:val="center"/>
              <w:rPr>
                <w:sz w:val="20"/>
                <w:szCs w:val="20"/>
              </w:rPr>
            </w:pPr>
            <w:r w:rsidRPr="00E83AAE">
              <w:rPr>
                <w:sz w:val="20"/>
                <w:szCs w:val="20"/>
              </w:rPr>
              <w:t>2</w:t>
            </w:r>
          </w:p>
        </w:tc>
        <w:tc>
          <w:tcPr>
            <w:tcW w:w="1345" w:type="dxa"/>
            <w:vAlign w:val="center"/>
          </w:tcPr>
          <w:p w:rsidR="00977847" w:rsidRPr="00E83AAE" w:rsidRDefault="00977847" w:rsidP="00E768E2">
            <w:pPr>
              <w:ind w:left="-57" w:right="-57"/>
              <w:jc w:val="center"/>
              <w:rPr>
                <w:sz w:val="20"/>
                <w:szCs w:val="20"/>
              </w:rPr>
            </w:pPr>
            <w:r w:rsidRPr="00E83AAE">
              <w:rPr>
                <w:sz w:val="20"/>
                <w:szCs w:val="20"/>
              </w:rPr>
              <w:t>3</w:t>
            </w:r>
          </w:p>
        </w:tc>
        <w:tc>
          <w:tcPr>
            <w:tcW w:w="1223" w:type="dxa"/>
            <w:vAlign w:val="center"/>
          </w:tcPr>
          <w:p w:rsidR="00977847" w:rsidRPr="00E83AAE" w:rsidRDefault="00977847" w:rsidP="00E83AAE">
            <w:pPr>
              <w:ind w:left="-57" w:right="-57"/>
              <w:jc w:val="center"/>
              <w:rPr>
                <w:sz w:val="20"/>
                <w:szCs w:val="20"/>
              </w:rPr>
            </w:pPr>
            <w:r w:rsidRPr="00E83AAE">
              <w:rPr>
                <w:sz w:val="20"/>
                <w:szCs w:val="20"/>
              </w:rPr>
              <w:t>4</w:t>
            </w:r>
          </w:p>
        </w:tc>
        <w:tc>
          <w:tcPr>
            <w:tcW w:w="1470" w:type="dxa"/>
            <w:vAlign w:val="center"/>
          </w:tcPr>
          <w:p w:rsidR="00977847" w:rsidRPr="00E83AAE" w:rsidRDefault="00977847" w:rsidP="00E83AAE">
            <w:pPr>
              <w:ind w:left="-57" w:right="-57"/>
              <w:jc w:val="center"/>
              <w:rPr>
                <w:sz w:val="20"/>
                <w:szCs w:val="20"/>
              </w:rPr>
            </w:pPr>
            <w:r w:rsidRPr="00E83AAE">
              <w:rPr>
                <w:sz w:val="20"/>
                <w:szCs w:val="20"/>
              </w:rPr>
              <w:t>5</w:t>
            </w:r>
          </w:p>
        </w:tc>
        <w:tc>
          <w:tcPr>
            <w:tcW w:w="1191" w:type="dxa"/>
            <w:vAlign w:val="center"/>
          </w:tcPr>
          <w:p w:rsidR="00977847" w:rsidRPr="00E83AAE" w:rsidRDefault="00977847" w:rsidP="00E83AAE">
            <w:pPr>
              <w:ind w:left="-57" w:right="-57"/>
              <w:jc w:val="center"/>
              <w:rPr>
                <w:sz w:val="20"/>
                <w:szCs w:val="20"/>
              </w:rPr>
            </w:pPr>
            <w:r w:rsidRPr="00E83AAE">
              <w:rPr>
                <w:sz w:val="20"/>
                <w:szCs w:val="20"/>
              </w:rPr>
              <w:t>6</w:t>
            </w:r>
          </w:p>
        </w:tc>
        <w:tc>
          <w:tcPr>
            <w:tcW w:w="1179" w:type="dxa"/>
            <w:vAlign w:val="center"/>
          </w:tcPr>
          <w:p w:rsidR="00977847" w:rsidRPr="00E83AAE" w:rsidRDefault="00977847" w:rsidP="00E83AAE">
            <w:pPr>
              <w:ind w:left="-57" w:right="-57"/>
              <w:jc w:val="center"/>
              <w:rPr>
                <w:sz w:val="20"/>
                <w:szCs w:val="20"/>
              </w:rPr>
            </w:pPr>
            <w:r w:rsidRPr="00E83AAE">
              <w:rPr>
                <w:sz w:val="20"/>
                <w:szCs w:val="20"/>
              </w:rPr>
              <w:t>7</w:t>
            </w:r>
          </w:p>
        </w:tc>
        <w:tc>
          <w:tcPr>
            <w:tcW w:w="1176" w:type="dxa"/>
            <w:vAlign w:val="center"/>
          </w:tcPr>
          <w:p w:rsidR="00977847" w:rsidRPr="00E83AAE" w:rsidRDefault="00977847" w:rsidP="00E83AAE">
            <w:pPr>
              <w:ind w:left="-57" w:right="-57"/>
              <w:jc w:val="center"/>
              <w:rPr>
                <w:sz w:val="20"/>
                <w:szCs w:val="20"/>
              </w:rPr>
            </w:pPr>
            <w:r w:rsidRPr="00E83AAE">
              <w:rPr>
                <w:sz w:val="20"/>
                <w:szCs w:val="20"/>
              </w:rPr>
              <w:t>8</w:t>
            </w:r>
          </w:p>
        </w:tc>
        <w:tc>
          <w:tcPr>
            <w:tcW w:w="1169" w:type="dxa"/>
            <w:vAlign w:val="center"/>
          </w:tcPr>
          <w:p w:rsidR="00977847" w:rsidRPr="00E83AAE" w:rsidRDefault="00977847" w:rsidP="00E83AAE">
            <w:pPr>
              <w:ind w:left="-57" w:right="-57"/>
              <w:jc w:val="center"/>
              <w:rPr>
                <w:sz w:val="20"/>
                <w:szCs w:val="20"/>
              </w:rPr>
            </w:pPr>
            <w:r w:rsidRPr="00E83AAE">
              <w:rPr>
                <w:sz w:val="20"/>
                <w:szCs w:val="20"/>
              </w:rPr>
              <w:t>9</w:t>
            </w:r>
          </w:p>
        </w:tc>
        <w:tc>
          <w:tcPr>
            <w:tcW w:w="1252" w:type="dxa"/>
            <w:vAlign w:val="center"/>
          </w:tcPr>
          <w:p w:rsidR="00977847" w:rsidRPr="00E83AAE" w:rsidRDefault="00977847" w:rsidP="00E83AAE">
            <w:pPr>
              <w:ind w:left="-57" w:right="-57"/>
              <w:jc w:val="center"/>
              <w:rPr>
                <w:sz w:val="20"/>
                <w:szCs w:val="20"/>
              </w:rPr>
            </w:pPr>
            <w:r w:rsidRPr="00E83AAE">
              <w:rPr>
                <w:sz w:val="20"/>
                <w:szCs w:val="20"/>
              </w:rPr>
              <w:t>10</w:t>
            </w:r>
          </w:p>
        </w:tc>
        <w:tc>
          <w:tcPr>
            <w:tcW w:w="1190" w:type="dxa"/>
            <w:vAlign w:val="center"/>
          </w:tcPr>
          <w:p w:rsidR="00977847" w:rsidRPr="00E83AAE" w:rsidRDefault="00977847" w:rsidP="00E83AAE">
            <w:pPr>
              <w:ind w:left="-57" w:right="-57"/>
              <w:jc w:val="center"/>
              <w:rPr>
                <w:sz w:val="20"/>
                <w:szCs w:val="20"/>
              </w:rPr>
            </w:pPr>
            <w:r w:rsidRPr="00E83AAE">
              <w:rPr>
                <w:sz w:val="20"/>
                <w:szCs w:val="20"/>
              </w:rPr>
              <w:t>11</w:t>
            </w:r>
          </w:p>
        </w:tc>
        <w:tc>
          <w:tcPr>
            <w:tcW w:w="1427" w:type="dxa"/>
            <w:vAlign w:val="center"/>
          </w:tcPr>
          <w:p w:rsidR="00977847" w:rsidRPr="00E83AAE" w:rsidRDefault="00977847" w:rsidP="00E83AAE">
            <w:pPr>
              <w:ind w:left="-57" w:right="-57"/>
              <w:jc w:val="center"/>
              <w:rPr>
                <w:sz w:val="20"/>
                <w:szCs w:val="20"/>
              </w:rPr>
            </w:pPr>
            <w:r w:rsidRPr="00E83AAE">
              <w:rPr>
                <w:sz w:val="20"/>
                <w:szCs w:val="20"/>
              </w:rPr>
              <w:t>12</w:t>
            </w:r>
          </w:p>
        </w:tc>
        <w:tc>
          <w:tcPr>
            <w:tcW w:w="1544" w:type="dxa"/>
            <w:vAlign w:val="center"/>
          </w:tcPr>
          <w:p w:rsidR="00977847" w:rsidRPr="00E83AAE" w:rsidRDefault="002D5FF0" w:rsidP="00E83AAE">
            <w:pPr>
              <w:ind w:left="-57" w:right="-57"/>
              <w:jc w:val="center"/>
              <w:rPr>
                <w:sz w:val="20"/>
                <w:szCs w:val="20"/>
              </w:rPr>
            </w:pPr>
            <w:r w:rsidRPr="00E83AAE">
              <w:rPr>
                <w:sz w:val="20"/>
                <w:szCs w:val="20"/>
              </w:rPr>
              <w:t>13</w:t>
            </w:r>
          </w:p>
        </w:tc>
      </w:tr>
      <w:tr w:rsidR="00E83AAE" w:rsidRPr="00E83AAE" w:rsidTr="009037F3">
        <w:trPr>
          <w:trHeight w:val="20"/>
        </w:trPr>
        <w:tc>
          <w:tcPr>
            <w:tcW w:w="462" w:type="dxa"/>
            <w:vMerge w:val="restart"/>
          </w:tcPr>
          <w:p w:rsidR="00977847" w:rsidRPr="00E83AAE" w:rsidRDefault="00977847" w:rsidP="00E83AAE">
            <w:pPr>
              <w:ind w:left="-57" w:right="-57"/>
              <w:jc w:val="center"/>
              <w:rPr>
                <w:sz w:val="20"/>
                <w:szCs w:val="20"/>
              </w:rPr>
            </w:pPr>
            <w:r w:rsidRPr="00E83AAE">
              <w:rPr>
                <w:sz w:val="20"/>
                <w:szCs w:val="20"/>
              </w:rPr>
              <w:t>1</w:t>
            </w:r>
          </w:p>
        </w:tc>
        <w:tc>
          <w:tcPr>
            <w:tcW w:w="1517" w:type="dxa"/>
            <w:vMerge w:val="restart"/>
          </w:tcPr>
          <w:p w:rsidR="00977847" w:rsidRPr="00E83AAE" w:rsidRDefault="00977847" w:rsidP="00E768E2">
            <w:pPr>
              <w:ind w:left="-57" w:right="-57"/>
              <w:rPr>
                <w:sz w:val="20"/>
                <w:szCs w:val="20"/>
              </w:rPr>
            </w:pPr>
            <w:r w:rsidRPr="00E83AAE">
              <w:rPr>
                <w:sz w:val="20"/>
                <w:szCs w:val="20"/>
              </w:rPr>
              <w:t>Основное мероприятие 01. Развитие потребительского рынка и услуг</w:t>
            </w:r>
          </w:p>
        </w:tc>
        <w:tc>
          <w:tcPr>
            <w:tcW w:w="1345" w:type="dxa"/>
          </w:tcPr>
          <w:p w:rsidR="00977847" w:rsidRPr="00E83AAE" w:rsidRDefault="001D6139" w:rsidP="00E768E2">
            <w:pPr>
              <w:ind w:left="-57" w:right="-57"/>
              <w:rPr>
                <w:sz w:val="20"/>
                <w:szCs w:val="20"/>
              </w:rPr>
            </w:pPr>
            <w:r w:rsidRPr="00E83AAE">
              <w:rPr>
                <w:sz w:val="20"/>
                <w:szCs w:val="20"/>
              </w:rPr>
              <w:t xml:space="preserve">Средства </w:t>
            </w:r>
            <w:r w:rsidR="00977847" w:rsidRPr="00E83AAE">
              <w:rPr>
                <w:sz w:val="20"/>
                <w:szCs w:val="20"/>
              </w:rPr>
              <w:t>бюджета городского округа Люберцы</w:t>
            </w:r>
          </w:p>
        </w:tc>
        <w:tc>
          <w:tcPr>
            <w:tcW w:w="1223" w:type="dxa"/>
            <w:vMerge w:val="restart"/>
          </w:tcPr>
          <w:p w:rsidR="00BE4E39" w:rsidRPr="00E83AAE" w:rsidRDefault="00BE4E39" w:rsidP="00E83AAE">
            <w:pPr>
              <w:ind w:left="-57" w:right="-57"/>
              <w:jc w:val="center"/>
              <w:rPr>
                <w:sz w:val="20"/>
                <w:szCs w:val="20"/>
              </w:rPr>
            </w:pPr>
            <w:r w:rsidRPr="00E83AAE">
              <w:rPr>
                <w:sz w:val="20"/>
                <w:szCs w:val="20"/>
              </w:rPr>
              <w:t>01.01.</w:t>
            </w:r>
            <w:r w:rsidR="00977847" w:rsidRPr="00E83AAE">
              <w:rPr>
                <w:sz w:val="20"/>
                <w:szCs w:val="20"/>
              </w:rPr>
              <w:t>2020-</w:t>
            </w:r>
          </w:p>
          <w:p w:rsidR="00977847" w:rsidRPr="00E83AAE" w:rsidRDefault="00BE4E39" w:rsidP="00E83AAE">
            <w:pPr>
              <w:ind w:left="-57" w:right="-57"/>
              <w:jc w:val="center"/>
              <w:rPr>
                <w:sz w:val="20"/>
                <w:szCs w:val="20"/>
              </w:rPr>
            </w:pPr>
            <w:r w:rsidRPr="00E83AAE">
              <w:rPr>
                <w:sz w:val="20"/>
                <w:szCs w:val="20"/>
              </w:rPr>
              <w:t>31.12.</w:t>
            </w:r>
            <w:r w:rsidR="00977847" w:rsidRPr="00E83AAE">
              <w:rPr>
                <w:sz w:val="20"/>
                <w:szCs w:val="20"/>
              </w:rPr>
              <w:t>2024</w:t>
            </w: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val="restart"/>
          </w:tcPr>
          <w:p w:rsidR="00977847" w:rsidRPr="00E83AAE" w:rsidRDefault="00977847" w:rsidP="00E83AAE">
            <w:pPr>
              <w:ind w:left="-57" w:right="-57"/>
              <w:jc w:val="center"/>
              <w:rPr>
                <w:sz w:val="20"/>
                <w:szCs w:val="20"/>
              </w:rPr>
            </w:pPr>
            <w:r w:rsidRPr="00E83AAE">
              <w:rPr>
                <w:sz w:val="20"/>
                <w:szCs w:val="20"/>
              </w:rPr>
              <w:t>Управление потребительского рынка, услуг и рекламы администрации городского округа Люберцы Московской области</w:t>
            </w:r>
          </w:p>
        </w:tc>
        <w:tc>
          <w:tcPr>
            <w:tcW w:w="1544" w:type="dxa"/>
            <w:vMerge w:val="restart"/>
          </w:tcPr>
          <w:p w:rsidR="00977847" w:rsidRPr="00E83AAE" w:rsidRDefault="00977847" w:rsidP="00E83AAE">
            <w:pPr>
              <w:ind w:left="-57" w:right="-57"/>
              <w:jc w:val="center"/>
              <w:rPr>
                <w:sz w:val="20"/>
                <w:szCs w:val="20"/>
              </w:rPr>
            </w:pPr>
            <w:r w:rsidRPr="00E83AAE">
              <w:rPr>
                <w:sz w:val="20"/>
                <w:szCs w:val="20"/>
              </w:rPr>
              <w:t xml:space="preserve">Обеспечение современными мощностями инфраструктуры потребительского рынка и услуг и </w:t>
            </w:r>
            <w:r w:rsidR="008C1819" w:rsidRPr="00E83AAE">
              <w:rPr>
                <w:sz w:val="20"/>
                <w:szCs w:val="20"/>
              </w:rPr>
              <w:t>повышение качества обслуживания</w:t>
            </w: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Внебюджетные источники</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668 986,00</w:t>
            </w:r>
          </w:p>
        </w:tc>
        <w:tc>
          <w:tcPr>
            <w:tcW w:w="1191" w:type="dxa"/>
          </w:tcPr>
          <w:p w:rsidR="00977847" w:rsidRPr="00E83AAE" w:rsidRDefault="00977847" w:rsidP="00E83AAE">
            <w:pPr>
              <w:ind w:left="-57" w:right="-57"/>
              <w:jc w:val="center"/>
              <w:rPr>
                <w:sz w:val="20"/>
                <w:szCs w:val="20"/>
              </w:rPr>
            </w:pPr>
            <w:r w:rsidRPr="00E83AAE">
              <w:rPr>
                <w:sz w:val="20"/>
                <w:szCs w:val="20"/>
              </w:rPr>
              <w:t>3 489 332,00</w:t>
            </w:r>
          </w:p>
        </w:tc>
        <w:tc>
          <w:tcPr>
            <w:tcW w:w="1179" w:type="dxa"/>
          </w:tcPr>
          <w:p w:rsidR="00977847" w:rsidRPr="00E83AAE" w:rsidRDefault="00977847" w:rsidP="00E83AAE">
            <w:pPr>
              <w:ind w:left="-57" w:right="-57"/>
              <w:jc w:val="center"/>
              <w:rPr>
                <w:sz w:val="20"/>
                <w:szCs w:val="20"/>
              </w:rPr>
            </w:pPr>
            <w:r w:rsidRPr="00E83AAE">
              <w:rPr>
                <w:sz w:val="20"/>
                <w:szCs w:val="20"/>
              </w:rPr>
              <w:t>678 986,00</w:t>
            </w:r>
          </w:p>
        </w:tc>
        <w:tc>
          <w:tcPr>
            <w:tcW w:w="1176" w:type="dxa"/>
          </w:tcPr>
          <w:p w:rsidR="00977847" w:rsidRPr="00E83AAE" w:rsidRDefault="00977847" w:rsidP="00E83AAE">
            <w:pPr>
              <w:ind w:left="-57" w:right="-57"/>
              <w:jc w:val="center"/>
              <w:rPr>
                <w:sz w:val="20"/>
                <w:szCs w:val="20"/>
              </w:rPr>
            </w:pPr>
            <w:r w:rsidRPr="00E83AAE">
              <w:rPr>
                <w:sz w:val="20"/>
                <w:szCs w:val="20"/>
              </w:rPr>
              <w:t>699 789,00</w:t>
            </w:r>
          </w:p>
        </w:tc>
        <w:tc>
          <w:tcPr>
            <w:tcW w:w="1169" w:type="dxa"/>
          </w:tcPr>
          <w:p w:rsidR="00977847" w:rsidRPr="00E83AAE" w:rsidRDefault="00977847" w:rsidP="00E83AAE">
            <w:pPr>
              <w:ind w:left="-57" w:right="-57"/>
              <w:jc w:val="center"/>
              <w:rPr>
                <w:sz w:val="20"/>
                <w:szCs w:val="20"/>
              </w:rPr>
            </w:pPr>
            <w:r w:rsidRPr="00E83AAE">
              <w:rPr>
                <w:sz w:val="20"/>
                <w:szCs w:val="20"/>
              </w:rPr>
              <w:t>701 654,00</w:t>
            </w:r>
          </w:p>
        </w:tc>
        <w:tc>
          <w:tcPr>
            <w:tcW w:w="1252" w:type="dxa"/>
          </w:tcPr>
          <w:p w:rsidR="00977847" w:rsidRPr="00E83AAE" w:rsidRDefault="00977847" w:rsidP="00E83AAE">
            <w:pPr>
              <w:ind w:left="-57" w:right="-57"/>
              <w:jc w:val="center"/>
              <w:rPr>
                <w:sz w:val="20"/>
                <w:szCs w:val="20"/>
              </w:rPr>
            </w:pPr>
            <w:r w:rsidRPr="00E83AAE">
              <w:rPr>
                <w:sz w:val="20"/>
                <w:szCs w:val="20"/>
              </w:rPr>
              <w:t>703 519,00</w:t>
            </w:r>
          </w:p>
        </w:tc>
        <w:tc>
          <w:tcPr>
            <w:tcW w:w="1190" w:type="dxa"/>
          </w:tcPr>
          <w:p w:rsidR="00977847" w:rsidRPr="00E83AAE" w:rsidRDefault="00977847" w:rsidP="00E83AAE">
            <w:pPr>
              <w:ind w:left="-57" w:right="-57"/>
              <w:jc w:val="center"/>
              <w:rPr>
                <w:sz w:val="20"/>
                <w:szCs w:val="20"/>
              </w:rPr>
            </w:pPr>
            <w:r w:rsidRPr="00E83AAE">
              <w:rPr>
                <w:sz w:val="20"/>
                <w:szCs w:val="20"/>
              </w:rPr>
              <w:t>705 384,00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Итого</w:t>
            </w:r>
            <w:r w:rsidR="005B4C80" w:rsidRPr="00E83AAE">
              <w:rPr>
                <w:sz w:val="20"/>
                <w:szCs w:val="20"/>
              </w:rPr>
              <w:t>:</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668 986,00</w:t>
            </w:r>
          </w:p>
        </w:tc>
        <w:tc>
          <w:tcPr>
            <w:tcW w:w="1191" w:type="dxa"/>
          </w:tcPr>
          <w:p w:rsidR="00977847" w:rsidRPr="00E83AAE" w:rsidRDefault="00977847" w:rsidP="00E83AAE">
            <w:pPr>
              <w:ind w:left="-57" w:right="-57"/>
              <w:jc w:val="center"/>
              <w:rPr>
                <w:sz w:val="20"/>
                <w:szCs w:val="20"/>
              </w:rPr>
            </w:pPr>
            <w:r w:rsidRPr="00E83AAE">
              <w:rPr>
                <w:sz w:val="20"/>
                <w:szCs w:val="20"/>
              </w:rPr>
              <w:t>3 489 332,00</w:t>
            </w:r>
          </w:p>
        </w:tc>
        <w:tc>
          <w:tcPr>
            <w:tcW w:w="1179" w:type="dxa"/>
          </w:tcPr>
          <w:p w:rsidR="00977847" w:rsidRPr="00E83AAE" w:rsidRDefault="00977847" w:rsidP="00E83AAE">
            <w:pPr>
              <w:ind w:left="-57" w:right="-57"/>
              <w:jc w:val="center"/>
              <w:rPr>
                <w:sz w:val="20"/>
                <w:szCs w:val="20"/>
              </w:rPr>
            </w:pPr>
            <w:r w:rsidRPr="00E83AAE">
              <w:rPr>
                <w:sz w:val="20"/>
                <w:szCs w:val="20"/>
              </w:rPr>
              <w:t>678 986,00</w:t>
            </w:r>
          </w:p>
        </w:tc>
        <w:tc>
          <w:tcPr>
            <w:tcW w:w="1176" w:type="dxa"/>
          </w:tcPr>
          <w:p w:rsidR="00977847" w:rsidRPr="00E83AAE" w:rsidRDefault="00977847" w:rsidP="00E83AAE">
            <w:pPr>
              <w:ind w:left="-57" w:right="-57"/>
              <w:jc w:val="center"/>
              <w:rPr>
                <w:sz w:val="20"/>
                <w:szCs w:val="20"/>
              </w:rPr>
            </w:pPr>
            <w:r w:rsidRPr="00E83AAE">
              <w:rPr>
                <w:sz w:val="20"/>
                <w:szCs w:val="20"/>
              </w:rPr>
              <w:t>699 789,00</w:t>
            </w:r>
          </w:p>
        </w:tc>
        <w:tc>
          <w:tcPr>
            <w:tcW w:w="1169" w:type="dxa"/>
          </w:tcPr>
          <w:p w:rsidR="00977847" w:rsidRPr="00E83AAE" w:rsidRDefault="00977847" w:rsidP="00E83AAE">
            <w:pPr>
              <w:ind w:left="-57" w:right="-57"/>
              <w:jc w:val="center"/>
              <w:rPr>
                <w:sz w:val="20"/>
                <w:szCs w:val="20"/>
              </w:rPr>
            </w:pPr>
            <w:r w:rsidRPr="00E83AAE">
              <w:rPr>
                <w:sz w:val="20"/>
                <w:szCs w:val="20"/>
              </w:rPr>
              <w:t>701 654,00</w:t>
            </w:r>
          </w:p>
        </w:tc>
        <w:tc>
          <w:tcPr>
            <w:tcW w:w="1252" w:type="dxa"/>
          </w:tcPr>
          <w:p w:rsidR="00977847" w:rsidRPr="00E83AAE" w:rsidRDefault="00977847" w:rsidP="00E83AAE">
            <w:pPr>
              <w:ind w:left="-57" w:right="-57"/>
              <w:jc w:val="center"/>
              <w:rPr>
                <w:sz w:val="20"/>
                <w:szCs w:val="20"/>
              </w:rPr>
            </w:pPr>
            <w:r w:rsidRPr="00E83AAE">
              <w:rPr>
                <w:sz w:val="20"/>
                <w:szCs w:val="20"/>
              </w:rPr>
              <w:t>703 519,00</w:t>
            </w:r>
          </w:p>
        </w:tc>
        <w:tc>
          <w:tcPr>
            <w:tcW w:w="1190" w:type="dxa"/>
          </w:tcPr>
          <w:p w:rsidR="00977847" w:rsidRPr="00E83AAE" w:rsidRDefault="00977847" w:rsidP="00E83AAE">
            <w:pPr>
              <w:ind w:left="-57" w:right="-57"/>
              <w:jc w:val="center"/>
              <w:rPr>
                <w:sz w:val="20"/>
                <w:szCs w:val="20"/>
              </w:rPr>
            </w:pPr>
            <w:r w:rsidRPr="00E83AAE">
              <w:rPr>
                <w:sz w:val="20"/>
                <w:szCs w:val="20"/>
              </w:rPr>
              <w:t>705 384,00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val="restart"/>
          </w:tcPr>
          <w:p w:rsidR="00977847" w:rsidRPr="00E83AAE" w:rsidRDefault="00977847" w:rsidP="00E83AAE">
            <w:pPr>
              <w:ind w:left="-57" w:right="-57"/>
              <w:jc w:val="center"/>
              <w:rPr>
                <w:sz w:val="20"/>
                <w:szCs w:val="20"/>
              </w:rPr>
            </w:pPr>
            <w:r w:rsidRPr="00E83AAE">
              <w:rPr>
                <w:sz w:val="20"/>
                <w:szCs w:val="20"/>
              </w:rPr>
              <w:t>1.1</w:t>
            </w:r>
          </w:p>
        </w:tc>
        <w:tc>
          <w:tcPr>
            <w:tcW w:w="1517" w:type="dxa"/>
            <w:vMerge w:val="restart"/>
          </w:tcPr>
          <w:p w:rsidR="00977847" w:rsidRPr="00E83AAE" w:rsidRDefault="00343F5D" w:rsidP="00E768E2">
            <w:pPr>
              <w:ind w:left="-57" w:right="-57"/>
              <w:rPr>
                <w:sz w:val="20"/>
                <w:szCs w:val="20"/>
              </w:rPr>
            </w:pPr>
            <w:r w:rsidRPr="00E83AAE">
              <w:rPr>
                <w:sz w:val="20"/>
                <w:szCs w:val="20"/>
              </w:rPr>
              <w:t>1.1.</w:t>
            </w:r>
            <w:r w:rsidR="00977847" w:rsidRPr="00E83AAE">
              <w:rPr>
                <w:sz w:val="20"/>
                <w:szCs w:val="20"/>
              </w:rPr>
              <w:t>Содействие вводу (строительству) новых современных объектов потребительского рынка и услуг</w:t>
            </w:r>
          </w:p>
        </w:tc>
        <w:tc>
          <w:tcPr>
            <w:tcW w:w="1345" w:type="dxa"/>
          </w:tcPr>
          <w:p w:rsidR="00977847" w:rsidRPr="00E83AAE" w:rsidRDefault="001D6139" w:rsidP="00E768E2">
            <w:pPr>
              <w:ind w:left="-57" w:right="-57"/>
              <w:rPr>
                <w:sz w:val="20"/>
                <w:szCs w:val="20"/>
              </w:rPr>
            </w:pPr>
            <w:r w:rsidRPr="00E83AAE">
              <w:rPr>
                <w:sz w:val="20"/>
                <w:szCs w:val="20"/>
              </w:rPr>
              <w:t>Средства</w:t>
            </w:r>
            <w:r w:rsidR="00977847" w:rsidRPr="00E83AAE">
              <w:rPr>
                <w:sz w:val="20"/>
                <w:szCs w:val="20"/>
              </w:rPr>
              <w:t xml:space="preserve"> бюджета городского округа Люберцы</w:t>
            </w:r>
          </w:p>
        </w:tc>
        <w:tc>
          <w:tcPr>
            <w:tcW w:w="1223" w:type="dxa"/>
            <w:vMerge w:val="restart"/>
          </w:tcPr>
          <w:p w:rsidR="00BE4E39" w:rsidRPr="00E83AAE" w:rsidRDefault="00BE4E39" w:rsidP="00E83AAE">
            <w:pPr>
              <w:ind w:left="-57" w:right="-57"/>
              <w:jc w:val="center"/>
              <w:rPr>
                <w:sz w:val="20"/>
                <w:szCs w:val="20"/>
              </w:rPr>
            </w:pPr>
            <w:r w:rsidRPr="00E83AAE">
              <w:rPr>
                <w:sz w:val="20"/>
                <w:szCs w:val="20"/>
              </w:rPr>
              <w:t>01.01.2020-</w:t>
            </w:r>
          </w:p>
          <w:p w:rsidR="00977847" w:rsidRPr="00E83AAE" w:rsidRDefault="00BE4E39" w:rsidP="00E83AAE">
            <w:pPr>
              <w:ind w:left="-57" w:right="-57"/>
              <w:jc w:val="center"/>
              <w:rPr>
                <w:sz w:val="20"/>
                <w:szCs w:val="20"/>
              </w:rPr>
            </w:pPr>
            <w:r w:rsidRPr="00E83AAE">
              <w:rPr>
                <w:sz w:val="20"/>
                <w:szCs w:val="20"/>
              </w:rPr>
              <w:t>31.12.2024</w:t>
            </w:r>
          </w:p>
          <w:p w:rsidR="00BE4E39" w:rsidRPr="00E83AAE" w:rsidRDefault="00BE4E39"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val="restart"/>
          </w:tcPr>
          <w:p w:rsidR="00977847" w:rsidRPr="00E83AAE" w:rsidRDefault="00977847" w:rsidP="00E83AAE">
            <w:pPr>
              <w:ind w:left="-57" w:right="-57"/>
              <w:jc w:val="center"/>
              <w:rPr>
                <w:sz w:val="20"/>
                <w:szCs w:val="20"/>
              </w:rPr>
            </w:pPr>
            <w:r w:rsidRPr="00E83AAE">
              <w:rPr>
                <w:sz w:val="20"/>
                <w:szCs w:val="20"/>
              </w:rPr>
              <w:t>Управление потребительского рынка, услуг и рекламы администрации городского округа Люберцы Московской области</w:t>
            </w:r>
          </w:p>
        </w:tc>
        <w:tc>
          <w:tcPr>
            <w:tcW w:w="1544" w:type="dxa"/>
            <w:vMerge w:val="restart"/>
          </w:tcPr>
          <w:p w:rsidR="00977847" w:rsidRPr="00E83AAE" w:rsidRDefault="00977847" w:rsidP="00E83AAE">
            <w:pPr>
              <w:ind w:left="-57" w:right="-57"/>
              <w:jc w:val="center"/>
              <w:rPr>
                <w:sz w:val="20"/>
                <w:szCs w:val="20"/>
              </w:rPr>
            </w:pPr>
            <w:r w:rsidRPr="00E83AAE">
              <w:rPr>
                <w:sz w:val="20"/>
                <w:szCs w:val="20"/>
              </w:rPr>
              <w:t xml:space="preserve">Обеспечение современными мощностями инфраструктуры потребительского рынка и услуг и </w:t>
            </w:r>
            <w:r w:rsidR="008C1819" w:rsidRPr="00E83AAE">
              <w:rPr>
                <w:sz w:val="20"/>
                <w:szCs w:val="20"/>
              </w:rPr>
              <w:t>повышение качества обслуживания</w:t>
            </w: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Внебюджетные источники</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668 986,00</w:t>
            </w:r>
          </w:p>
        </w:tc>
        <w:tc>
          <w:tcPr>
            <w:tcW w:w="1191" w:type="dxa"/>
          </w:tcPr>
          <w:p w:rsidR="00977847" w:rsidRPr="00E83AAE" w:rsidRDefault="00977847" w:rsidP="00E83AAE">
            <w:pPr>
              <w:ind w:left="-57" w:right="-57"/>
              <w:jc w:val="center"/>
              <w:rPr>
                <w:sz w:val="20"/>
                <w:szCs w:val="20"/>
              </w:rPr>
            </w:pPr>
            <w:r w:rsidRPr="00E83AAE">
              <w:rPr>
                <w:sz w:val="20"/>
                <w:szCs w:val="20"/>
              </w:rPr>
              <w:t>3 489 332,00</w:t>
            </w:r>
          </w:p>
        </w:tc>
        <w:tc>
          <w:tcPr>
            <w:tcW w:w="1179" w:type="dxa"/>
          </w:tcPr>
          <w:p w:rsidR="00977847" w:rsidRPr="00E83AAE" w:rsidRDefault="00977847" w:rsidP="00E83AAE">
            <w:pPr>
              <w:ind w:left="-57" w:right="-57"/>
              <w:jc w:val="center"/>
              <w:rPr>
                <w:sz w:val="20"/>
                <w:szCs w:val="20"/>
              </w:rPr>
            </w:pPr>
            <w:r w:rsidRPr="00E83AAE">
              <w:rPr>
                <w:sz w:val="20"/>
                <w:szCs w:val="20"/>
              </w:rPr>
              <w:t>678 986,00</w:t>
            </w:r>
          </w:p>
        </w:tc>
        <w:tc>
          <w:tcPr>
            <w:tcW w:w="1176" w:type="dxa"/>
          </w:tcPr>
          <w:p w:rsidR="00977847" w:rsidRPr="00E83AAE" w:rsidRDefault="00977847" w:rsidP="00E83AAE">
            <w:pPr>
              <w:ind w:left="-57" w:right="-57"/>
              <w:jc w:val="center"/>
              <w:rPr>
                <w:sz w:val="20"/>
                <w:szCs w:val="20"/>
              </w:rPr>
            </w:pPr>
            <w:r w:rsidRPr="00E83AAE">
              <w:rPr>
                <w:sz w:val="20"/>
                <w:szCs w:val="20"/>
              </w:rPr>
              <w:t>699 789,00</w:t>
            </w:r>
          </w:p>
        </w:tc>
        <w:tc>
          <w:tcPr>
            <w:tcW w:w="1169" w:type="dxa"/>
          </w:tcPr>
          <w:p w:rsidR="00977847" w:rsidRPr="00E83AAE" w:rsidRDefault="00977847" w:rsidP="00E83AAE">
            <w:pPr>
              <w:ind w:left="-57" w:right="-57"/>
              <w:jc w:val="center"/>
              <w:rPr>
                <w:sz w:val="20"/>
                <w:szCs w:val="20"/>
              </w:rPr>
            </w:pPr>
            <w:r w:rsidRPr="00E83AAE">
              <w:rPr>
                <w:sz w:val="20"/>
                <w:szCs w:val="20"/>
              </w:rPr>
              <w:t>701 654,00</w:t>
            </w:r>
          </w:p>
        </w:tc>
        <w:tc>
          <w:tcPr>
            <w:tcW w:w="1252" w:type="dxa"/>
          </w:tcPr>
          <w:p w:rsidR="00977847" w:rsidRPr="00E83AAE" w:rsidRDefault="00977847" w:rsidP="00E83AAE">
            <w:pPr>
              <w:ind w:left="-57" w:right="-57"/>
              <w:jc w:val="center"/>
              <w:rPr>
                <w:sz w:val="20"/>
                <w:szCs w:val="20"/>
              </w:rPr>
            </w:pPr>
            <w:r w:rsidRPr="00E83AAE">
              <w:rPr>
                <w:sz w:val="20"/>
                <w:szCs w:val="20"/>
              </w:rPr>
              <w:t>703 519,00</w:t>
            </w:r>
          </w:p>
        </w:tc>
        <w:tc>
          <w:tcPr>
            <w:tcW w:w="1190" w:type="dxa"/>
          </w:tcPr>
          <w:p w:rsidR="00977847" w:rsidRPr="00E83AAE" w:rsidRDefault="00977847" w:rsidP="00E83AAE">
            <w:pPr>
              <w:ind w:left="-57" w:right="-57"/>
              <w:jc w:val="center"/>
              <w:rPr>
                <w:sz w:val="20"/>
                <w:szCs w:val="20"/>
              </w:rPr>
            </w:pPr>
            <w:r w:rsidRPr="00E83AAE">
              <w:rPr>
                <w:sz w:val="20"/>
                <w:szCs w:val="20"/>
              </w:rPr>
              <w:t>705 384,00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Итого</w:t>
            </w:r>
            <w:r w:rsidR="005B4C80" w:rsidRPr="00E83AAE">
              <w:rPr>
                <w:sz w:val="20"/>
                <w:szCs w:val="20"/>
              </w:rPr>
              <w:t>:</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668 986,00</w:t>
            </w:r>
          </w:p>
        </w:tc>
        <w:tc>
          <w:tcPr>
            <w:tcW w:w="1191" w:type="dxa"/>
          </w:tcPr>
          <w:p w:rsidR="00977847" w:rsidRPr="00E83AAE" w:rsidRDefault="00977847" w:rsidP="00E83AAE">
            <w:pPr>
              <w:ind w:left="-57" w:right="-57"/>
              <w:jc w:val="center"/>
              <w:rPr>
                <w:sz w:val="20"/>
                <w:szCs w:val="20"/>
              </w:rPr>
            </w:pPr>
            <w:r w:rsidRPr="00E83AAE">
              <w:rPr>
                <w:sz w:val="20"/>
                <w:szCs w:val="20"/>
              </w:rPr>
              <w:t>3 489 332,00</w:t>
            </w:r>
          </w:p>
        </w:tc>
        <w:tc>
          <w:tcPr>
            <w:tcW w:w="1179" w:type="dxa"/>
          </w:tcPr>
          <w:p w:rsidR="00977847" w:rsidRPr="00E83AAE" w:rsidRDefault="00977847" w:rsidP="00E83AAE">
            <w:pPr>
              <w:ind w:left="-57" w:right="-57"/>
              <w:jc w:val="center"/>
              <w:rPr>
                <w:sz w:val="20"/>
                <w:szCs w:val="20"/>
              </w:rPr>
            </w:pPr>
            <w:r w:rsidRPr="00E83AAE">
              <w:rPr>
                <w:sz w:val="20"/>
                <w:szCs w:val="20"/>
              </w:rPr>
              <w:t>678 986,00</w:t>
            </w:r>
          </w:p>
        </w:tc>
        <w:tc>
          <w:tcPr>
            <w:tcW w:w="1176" w:type="dxa"/>
          </w:tcPr>
          <w:p w:rsidR="00977847" w:rsidRPr="00E83AAE" w:rsidRDefault="00977847" w:rsidP="00E83AAE">
            <w:pPr>
              <w:ind w:left="-57" w:right="-57"/>
              <w:jc w:val="center"/>
              <w:rPr>
                <w:sz w:val="20"/>
                <w:szCs w:val="20"/>
              </w:rPr>
            </w:pPr>
            <w:r w:rsidRPr="00E83AAE">
              <w:rPr>
                <w:sz w:val="20"/>
                <w:szCs w:val="20"/>
              </w:rPr>
              <w:t>699 789,00</w:t>
            </w:r>
          </w:p>
        </w:tc>
        <w:tc>
          <w:tcPr>
            <w:tcW w:w="1169" w:type="dxa"/>
          </w:tcPr>
          <w:p w:rsidR="00977847" w:rsidRPr="00E83AAE" w:rsidRDefault="00977847" w:rsidP="00E83AAE">
            <w:pPr>
              <w:ind w:left="-57" w:right="-57"/>
              <w:jc w:val="center"/>
              <w:rPr>
                <w:sz w:val="20"/>
                <w:szCs w:val="20"/>
              </w:rPr>
            </w:pPr>
            <w:r w:rsidRPr="00E83AAE">
              <w:rPr>
                <w:sz w:val="20"/>
                <w:szCs w:val="20"/>
              </w:rPr>
              <w:t>701 654,00</w:t>
            </w:r>
          </w:p>
        </w:tc>
        <w:tc>
          <w:tcPr>
            <w:tcW w:w="1252" w:type="dxa"/>
          </w:tcPr>
          <w:p w:rsidR="00977847" w:rsidRPr="00E83AAE" w:rsidRDefault="00977847" w:rsidP="00E83AAE">
            <w:pPr>
              <w:ind w:left="-57" w:right="-57"/>
              <w:jc w:val="center"/>
              <w:rPr>
                <w:sz w:val="20"/>
                <w:szCs w:val="20"/>
              </w:rPr>
            </w:pPr>
            <w:r w:rsidRPr="00E83AAE">
              <w:rPr>
                <w:sz w:val="20"/>
                <w:szCs w:val="20"/>
              </w:rPr>
              <w:t>703 519,00</w:t>
            </w:r>
          </w:p>
        </w:tc>
        <w:tc>
          <w:tcPr>
            <w:tcW w:w="1190" w:type="dxa"/>
          </w:tcPr>
          <w:p w:rsidR="00977847" w:rsidRPr="00E83AAE" w:rsidRDefault="00977847" w:rsidP="00E83AAE">
            <w:pPr>
              <w:ind w:left="-57" w:right="-57"/>
              <w:jc w:val="center"/>
              <w:rPr>
                <w:sz w:val="20"/>
                <w:szCs w:val="20"/>
              </w:rPr>
            </w:pPr>
            <w:r w:rsidRPr="00E83AAE">
              <w:rPr>
                <w:sz w:val="20"/>
                <w:szCs w:val="20"/>
              </w:rPr>
              <w:t>705 384,00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val="restart"/>
          </w:tcPr>
          <w:p w:rsidR="00977847" w:rsidRPr="00E83AAE" w:rsidRDefault="00977847" w:rsidP="00E83AAE">
            <w:pPr>
              <w:ind w:left="-57" w:right="-57"/>
              <w:jc w:val="center"/>
              <w:rPr>
                <w:sz w:val="20"/>
                <w:szCs w:val="20"/>
              </w:rPr>
            </w:pPr>
            <w:r w:rsidRPr="00E83AAE">
              <w:rPr>
                <w:sz w:val="20"/>
                <w:szCs w:val="20"/>
              </w:rPr>
              <w:t>1.2</w:t>
            </w:r>
          </w:p>
        </w:tc>
        <w:tc>
          <w:tcPr>
            <w:tcW w:w="1517" w:type="dxa"/>
            <w:vMerge w:val="restart"/>
          </w:tcPr>
          <w:p w:rsidR="00977847" w:rsidRPr="00E83AAE" w:rsidRDefault="00343F5D" w:rsidP="00E768E2">
            <w:pPr>
              <w:ind w:left="-57" w:right="-57"/>
              <w:rPr>
                <w:sz w:val="20"/>
                <w:szCs w:val="20"/>
              </w:rPr>
            </w:pPr>
            <w:r w:rsidRPr="00E83AAE">
              <w:rPr>
                <w:sz w:val="20"/>
                <w:szCs w:val="20"/>
              </w:rPr>
              <w:t>1.2.</w:t>
            </w:r>
            <w:r w:rsidR="00977847" w:rsidRPr="00E83AAE">
              <w:rPr>
                <w:sz w:val="20"/>
                <w:szCs w:val="20"/>
              </w:rPr>
              <w:t xml:space="preserve">Организация и проведение ярмарок с участием субъектов малого и среднего предпринимательства и производителей сельскохозяйственной продукции </w:t>
            </w:r>
            <w:r w:rsidR="00977847" w:rsidRPr="00E83AAE">
              <w:rPr>
                <w:sz w:val="20"/>
                <w:szCs w:val="20"/>
              </w:rPr>
              <w:lastRenderedPageBreak/>
              <w:t>Московской области</w:t>
            </w:r>
          </w:p>
        </w:tc>
        <w:tc>
          <w:tcPr>
            <w:tcW w:w="1345" w:type="dxa"/>
          </w:tcPr>
          <w:p w:rsidR="00977847" w:rsidRPr="00E83AAE" w:rsidRDefault="001D6139" w:rsidP="00E768E2">
            <w:pPr>
              <w:ind w:left="-57" w:right="-57"/>
              <w:rPr>
                <w:sz w:val="20"/>
                <w:szCs w:val="20"/>
              </w:rPr>
            </w:pPr>
            <w:r w:rsidRPr="00E83AAE">
              <w:rPr>
                <w:sz w:val="20"/>
                <w:szCs w:val="20"/>
              </w:rPr>
              <w:lastRenderedPageBreak/>
              <w:t xml:space="preserve">Средства </w:t>
            </w:r>
            <w:r w:rsidR="00977847" w:rsidRPr="00E83AAE">
              <w:rPr>
                <w:sz w:val="20"/>
                <w:szCs w:val="20"/>
              </w:rPr>
              <w:t>бюджета городского округа Люберцы</w:t>
            </w:r>
          </w:p>
        </w:tc>
        <w:tc>
          <w:tcPr>
            <w:tcW w:w="1223" w:type="dxa"/>
            <w:vMerge w:val="restart"/>
          </w:tcPr>
          <w:p w:rsidR="00BE4E39" w:rsidRPr="00E83AAE" w:rsidRDefault="00BE4E39" w:rsidP="00E83AAE">
            <w:pPr>
              <w:ind w:left="-57" w:right="-57"/>
              <w:jc w:val="center"/>
              <w:rPr>
                <w:sz w:val="20"/>
                <w:szCs w:val="20"/>
              </w:rPr>
            </w:pPr>
            <w:r w:rsidRPr="00E83AAE">
              <w:rPr>
                <w:sz w:val="20"/>
                <w:szCs w:val="20"/>
              </w:rPr>
              <w:t>01.01.2020-</w:t>
            </w:r>
          </w:p>
          <w:p w:rsidR="00977847" w:rsidRPr="00E83AAE" w:rsidRDefault="00BE4E39" w:rsidP="00E83AAE">
            <w:pPr>
              <w:ind w:left="-57" w:right="-57"/>
              <w:jc w:val="center"/>
              <w:rPr>
                <w:sz w:val="20"/>
                <w:szCs w:val="20"/>
              </w:rPr>
            </w:pPr>
            <w:r w:rsidRPr="00E83AAE">
              <w:rPr>
                <w:sz w:val="20"/>
                <w:szCs w:val="20"/>
              </w:rPr>
              <w:t>31.12.2024</w:t>
            </w: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val="restart"/>
          </w:tcPr>
          <w:p w:rsidR="00977847" w:rsidRPr="00E83AAE" w:rsidRDefault="00977847" w:rsidP="00E83AAE">
            <w:pPr>
              <w:ind w:left="-57" w:right="-57"/>
              <w:jc w:val="center"/>
              <w:rPr>
                <w:sz w:val="20"/>
                <w:szCs w:val="20"/>
              </w:rPr>
            </w:pPr>
            <w:r w:rsidRPr="00E83AAE">
              <w:rPr>
                <w:sz w:val="20"/>
                <w:szCs w:val="20"/>
              </w:rPr>
              <w:t>Управление потребительского рынка, услуг и рекламы администрации городского округа Люберцы Московской области</w:t>
            </w:r>
          </w:p>
        </w:tc>
        <w:tc>
          <w:tcPr>
            <w:tcW w:w="1544" w:type="dxa"/>
            <w:vMerge w:val="restart"/>
          </w:tcPr>
          <w:p w:rsidR="00977847" w:rsidRPr="00E83AAE" w:rsidRDefault="00977847" w:rsidP="00E83AAE">
            <w:pPr>
              <w:ind w:left="-57" w:right="-57"/>
              <w:jc w:val="center"/>
              <w:rPr>
                <w:sz w:val="20"/>
                <w:szCs w:val="20"/>
              </w:rPr>
            </w:pPr>
            <w:r w:rsidRPr="00E83AAE">
              <w:rPr>
                <w:sz w:val="20"/>
                <w:szCs w:val="20"/>
              </w:rPr>
              <w:t>Обеспечение населения сезонной плодоовощной продукцией.</w:t>
            </w: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Внебюджетные источники</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Итого</w:t>
            </w:r>
            <w:r w:rsidR="005B4C80" w:rsidRPr="00E83AAE">
              <w:rPr>
                <w:sz w:val="20"/>
                <w:szCs w:val="20"/>
              </w:rPr>
              <w:t>:</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val="restart"/>
          </w:tcPr>
          <w:p w:rsidR="00977847" w:rsidRPr="00E83AAE" w:rsidRDefault="00977847" w:rsidP="00E83AAE">
            <w:pPr>
              <w:ind w:left="-57" w:right="-57"/>
              <w:jc w:val="center"/>
              <w:rPr>
                <w:sz w:val="20"/>
                <w:szCs w:val="20"/>
              </w:rPr>
            </w:pPr>
            <w:r w:rsidRPr="00E83AAE">
              <w:rPr>
                <w:sz w:val="20"/>
                <w:szCs w:val="20"/>
              </w:rPr>
              <w:lastRenderedPageBreak/>
              <w:t>1.3</w:t>
            </w:r>
          </w:p>
        </w:tc>
        <w:tc>
          <w:tcPr>
            <w:tcW w:w="1517" w:type="dxa"/>
            <w:vMerge w:val="restart"/>
          </w:tcPr>
          <w:p w:rsidR="00977847" w:rsidRPr="00E83AAE" w:rsidRDefault="00343F5D" w:rsidP="00E768E2">
            <w:pPr>
              <w:ind w:left="-57" w:right="-57"/>
              <w:rPr>
                <w:sz w:val="20"/>
                <w:szCs w:val="20"/>
              </w:rPr>
            </w:pPr>
            <w:r w:rsidRPr="00E83AAE">
              <w:rPr>
                <w:sz w:val="20"/>
                <w:szCs w:val="20"/>
              </w:rPr>
              <w:t>1.3.</w:t>
            </w:r>
            <w:r w:rsidR="00977847" w:rsidRPr="00E83AAE">
              <w:rPr>
                <w:sz w:val="20"/>
                <w:szCs w:val="20"/>
              </w:rPr>
              <w:t>Организация и проведение «социальных» акций для ветеранов и инвалидов Великой Отечественной войны, социально незащищенных категорий граждан с участием хозяйствующих субъектов, осуществляющих деятельность в сфере потребительского рынка и услуг</w:t>
            </w:r>
          </w:p>
        </w:tc>
        <w:tc>
          <w:tcPr>
            <w:tcW w:w="1345" w:type="dxa"/>
          </w:tcPr>
          <w:p w:rsidR="00977847" w:rsidRPr="00E83AAE" w:rsidRDefault="001D6139" w:rsidP="00E768E2">
            <w:pPr>
              <w:ind w:left="-57" w:right="-57"/>
              <w:rPr>
                <w:sz w:val="20"/>
                <w:szCs w:val="20"/>
              </w:rPr>
            </w:pPr>
            <w:r w:rsidRPr="00E83AAE">
              <w:rPr>
                <w:sz w:val="20"/>
                <w:szCs w:val="20"/>
              </w:rPr>
              <w:t xml:space="preserve">Средства </w:t>
            </w:r>
            <w:r w:rsidR="00977847" w:rsidRPr="00E83AAE">
              <w:rPr>
                <w:sz w:val="20"/>
                <w:szCs w:val="20"/>
              </w:rPr>
              <w:t>бюджета городского округа Люберцы</w:t>
            </w:r>
          </w:p>
        </w:tc>
        <w:tc>
          <w:tcPr>
            <w:tcW w:w="1223" w:type="dxa"/>
            <w:vMerge w:val="restart"/>
          </w:tcPr>
          <w:p w:rsidR="00BE4E39" w:rsidRPr="00E83AAE" w:rsidRDefault="00BE4E39" w:rsidP="00E83AAE">
            <w:pPr>
              <w:ind w:left="-57" w:right="-57"/>
              <w:jc w:val="center"/>
              <w:rPr>
                <w:sz w:val="20"/>
                <w:szCs w:val="20"/>
              </w:rPr>
            </w:pPr>
            <w:r w:rsidRPr="00E83AAE">
              <w:rPr>
                <w:sz w:val="20"/>
                <w:szCs w:val="20"/>
              </w:rPr>
              <w:t>01.01.2020-</w:t>
            </w:r>
          </w:p>
          <w:p w:rsidR="00977847" w:rsidRPr="00E83AAE" w:rsidRDefault="00BE4E39" w:rsidP="00E83AAE">
            <w:pPr>
              <w:ind w:left="-57" w:right="-57"/>
              <w:jc w:val="center"/>
              <w:rPr>
                <w:sz w:val="20"/>
                <w:szCs w:val="20"/>
              </w:rPr>
            </w:pPr>
            <w:r w:rsidRPr="00E83AAE">
              <w:rPr>
                <w:sz w:val="20"/>
                <w:szCs w:val="20"/>
              </w:rPr>
              <w:t>31.12.2024</w:t>
            </w: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val="restart"/>
          </w:tcPr>
          <w:p w:rsidR="00977847" w:rsidRPr="00E83AAE" w:rsidRDefault="00977847" w:rsidP="00E83AAE">
            <w:pPr>
              <w:ind w:left="-57" w:right="-57"/>
              <w:jc w:val="center"/>
              <w:rPr>
                <w:sz w:val="20"/>
                <w:szCs w:val="20"/>
              </w:rPr>
            </w:pPr>
            <w:r w:rsidRPr="00E83AAE">
              <w:rPr>
                <w:sz w:val="20"/>
                <w:szCs w:val="20"/>
              </w:rPr>
              <w:t>Управление потребительского рынка, услуг и рекламы администрации городского округа Люберцы Московской области</w:t>
            </w:r>
          </w:p>
        </w:tc>
        <w:tc>
          <w:tcPr>
            <w:tcW w:w="1544" w:type="dxa"/>
            <w:vMerge w:val="restart"/>
          </w:tcPr>
          <w:p w:rsidR="00977847" w:rsidRPr="00E83AAE" w:rsidRDefault="00977847" w:rsidP="00E83AAE">
            <w:pPr>
              <w:ind w:left="-57" w:right="-57"/>
              <w:jc w:val="center"/>
              <w:rPr>
                <w:sz w:val="20"/>
                <w:szCs w:val="20"/>
              </w:rPr>
            </w:pPr>
            <w:r w:rsidRPr="00E83AAE">
              <w:rPr>
                <w:sz w:val="20"/>
                <w:szCs w:val="20"/>
              </w:rPr>
              <w:t>Социальная поддержка ветеранов и инвалидов Великой Отечественной войны, социально незащищенных категорий граждан.</w:t>
            </w: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Внебюджетные источники</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Итого</w:t>
            </w:r>
            <w:r w:rsidR="005B4C80" w:rsidRPr="00E83AAE">
              <w:rPr>
                <w:sz w:val="20"/>
                <w:szCs w:val="20"/>
              </w:rPr>
              <w:t>:</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val="restart"/>
            <w:tcBorders>
              <w:bottom w:val="single" w:sz="4" w:space="0" w:color="auto"/>
            </w:tcBorders>
          </w:tcPr>
          <w:p w:rsidR="00977847" w:rsidRPr="00E83AAE" w:rsidRDefault="00977847" w:rsidP="00E83AAE">
            <w:pPr>
              <w:ind w:left="-57" w:right="-57"/>
              <w:jc w:val="center"/>
              <w:rPr>
                <w:sz w:val="20"/>
                <w:szCs w:val="20"/>
              </w:rPr>
            </w:pPr>
            <w:r w:rsidRPr="00E83AAE">
              <w:rPr>
                <w:sz w:val="20"/>
                <w:szCs w:val="20"/>
              </w:rPr>
              <w:t>1.4</w:t>
            </w:r>
          </w:p>
        </w:tc>
        <w:tc>
          <w:tcPr>
            <w:tcW w:w="1517" w:type="dxa"/>
            <w:vMerge w:val="restart"/>
            <w:tcBorders>
              <w:bottom w:val="single" w:sz="4" w:space="0" w:color="auto"/>
            </w:tcBorders>
          </w:tcPr>
          <w:p w:rsidR="00977847" w:rsidRPr="00E83AAE" w:rsidRDefault="00343F5D" w:rsidP="00E768E2">
            <w:pPr>
              <w:ind w:left="-57" w:right="-57"/>
              <w:rPr>
                <w:sz w:val="20"/>
                <w:szCs w:val="20"/>
              </w:rPr>
            </w:pPr>
            <w:r w:rsidRPr="00E83AAE">
              <w:rPr>
                <w:sz w:val="20"/>
                <w:szCs w:val="20"/>
              </w:rPr>
              <w:t>1.4.</w:t>
            </w:r>
            <w:r w:rsidR="00977847" w:rsidRPr="00E83AAE">
              <w:rPr>
                <w:sz w:val="20"/>
                <w:szCs w:val="20"/>
              </w:rPr>
              <w:t>Разработка, согласование и утверждение в муниципальных образованиях Московской области схем размещения нестационарных торговых объектов</w:t>
            </w:r>
          </w:p>
        </w:tc>
        <w:tc>
          <w:tcPr>
            <w:tcW w:w="1345" w:type="dxa"/>
            <w:tcBorders>
              <w:bottom w:val="single" w:sz="4" w:space="0" w:color="auto"/>
            </w:tcBorders>
          </w:tcPr>
          <w:p w:rsidR="00977847" w:rsidRPr="00E83AAE" w:rsidRDefault="001D6139" w:rsidP="00E768E2">
            <w:pPr>
              <w:ind w:left="-57" w:right="-57"/>
              <w:rPr>
                <w:sz w:val="20"/>
                <w:szCs w:val="20"/>
              </w:rPr>
            </w:pPr>
            <w:r w:rsidRPr="00E83AAE">
              <w:rPr>
                <w:sz w:val="20"/>
                <w:szCs w:val="20"/>
              </w:rPr>
              <w:t xml:space="preserve">Средства </w:t>
            </w:r>
            <w:r w:rsidR="00977847" w:rsidRPr="00E83AAE">
              <w:rPr>
                <w:sz w:val="20"/>
                <w:szCs w:val="20"/>
              </w:rPr>
              <w:t>бюджета городского округа Люберцы</w:t>
            </w:r>
          </w:p>
        </w:tc>
        <w:tc>
          <w:tcPr>
            <w:tcW w:w="1223" w:type="dxa"/>
            <w:vMerge w:val="restart"/>
            <w:tcBorders>
              <w:bottom w:val="single" w:sz="4" w:space="0" w:color="auto"/>
            </w:tcBorders>
          </w:tcPr>
          <w:p w:rsidR="00BE4E39" w:rsidRPr="00E83AAE" w:rsidRDefault="00BE4E39" w:rsidP="00E83AAE">
            <w:pPr>
              <w:ind w:left="-57" w:right="-57"/>
              <w:jc w:val="center"/>
              <w:rPr>
                <w:sz w:val="20"/>
                <w:szCs w:val="20"/>
              </w:rPr>
            </w:pPr>
            <w:r w:rsidRPr="00E83AAE">
              <w:rPr>
                <w:sz w:val="20"/>
                <w:szCs w:val="20"/>
              </w:rPr>
              <w:t>01.01.2020-</w:t>
            </w:r>
          </w:p>
          <w:p w:rsidR="00977847" w:rsidRPr="00E83AAE" w:rsidRDefault="00BE4E39" w:rsidP="00E83AAE">
            <w:pPr>
              <w:ind w:left="-57" w:right="-57"/>
              <w:jc w:val="center"/>
              <w:rPr>
                <w:sz w:val="20"/>
                <w:szCs w:val="20"/>
              </w:rPr>
            </w:pPr>
            <w:r w:rsidRPr="00E83AAE">
              <w:rPr>
                <w:sz w:val="20"/>
                <w:szCs w:val="20"/>
              </w:rPr>
              <w:t>31.12.2024</w:t>
            </w:r>
          </w:p>
        </w:tc>
        <w:tc>
          <w:tcPr>
            <w:tcW w:w="1470" w:type="dxa"/>
            <w:tcBorders>
              <w:bottom w:val="single" w:sz="4" w:space="0" w:color="auto"/>
            </w:tcBorders>
          </w:tcPr>
          <w:p w:rsidR="00977847" w:rsidRPr="00E83AAE" w:rsidRDefault="00977847" w:rsidP="00E83AAE">
            <w:pPr>
              <w:ind w:left="-57" w:right="-57"/>
              <w:jc w:val="center"/>
              <w:rPr>
                <w:sz w:val="20"/>
                <w:szCs w:val="20"/>
              </w:rPr>
            </w:pPr>
            <w:r w:rsidRPr="00E83AAE">
              <w:rPr>
                <w:sz w:val="20"/>
                <w:szCs w:val="20"/>
              </w:rPr>
              <w:t>0,00</w:t>
            </w:r>
          </w:p>
        </w:tc>
        <w:tc>
          <w:tcPr>
            <w:tcW w:w="1191" w:type="dxa"/>
            <w:tcBorders>
              <w:bottom w:val="single" w:sz="4" w:space="0" w:color="auto"/>
            </w:tcBorders>
          </w:tcPr>
          <w:p w:rsidR="00977847" w:rsidRPr="00E83AAE" w:rsidRDefault="00977847" w:rsidP="00E83AAE">
            <w:pPr>
              <w:ind w:left="-57" w:right="-57"/>
              <w:jc w:val="center"/>
              <w:rPr>
                <w:sz w:val="20"/>
                <w:szCs w:val="20"/>
              </w:rPr>
            </w:pPr>
            <w:r w:rsidRPr="00E83AAE">
              <w:rPr>
                <w:sz w:val="20"/>
                <w:szCs w:val="20"/>
              </w:rPr>
              <w:t>0,00</w:t>
            </w:r>
          </w:p>
        </w:tc>
        <w:tc>
          <w:tcPr>
            <w:tcW w:w="1179" w:type="dxa"/>
            <w:tcBorders>
              <w:bottom w:val="single" w:sz="4" w:space="0" w:color="auto"/>
            </w:tcBorders>
          </w:tcPr>
          <w:p w:rsidR="00977847" w:rsidRPr="00E83AAE" w:rsidRDefault="00977847" w:rsidP="00E83AAE">
            <w:pPr>
              <w:ind w:left="-57" w:right="-57"/>
              <w:jc w:val="center"/>
              <w:rPr>
                <w:sz w:val="20"/>
                <w:szCs w:val="20"/>
              </w:rPr>
            </w:pPr>
            <w:r w:rsidRPr="00E83AAE">
              <w:rPr>
                <w:sz w:val="20"/>
                <w:szCs w:val="20"/>
              </w:rPr>
              <w:t>0,00</w:t>
            </w:r>
          </w:p>
        </w:tc>
        <w:tc>
          <w:tcPr>
            <w:tcW w:w="1176" w:type="dxa"/>
            <w:tcBorders>
              <w:bottom w:val="single" w:sz="4" w:space="0" w:color="auto"/>
            </w:tcBorders>
          </w:tcPr>
          <w:p w:rsidR="00977847" w:rsidRPr="00E83AAE" w:rsidRDefault="00977847" w:rsidP="00E83AAE">
            <w:pPr>
              <w:ind w:left="-57" w:right="-57"/>
              <w:jc w:val="center"/>
              <w:rPr>
                <w:sz w:val="20"/>
                <w:szCs w:val="20"/>
              </w:rPr>
            </w:pPr>
            <w:r w:rsidRPr="00E83AAE">
              <w:rPr>
                <w:sz w:val="20"/>
                <w:szCs w:val="20"/>
              </w:rPr>
              <w:t>0,00</w:t>
            </w:r>
          </w:p>
        </w:tc>
        <w:tc>
          <w:tcPr>
            <w:tcW w:w="1169" w:type="dxa"/>
            <w:tcBorders>
              <w:bottom w:val="single" w:sz="4" w:space="0" w:color="auto"/>
            </w:tcBorders>
          </w:tcPr>
          <w:p w:rsidR="00977847" w:rsidRPr="00E83AAE" w:rsidRDefault="00977847" w:rsidP="00E83AAE">
            <w:pPr>
              <w:ind w:left="-57" w:right="-57"/>
              <w:jc w:val="center"/>
              <w:rPr>
                <w:sz w:val="20"/>
                <w:szCs w:val="20"/>
              </w:rPr>
            </w:pPr>
            <w:r w:rsidRPr="00E83AAE">
              <w:rPr>
                <w:sz w:val="20"/>
                <w:szCs w:val="20"/>
              </w:rPr>
              <w:t>0,00</w:t>
            </w:r>
          </w:p>
        </w:tc>
        <w:tc>
          <w:tcPr>
            <w:tcW w:w="1252" w:type="dxa"/>
            <w:tcBorders>
              <w:bottom w:val="single" w:sz="4" w:space="0" w:color="auto"/>
            </w:tcBorders>
          </w:tcPr>
          <w:p w:rsidR="00977847" w:rsidRPr="00E83AAE" w:rsidRDefault="00977847" w:rsidP="00E83AAE">
            <w:pPr>
              <w:ind w:left="-57" w:right="-57"/>
              <w:jc w:val="center"/>
              <w:rPr>
                <w:sz w:val="20"/>
                <w:szCs w:val="20"/>
              </w:rPr>
            </w:pPr>
            <w:r w:rsidRPr="00E83AAE">
              <w:rPr>
                <w:sz w:val="20"/>
                <w:szCs w:val="20"/>
              </w:rPr>
              <w:t>0,00</w:t>
            </w:r>
          </w:p>
        </w:tc>
        <w:tc>
          <w:tcPr>
            <w:tcW w:w="1190" w:type="dxa"/>
            <w:tcBorders>
              <w:bottom w:val="single" w:sz="4" w:space="0" w:color="auto"/>
            </w:tcBorders>
          </w:tcPr>
          <w:p w:rsidR="00977847" w:rsidRPr="00E83AAE" w:rsidRDefault="00977847" w:rsidP="00E83AAE">
            <w:pPr>
              <w:ind w:left="-57" w:right="-57"/>
              <w:jc w:val="center"/>
              <w:rPr>
                <w:sz w:val="20"/>
                <w:szCs w:val="20"/>
              </w:rPr>
            </w:pPr>
            <w:r w:rsidRPr="00E83AAE">
              <w:rPr>
                <w:sz w:val="20"/>
                <w:szCs w:val="20"/>
              </w:rPr>
              <w:t>0,00</w:t>
            </w:r>
          </w:p>
        </w:tc>
        <w:tc>
          <w:tcPr>
            <w:tcW w:w="1427" w:type="dxa"/>
            <w:vMerge w:val="restart"/>
            <w:tcBorders>
              <w:bottom w:val="single" w:sz="4" w:space="0" w:color="auto"/>
            </w:tcBorders>
          </w:tcPr>
          <w:p w:rsidR="00977847" w:rsidRPr="00E83AAE" w:rsidRDefault="00977847" w:rsidP="00E83AAE">
            <w:pPr>
              <w:ind w:left="-57" w:right="-57"/>
              <w:jc w:val="center"/>
              <w:rPr>
                <w:sz w:val="20"/>
                <w:szCs w:val="20"/>
              </w:rPr>
            </w:pPr>
            <w:r w:rsidRPr="00E83AAE">
              <w:rPr>
                <w:sz w:val="20"/>
                <w:szCs w:val="20"/>
              </w:rPr>
              <w:t>Управление потребительского рынка, услуг и рекламы администрации городского округа Люберцы Московской области</w:t>
            </w:r>
          </w:p>
        </w:tc>
        <w:tc>
          <w:tcPr>
            <w:tcW w:w="1544" w:type="dxa"/>
            <w:vMerge w:val="restart"/>
            <w:tcBorders>
              <w:bottom w:val="single" w:sz="4" w:space="0" w:color="auto"/>
            </w:tcBorders>
          </w:tcPr>
          <w:p w:rsidR="00977847" w:rsidRPr="00E83AAE" w:rsidRDefault="00977847" w:rsidP="00E83AAE">
            <w:pPr>
              <w:ind w:left="-57" w:right="-57"/>
              <w:jc w:val="center"/>
              <w:rPr>
                <w:sz w:val="20"/>
                <w:szCs w:val="20"/>
              </w:rPr>
            </w:pPr>
            <w:r w:rsidRPr="00E83AAE">
              <w:rPr>
                <w:sz w:val="20"/>
                <w:szCs w:val="20"/>
              </w:rPr>
              <w:t xml:space="preserve">Демонтаж нестационарных торговых объектов, установленных по адресным ориентирам не включенным в схему размещения нестационарных торговых объектов на </w:t>
            </w:r>
            <w:r w:rsidRPr="00E83AAE">
              <w:rPr>
                <w:sz w:val="20"/>
                <w:szCs w:val="20"/>
              </w:rPr>
              <w:lastRenderedPageBreak/>
              <w:t>территории городского округа Люберцы</w:t>
            </w: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Внебюджетные источники</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Итого</w:t>
            </w:r>
            <w:r w:rsidR="005B4C80" w:rsidRPr="00E83AAE">
              <w:rPr>
                <w:sz w:val="20"/>
                <w:szCs w:val="20"/>
              </w:rPr>
              <w:t>:</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val="restart"/>
          </w:tcPr>
          <w:p w:rsidR="00977847" w:rsidRPr="00E83AAE" w:rsidRDefault="00977847" w:rsidP="00E83AAE">
            <w:pPr>
              <w:ind w:left="-57" w:right="-57"/>
              <w:jc w:val="center"/>
              <w:rPr>
                <w:sz w:val="20"/>
                <w:szCs w:val="20"/>
              </w:rPr>
            </w:pPr>
            <w:r w:rsidRPr="00E83AAE">
              <w:rPr>
                <w:sz w:val="20"/>
                <w:szCs w:val="20"/>
              </w:rPr>
              <w:lastRenderedPageBreak/>
              <w:t>2</w:t>
            </w:r>
          </w:p>
        </w:tc>
        <w:tc>
          <w:tcPr>
            <w:tcW w:w="1517" w:type="dxa"/>
            <w:vMerge w:val="restart"/>
          </w:tcPr>
          <w:p w:rsidR="00977847" w:rsidRPr="00E83AAE" w:rsidRDefault="00977847" w:rsidP="00E768E2">
            <w:pPr>
              <w:ind w:left="-57" w:right="-57"/>
              <w:rPr>
                <w:sz w:val="20"/>
                <w:szCs w:val="20"/>
              </w:rPr>
            </w:pPr>
            <w:r w:rsidRPr="00E83AAE">
              <w:rPr>
                <w:sz w:val="20"/>
                <w:szCs w:val="20"/>
              </w:rPr>
              <w:t>Основное мероприятие 02. Развитие сферы общественного питания на терр</w:t>
            </w:r>
            <w:r w:rsidR="008860DB" w:rsidRPr="00E83AAE">
              <w:rPr>
                <w:sz w:val="20"/>
                <w:szCs w:val="20"/>
              </w:rPr>
              <w:t>итории муниципального образования</w:t>
            </w:r>
            <w:r w:rsidRPr="00E83AAE">
              <w:rPr>
                <w:sz w:val="20"/>
                <w:szCs w:val="20"/>
              </w:rPr>
              <w:t xml:space="preserve"> Московской области</w:t>
            </w:r>
          </w:p>
        </w:tc>
        <w:tc>
          <w:tcPr>
            <w:tcW w:w="1345" w:type="dxa"/>
          </w:tcPr>
          <w:p w:rsidR="00977847" w:rsidRPr="00E83AAE" w:rsidRDefault="00977847" w:rsidP="00E768E2">
            <w:pPr>
              <w:ind w:left="-57" w:right="-57"/>
              <w:rPr>
                <w:sz w:val="20"/>
                <w:szCs w:val="20"/>
              </w:rPr>
            </w:pPr>
            <w:r w:rsidRPr="00E83AAE">
              <w:rPr>
                <w:sz w:val="20"/>
                <w:szCs w:val="20"/>
              </w:rPr>
              <w:t>Сред</w:t>
            </w:r>
            <w:r w:rsidR="008860DB" w:rsidRPr="00E83AAE">
              <w:rPr>
                <w:sz w:val="20"/>
                <w:szCs w:val="20"/>
              </w:rPr>
              <w:t xml:space="preserve">ства </w:t>
            </w:r>
            <w:r w:rsidRPr="00E83AAE">
              <w:rPr>
                <w:sz w:val="20"/>
                <w:szCs w:val="20"/>
              </w:rPr>
              <w:t>бюджета городского округа Люберцы</w:t>
            </w:r>
          </w:p>
        </w:tc>
        <w:tc>
          <w:tcPr>
            <w:tcW w:w="1223" w:type="dxa"/>
            <w:vMerge w:val="restart"/>
          </w:tcPr>
          <w:p w:rsidR="00BE4E39" w:rsidRPr="00E83AAE" w:rsidRDefault="00BE4E39" w:rsidP="00E83AAE">
            <w:pPr>
              <w:ind w:left="-57" w:right="-57"/>
              <w:jc w:val="center"/>
              <w:rPr>
                <w:sz w:val="20"/>
                <w:szCs w:val="20"/>
              </w:rPr>
            </w:pPr>
            <w:r w:rsidRPr="00E83AAE">
              <w:rPr>
                <w:sz w:val="20"/>
                <w:szCs w:val="20"/>
              </w:rPr>
              <w:t>01.01.2020-</w:t>
            </w:r>
          </w:p>
          <w:p w:rsidR="00977847" w:rsidRPr="00E83AAE" w:rsidRDefault="00BE4E39" w:rsidP="00E83AAE">
            <w:pPr>
              <w:ind w:left="-57" w:right="-57"/>
              <w:jc w:val="center"/>
              <w:rPr>
                <w:sz w:val="20"/>
                <w:szCs w:val="20"/>
              </w:rPr>
            </w:pPr>
            <w:r w:rsidRPr="00E83AAE">
              <w:rPr>
                <w:sz w:val="20"/>
                <w:szCs w:val="20"/>
              </w:rPr>
              <w:t>31.12.2024</w:t>
            </w: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val="restart"/>
          </w:tcPr>
          <w:p w:rsidR="00977847" w:rsidRPr="00E83AAE" w:rsidRDefault="00977847" w:rsidP="00E83AAE">
            <w:pPr>
              <w:ind w:left="-57" w:right="-57"/>
              <w:jc w:val="center"/>
              <w:rPr>
                <w:sz w:val="20"/>
                <w:szCs w:val="20"/>
              </w:rPr>
            </w:pPr>
            <w:r w:rsidRPr="00E83AAE">
              <w:rPr>
                <w:sz w:val="20"/>
                <w:szCs w:val="20"/>
              </w:rPr>
              <w:t>Управление потребительского рынка, услуг и рекламы администрации городского округа Люберцы Московской области</w:t>
            </w:r>
          </w:p>
        </w:tc>
        <w:tc>
          <w:tcPr>
            <w:tcW w:w="1544" w:type="dxa"/>
            <w:vMerge w:val="restart"/>
          </w:tcPr>
          <w:p w:rsidR="00977847" w:rsidRPr="00E83AAE" w:rsidRDefault="00977847" w:rsidP="00E83AAE">
            <w:pPr>
              <w:ind w:left="-57" w:right="-57"/>
              <w:jc w:val="center"/>
              <w:rPr>
                <w:sz w:val="20"/>
                <w:szCs w:val="20"/>
              </w:rPr>
            </w:pPr>
          </w:p>
          <w:p w:rsidR="00977847" w:rsidRPr="00E83AAE" w:rsidRDefault="00977847" w:rsidP="00E83AAE">
            <w:pPr>
              <w:ind w:left="-57" w:right="-57"/>
              <w:jc w:val="center"/>
              <w:rPr>
                <w:sz w:val="20"/>
                <w:szCs w:val="20"/>
              </w:rPr>
            </w:pPr>
            <w:r w:rsidRPr="00E83AAE">
              <w:rPr>
                <w:sz w:val="20"/>
                <w:szCs w:val="20"/>
              </w:rPr>
              <w:t>Обеспечение современными предприятиями общественного питания, повышение качества обслуживания населения.</w:t>
            </w: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Внебюджетные источники</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159 990,00</w:t>
            </w:r>
          </w:p>
        </w:tc>
        <w:tc>
          <w:tcPr>
            <w:tcW w:w="1191" w:type="dxa"/>
          </w:tcPr>
          <w:p w:rsidR="00977847" w:rsidRPr="00E83AAE" w:rsidRDefault="00977847" w:rsidP="00E83AAE">
            <w:pPr>
              <w:ind w:left="-57" w:right="-57"/>
              <w:jc w:val="center"/>
              <w:rPr>
                <w:sz w:val="20"/>
                <w:szCs w:val="20"/>
              </w:rPr>
            </w:pPr>
            <w:r w:rsidRPr="00E83AAE">
              <w:rPr>
                <w:sz w:val="20"/>
                <w:szCs w:val="20"/>
              </w:rPr>
              <w:t>815 369,00</w:t>
            </w:r>
          </w:p>
        </w:tc>
        <w:tc>
          <w:tcPr>
            <w:tcW w:w="1179" w:type="dxa"/>
          </w:tcPr>
          <w:p w:rsidR="00977847" w:rsidRPr="00E83AAE" w:rsidRDefault="00977847" w:rsidP="00E83AAE">
            <w:pPr>
              <w:ind w:left="-57" w:right="-57"/>
              <w:jc w:val="center"/>
              <w:rPr>
                <w:sz w:val="20"/>
                <w:szCs w:val="20"/>
              </w:rPr>
            </w:pPr>
            <w:r w:rsidRPr="00E83AAE">
              <w:rPr>
                <w:sz w:val="20"/>
                <w:szCs w:val="20"/>
              </w:rPr>
              <w:t>161 897,00</w:t>
            </w:r>
          </w:p>
        </w:tc>
        <w:tc>
          <w:tcPr>
            <w:tcW w:w="1176" w:type="dxa"/>
          </w:tcPr>
          <w:p w:rsidR="00977847" w:rsidRPr="00E83AAE" w:rsidRDefault="00977847" w:rsidP="00E83AAE">
            <w:pPr>
              <w:ind w:left="-57" w:right="-57"/>
              <w:jc w:val="center"/>
              <w:rPr>
                <w:sz w:val="20"/>
                <w:szCs w:val="20"/>
              </w:rPr>
            </w:pPr>
            <w:r w:rsidRPr="00E83AAE">
              <w:rPr>
                <w:sz w:val="20"/>
                <w:szCs w:val="20"/>
              </w:rPr>
              <w:t>162 321,00</w:t>
            </w:r>
          </w:p>
        </w:tc>
        <w:tc>
          <w:tcPr>
            <w:tcW w:w="1169" w:type="dxa"/>
          </w:tcPr>
          <w:p w:rsidR="00977847" w:rsidRPr="00E83AAE" w:rsidRDefault="00977847" w:rsidP="00E83AAE">
            <w:pPr>
              <w:ind w:left="-57" w:right="-57"/>
              <w:jc w:val="center"/>
              <w:rPr>
                <w:sz w:val="20"/>
                <w:szCs w:val="20"/>
              </w:rPr>
            </w:pPr>
            <w:r w:rsidRPr="00E83AAE">
              <w:rPr>
                <w:sz w:val="20"/>
                <w:szCs w:val="20"/>
              </w:rPr>
              <w:t>162 890,00</w:t>
            </w:r>
          </w:p>
        </w:tc>
        <w:tc>
          <w:tcPr>
            <w:tcW w:w="1252" w:type="dxa"/>
          </w:tcPr>
          <w:p w:rsidR="00977847" w:rsidRPr="00E83AAE" w:rsidRDefault="00977847" w:rsidP="00E83AAE">
            <w:pPr>
              <w:ind w:left="-57" w:right="-57"/>
              <w:jc w:val="center"/>
              <w:rPr>
                <w:sz w:val="20"/>
                <w:szCs w:val="20"/>
              </w:rPr>
            </w:pPr>
            <w:r w:rsidRPr="00E83AAE">
              <w:rPr>
                <w:sz w:val="20"/>
                <w:szCs w:val="20"/>
              </w:rPr>
              <w:t>163 205,00</w:t>
            </w:r>
          </w:p>
        </w:tc>
        <w:tc>
          <w:tcPr>
            <w:tcW w:w="1190" w:type="dxa"/>
          </w:tcPr>
          <w:p w:rsidR="00977847" w:rsidRPr="00E83AAE" w:rsidRDefault="00977847" w:rsidP="00E83AAE">
            <w:pPr>
              <w:ind w:left="-57" w:right="-57"/>
              <w:jc w:val="center"/>
              <w:rPr>
                <w:sz w:val="20"/>
                <w:szCs w:val="20"/>
              </w:rPr>
            </w:pPr>
            <w:r w:rsidRPr="00E83AAE">
              <w:rPr>
                <w:sz w:val="20"/>
                <w:szCs w:val="20"/>
              </w:rPr>
              <w:t>165 056,00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Итого</w:t>
            </w:r>
            <w:r w:rsidR="005B4C80" w:rsidRPr="00E83AAE">
              <w:rPr>
                <w:sz w:val="20"/>
                <w:szCs w:val="20"/>
              </w:rPr>
              <w:t>:</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159 990,00</w:t>
            </w:r>
          </w:p>
        </w:tc>
        <w:tc>
          <w:tcPr>
            <w:tcW w:w="1191" w:type="dxa"/>
          </w:tcPr>
          <w:p w:rsidR="00977847" w:rsidRPr="00E83AAE" w:rsidRDefault="00977847" w:rsidP="00E83AAE">
            <w:pPr>
              <w:ind w:left="-57" w:right="-57"/>
              <w:jc w:val="center"/>
              <w:rPr>
                <w:sz w:val="20"/>
                <w:szCs w:val="20"/>
              </w:rPr>
            </w:pPr>
            <w:r w:rsidRPr="00E83AAE">
              <w:rPr>
                <w:sz w:val="20"/>
                <w:szCs w:val="20"/>
              </w:rPr>
              <w:t>815 369,00</w:t>
            </w:r>
          </w:p>
        </w:tc>
        <w:tc>
          <w:tcPr>
            <w:tcW w:w="1179" w:type="dxa"/>
          </w:tcPr>
          <w:p w:rsidR="00977847" w:rsidRPr="00E83AAE" w:rsidRDefault="00977847" w:rsidP="00E83AAE">
            <w:pPr>
              <w:ind w:left="-57" w:right="-57"/>
              <w:jc w:val="center"/>
              <w:rPr>
                <w:sz w:val="20"/>
                <w:szCs w:val="20"/>
              </w:rPr>
            </w:pPr>
            <w:r w:rsidRPr="00E83AAE">
              <w:rPr>
                <w:sz w:val="20"/>
                <w:szCs w:val="20"/>
              </w:rPr>
              <w:t>161 897,00</w:t>
            </w:r>
          </w:p>
        </w:tc>
        <w:tc>
          <w:tcPr>
            <w:tcW w:w="1176" w:type="dxa"/>
          </w:tcPr>
          <w:p w:rsidR="00977847" w:rsidRPr="00E83AAE" w:rsidRDefault="00977847" w:rsidP="00E83AAE">
            <w:pPr>
              <w:ind w:left="-57" w:right="-57"/>
              <w:jc w:val="center"/>
              <w:rPr>
                <w:sz w:val="20"/>
                <w:szCs w:val="20"/>
              </w:rPr>
            </w:pPr>
            <w:r w:rsidRPr="00E83AAE">
              <w:rPr>
                <w:sz w:val="20"/>
                <w:szCs w:val="20"/>
              </w:rPr>
              <w:t>162 321,00</w:t>
            </w:r>
          </w:p>
        </w:tc>
        <w:tc>
          <w:tcPr>
            <w:tcW w:w="1169" w:type="dxa"/>
          </w:tcPr>
          <w:p w:rsidR="00977847" w:rsidRPr="00E83AAE" w:rsidRDefault="00977847" w:rsidP="00E83AAE">
            <w:pPr>
              <w:ind w:left="-57" w:right="-57"/>
              <w:jc w:val="center"/>
              <w:rPr>
                <w:sz w:val="20"/>
                <w:szCs w:val="20"/>
              </w:rPr>
            </w:pPr>
            <w:r w:rsidRPr="00E83AAE">
              <w:rPr>
                <w:sz w:val="20"/>
                <w:szCs w:val="20"/>
              </w:rPr>
              <w:t>162 890,00</w:t>
            </w:r>
          </w:p>
        </w:tc>
        <w:tc>
          <w:tcPr>
            <w:tcW w:w="1252" w:type="dxa"/>
          </w:tcPr>
          <w:p w:rsidR="00977847" w:rsidRPr="00E83AAE" w:rsidRDefault="00977847" w:rsidP="00E83AAE">
            <w:pPr>
              <w:ind w:left="-57" w:right="-57"/>
              <w:jc w:val="center"/>
              <w:rPr>
                <w:sz w:val="20"/>
                <w:szCs w:val="20"/>
              </w:rPr>
            </w:pPr>
            <w:r w:rsidRPr="00E83AAE">
              <w:rPr>
                <w:sz w:val="20"/>
                <w:szCs w:val="20"/>
              </w:rPr>
              <w:t>163 205,00</w:t>
            </w:r>
          </w:p>
        </w:tc>
        <w:tc>
          <w:tcPr>
            <w:tcW w:w="1190" w:type="dxa"/>
          </w:tcPr>
          <w:p w:rsidR="00977847" w:rsidRPr="00E83AAE" w:rsidRDefault="00977847" w:rsidP="00E83AAE">
            <w:pPr>
              <w:ind w:left="-57" w:right="-57"/>
              <w:jc w:val="center"/>
              <w:rPr>
                <w:sz w:val="20"/>
                <w:szCs w:val="20"/>
              </w:rPr>
            </w:pPr>
            <w:r w:rsidRPr="00E83AAE">
              <w:rPr>
                <w:sz w:val="20"/>
                <w:szCs w:val="20"/>
              </w:rPr>
              <w:t>165 056,00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val="restart"/>
          </w:tcPr>
          <w:p w:rsidR="00977847" w:rsidRPr="00E83AAE" w:rsidRDefault="00977847" w:rsidP="00E83AAE">
            <w:pPr>
              <w:ind w:left="-57" w:right="-57"/>
              <w:jc w:val="center"/>
              <w:rPr>
                <w:sz w:val="20"/>
                <w:szCs w:val="20"/>
              </w:rPr>
            </w:pPr>
            <w:r w:rsidRPr="00E83AAE">
              <w:rPr>
                <w:sz w:val="20"/>
                <w:szCs w:val="20"/>
              </w:rPr>
              <w:t>2.1</w:t>
            </w:r>
          </w:p>
        </w:tc>
        <w:tc>
          <w:tcPr>
            <w:tcW w:w="1517" w:type="dxa"/>
            <w:vMerge w:val="restart"/>
          </w:tcPr>
          <w:p w:rsidR="00977847" w:rsidRPr="00E83AAE" w:rsidRDefault="00343F5D" w:rsidP="00E768E2">
            <w:pPr>
              <w:ind w:left="-57" w:right="-57"/>
              <w:rPr>
                <w:sz w:val="20"/>
                <w:szCs w:val="20"/>
              </w:rPr>
            </w:pPr>
            <w:r w:rsidRPr="00E83AAE">
              <w:rPr>
                <w:sz w:val="20"/>
                <w:szCs w:val="20"/>
              </w:rPr>
              <w:t>2.1.</w:t>
            </w:r>
            <w:r w:rsidR="00977847" w:rsidRPr="00E83AAE">
              <w:rPr>
                <w:sz w:val="20"/>
                <w:szCs w:val="20"/>
              </w:rPr>
              <w:t>Содействие увеличению уровня обеспеченности нас</w:t>
            </w:r>
            <w:r w:rsidR="008860DB" w:rsidRPr="00E83AAE">
              <w:rPr>
                <w:sz w:val="20"/>
                <w:szCs w:val="20"/>
              </w:rPr>
              <w:t>еления муниципального образования</w:t>
            </w:r>
            <w:r w:rsidR="00977847" w:rsidRPr="00E83AAE">
              <w:rPr>
                <w:sz w:val="20"/>
                <w:szCs w:val="20"/>
              </w:rPr>
              <w:t xml:space="preserve"> Московской области предприятиями общественного питания</w:t>
            </w:r>
          </w:p>
        </w:tc>
        <w:tc>
          <w:tcPr>
            <w:tcW w:w="1345" w:type="dxa"/>
          </w:tcPr>
          <w:p w:rsidR="00977847" w:rsidRPr="00E83AAE" w:rsidRDefault="008860DB" w:rsidP="00E768E2">
            <w:pPr>
              <w:ind w:left="-57" w:right="-57"/>
              <w:rPr>
                <w:sz w:val="20"/>
                <w:szCs w:val="20"/>
              </w:rPr>
            </w:pPr>
            <w:r w:rsidRPr="00E83AAE">
              <w:rPr>
                <w:sz w:val="20"/>
                <w:szCs w:val="20"/>
              </w:rPr>
              <w:t>Средства</w:t>
            </w:r>
            <w:r w:rsidR="00977847" w:rsidRPr="00E83AAE">
              <w:rPr>
                <w:sz w:val="20"/>
                <w:szCs w:val="20"/>
              </w:rPr>
              <w:t xml:space="preserve"> бюджета городского округа Люберцы</w:t>
            </w:r>
          </w:p>
        </w:tc>
        <w:tc>
          <w:tcPr>
            <w:tcW w:w="1223" w:type="dxa"/>
            <w:vMerge w:val="restart"/>
          </w:tcPr>
          <w:p w:rsidR="00BE4E39" w:rsidRPr="00E83AAE" w:rsidRDefault="00BE4E39" w:rsidP="00E83AAE">
            <w:pPr>
              <w:ind w:left="-57" w:right="-57"/>
              <w:jc w:val="center"/>
              <w:rPr>
                <w:sz w:val="20"/>
                <w:szCs w:val="20"/>
              </w:rPr>
            </w:pPr>
            <w:r w:rsidRPr="00E83AAE">
              <w:rPr>
                <w:sz w:val="20"/>
                <w:szCs w:val="20"/>
              </w:rPr>
              <w:t>01.01.2020-</w:t>
            </w:r>
          </w:p>
          <w:p w:rsidR="00977847" w:rsidRPr="00E83AAE" w:rsidRDefault="00BE4E39" w:rsidP="00E83AAE">
            <w:pPr>
              <w:ind w:left="-57" w:right="-57"/>
              <w:jc w:val="center"/>
              <w:rPr>
                <w:sz w:val="20"/>
                <w:szCs w:val="20"/>
              </w:rPr>
            </w:pPr>
            <w:r w:rsidRPr="00E83AAE">
              <w:rPr>
                <w:sz w:val="20"/>
                <w:szCs w:val="20"/>
              </w:rPr>
              <w:t>31.12.2024</w:t>
            </w:r>
          </w:p>
          <w:p w:rsidR="00BE4E39" w:rsidRPr="00E83AAE" w:rsidRDefault="00BE4E39"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val="restart"/>
          </w:tcPr>
          <w:p w:rsidR="00977847" w:rsidRPr="00E83AAE" w:rsidRDefault="00977847" w:rsidP="00E83AAE">
            <w:pPr>
              <w:ind w:left="-57" w:right="-57"/>
              <w:jc w:val="center"/>
              <w:rPr>
                <w:sz w:val="20"/>
                <w:szCs w:val="20"/>
              </w:rPr>
            </w:pPr>
            <w:r w:rsidRPr="00E83AAE">
              <w:rPr>
                <w:sz w:val="20"/>
                <w:szCs w:val="20"/>
              </w:rPr>
              <w:t>Управление потребительского рынка, услуг и рекламы администрации городского округа Люберцы Московской области</w:t>
            </w:r>
          </w:p>
          <w:p w:rsidR="00977847" w:rsidRPr="00E83AAE" w:rsidRDefault="00977847" w:rsidP="00E83AAE">
            <w:pPr>
              <w:ind w:left="-57" w:right="-57"/>
              <w:jc w:val="center"/>
              <w:rPr>
                <w:sz w:val="20"/>
                <w:szCs w:val="20"/>
              </w:rPr>
            </w:pPr>
          </w:p>
        </w:tc>
        <w:tc>
          <w:tcPr>
            <w:tcW w:w="1544" w:type="dxa"/>
            <w:vMerge w:val="restart"/>
          </w:tcPr>
          <w:p w:rsidR="00977847" w:rsidRPr="00E83AAE" w:rsidRDefault="00977847" w:rsidP="00E83AAE">
            <w:pPr>
              <w:ind w:left="-57" w:right="-57"/>
              <w:jc w:val="center"/>
              <w:rPr>
                <w:sz w:val="20"/>
                <w:szCs w:val="20"/>
              </w:rPr>
            </w:pPr>
            <w:r w:rsidRPr="00E83AAE">
              <w:rPr>
                <w:sz w:val="20"/>
                <w:szCs w:val="20"/>
              </w:rPr>
              <w:t>Обеспечение современными предприятиями общественного питания, повышение качества обслуживания населения.</w:t>
            </w: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Внебюджетные источники</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159 990,00</w:t>
            </w:r>
          </w:p>
        </w:tc>
        <w:tc>
          <w:tcPr>
            <w:tcW w:w="1191" w:type="dxa"/>
          </w:tcPr>
          <w:p w:rsidR="00977847" w:rsidRPr="00E83AAE" w:rsidRDefault="00977847" w:rsidP="00E83AAE">
            <w:pPr>
              <w:ind w:left="-57" w:right="-57"/>
              <w:jc w:val="center"/>
              <w:rPr>
                <w:sz w:val="20"/>
                <w:szCs w:val="20"/>
              </w:rPr>
            </w:pPr>
            <w:r w:rsidRPr="00E83AAE">
              <w:rPr>
                <w:sz w:val="20"/>
                <w:szCs w:val="20"/>
              </w:rPr>
              <w:t>815 369,00</w:t>
            </w:r>
          </w:p>
        </w:tc>
        <w:tc>
          <w:tcPr>
            <w:tcW w:w="1179" w:type="dxa"/>
          </w:tcPr>
          <w:p w:rsidR="00977847" w:rsidRPr="00E83AAE" w:rsidRDefault="00977847" w:rsidP="00E83AAE">
            <w:pPr>
              <w:ind w:left="-57" w:right="-57"/>
              <w:jc w:val="center"/>
              <w:rPr>
                <w:sz w:val="20"/>
                <w:szCs w:val="20"/>
              </w:rPr>
            </w:pPr>
            <w:r w:rsidRPr="00E83AAE">
              <w:rPr>
                <w:sz w:val="20"/>
                <w:szCs w:val="20"/>
              </w:rPr>
              <w:t>161 897,00</w:t>
            </w:r>
          </w:p>
        </w:tc>
        <w:tc>
          <w:tcPr>
            <w:tcW w:w="1176" w:type="dxa"/>
          </w:tcPr>
          <w:p w:rsidR="00977847" w:rsidRPr="00E83AAE" w:rsidRDefault="00977847" w:rsidP="00E83AAE">
            <w:pPr>
              <w:ind w:left="-57" w:right="-57"/>
              <w:jc w:val="center"/>
              <w:rPr>
                <w:sz w:val="20"/>
                <w:szCs w:val="20"/>
              </w:rPr>
            </w:pPr>
            <w:r w:rsidRPr="00E83AAE">
              <w:rPr>
                <w:sz w:val="20"/>
                <w:szCs w:val="20"/>
              </w:rPr>
              <w:t>162 321,00</w:t>
            </w:r>
          </w:p>
        </w:tc>
        <w:tc>
          <w:tcPr>
            <w:tcW w:w="1169" w:type="dxa"/>
          </w:tcPr>
          <w:p w:rsidR="00977847" w:rsidRPr="00E83AAE" w:rsidRDefault="00977847" w:rsidP="00E83AAE">
            <w:pPr>
              <w:ind w:left="-57" w:right="-57"/>
              <w:jc w:val="center"/>
              <w:rPr>
                <w:sz w:val="20"/>
                <w:szCs w:val="20"/>
              </w:rPr>
            </w:pPr>
            <w:r w:rsidRPr="00E83AAE">
              <w:rPr>
                <w:sz w:val="20"/>
                <w:szCs w:val="20"/>
              </w:rPr>
              <w:t>162 890,00</w:t>
            </w:r>
          </w:p>
        </w:tc>
        <w:tc>
          <w:tcPr>
            <w:tcW w:w="1252" w:type="dxa"/>
          </w:tcPr>
          <w:p w:rsidR="00977847" w:rsidRPr="00E83AAE" w:rsidRDefault="00977847" w:rsidP="00E83AAE">
            <w:pPr>
              <w:ind w:left="-57" w:right="-57"/>
              <w:jc w:val="center"/>
              <w:rPr>
                <w:sz w:val="20"/>
                <w:szCs w:val="20"/>
              </w:rPr>
            </w:pPr>
            <w:r w:rsidRPr="00E83AAE">
              <w:rPr>
                <w:sz w:val="20"/>
                <w:szCs w:val="20"/>
              </w:rPr>
              <w:t>163 205,00</w:t>
            </w:r>
          </w:p>
        </w:tc>
        <w:tc>
          <w:tcPr>
            <w:tcW w:w="1190" w:type="dxa"/>
          </w:tcPr>
          <w:p w:rsidR="00977847" w:rsidRPr="00E83AAE" w:rsidRDefault="00977847" w:rsidP="00E83AAE">
            <w:pPr>
              <w:ind w:left="-57" w:right="-57"/>
              <w:jc w:val="center"/>
              <w:rPr>
                <w:sz w:val="20"/>
                <w:szCs w:val="20"/>
              </w:rPr>
            </w:pPr>
            <w:r w:rsidRPr="00E83AAE">
              <w:rPr>
                <w:sz w:val="20"/>
                <w:szCs w:val="20"/>
              </w:rPr>
              <w:t>165 056,00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Итого</w:t>
            </w:r>
            <w:r w:rsidR="005B4C80" w:rsidRPr="00E83AAE">
              <w:rPr>
                <w:sz w:val="20"/>
                <w:szCs w:val="20"/>
              </w:rPr>
              <w:t>:</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159 990,00</w:t>
            </w:r>
          </w:p>
        </w:tc>
        <w:tc>
          <w:tcPr>
            <w:tcW w:w="1191" w:type="dxa"/>
          </w:tcPr>
          <w:p w:rsidR="00977847" w:rsidRPr="00E83AAE" w:rsidRDefault="00977847" w:rsidP="00E83AAE">
            <w:pPr>
              <w:ind w:left="-57" w:right="-57"/>
              <w:jc w:val="center"/>
              <w:rPr>
                <w:sz w:val="20"/>
                <w:szCs w:val="20"/>
              </w:rPr>
            </w:pPr>
            <w:r w:rsidRPr="00E83AAE">
              <w:rPr>
                <w:sz w:val="20"/>
                <w:szCs w:val="20"/>
              </w:rPr>
              <w:t>815 369,00</w:t>
            </w:r>
          </w:p>
        </w:tc>
        <w:tc>
          <w:tcPr>
            <w:tcW w:w="1179" w:type="dxa"/>
          </w:tcPr>
          <w:p w:rsidR="00977847" w:rsidRPr="00E83AAE" w:rsidRDefault="00977847" w:rsidP="00E83AAE">
            <w:pPr>
              <w:ind w:left="-57" w:right="-57"/>
              <w:jc w:val="center"/>
              <w:rPr>
                <w:sz w:val="20"/>
                <w:szCs w:val="20"/>
              </w:rPr>
            </w:pPr>
            <w:r w:rsidRPr="00E83AAE">
              <w:rPr>
                <w:sz w:val="20"/>
                <w:szCs w:val="20"/>
              </w:rPr>
              <w:t>161 897,00</w:t>
            </w:r>
          </w:p>
        </w:tc>
        <w:tc>
          <w:tcPr>
            <w:tcW w:w="1176" w:type="dxa"/>
          </w:tcPr>
          <w:p w:rsidR="00977847" w:rsidRPr="00E83AAE" w:rsidRDefault="00977847" w:rsidP="00E83AAE">
            <w:pPr>
              <w:ind w:left="-57" w:right="-57"/>
              <w:jc w:val="center"/>
              <w:rPr>
                <w:sz w:val="20"/>
                <w:szCs w:val="20"/>
              </w:rPr>
            </w:pPr>
            <w:r w:rsidRPr="00E83AAE">
              <w:rPr>
                <w:sz w:val="20"/>
                <w:szCs w:val="20"/>
              </w:rPr>
              <w:t>162 321,00</w:t>
            </w:r>
          </w:p>
        </w:tc>
        <w:tc>
          <w:tcPr>
            <w:tcW w:w="1169" w:type="dxa"/>
          </w:tcPr>
          <w:p w:rsidR="00977847" w:rsidRPr="00E83AAE" w:rsidRDefault="00977847" w:rsidP="00E83AAE">
            <w:pPr>
              <w:ind w:left="-57" w:right="-57"/>
              <w:jc w:val="center"/>
              <w:rPr>
                <w:sz w:val="20"/>
                <w:szCs w:val="20"/>
              </w:rPr>
            </w:pPr>
            <w:r w:rsidRPr="00E83AAE">
              <w:rPr>
                <w:sz w:val="20"/>
                <w:szCs w:val="20"/>
              </w:rPr>
              <w:t>162 890,00</w:t>
            </w:r>
          </w:p>
        </w:tc>
        <w:tc>
          <w:tcPr>
            <w:tcW w:w="1252" w:type="dxa"/>
          </w:tcPr>
          <w:p w:rsidR="00977847" w:rsidRPr="00E83AAE" w:rsidRDefault="00977847" w:rsidP="00E83AAE">
            <w:pPr>
              <w:ind w:left="-57" w:right="-57"/>
              <w:jc w:val="center"/>
              <w:rPr>
                <w:sz w:val="20"/>
                <w:szCs w:val="20"/>
              </w:rPr>
            </w:pPr>
            <w:r w:rsidRPr="00E83AAE">
              <w:rPr>
                <w:sz w:val="20"/>
                <w:szCs w:val="20"/>
              </w:rPr>
              <w:t>163 205,00</w:t>
            </w:r>
          </w:p>
        </w:tc>
        <w:tc>
          <w:tcPr>
            <w:tcW w:w="1190" w:type="dxa"/>
          </w:tcPr>
          <w:p w:rsidR="00977847" w:rsidRPr="00E83AAE" w:rsidRDefault="00977847" w:rsidP="00E83AAE">
            <w:pPr>
              <w:ind w:left="-57" w:right="-57"/>
              <w:jc w:val="center"/>
              <w:rPr>
                <w:sz w:val="20"/>
                <w:szCs w:val="20"/>
              </w:rPr>
            </w:pPr>
            <w:r w:rsidRPr="00E83AAE">
              <w:rPr>
                <w:sz w:val="20"/>
                <w:szCs w:val="20"/>
              </w:rPr>
              <w:t>165 056,00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val="restart"/>
          </w:tcPr>
          <w:p w:rsidR="00977847" w:rsidRPr="00E83AAE" w:rsidRDefault="00977847" w:rsidP="00E83AAE">
            <w:pPr>
              <w:ind w:left="-57" w:right="-57"/>
              <w:jc w:val="center"/>
              <w:rPr>
                <w:sz w:val="20"/>
                <w:szCs w:val="20"/>
              </w:rPr>
            </w:pPr>
            <w:r w:rsidRPr="00E83AAE">
              <w:rPr>
                <w:sz w:val="20"/>
                <w:szCs w:val="20"/>
              </w:rPr>
              <w:t>3</w:t>
            </w:r>
          </w:p>
        </w:tc>
        <w:tc>
          <w:tcPr>
            <w:tcW w:w="1517" w:type="dxa"/>
            <w:vMerge w:val="restart"/>
          </w:tcPr>
          <w:p w:rsidR="00977847" w:rsidRPr="00E83AAE" w:rsidRDefault="00977847" w:rsidP="00E768E2">
            <w:pPr>
              <w:ind w:left="-57" w:right="-57"/>
              <w:rPr>
                <w:sz w:val="20"/>
                <w:szCs w:val="20"/>
              </w:rPr>
            </w:pPr>
            <w:r w:rsidRPr="00E83AAE">
              <w:rPr>
                <w:sz w:val="20"/>
                <w:szCs w:val="20"/>
              </w:rPr>
              <w:t>Основное мероприятие 03. Развитие сферы бытовых услуг на терр</w:t>
            </w:r>
            <w:r w:rsidR="008860DB" w:rsidRPr="00E83AAE">
              <w:rPr>
                <w:sz w:val="20"/>
                <w:szCs w:val="20"/>
              </w:rPr>
              <w:t>итории муниципального образования</w:t>
            </w:r>
            <w:r w:rsidRPr="00E83AAE">
              <w:rPr>
                <w:sz w:val="20"/>
                <w:szCs w:val="20"/>
              </w:rPr>
              <w:t xml:space="preserve"> Московской области</w:t>
            </w:r>
          </w:p>
        </w:tc>
        <w:tc>
          <w:tcPr>
            <w:tcW w:w="1345" w:type="dxa"/>
          </w:tcPr>
          <w:p w:rsidR="00977847" w:rsidRPr="00E83AAE" w:rsidRDefault="00977847" w:rsidP="00E768E2">
            <w:pPr>
              <w:ind w:left="-57" w:right="-57"/>
              <w:rPr>
                <w:sz w:val="20"/>
                <w:szCs w:val="20"/>
              </w:rPr>
            </w:pPr>
            <w:r w:rsidRPr="00E83AAE">
              <w:rPr>
                <w:sz w:val="20"/>
                <w:szCs w:val="20"/>
              </w:rPr>
              <w:t>Средства бюджета городского округа Люберцы</w:t>
            </w:r>
          </w:p>
        </w:tc>
        <w:tc>
          <w:tcPr>
            <w:tcW w:w="1223" w:type="dxa"/>
            <w:vMerge w:val="restart"/>
          </w:tcPr>
          <w:p w:rsidR="00BE4E39" w:rsidRPr="00E83AAE" w:rsidRDefault="00BE4E39" w:rsidP="00E83AAE">
            <w:pPr>
              <w:ind w:left="-57" w:right="-57"/>
              <w:jc w:val="center"/>
              <w:rPr>
                <w:sz w:val="20"/>
                <w:szCs w:val="20"/>
              </w:rPr>
            </w:pPr>
            <w:r w:rsidRPr="00E83AAE">
              <w:rPr>
                <w:sz w:val="20"/>
                <w:szCs w:val="20"/>
              </w:rPr>
              <w:t>01.01.2020-</w:t>
            </w:r>
          </w:p>
          <w:p w:rsidR="00977847" w:rsidRPr="00E83AAE" w:rsidRDefault="00BE4E39" w:rsidP="00E83AAE">
            <w:pPr>
              <w:ind w:left="-57" w:right="-57"/>
              <w:jc w:val="center"/>
              <w:rPr>
                <w:sz w:val="20"/>
                <w:szCs w:val="20"/>
              </w:rPr>
            </w:pPr>
            <w:r w:rsidRPr="00E83AAE">
              <w:rPr>
                <w:sz w:val="20"/>
                <w:szCs w:val="20"/>
              </w:rPr>
              <w:t>31.12.2024</w:t>
            </w: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val="restart"/>
          </w:tcPr>
          <w:p w:rsidR="00977847" w:rsidRPr="00E83AAE" w:rsidRDefault="00977847" w:rsidP="00E83AAE">
            <w:pPr>
              <w:ind w:left="-57" w:right="-57"/>
              <w:jc w:val="center"/>
              <w:rPr>
                <w:sz w:val="20"/>
                <w:szCs w:val="20"/>
              </w:rPr>
            </w:pPr>
            <w:r w:rsidRPr="00E83AAE">
              <w:rPr>
                <w:sz w:val="20"/>
                <w:szCs w:val="20"/>
              </w:rPr>
              <w:t>Управление потребительского рынка, услуг и рекламы администрации городского округа Люберцы Московской области</w:t>
            </w:r>
          </w:p>
        </w:tc>
        <w:tc>
          <w:tcPr>
            <w:tcW w:w="1544" w:type="dxa"/>
            <w:vMerge w:val="restart"/>
          </w:tcPr>
          <w:p w:rsidR="00977847" w:rsidRPr="00E83AAE" w:rsidRDefault="00977847" w:rsidP="00E83AAE">
            <w:pPr>
              <w:ind w:left="-57" w:right="-57"/>
              <w:jc w:val="center"/>
              <w:rPr>
                <w:sz w:val="20"/>
                <w:szCs w:val="20"/>
              </w:rPr>
            </w:pPr>
            <w:r w:rsidRPr="00E83AAE">
              <w:rPr>
                <w:sz w:val="20"/>
                <w:szCs w:val="20"/>
              </w:rPr>
              <w:t>Обеспечение населения широким ассортиментом бытовых услуг.</w:t>
            </w: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Внебюджетные источники</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118 880,00</w:t>
            </w:r>
          </w:p>
        </w:tc>
        <w:tc>
          <w:tcPr>
            <w:tcW w:w="1191" w:type="dxa"/>
          </w:tcPr>
          <w:p w:rsidR="00977847" w:rsidRPr="00E83AAE" w:rsidRDefault="00977847" w:rsidP="00E83AAE">
            <w:pPr>
              <w:ind w:left="-57" w:right="-57"/>
              <w:jc w:val="center"/>
              <w:rPr>
                <w:sz w:val="20"/>
                <w:szCs w:val="20"/>
              </w:rPr>
            </w:pPr>
            <w:r w:rsidRPr="00E83AAE">
              <w:rPr>
                <w:sz w:val="20"/>
                <w:szCs w:val="20"/>
              </w:rPr>
              <w:t>608 528,00</w:t>
            </w:r>
          </w:p>
        </w:tc>
        <w:tc>
          <w:tcPr>
            <w:tcW w:w="1179" w:type="dxa"/>
          </w:tcPr>
          <w:p w:rsidR="00977847" w:rsidRPr="00E83AAE" w:rsidRDefault="00977847" w:rsidP="00E83AAE">
            <w:pPr>
              <w:ind w:left="-57" w:right="-57"/>
              <w:jc w:val="center"/>
              <w:rPr>
                <w:sz w:val="20"/>
                <w:szCs w:val="20"/>
              </w:rPr>
            </w:pPr>
            <w:r w:rsidRPr="00E83AAE">
              <w:rPr>
                <w:sz w:val="20"/>
                <w:szCs w:val="20"/>
              </w:rPr>
              <w:t>119 234,00</w:t>
            </w:r>
          </w:p>
        </w:tc>
        <w:tc>
          <w:tcPr>
            <w:tcW w:w="1176" w:type="dxa"/>
          </w:tcPr>
          <w:p w:rsidR="00977847" w:rsidRPr="00E83AAE" w:rsidRDefault="00977847" w:rsidP="00E83AAE">
            <w:pPr>
              <w:ind w:left="-57" w:right="-57"/>
              <w:jc w:val="center"/>
              <w:rPr>
                <w:sz w:val="20"/>
                <w:szCs w:val="20"/>
              </w:rPr>
            </w:pPr>
            <w:r w:rsidRPr="00E83AAE">
              <w:rPr>
                <w:sz w:val="20"/>
                <w:szCs w:val="20"/>
              </w:rPr>
              <w:t>120 432,00</w:t>
            </w:r>
          </w:p>
        </w:tc>
        <w:tc>
          <w:tcPr>
            <w:tcW w:w="1169" w:type="dxa"/>
          </w:tcPr>
          <w:p w:rsidR="00977847" w:rsidRPr="00E83AAE" w:rsidRDefault="00977847" w:rsidP="00E83AAE">
            <w:pPr>
              <w:ind w:left="-57" w:right="-57"/>
              <w:jc w:val="center"/>
              <w:rPr>
                <w:sz w:val="20"/>
                <w:szCs w:val="20"/>
              </w:rPr>
            </w:pPr>
            <w:r w:rsidRPr="00E83AAE">
              <w:rPr>
                <w:sz w:val="20"/>
                <w:szCs w:val="20"/>
              </w:rPr>
              <w:t>121 789,00</w:t>
            </w:r>
          </w:p>
        </w:tc>
        <w:tc>
          <w:tcPr>
            <w:tcW w:w="1252" w:type="dxa"/>
          </w:tcPr>
          <w:p w:rsidR="00977847" w:rsidRPr="00E83AAE" w:rsidRDefault="00977847" w:rsidP="00E83AAE">
            <w:pPr>
              <w:ind w:left="-57" w:right="-57"/>
              <w:jc w:val="center"/>
              <w:rPr>
                <w:sz w:val="20"/>
                <w:szCs w:val="20"/>
              </w:rPr>
            </w:pPr>
            <w:r w:rsidRPr="00E83AAE">
              <w:rPr>
                <w:sz w:val="20"/>
                <w:szCs w:val="20"/>
              </w:rPr>
              <w:t>122 967,00</w:t>
            </w:r>
          </w:p>
        </w:tc>
        <w:tc>
          <w:tcPr>
            <w:tcW w:w="1190" w:type="dxa"/>
          </w:tcPr>
          <w:p w:rsidR="00977847" w:rsidRPr="00E83AAE" w:rsidRDefault="00977847" w:rsidP="00E83AAE">
            <w:pPr>
              <w:ind w:left="-57" w:right="-57"/>
              <w:jc w:val="center"/>
              <w:rPr>
                <w:sz w:val="20"/>
                <w:szCs w:val="20"/>
              </w:rPr>
            </w:pPr>
            <w:r w:rsidRPr="00E83AAE">
              <w:rPr>
                <w:sz w:val="20"/>
                <w:szCs w:val="20"/>
              </w:rPr>
              <w:t>124 106,00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Итого</w:t>
            </w:r>
            <w:r w:rsidR="005B4C80" w:rsidRPr="00E83AAE">
              <w:rPr>
                <w:sz w:val="20"/>
                <w:szCs w:val="20"/>
              </w:rPr>
              <w:t>:</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118 880,00</w:t>
            </w:r>
          </w:p>
        </w:tc>
        <w:tc>
          <w:tcPr>
            <w:tcW w:w="1191" w:type="dxa"/>
          </w:tcPr>
          <w:p w:rsidR="00977847" w:rsidRPr="00E83AAE" w:rsidRDefault="00977847" w:rsidP="00E83AAE">
            <w:pPr>
              <w:ind w:left="-57" w:right="-57"/>
              <w:jc w:val="center"/>
              <w:rPr>
                <w:sz w:val="20"/>
                <w:szCs w:val="20"/>
              </w:rPr>
            </w:pPr>
            <w:r w:rsidRPr="00E83AAE">
              <w:rPr>
                <w:sz w:val="20"/>
                <w:szCs w:val="20"/>
              </w:rPr>
              <w:t>608 528,00</w:t>
            </w:r>
          </w:p>
        </w:tc>
        <w:tc>
          <w:tcPr>
            <w:tcW w:w="1179" w:type="dxa"/>
          </w:tcPr>
          <w:p w:rsidR="00977847" w:rsidRPr="00E83AAE" w:rsidRDefault="00977847" w:rsidP="00E83AAE">
            <w:pPr>
              <w:ind w:left="-57" w:right="-57"/>
              <w:jc w:val="center"/>
              <w:rPr>
                <w:sz w:val="20"/>
                <w:szCs w:val="20"/>
              </w:rPr>
            </w:pPr>
            <w:r w:rsidRPr="00E83AAE">
              <w:rPr>
                <w:sz w:val="20"/>
                <w:szCs w:val="20"/>
              </w:rPr>
              <w:t>119 234,00</w:t>
            </w:r>
          </w:p>
        </w:tc>
        <w:tc>
          <w:tcPr>
            <w:tcW w:w="1176" w:type="dxa"/>
          </w:tcPr>
          <w:p w:rsidR="00977847" w:rsidRPr="00E83AAE" w:rsidRDefault="00977847" w:rsidP="00E83AAE">
            <w:pPr>
              <w:ind w:left="-57" w:right="-57"/>
              <w:jc w:val="center"/>
              <w:rPr>
                <w:sz w:val="20"/>
                <w:szCs w:val="20"/>
              </w:rPr>
            </w:pPr>
            <w:r w:rsidRPr="00E83AAE">
              <w:rPr>
                <w:sz w:val="20"/>
                <w:szCs w:val="20"/>
              </w:rPr>
              <w:t>120 432,00</w:t>
            </w:r>
          </w:p>
        </w:tc>
        <w:tc>
          <w:tcPr>
            <w:tcW w:w="1169" w:type="dxa"/>
          </w:tcPr>
          <w:p w:rsidR="00977847" w:rsidRPr="00E83AAE" w:rsidRDefault="00977847" w:rsidP="00E83AAE">
            <w:pPr>
              <w:ind w:left="-57" w:right="-57"/>
              <w:jc w:val="center"/>
              <w:rPr>
                <w:sz w:val="20"/>
                <w:szCs w:val="20"/>
              </w:rPr>
            </w:pPr>
            <w:r w:rsidRPr="00E83AAE">
              <w:rPr>
                <w:sz w:val="20"/>
                <w:szCs w:val="20"/>
              </w:rPr>
              <w:t>121 789,00</w:t>
            </w:r>
          </w:p>
        </w:tc>
        <w:tc>
          <w:tcPr>
            <w:tcW w:w="1252" w:type="dxa"/>
          </w:tcPr>
          <w:p w:rsidR="00977847" w:rsidRPr="00E83AAE" w:rsidRDefault="00977847" w:rsidP="00E83AAE">
            <w:pPr>
              <w:ind w:left="-57" w:right="-57"/>
              <w:jc w:val="center"/>
              <w:rPr>
                <w:sz w:val="20"/>
                <w:szCs w:val="20"/>
              </w:rPr>
            </w:pPr>
            <w:r w:rsidRPr="00E83AAE">
              <w:rPr>
                <w:sz w:val="20"/>
                <w:szCs w:val="20"/>
              </w:rPr>
              <w:t>122 967,00</w:t>
            </w:r>
          </w:p>
        </w:tc>
        <w:tc>
          <w:tcPr>
            <w:tcW w:w="1190" w:type="dxa"/>
          </w:tcPr>
          <w:p w:rsidR="00977847" w:rsidRPr="00E83AAE" w:rsidRDefault="00977847" w:rsidP="00E83AAE">
            <w:pPr>
              <w:ind w:left="-57" w:right="-57"/>
              <w:jc w:val="center"/>
              <w:rPr>
                <w:sz w:val="20"/>
                <w:szCs w:val="20"/>
              </w:rPr>
            </w:pPr>
            <w:r w:rsidRPr="00E83AAE">
              <w:rPr>
                <w:sz w:val="20"/>
                <w:szCs w:val="20"/>
              </w:rPr>
              <w:t>124 106,00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val="restart"/>
          </w:tcPr>
          <w:p w:rsidR="00977847" w:rsidRPr="00E83AAE" w:rsidRDefault="00977847" w:rsidP="00E83AAE">
            <w:pPr>
              <w:ind w:left="-57" w:right="-57"/>
              <w:jc w:val="center"/>
              <w:rPr>
                <w:sz w:val="20"/>
                <w:szCs w:val="20"/>
              </w:rPr>
            </w:pPr>
            <w:r w:rsidRPr="00E83AAE">
              <w:rPr>
                <w:sz w:val="20"/>
                <w:szCs w:val="20"/>
              </w:rPr>
              <w:lastRenderedPageBreak/>
              <w:t>3.1</w:t>
            </w:r>
          </w:p>
        </w:tc>
        <w:tc>
          <w:tcPr>
            <w:tcW w:w="1517" w:type="dxa"/>
            <w:vMerge w:val="restart"/>
          </w:tcPr>
          <w:p w:rsidR="00977847" w:rsidRPr="00E83AAE" w:rsidRDefault="00343F5D" w:rsidP="00E768E2">
            <w:pPr>
              <w:ind w:left="-57" w:right="-57"/>
              <w:rPr>
                <w:sz w:val="20"/>
                <w:szCs w:val="20"/>
              </w:rPr>
            </w:pPr>
            <w:r w:rsidRPr="00E83AAE">
              <w:rPr>
                <w:sz w:val="20"/>
                <w:szCs w:val="20"/>
              </w:rPr>
              <w:t>3.1.</w:t>
            </w:r>
            <w:r w:rsidR="00977847" w:rsidRPr="00E83AAE">
              <w:rPr>
                <w:sz w:val="20"/>
                <w:szCs w:val="20"/>
              </w:rPr>
              <w:t>Содействие увеличению уровня обеспеченности населе</w:t>
            </w:r>
            <w:r w:rsidR="008860DB" w:rsidRPr="00E83AAE">
              <w:rPr>
                <w:sz w:val="20"/>
                <w:szCs w:val="20"/>
              </w:rPr>
              <w:t>ния муниципального образования</w:t>
            </w:r>
            <w:r w:rsidR="00977847" w:rsidRPr="00E83AAE">
              <w:rPr>
                <w:sz w:val="20"/>
                <w:szCs w:val="20"/>
              </w:rPr>
              <w:t xml:space="preserve"> Московской области предприятиями бытового обслуживания</w:t>
            </w:r>
          </w:p>
        </w:tc>
        <w:tc>
          <w:tcPr>
            <w:tcW w:w="1345" w:type="dxa"/>
          </w:tcPr>
          <w:p w:rsidR="00977847" w:rsidRPr="00E83AAE" w:rsidRDefault="008860DB" w:rsidP="00E768E2">
            <w:pPr>
              <w:ind w:left="-57" w:right="-57"/>
              <w:rPr>
                <w:sz w:val="20"/>
                <w:szCs w:val="20"/>
              </w:rPr>
            </w:pPr>
            <w:r w:rsidRPr="00E83AAE">
              <w:rPr>
                <w:sz w:val="20"/>
                <w:szCs w:val="20"/>
              </w:rPr>
              <w:t>Средства</w:t>
            </w:r>
            <w:r w:rsidR="00977847" w:rsidRPr="00E83AAE">
              <w:rPr>
                <w:sz w:val="20"/>
                <w:szCs w:val="20"/>
              </w:rPr>
              <w:t xml:space="preserve"> бюджета городского округа Люберцы</w:t>
            </w:r>
          </w:p>
        </w:tc>
        <w:tc>
          <w:tcPr>
            <w:tcW w:w="1223" w:type="dxa"/>
            <w:vMerge w:val="restart"/>
          </w:tcPr>
          <w:p w:rsidR="00BE4E39" w:rsidRPr="00E83AAE" w:rsidRDefault="00BE4E39" w:rsidP="00E83AAE">
            <w:pPr>
              <w:ind w:left="-57" w:right="-57"/>
              <w:jc w:val="center"/>
              <w:rPr>
                <w:sz w:val="20"/>
                <w:szCs w:val="20"/>
              </w:rPr>
            </w:pPr>
            <w:r w:rsidRPr="00E83AAE">
              <w:rPr>
                <w:sz w:val="20"/>
                <w:szCs w:val="20"/>
              </w:rPr>
              <w:t>01.01.2020-</w:t>
            </w:r>
          </w:p>
          <w:p w:rsidR="00977847" w:rsidRPr="00E83AAE" w:rsidRDefault="00BE4E39" w:rsidP="00E83AAE">
            <w:pPr>
              <w:ind w:left="-57" w:right="-57"/>
              <w:jc w:val="center"/>
              <w:rPr>
                <w:sz w:val="20"/>
                <w:szCs w:val="20"/>
              </w:rPr>
            </w:pPr>
            <w:r w:rsidRPr="00E83AAE">
              <w:rPr>
                <w:sz w:val="20"/>
                <w:szCs w:val="20"/>
              </w:rPr>
              <w:t>31.12.2024</w:t>
            </w:r>
          </w:p>
          <w:p w:rsidR="00BE4E39" w:rsidRPr="00E83AAE" w:rsidRDefault="00BE4E39"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val="restart"/>
          </w:tcPr>
          <w:p w:rsidR="00977847" w:rsidRPr="00E83AAE" w:rsidRDefault="00977847" w:rsidP="00E83AAE">
            <w:pPr>
              <w:ind w:left="-57" w:right="-57"/>
              <w:jc w:val="center"/>
              <w:rPr>
                <w:sz w:val="20"/>
                <w:szCs w:val="20"/>
              </w:rPr>
            </w:pPr>
            <w:r w:rsidRPr="00E83AAE">
              <w:rPr>
                <w:sz w:val="20"/>
                <w:szCs w:val="20"/>
              </w:rPr>
              <w:t>Управление потребительского рынка, услуг и рекламы администрации городского округа Люберцы Московской области</w:t>
            </w:r>
          </w:p>
        </w:tc>
        <w:tc>
          <w:tcPr>
            <w:tcW w:w="1544" w:type="dxa"/>
            <w:vMerge w:val="restart"/>
          </w:tcPr>
          <w:p w:rsidR="007E6325" w:rsidRPr="00E83AAE" w:rsidRDefault="00977847" w:rsidP="00E83AAE">
            <w:pPr>
              <w:ind w:left="-57" w:right="-57"/>
              <w:jc w:val="center"/>
              <w:rPr>
                <w:sz w:val="20"/>
                <w:szCs w:val="20"/>
              </w:rPr>
            </w:pPr>
            <w:r w:rsidRPr="00E83AAE">
              <w:rPr>
                <w:sz w:val="20"/>
                <w:szCs w:val="20"/>
              </w:rPr>
              <w:t>Обеспечение населения широким ассортиментом бытовых услуг.</w:t>
            </w:r>
          </w:p>
          <w:p w:rsidR="007E6325" w:rsidRPr="00E83AAE" w:rsidRDefault="007E6325" w:rsidP="00E83AAE">
            <w:pPr>
              <w:ind w:left="-57" w:right="-57"/>
              <w:jc w:val="center"/>
              <w:rPr>
                <w:sz w:val="20"/>
                <w:szCs w:val="20"/>
              </w:rPr>
            </w:pPr>
          </w:p>
          <w:p w:rsidR="007E6325" w:rsidRPr="00E83AAE" w:rsidRDefault="007E6325" w:rsidP="00E83AAE">
            <w:pPr>
              <w:ind w:left="-57" w:right="-57"/>
              <w:jc w:val="center"/>
              <w:rPr>
                <w:sz w:val="20"/>
                <w:szCs w:val="20"/>
              </w:rPr>
            </w:pPr>
          </w:p>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Внебюджетные источники</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118 880,00</w:t>
            </w:r>
          </w:p>
        </w:tc>
        <w:tc>
          <w:tcPr>
            <w:tcW w:w="1191" w:type="dxa"/>
          </w:tcPr>
          <w:p w:rsidR="00977847" w:rsidRPr="00E83AAE" w:rsidRDefault="00977847" w:rsidP="00E83AAE">
            <w:pPr>
              <w:ind w:left="-57" w:right="-57"/>
              <w:jc w:val="center"/>
              <w:rPr>
                <w:sz w:val="20"/>
                <w:szCs w:val="20"/>
              </w:rPr>
            </w:pPr>
            <w:r w:rsidRPr="00E83AAE">
              <w:rPr>
                <w:sz w:val="20"/>
                <w:szCs w:val="20"/>
              </w:rPr>
              <w:t>608 528,00</w:t>
            </w:r>
          </w:p>
        </w:tc>
        <w:tc>
          <w:tcPr>
            <w:tcW w:w="1179" w:type="dxa"/>
          </w:tcPr>
          <w:p w:rsidR="00977847" w:rsidRPr="00E83AAE" w:rsidRDefault="00977847" w:rsidP="00E83AAE">
            <w:pPr>
              <w:ind w:left="-57" w:right="-57"/>
              <w:jc w:val="center"/>
              <w:rPr>
                <w:sz w:val="20"/>
                <w:szCs w:val="20"/>
              </w:rPr>
            </w:pPr>
            <w:r w:rsidRPr="00E83AAE">
              <w:rPr>
                <w:sz w:val="20"/>
                <w:szCs w:val="20"/>
              </w:rPr>
              <w:t>119 234,00</w:t>
            </w:r>
          </w:p>
        </w:tc>
        <w:tc>
          <w:tcPr>
            <w:tcW w:w="1176" w:type="dxa"/>
          </w:tcPr>
          <w:p w:rsidR="00977847" w:rsidRPr="00E83AAE" w:rsidRDefault="00977847" w:rsidP="00E83AAE">
            <w:pPr>
              <w:ind w:left="-57" w:right="-57"/>
              <w:jc w:val="center"/>
              <w:rPr>
                <w:sz w:val="20"/>
                <w:szCs w:val="20"/>
              </w:rPr>
            </w:pPr>
            <w:r w:rsidRPr="00E83AAE">
              <w:rPr>
                <w:sz w:val="20"/>
                <w:szCs w:val="20"/>
              </w:rPr>
              <w:t>120 432,00</w:t>
            </w:r>
          </w:p>
        </w:tc>
        <w:tc>
          <w:tcPr>
            <w:tcW w:w="1169" w:type="dxa"/>
          </w:tcPr>
          <w:p w:rsidR="00977847" w:rsidRPr="00E83AAE" w:rsidRDefault="00977847" w:rsidP="00E83AAE">
            <w:pPr>
              <w:ind w:left="-57" w:right="-57"/>
              <w:jc w:val="center"/>
              <w:rPr>
                <w:sz w:val="20"/>
                <w:szCs w:val="20"/>
              </w:rPr>
            </w:pPr>
            <w:r w:rsidRPr="00E83AAE">
              <w:rPr>
                <w:sz w:val="20"/>
                <w:szCs w:val="20"/>
              </w:rPr>
              <w:t>121 789,00</w:t>
            </w:r>
          </w:p>
        </w:tc>
        <w:tc>
          <w:tcPr>
            <w:tcW w:w="1252" w:type="dxa"/>
          </w:tcPr>
          <w:p w:rsidR="00977847" w:rsidRPr="00E83AAE" w:rsidRDefault="00977847" w:rsidP="00E83AAE">
            <w:pPr>
              <w:ind w:left="-57" w:right="-57"/>
              <w:jc w:val="center"/>
              <w:rPr>
                <w:sz w:val="20"/>
                <w:szCs w:val="20"/>
              </w:rPr>
            </w:pPr>
            <w:r w:rsidRPr="00E83AAE">
              <w:rPr>
                <w:sz w:val="20"/>
                <w:szCs w:val="20"/>
              </w:rPr>
              <w:t>122 967,00</w:t>
            </w:r>
          </w:p>
        </w:tc>
        <w:tc>
          <w:tcPr>
            <w:tcW w:w="1190" w:type="dxa"/>
          </w:tcPr>
          <w:p w:rsidR="00977847" w:rsidRPr="00E83AAE" w:rsidRDefault="00977847" w:rsidP="00E83AAE">
            <w:pPr>
              <w:ind w:left="-57" w:right="-57"/>
              <w:jc w:val="center"/>
              <w:rPr>
                <w:sz w:val="20"/>
                <w:szCs w:val="20"/>
              </w:rPr>
            </w:pPr>
            <w:r w:rsidRPr="00E83AAE">
              <w:rPr>
                <w:sz w:val="20"/>
                <w:szCs w:val="20"/>
              </w:rPr>
              <w:t>124 106,00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1365"/>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Итого</w:t>
            </w:r>
            <w:r w:rsidR="005B4C80" w:rsidRPr="00E83AAE">
              <w:rPr>
                <w:sz w:val="20"/>
                <w:szCs w:val="20"/>
              </w:rPr>
              <w:t>:</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118 880,00</w:t>
            </w:r>
          </w:p>
        </w:tc>
        <w:tc>
          <w:tcPr>
            <w:tcW w:w="1191" w:type="dxa"/>
          </w:tcPr>
          <w:p w:rsidR="00977847" w:rsidRPr="00E83AAE" w:rsidRDefault="00977847" w:rsidP="00E83AAE">
            <w:pPr>
              <w:ind w:left="-57" w:right="-57"/>
              <w:jc w:val="center"/>
              <w:rPr>
                <w:sz w:val="20"/>
                <w:szCs w:val="20"/>
              </w:rPr>
            </w:pPr>
            <w:r w:rsidRPr="00E83AAE">
              <w:rPr>
                <w:sz w:val="20"/>
                <w:szCs w:val="20"/>
              </w:rPr>
              <w:t>608 528,00</w:t>
            </w:r>
          </w:p>
        </w:tc>
        <w:tc>
          <w:tcPr>
            <w:tcW w:w="1179" w:type="dxa"/>
          </w:tcPr>
          <w:p w:rsidR="00977847" w:rsidRPr="00E83AAE" w:rsidRDefault="00977847" w:rsidP="00E83AAE">
            <w:pPr>
              <w:ind w:left="-57" w:right="-57"/>
              <w:jc w:val="center"/>
              <w:rPr>
                <w:sz w:val="20"/>
                <w:szCs w:val="20"/>
              </w:rPr>
            </w:pPr>
            <w:r w:rsidRPr="00E83AAE">
              <w:rPr>
                <w:sz w:val="20"/>
                <w:szCs w:val="20"/>
              </w:rPr>
              <w:t>119 234,00</w:t>
            </w:r>
          </w:p>
        </w:tc>
        <w:tc>
          <w:tcPr>
            <w:tcW w:w="1176" w:type="dxa"/>
          </w:tcPr>
          <w:p w:rsidR="00977847" w:rsidRPr="00E83AAE" w:rsidRDefault="00977847" w:rsidP="00E83AAE">
            <w:pPr>
              <w:ind w:left="-57" w:right="-57"/>
              <w:jc w:val="center"/>
              <w:rPr>
                <w:sz w:val="20"/>
                <w:szCs w:val="20"/>
              </w:rPr>
            </w:pPr>
            <w:r w:rsidRPr="00E83AAE">
              <w:rPr>
                <w:sz w:val="20"/>
                <w:szCs w:val="20"/>
              </w:rPr>
              <w:t>120 432,00</w:t>
            </w:r>
          </w:p>
        </w:tc>
        <w:tc>
          <w:tcPr>
            <w:tcW w:w="1169" w:type="dxa"/>
          </w:tcPr>
          <w:p w:rsidR="00977847" w:rsidRPr="00E83AAE" w:rsidRDefault="00977847" w:rsidP="00E83AAE">
            <w:pPr>
              <w:ind w:left="-57" w:right="-57"/>
              <w:jc w:val="center"/>
              <w:rPr>
                <w:sz w:val="20"/>
                <w:szCs w:val="20"/>
              </w:rPr>
            </w:pPr>
            <w:r w:rsidRPr="00E83AAE">
              <w:rPr>
                <w:sz w:val="20"/>
                <w:szCs w:val="20"/>
              </w:rPr>
              <w:t>121 789,00</w:t>
            </w:r>
          </w:p>
        </w:tc>
        <w:tc>
          <w:tcPr>
            <w:tcW w:w="1252" w:type="dxa"/>
          </w:tcPr>
          <w:p w:rsidR="00977847" w:rsidRPr="00E83AAE" w:rsidRDefault="00977847" w:rsidP="00E83AAE">
            <w:pPr>
              <w:ind w:left="-57" w:right="-57"/>
              <w:jc w:val="center"/>
              <w:rPr>
                <w:sz w:val="20"/>
                <w:szCs w:val="20"/>
              </w:rPr>
            </w:pPr>
            <w:r w:rsidRPr="00E83AAE">
              <w:rPr>
                <w:sz w:val="20"/>
                <w:szCs w:val="20"/>
              </w:rPr>
              <w:t>122 967,00</w:t>
            </w:r>
          </w:p>
        </w:tc>
        <w:tc>
          <w:tcPr>
            <w:tcW w:w="1190" w:type="dxa"/>
          </w:tcPr>
          <w:p w:rsidR="00977847" w:rsidRPr="00E83AAE" w:rsidRDefault="00977847" w:rsidP="00E83AAE">
            <w:pPr>
              <w:ind w:left="-57" w:right="-57"/>
              <w:jc w:val="center"/>
              <w:rPr>
                <w:sz w:val="20"/>
                <w:szCs w:val="20"/>
              </w:rPr>
            </w:pPr>
            <w:r w:rsidRPr="00E83AAE">
              <w:rPr>
                <w:sz w:val="20"/>
                <w:szCs w:val="20"/>
              </w:rPr>
              <w:t>124 106,00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val="restart"/>
          </w:tcPr>
          <w:p w:rsidR="00977847" w:rsidRPr="00E83AAE" w:rsidRDefault="007937BA" w:rsidP="00E83AAE">
            <w:pPr>
              <w:ind w:left="-57" w:right="-57"/>
              <w:jc w:val="center"/>
              <w:rPr>
                <w:sz w:val="20"/>
                <w:szCs w:val="20"/>
              </w:rPr>
            </w:pPr>
            <w:r w:rsidRPr="00E83AAE">
              <w:rPr>
                <w:sz w:val="20"/>
                <w:szCs w:val="20"/>
              </w:rPr>
              <w:t>4.</w:t>
            </w:r>
          </w:p>
        </w:tc>
        <w:tc>
          <w:tcPr>
            <w:tcW w:w="1517" w:type="dxa"/>
            <w:vMerge w:val="restart"/>
          </w:tcPr>
          <w:p w:rsidR="007E6325" w:rsidRPr="00E83AAE" w:rsidRDefault="00977847" w:rsidP="00E768E2">
            <w:pPr>
              <w:ind w:left="-57" w:right="-57"/>
              <w:rPr>
                <w:sz w:val="20"/>
                <w:szCs w:val="20"/>
              </w:rPr>
            </w:pPr>
            <w:r w:rsidRPr="00E83AAE">
              <w:rPr>
                <w:sz w:val="20"/>
                <w:szCs w:val="20"/>
              </w:rPr>
              <w:t>Основное мероприятие 05.</w:t>
            </w:r>
          </w:p>
          <w:p w:rsidR="00977847" w:rsidRPr="00E83AAE" w:rsidRDefault="00977847" w:rsidP="00E768E2">
            <w:pPr>
              <w:ind w:left="-57" w:right="-57"/>
              <w:rPr>
                <w:sz w:val="20"/>
                <w:szCs w:val="20"/>
              </w:rPr>
            </w:pPr>
            <w:r w:rsidRPr="00E83AAE">
              <w:rPr>
                <w:sz w:val="20"/>
                <w:szCs w:val="20"/>
              </w:rPr>
              <w:t>Участие в организации региональной системы защиты прав потребителей</w:t>
            </w:r>
          </w:p>
        </w:tc>
        <w:tc>
          <w:tcPr>
            <w:tcW w:w="1345" w:type="dxa"/>
          </w:tcPr>
          <w:p w:rsidR="00977847" w:rsidRPr="00E83AAE" w:rsidRDefault="008860DB" w:rsidP="00E768E2">
            <w:pPr>
              <w:ind w:left="-57" w:right="-57"/>
              <w:rPr>
                <w:sz w:val="20"/>
                <w:szCs w:val="20"/>
              </w:rPr>
            </w:pPr>
            <w:r w:rsidRPr="00E83AAE">
              <w:rPr>
                <w:sz w:val="20"/>
                <w:szCs w:val="20"/>
              </w:rPr>
              <w:t>Средства</w:t>
            </w:r>
            <w:r w:rsidR="00977847" w:rsidRPr="00E83AAE">
              <w:rPr>
                <w:sz w:val="20"/>
                <w:szCs w:val="20"/>
              </w:rPr>
              <w:t xml:space="preserve"> бюджета городского округа Люберцы</w:t>
            </w:r>
          </w:p>
        </w:tc>
        <w:tc>
          <w:tcPr>
            <w:tcW w:w="1223" w:type="dxa"/>
            <w:vMerge w:val="restart"/>
          </w:tcPr>
          <w:p w:rsidR="00BE4E39" w:rsidRPr="00E83AAE" w:rsidRDefault="00BE4E39" w:rsidP="00E83AAE">
            <w:pPr>
              <w:ind w:left="-57" w:right="-57"/>
              <w:jc w:val="center"/>
              <w:rPr>
                <w:sz w:val="20"/>
                <w:szCs w:val="20"/>
              </w:rPr>
            </w:pPr>
            <w:r w:rsidRPr="00E83AAE">
              <w:rPr>
                <w:sz w:val="20"/>
                <w:szCs w:val="20"/>
              </w:rPr>
              <w:t>01.01.2020-</w:t>
            </w:r>
          </w:p>
          <w:p w:rsidR="00977847" w:rsidRPr="00E83AAE" w:rsidRDefault="00BE4E39" w:rsidP="00E83AAE">
            <w:pPr>
              <w:ind w:left="-57" w:right="-57"/>
              <w:jc w:val="center"/>
              <w:rPr>
                <w:sz w:val="20"/>
                <w:szCs w:val="20"/>
              </w:rPr>
            </w:pPr>
            <w:r w:rsidRPr="00E83AAE">
              <w:rPr>
                <w:sz w:val="20"/>
                <w:szCs w:val="20"/>
              </w:rPr>
              <w:t>31.12.2024</w:t>
            </w: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val="restart"/>
          </w:tcPr>
          <w:p w:rsidR="008860DB" w:rsidRPr="00E83AAE" w:rsidRDefault="00977847" w:rsidP="00CA7A05">
            <w:pPr>
              <w:ind w:left="-57" w:right="-57"/>
              <w:jc w:val="center"/>
              <w:rPr>
                <w:sz w:val="20"/>
                <w:szCs w:val="20"/>
              </w:rPr>
            </w:pPr>
            <w:r w:rsidRPr="00E83AAE">
              <w:rPr>
                <w:sz w:val="20"/>
                <w:szCs w:val="20"/>
              </w:rPr>
              <w:t>Управление потребительского рынка, услуг и рекламы администрации городского округа Люберцы Московской области</w:t>
            </w:r>
          </w:p>
        </w:tc>
        <w:tc>
          <w:tcPr>
            <w:tcW w:w="1544" w:type="dxa"/>
            <w:vMerge w:val="restart"/>
          </w:tcPr>
          <w:p w:rsidR="00977847" w:rsidRPr="00E83AAE" w:rsidRDefault="00EE77E3" w:rsidP="00E83AAE">
            <w:pPr>
              <w:ind w:left="-57" w:right="-57"/>
              <w:jc w:val="center"/>
              <w:rPr>
                <w:sz w:val="20"/>
                <w:szCs w:val="20"/>
              </w:rPr>
            </w:pPr>
            <w:r w:rsidRPr="00E83AAE">
              <w:rPr>
                <w:sz w:val="20"/>
                <w:szCs w:val="20"/>
              </w:rPr>
              <w:t>Снижение доли обращений по вопросу защиты прав потребителей от общего количества поступивших обращений к концу 2024 года до 8%.</w:t>
            </w: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Внебюджетные источники</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1017"/>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Итого</w:t>
            </w:r>
            <w:r w:rsidR="005B4C80" w:rsidRPr="00E83AAE">
              <w:rPr>
                <w:sz w:val="20"/>
                <w:szCs w:val="20"/>
              </w:rPr>
              <w:t>:</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val="restart"/>
          </w:tcPr>
          <w:p w:rsidR="00977847" w:rsidRPr="00E83AAE" w:rsidRDefault="007937BA" w:rsidP="00E83AAE">
            <w:pPr>
              <w:ind w:left="-57" w:right="-57"/>
              <w:jc w:val="center"/>
              <w:rPr>
                <w:sz w:val="20"/>
                <w:szCs w:val="20"/>
              </w:rPr>
            </w:pPr>
            <w:r w:rsidRPr="00E83AAE">
              <w:rPr>
                <w:sz w:val="20"/>
                <w:szCs w:val="20"/>
              </w:rPr>
              <w:t>4</w:t>
            </w:r>
            <w:r w:rsidR="00977847" w:rsidRPr="00E83AAE">
              <w:rPr>
                <w:sz w:val="20"/>
                <w:szCs w:val="20"/>
              </w:rPr>
              <w:t>.1</w:t>
            </w:r>
          </w:p>
        </w:tc>
        <w:tc>
          <w:tcPr>
            <w:tcW w:w="1517" w:type="dxa"/>
            <w:vMerge w:val="restart"/>
          </w:tcPr>
          <w:p w:rsidR="00977847" w:rsidRPr="00E83AAE" w:rsidRDefault="00343F5D" w:rsidP="00E768E2">
            <w:pPr>
              <w:ind w:left="-57" w:right="-57"/>
              <w:rPr>
                <w:sz w:val="20"/>
                <w:szCs w:val="20"/>
              </w:rPr>
            </w:pPr>
            <w:r w:rsidRPr="00E83AAE">
              <w:rPr>
                <w:sz w:val="20"/>
                <w:szCs w:val="20"/>
              </w:rPr>
              <w:t>5.1.</w:t>
            </w:r>
            <w:r w:rsidR="00977847" w:rsidRPr="00E83AAE">
              <w:rPr>
                <w:sz w:val="20"/>
                <w:szCs w:val="20"/>
              </w:rPr>
              <w:t>Рассмотрение обращений и жалоб, консультации граждан по вопросам защиты прав потребителей</w:t>
            </w:r>
          </w:p>
        </w:tc>
        <w:tc>
          <w:tcPr>
            <w:tcW w:w="1345" w:type="dxa"/>
          </w:tcPr>
          <w:p w:rsidR="00977847" w:rsidRPr="00E83AAE" w:rsidRDefault="008860DB" w:rsidP="00E768E2">
            <w:pPr>
              <w:ind w:left="-57" w:right="-57"/>
              <w:rPr>
                <w:sz w:val="20"/>
                <w:szCs w:val="20"/>
              </w:rPr>
            </w:pPr>
            <w:r w:rsidRPr="00E83AAE">
              <w:rPr>
                <w:sz w:val="20"/>
                <w:szCs w:val="20"/>
              </w:rPr>
              <w:t>Средства</w:t>
            </w:r>
            <w:r w:rsidR="00977847" w:rsidRPr="00E83AAE">
              <w:rPr>
                <w:sz w:val="20"/>
                <w:szCs w:val="20"/>
              </w:rPr>
              <w:t xml:space="preserve"> бюджета городского округа Люберцы</w:t>
            </w:r>
          </w:p>
        </w:tc>
        <w:tc>
          <w:tcPr>
            <w:tcW w:w="1223" w:type="dxa"/>
            <w:vMerge w:val="restart"/>
          </w:tcPr>
          <w:p w:rsidR="00BE4E39" w:rsidRPr="00E83AAE" w:rsidRDefault="00BE4E39" w:rsidP="00E83AAE">
            <w:pPr>
              <w:ind w:left="-57" w:right="-57"/>
              <w:jc w:val="center"/>
              <w:rPr>
                <w:sz w:val="20"/>
                <w:szCs w:val="20"/>
              </w:rPr>
            </w:pPr>
            <w:r w:rsidRPr="00E83AAE">
              <w:rPr>
                <w:sz w:val="20"/>
                <w:szCs w:val="20"/>
              </w:rPr>
              <w:t>01.01.2020-</w:t>
            </w:r>
          </w:p>
          <w:p w:rsidR="00977847" w:rsidRPr="00E83AAE" w:rsidRDefault="00BE4E39" w:rsidP="00E83AAE">
            <w:pPr>
              <w:ind w:left="-57" w:right="-57"/>
              <w:jc w:val="center"/>
              <w:rPr>
                <w:sz w:val="20"/>
                <w:szCs w:val="20"/>
              </w:rPr>
            </w:pPr>
            <w:r w:rsidRPr="00E83AAE">
              <w:rPr>
                <w:sz w:val="20"/>
                <w:szCs w:val="20"/>
              </w:rPr>
              <w:t>31.12.2024</w:t>
            </w: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val="restart"/>
          </w:tcPr>
          <w:p w:rsidR="00977847" w:rsidRPr="00E83AAE" w:rsidRDefault="00977847" w:rsidP="00E83AAE">
            <w:pPr>
              <w:ind w:left="-57" w:right="-57"/>
              <w:jc w:val="center"/>
              <w:rPr>
                <w:sz w:val="20"/>
                <w:szCs w:val="20"/>
              </w:rPr>
            </w:pPr>
            <w:r w:rsidRPr="00E83AAE">
              <w:rPr>
                <w:sz w:val="20"/>
                <w:szCs w:val="20"/>
              </w:rPr>
              <w:t>Управление потребительского рынка, услуг и рекламы администрации городского округа Люберцы Московской области</w:t>
            </w:r>
          </w:p>
        </w:tc>
        <w:tc>
          <w:tcPr>
            <w:tcW w:w="1544" w:type="dxa"/>
            <w:vMerge w:val="restart"/>
          </w:tcPr>
          <w:p w:rsidR="00977847" w:rsidRPr="00E83AAE" w:rsidRDefault="00EE77E3" w:rsidP="00E83AAE">
            <w:pPr>
              <w:ind w:left="-57" w:right="-57"/>
              <w:jc w:val="center"/>
              <w:rPr>
                <w:sz w:val="20"/>
                <w:szCs w:val="20"/>
              </w:rPr>
            </w:pPr>
            <w:r w:rsidRPr="00E83AAE">
              <w:rPr>
                <w:sz w:val="20"/>
                <w:szCs w:val="20"/>
              </w:rPr>
              <w:t>Снижение доли обращений по вопросу защиты прав потребителей от общего количества поступивших об</w:t>
            </w:r>
            <w:r w:rsidR="007E6325" w:rsidRPr="00E83AAE">
              <w:rPr>
                <w:sz w:val="20"/>
                <w:szCs w:val="20"/>
              </w:rPr>
              <w:t>ращений к концу 2024 года до 8%.</w:t>
            </w: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Внебюджетные источники</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1142"/>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Итого</w:t>
            </w:r>
            <w:r w:rsidR="005B4C80" w:rsidRPr="00E83AAE">
              <w:rPr>
                <w:sz w:val="20"/>
                <w:szCs w:val="20"/>
              </w:rPr>
              <w:t>:</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E83AAE" w:rsidRPr="00E83AAE" w:rsidTr="009037F3">
        <w:trPr>
          <w:trHeight w:val="20"/>
        </w:trPr>
        <w:tc>
          <w:tcPr>
            <w:tcW w:w="462" w:type="dxa"/>
            <w:vMerge w:val="restart"/>
          </w:tcPr>
          <w:p w:rsidR="00977847" w:rsidRPr="00E83AAE" w:rsidRDefault="007937BA" w:rsidP="00E83AAE">
            <w:pPr>
              <w:ind w:left="-57" w:right="-57"/>
              <w:jc w:val="center"/>
              <w:rPr>
                <w:sz w:val="20"/>
                <w:szCs w:val="20"/>
              </w:rPr>
            </w:pPr>
            <w:r w:rsidRPr="00E83AAE">
              <w:rPr>
                <w:sz w:val="20"/>
                <w:szCs w:val="20"/>
              </w:rPr>
              <w:lastRenderedPageBreak/>
              <w:t>4</w:t>
            </w:r>
            <w:r w:rsidR="00977847" w:rsidRPr="00E83AAE">
              <w:rPr>
                <w:sz w:val="20"/>
                <w:szCs w:val="20"/>
              </w:rPr>
              <w:t>.2</w:t>
            </w:r>
          </w:p>
        </w:tc>
        <w:tc>
          <w:tcPr>
            <w:tcW w:w="1517" w:type="dxa"/>
            <w:vMerge w:val="restart"/>
          </w:tcPr>
          <w:p w:rsidR="00977847" w:rsidRPr="00E83AAE" w:rsidRDefault="00343F5D" w:rsidP="00E768E2">
            <w:pPr>
              <w:ind w:left="-57" w:right="-57"/>
              <w:rPr>
                <w:sz w:val="20"/>
                <w:szCs w:val="20"/>
              </w:rPr>
            </w:pPr>
            <w:r w:rsidRPr="00E83AAE">
              <w:rPr>
                <w:sz w:val="20"/>
                <w:szCs w:val="20"/>
              </w:rPr>
              <w:t>5.2.</w:t>
            </w:r>
            <w:r w:rsidR="00977847" w:rsidRPr="00E83AAE">
              <w:rPr>
                <w:sz w:val="20"/>
                <w:szCs w:val="20"/>
              </w:rPr>
              <w:t>Обращение в суды по вопросу защиты прав потребителей</w:t>
            </w:r>
          </w:p>
        </w:tc>
        <w:tc>
          <w:tcPr>
            <w:tcW w:w="1345" w:type="dxa"/>
          </w:tcPr>
          <w:p w:rsidR="00977847" w:rsidRPr="00E83AAE" w:rsidRDefault="008860DB" w:rsidP="00E768E2">
            <w:pPr>
              <w:ind w:left="-57" w:right="-57"/>
              <w:rPr>
                <w:sz w:val="20"/>
                <w:szCs w:val="20"/>
              </w:rPr>
            </w:pPr>
            <w:r w:rsidRPr="00E83AAE">
              <w:rPr>
                <w:sz w:val="20"/>
                <w:szCs w:val="20"/>
              </w:rPr>
              <w:t>Средства</w:t>
            </w:r>
            <w:r w:rsidR="00977847" w:rsidRPr="00E83AAE">
              <w:rPr>
                <w:sz w:val="20"/>
                <w:szCs w:val="20"/>
              </w:rPr>
              <w:t xml:space="preserve"> бюджета городского округа Люберцы</w:t>
            </w:r>
          </w:p>
        </w:tc>
        <w:tc>
          <w:tcPr>
            <w:tcW w:w="1223" w:type="dxa"/>
            <w:vMerge w:val="restart"/>
          </w:tcPr>
          <w:p w:rsidR="00BE4E39" w:rsidRPr="00E83AAE" w:rsidRDefault="00BE4E39" w:rsidP="00E83AAE">
            <w:pPr>
              <w:ind w:left="-57" w:right="-57"/>
              <w:jc w:val="center"/>
              <w:rPr>
                <w:sz w:val="20"/>
                <w:szCs w:val="20"/>
              </w:rPr>
            </w:pPr>
            <w:r w:rsidRPr="00E83AAE">
              <w:rPr>
                <w:sz w:val="20"/>
                <w:szCs w:val="20"/>
              </w:rPr>
              <w:t>01.01.2020-</w:t>
            </w:r>
          </w:p>
          <w:p w:rsidR="00977847" w:rsidRPr="00E83AAE" w:rsidRDefault="00BE4E39" w:rsidP="00E83AAE">
            <w:pPr>
              <w:ind w:left="-57" w:right="-57"/>
              <w:jc w:val="center"/>
              <w:rPr>
                <w:sz w:val="20"/>
                <w:szCs w:val="20"/>
              </w:rPr>
            </w:pPr>
            <w:r w:rsidRPr="00E83AAE">
              <w:rPr>
                <w:sz w:val="20"/>
                <w:szCs w:val="20"/>
              </w:rPr>
              <w:t>31.12.2024</w:t>
            </w:r>
          </w:p>
          <w:p w:rsidR="00BE4E39" w:rsidRPr="00E83AAE" w:rsidRDefault="00BE4E39"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val="restart"/>
          </w:tcPr>
          <w:p w:rsidR="00977847" w:rsidRPr="00E83AAE" w:rsidRDefault="00977847" w:rsidP="00E83AAE">
            <w:pPr>
              <w:ind w:left="-57" w:right="-57"/>
              <w:jc w:val="center"/>
              <w:rPr>
                <w:sz w:val="20"/>
                <w:szCs w:val="20"/>
              </w:rPr>
            </w:pPr>
            <w:r w:rsidRPr="00E83AAE">
              <w:rPr>
                <w:sz w:val="20"/>
                <w:szCs w:val="20"/>
              </w:rPr>
              <w:t>Управление потребительского рынка, услуг и рекламы администрации городского округа Люберцы Московской области</w:t>
            </w:r>
          </w:p>
        </w:tc>
        <w:tc>
          <w:tcPr>
            <w:tcW w:w="1544" w:type="dxa"/>
            <w:vMerge w:val="restart"/>
          </w:tcPr>
          <w:p w:rsidR="00977847" w:rsidRPr="00E83AAE" w:rsidRDefault="00EE77E3" w:rsidP="00E83AAE">
            <w:pPr>
              <w:ind w:left="-57" w:right="-57"/>
              <w:jc w:val="center"/>
              <w:rPr>
                <w:sz w:val="20"/>
                <w:szCs w:val="20"/>
              </w:rPr>
            </w:pPr>
            <w:r w:rsidRPr="00E83AAE">
              <w:rPr>
                <w:sz w:val="20"/>
                <w:szCs w:val="20"/>
              </w:rPr>
              <w:t>Снижение доли обращений по вопросу защиты прав потребителей от общего количества поступивших обращений к концу 2024 года до 8%.</w:t>
            </w:r>
          </w:p>
        </w:tc>
      </w:tr>
      <w:tr w:rsidR="00E83AAE" w:rsidRPr="00E83AAE" w:rsidTr="009037F3">
        <w:trPr>
          <w:trHeight w:val="20"/>
        </w:trPr>
        <w:tc>
          <w:tcPr>
            <w:tcW w:w="462" w:type="dxa"/>
            <w:vMerge/>
          </w:tcPr>
          <w:p w:rsidR="00977847" w:rsidRPr="00E83AAE" w:rsidRDefault="00977847" w:rsidP="00E83AAE">
            <w:pPr>
              <w:ind w:left="-57" w:right="-57"/>
              <w:jc w:val="center"/>
              <w:rPr>
                <w:sz w:val="20"/>
                <w:szCs w:val="20"/>
              </w:rPr>
            </w:pPr>
          </w:p>
        </w:tc>
        <w:tc>
          <w:tcPr>
            <w:tcW w:w="1517" w:type="dxa"/>
            <w:vMerge/>
          </w:tcPr>
          <w:p w:rsidR="00977847" w:rsidRPr="00E83AAE" w:rsidRDefault="00977847" w:rsidP="00E768E2">
            <w:pPr>
              <w:ind w:left="-57" w:right="-57"/>
              <w:rPr>
                <w:sz w:val="20"/>
                <w:szCs w:val="20"/>
              </w:rPr>
            </w:pPr>
          </w:p>
        </w:tc>
        <w:tc>
          <w:tcPr>
            <w:tcW w:w="1345" w:type="dxa"/>
          </w:tcPr>
          <w:p w:rsidR="00977847" w:rsidRPr="00E83AAE" w:rsidRDefault="00977847" w:rsidP="00E768E2">
            <w:pPr>
              <w:ind w:left="-57" w:right="-57"/>
              <w:rPr>
                <w:sz w:val="20"/>
                <w:szCs w:val="20"/>
              </w:rPr>
            </w:pPr>
            <w:r w:rsidRPr="00E83AAE">
              <w:rPr>
                <w:sz w:val="20"/>
                <w:szCs w:val="20"/>
              </w:rPr>
              <w:t>Внебюджетные источники</w:t>
            </w:r>
          </w:p>
        </w:tc>
        <w:tc>
          <w:tcPr>
            <w:tcW w:w="1223" w:type="dxa"/>
            <w:vMerge/>
          </w:tcPr>
          <w:p w:rsidR="00977847" w:rsidRPr="00E83AAE" w:rsidRDefault="00977847" w:rsidP="00E83AAE">
            <w:pPr>
              <w:ind w:left="-57" w:right="-57"/>
              <w:jc w:val="center"/>
              <w:rPr>
                <w:sz w:val="20"/>
                <w:szCs w:val="20"/>
              </w:rPr>
            </w:pPr>
          </w:p>
        </w:tc>
        <w:tc>
          <w:tcPr>
            <w:tcW w:w="1470" w:type="dxa"/>
          </w:tcPr>
          <w:p w:rsidR="00977847" w:rsidRPr="00E83AAE" w:rsidRDefault="00977847" w:rsidP="00E83AAE">
            <w:pPr>
              <w:ind w:left="-57" w:right="-57"/>
              <w:jc w:val="center"/>
              <w:rPr>
                <w:sz w:val="20"/>
                <w:szCs w:val="20"/>
              </w:rPr>
            </w:pPr>
            <w:r w:rsidRPr="00E83AAE">
              <w:rPr>
                <w:sz w:val="20"/>
                <w:szCs w:val="20"/>
              </w:rPr>
              <w:t>0,00</w:t>
            </w:r>
          </w:p>
        </w:tc>
        <w:tc>
          <w:tcPr>
            <w:tcW w:w="1191" w:type="dxa"/>
          </w:tcPr>
          <w:p w:rsidR="00977847" w:rsidRPr="00E83AAE" w:rsidRDefault="00977847" w:rsidP="00E83AAE">
            <w:pPr>
              <w:ind w:left="-57" w:right="-57"/>
              <w:jc w:val="center"/>
              <w:rPr>
                <w:sz w:val="20"/>
                <w:szCs w:val="20"/>
              </w:rPr>
            </w:pPr>
            <w:r w:rsidRPr="00E83AAE">
              <w:rPr>
                <w:sz w:val="20"/>
                <w:szCs w:val="20"/>
              </w:rPr>
              <w:t>0,00</w:t>
            </w:r>
          </w:p>
        </w:tc>
        <w:tc>
          <w:tcPr>
            <w:tcW w:w="1179" w:type="dxa"/>
          </w:tcPr>
          <w:p w:rsidR="00977847" w:rsidRPr="00E83AAE" w:rsidRDefault="00977847" w:rsidP="00E83AAE">
            <w:pPr>
              <w:ind w:left="-57" w:right="-57"/>
              <w:jc w:val="center"/>
              <w:rPr>
                <w:sz w:val="20"/>
                <w:szCs w:val="20"/>
              </w:rPr>
            </w:pPr>
            <w:r w:rsidRPr="00E83AAE">
              <w:rPr>
                <w:sz w:val="20"/>
                <w:szCs w:val="20"/>
              </w:rPr>
              <w:t>0,00</w:t>
            </w:r>
          </w:p>
        </w:tc>
        <w:tc>
          <w:tcPr>
            <w:tcW w:w="1176" w:type="dxa"/>
          </w:tcPr>
          <w:p w:rsidR="00977847" w:rsidRPr="00E83AAE" w:rsidRDefault="00977847" w:rsidP="00E83AAE">
            <w:pPr>
              <w:ind w:left="-57" w:right="-57"/>
              <w:jc w:val="center"/>
              <w:rPr>
                <w:sz w:val="20"/>
                <w:szCs w:val="20"/>
              </w:rPr>
            </w:pPr>
            <w:r w:rsidRPr="00E83AAE">
              <w:rPr>
                <w:sz w:val="20"/>
                <w:szCs w:val="20"/>
              </w:rPr>
              <w:t>0,00</w:t>
            </w:r>
          </w:p>
        </w:tc>
        <w:tc>
          <w:tcPr>
            <w:tcW w:w="1169" w:type="dxa"/>
          </w:tcPr>
          <w:p w:rsidR="00977847" w:rsidRPr="00E83AAE" w:rsidRDefault="00977847" w:rsidP="00E83AAE">
            <w:pPr>
              <w:ind w:left="-57" w:right="-57"/>
              <w:jc w:val="center"/>
              <w:rPr>
                <w:sz w:val="20"/>
                <w:szCs w:val="20"/>
              </w:rPr>
            </w:pPr>
            <w:r w:rsidRPr="00E83AAE">
              <w:rPr>
                <w:sz w:val="20"/>
                <w:szCs w:val="20"/>
              </w:rPr>
              <w:t>0,00</w:t>
            </w:r>
          </w:p>
        </w:tc>
        <w:tc>
          <w:tcPr>
            <w:tcW w:w="1252" w:type="dxa"/>
          </w:tcPr>
          <w:p w:rsidR="00977847" w:rsidRPr="00E83AAE" w:rsidRDefault="00977847" w:rsidP="00E83AAE">
            <w:pPr>
              <w:ind w:left="-57" w:right="-57"/>
              <w:jc w:val="center"/>
              <w:rPr>
                <w:sz w:val="20"/>
                <w:szCs w:val="20"/>
              </w:rPr>
            </w:pPr>
            <w:r w:rsidRPr="00E83AAE">
              <w:rPr>
                <w:sz w:val="20"/>
                <w:szCs w:val="20"/>
              </w:rPr>
              <w:t>0,00</w:t>
            </w:r>
          </w:p>
        </w:tc>
        <w:tc>
          <w:tcPr>
            <w:tcW w:w="1190" w:type="dxa"/>
          </w:tcPr>
          <w:p w:rsidR="00977847" w:rsidRPr="00E83AAE" w:rsidRDefault="00977847" w:rsidP="00E83AAE">
            <w:pPr>
              <w:ind w:left="-57" w:right="-57"/>
              <w:jc w:val="center"/>
              <w:rPr>
                <w:sz w:val="20"/>
                <w:szCs w:val="20"/>
              </w:rPr>
            </w:pPr>
            <w:r w:rsidRPr="00E83AAE">
              <w:rPr>
                <w:sz w:val="20"/>
                <w:szCs w:val="20"/>
              </w:rPr>
              <w:t>0,00</w:t>
            </w:r>
          </w:p>
        </w:tc>
        <w:tc>
          <w:tcPr>
            <w:tcW w:w="1427" w:type="dxa"/>
            <w:vMerge/>
          </w:tcPr>
          <w:p w:rsidR="00977847" w:rsidRPr="00E83AAE" w:rsidRDefault="00977847" w:rsidP="00E83AAE">
            <w:pPr>
              <w:ind w:left="-57" w:right="-57"/>
              <w:jc w:val="center"/>
              <w:rPr>
                <w:sz w:val="20"/>
                <w:szCs w:val="20"/>
              </w:rPr>
            </w:pPr>
          </w:p>
        </w:tc>
        <w:tc>
          <w:tcPr>
            <w:tcW w:w="1544" w:type="dxa"/>
            <w:vMerge/>
          </w:tcPr>
          <w:p w:rsidR="00977847" w:rsidRPr="00E83AAE" w:rsidRDefault="00977847" w:rsidP="00E83AAE">
            <w:pPr>
              <w:ind w:left="-57" w:right="-57"/>
              <w:jc w:val="center"/>
              <w:rPr>
                <w:sz w:val="20"/>
                <w:szCs w:val="20"/>
              </w:rPr>
            </w:pPr>
          </w:p>
        </w:tc>
      </w:tr>
      <w:tr w:rsidR="007B1E96" w:rsidRPr="00E83AAE" w:rsidTr="007B1E96">
        <w:trPr>
          <w:trHeight w:val="990"/>
        </w:trPr>
        <w:tc>
          <w:tcPr>
            <w:tcW w:w="462" w:type="dxa"/>
            <w:vMerge/>
          </w:tcPr>
          <w:p w:rsidR="007B1E96" w:rsidRPr="00E83AAE" w:rsidRDefault="007B1E96" w:rsidP="00E83AAE">
            <w:pPr>
              <w:ind w:left="-57" w:right="-57"/>
              <w:jc w:val="center"/>
              <w:rPr>
                <w:sz w:val="20"/>
                <w:szCs w:val="20"/>
              </w:rPr>
            </w:pPr>
          </w:p>
        </w:tc>
        <w:tc>
          <w:tcPr>
            <w:tcW w:w="1517" w:type="dxa"/>
            <w:vMerge/>
          </w:tcPr>
          <w:p w:rsidR="007B1E96" w:rsidRPr="00E83AAE" w:rsidRDefault="007B1E96" w:rsidP="00E768E2">
            <w:pPr>
              <w:ind w:left="-57" w:right="-57"/>
              <w:rPr>
                <w:sz w:val="20"/>
                <w:szCs w:val="20"/>
              </w:rPr>
            </w:pPr>
          </w:p>
        </w:tc>
        <w:tc>
          <w:tcPr>
            <w:tcW w:w="1345" w:type="dxa"/>
          </w:tcPr>
          <w:p w:rsidR="007B1E96" w:rsidRPr="00E83AAE" w:rsidRDefault="007B1E96" w:rsidP="00E768E2">
            <w:pPr>
              <w:ind w:left="-57" w:right="-57"/>
              <w:rPr>
                <w:sz w:val="20"/>
                <w:szCs w:val="20"/>
              </w:rPr>
            </w:pPr>
            <w:r w:rsidRPr="00E83AAE">
              <w:rPr>
                <w:sz w:val="20"/>
                <w:szCs w:val="20"/>
              </w:rPr>
              <w:t>Итого:</w:t>
            </w:r>
          </w:p>
        </w:tc>
        <w:tc>
          <w:tcPr>
            <w:tcW w:w="1223" w:type="dxa"/>
            <w:vMerge/>
          </w:tcPr>
          <w:p w:rsidR="007B1E96" w:rsidRPr="00E83AAE" w:rsidRDefault="007B1E96" w:rsidP="00E83AAE">
            <w:pPr>
              <w:ind w:left="-57" w:right="-57"/>
              <w:jc w:val="center"/>
              <w:rPr>
                <w:sz w:val="20"/>
                <w:szCs w:val="20"/>
              </w:rPr>
            </w:pPr>
          </w:p>
        </w:tc>
        <w:tc>
          <w:tcPr>
            <w:tcW w:w="1470" w:type="dxa"/>
          </w:tcPr>
          <w:p w:rsidR="007B1E96" w:rsidRPr="00E83AAE" w:rsidRDefault="007B1E96" w:rsidP="00E83AAE">
            <w:pPr>
              <w:ind w:left="-57" w:right="-57"/>
              <w:jc w:val="center"/>
              <w:rPr>
                <w:sz w:val="20"/>
                <w:szCs w:val="20"/>
              </w:rPr>
            </w:pPr>
            <w:r w:rsidRPr="00E83AAE">
              <w:rPr>
                <w:sz w:val="20"/>
                <w:szCs w:val="20"/>
              </w:rPr>
              <w:t>0,00</w:t>
            </w:r>
          </w:p>
        </w:tc>
        <w:tc>
          <w:tcPr>
            <w:tcW w:w="1191" w:type="dxa"/>
          </w:tcPr>
          <w:p w:rsidR="007B1E96" w:rsidRPr="00E83AAE" w:rsidRDefault="007B1E96" w:rsidP="00E83AAE">
            <w:pPr>
              <w:ind w:left="-57" w:right="-57"/>
              <w:jc w:val="center"/>
              <w:rPr>
                <w:sz w:val="20"/>
                <w:szCs w:val="20"/>
              </w:rPr>
            </w:pPr>
            <w:r w:rsidRPr="00E83AAE">
              <w:rPr>
                <w:sz w:val="20"/>
                <w:szCs w:val="20"/>
              </w:rPr>
              <w:t>0,00</w:t>
            </w:r>
          </w:p>
        </w:tc>
        <w:tc>
          <w:tcPr>
            <w:tcW w:w="1179" w:type="dxa"/>
          </w:tcPr>
          <w:p w:rsidR="007B1E96" w:rsidRPr="00E83AAE" w:rsidRDefault="007B1E96" w:rsidP="00E83AAE">
            <w:pPr>
              <w:ind w:left="-57" w:right="-57"/>
              <w:jc w:val="center"/>
              <w:rPr>
                <w:sz w:val="20"/>
                <w:szCs w:val="20"/>
              </w:rPr>
            </w:pPr>
            <w:r w:rsidRPr="00E83AAE">
              <w:rPr>
                <w:sz w:val="20"/>
                <w:szCs w:val="20"/>
              </w:rPr>
              <w:t>0,00</w:t>
            </w:r>
          </w:p>
        </w:tc>
        <w:tc>
          <w:tcPr>
            <w:tcW w:w="1176" w:type="dxa"/>
          </w:tcPr>
          <w:p w:rsidR="007B1E96" w:rsidRPr="00E83AAE" w:rsidRDefault="007B1E96" w:rsidP="00E83AAE">
            <w:pPr>
              <w:ind w:left="-57" w:right="-57"/>
              <w:jc w:val="center"/>
              <w:rPr>
                <w:sz w:val="20"/>
                <w:szCs w:val="20"/>
              </w:rPr>
            </w:pPr>
            <w:r w:rsidRPr="00E83AAE">
              <w:rPr>
                <w:sz w:val="20"/>
                <w:szCs w:val="20"/>
              </w:rPr>
              <w:t>0,00</w:t>
            </w:r>
          </w:p>
        </w:tc>
        <w:tc>
          <w:tcPr>
            <w:tcW w:w="1169" w:type="dxa"/>
          </w:tcPr>
          <w:p w:rsidR="007B1E96" w:rsidRPr="00E83AAE" w:rsidRDefault="007B1E96" w:rsidP="00E83AAE">
            <w:pPr>
              <w:ind w:left="-57" w:right="-57"/>
              <w:jc w:val="center"/>
              <w:rPr>
                <w:sz w:val="20"/>
                <w:szCs w:val="20"/>
              </w:rPr>
            </w:pPr>
            <w:r w:rsidRPr="00E83AAE">
              <w:rPr>
                <w:sz w:val="20"/>
                <w:szCs w:val="20"/>
              </w:rPr>
              <w:t>0,00</w:t>
            </w:r>
          </w:p>
        </w:tc>
        <w:tc>
          <w:tcPr>
            <w:tcW w:w="1252" w:type="dxa"/>
          </w:tcPr>
          <w:p w:rsidR="007B1E96" w:rsidRPr="00E83AAE" w:rsidRDefault="007B1E96" w:rsidP="00E83AAE">
            <w:pPr>
              <w:ind w:left="-57" w:right="-57"/>
              <w:jc w:val="center"/>
              <w:rPr>
                <w:sz w:val="20"/>
                <w:szCs w:val="20"/>
              </w:rPr>
            </w:pPr>
            <w:r w:rsidRPr="00E83AAE">
              <w:rPr>
                <w:sz w:val="20"/>
                <w:szCs w:val="20"/>
              </w:rPr>
              <w:t>0,00</w:t>
            </w:r>
          </w:p>
        </w:tc>
        <w:tc>
          <w:tcPr>
            <w:tcW w:w="1190" w:type="dxa"/>
          </w:tcPr>
          <w:p w:rsidR="007B1E96" w:rsidRPr="00E83AAE" w:rsidRDefault="007B1E96" w:rsidP="00E83AAE">
            <w:pPr>
              <w:ind w:left="-57" w:right="-57"/>
              <w:jc w:val="center"/>
              <w:rPr>
                <w:sz w:val="20"/>
                <w:szCs w:val="20"/>
              </w:rPr>
            </w:pPr>
            <w:r w:rsidRPr="00E83AAE">
              <w:rPr>
                <w:sz w:val="20"/>
                <w:szCs w:val="20"/>
              </w:rPr>
              <w:t>0,00</w:t>
            </w:r>
          </w:p>
        </w:tc>
        <w:tc>
          <w:tcPr>
            <w:tcW w:w="1427" w:type="dxa"/>
            <w:vMerge/>
          </w:tcPr>
          <w:p w:rsidR="007B1E96" w:rsidRPr="00E83AAE" w:rsidRDefault="007B1E96" w:rsidP="00E83AAE">
            <w:pPr>
              <w:ind w:left="-57" w:right="-57"/>
              <w:jc w:val="center"/>
              <w:rPr>
                <w:sz w:val="20"/>
                <w:szCs w:val="20"/>
              </w:rPr>
            </w:pPr>
          </w:p>
        </w:tc>
        <w:tc>
          <w:tcPr>
            <w:tcW w:w="1544" w:type="dxa"/>
            <w:vMerge/>
          </w:tcPr>
          <w:p w:rsidR="007B1E96" w:rsidRPr="00E83AAE" w:rsidRDefault="007B1E96" w:rsidP="00E83AAE">
            <w:pPr>
              <w:ind w:left="-57" w:right="-57"/>
              <w:jc w:val="center"/>
              <w:rPr>
                <w:sz w:val="20"/>
                <w:szCs w:val="20"/>
              </w:rPr>
            </w:pPr>
          </w:p>
        </w:tc>
      </w:tr>
      <w:tr w:rsidR="007B1E96" w:rsidRPr="00E83AAE" w:rsidTr="009037F3">
        <w:trPr>
          <w:trHeight w:val="20"/>
        </w:trPr>
        <w:tc>
          <w:tcPr>
            <w:tcW w:w="462" w:type="dxa"/>
          </w:tcPr>
          <w:p w:rsidR="007B1E96" w:rsidRPr="00E83AAE" w:rsidRDefault="007B1E96" w:rsidP="00E83AAE">
            <w:pPr>
              <w:ind w:left="-57" w:right="-57"/>
              <w:jc w:val="center"/>
              <w:rPr>
                <w:sz w:val="20"/>
                <w:szCs w:val="20"/>
              </w:rPr>
            </w:pPr>
          </w:p>
        </w:tc>
        <w:tc>
          <w:tcPr>
            <w:tcW w:w="2862" w:type="dxa"/>
            <w:gridSpan w:val="2"/>
          </w:tcPr>
          <w:p w:rsidR="007B1E96" w:rsidRPr="00E83AAE" w:rsidRDefault="007B1E96" w:rsidP="00EF058A">
            <w:pPr>
              <w:ind w:left="-57" w:right="-57"/>
              <w:jc w:val="right"/>
              <w:rPr>
                <w:sz w:val="20"/>
                <w:szCs w:val="20"/>
              </w:rPr>
            </w:pPr>
            <w:r w:rsidRPr="00E83AAE">
              <w:rPr>
                <w:sz w:val="20"/>
                <w:szCs w:val="20"/>
              </w:rPr>
              <w:t>Итого по подпрограмме:</w:t>
            </w:r>
          </w:p>
        </w:tc>
        <w:tc>
          <w:tcPr>
            <w:tcW w:w="1223" w:type="dxa"/>
            <w:vMerge w:val="restart"/>
          </w:tcPr>
          <w:p w:rsidR="007B1E96" w:rsidRPr="00E83AAE" w:rsidRDefault="007B1E96" w:rsidP="00E83AAE">
            <w:pPr>
              <w:ind w:left="-57" w:right="-57"/>
              <w:jc w:val="center"/>
              <w:rPr>
                <w:sz w:val="20"/>
                <w:szCs w:val="20"/>
              </w:rPr>
            </w:pPr>
          </w:p>
        </w:tc>
        <w:tc>
          <w:tcPr>
            <w:tcW w:w="1470" w:type="dxa"/>
          </w:tcPr>
          <w:p w:rsidR="007B1E96" w:rsidRPr="00E83AAE" w:rsidRDefault="007B1E96" w:rsidP="00636266">
            <w:pPr>
              <w:ind w:left="-57" w:right="-57"/>
              <w:jc w:val="center"/>
              <w:rPr>
                <w:sz w:val="20"/>
                <w:szCs w:val="20"/>
              </w:rPr>
            </w:pPr>
            <w:r w:rsidRPr="00E83AAE">
              <w:rPr>
                <w:sz w:val="20"/>
                <w:szCs w:val="20"/>
              </w:rPr>
              <w:t>947 856,00</w:t>
            </w:r>
          </w:p>
        </w:tc>
        <w:tc>
          <w:tcPr>
            <w:tcW w:w="1191" w:type="dxa"/>
          </w:tcPr>
          <w:p w:rsidR="007B1E96" w:rsidRPr="00E83AAE" w:rsidRDefault="007B1E96" w:rsidP="00636266">
            <w:pPr>
              <w:ind w:left="-57" w:right="-57"/>
              <w:jc w:val="center"/>
              <w:rPr>
                <w:sz w:val="20"/>
                <w:szCs w:val="20"/>
              </w:rPr>
            </w:pPr>
            <w:r w:rsidRPr="00E83AAE">
              <w:rPr>
                <w:sz w:val="20"/>
                <w:szCs w:val="20"/>
              </w:rPr>
              <w:t>4 913 229,00</w:t>
            </w:r>
          </w:p>
        </w:tc>
        <w:tc>
          <w:tcPr>
            <w:tcW w:w="1179" w:type="dxa"/>
          </w:tcPr>
          <w:p w:rsidR="007B1E96" w:rsidRPr="00E83AAE" w:rsidRDefault="007B1E96" w:rsidP="00636266">
            <w:pPr>
              <w:ind w:left="-57" w:right="-57"/>
              <w:jc w:val="center"/>
              <w:rPr>
                <w:sz w:val="20"/>
                <w:szCs w:val="20"/>
              </w:rPr>
            </w:pPr>
            <w:r w:rsidRPr="00E83AAE">
              <w:rPr>
                <w:sz w:val="20"/>
                <w:szCs w:val="20"/>
              </w:rPr>
              <w:t>960 117, 00</w:t>
            </w:r>
          </w:p>
        </w:tc>
        <w:tc>
          <w:tcPr>
            <w:tcW w:w="1176" w:type="dxa"/>
          </w:tcPr>
          <w:p w:rsidR="007B1E96" w:rsidRPr="00E83AAE" w:rsidRDefault="007B1E96" w:rsidP="00636266">
            <w:pPr>
              <w:ind w:left="-57" w:right="-57"/>
              <w:jc w:val="center"/>
              <w:rPr>
                <w:sz w:val="20"/>
                <w:szCs w:val="20"/>
              </w:rPr>
            </w:pPr>
            <w:r w:rsidRPr="00E83AAE">
              <w:rPr>
                <w:sz w:val="20"/>
                <w:szCs w:val="20"/>
              </w:rPr>
              <w:t>982 542,00</w:t>
            </w:r>
          </w:p>
        </w:tc>
        <w:tc>
          <w:tcPr>
            <w:tcW w:w="1169" w:type="dxa"/>
          </w:tcPr>
          <w:p w:rsidR="007B1E96" w:rsidRPr="00E83AAE" w:rsidRDefault="007B1E96" w:rsidP="00636266">
            <w:pPr>
              <w:ind w:left="-57" w:right="-57"/>
              <w:jc w:val="center"/>
              <w:rPr>
                <w:sz w:val="20"/>
                <w:szCs w:val="20"/>
              </w:rPr>
            </w:pPr>
            <w:r w:rsidRPr="00E83AAE">
              <w:rPr>
                <w:sz w:val="20"/>
                <w:szCs w:val="20"/>
              </w:rPr>
              <w:t>986 333,00</w:t>
            </w:r>
          </w:p>
        </w:tc>
        <w:tc>
          <w:tcPr>
            <w:tcW w:w="1252" w:type="dxa"/>
          </w:tcPr>
          <w:p w:rsidR="007B1E96" w:rsidRPr="00E83AAE" w:rsidRDefault="007B1E96" w:rsidP="00636266">
            <w:pPr>
              <w:ind w:left="-57" w:right="-57"/>
              <w:jc w:val="center"/>
              <w:rPr>
                <w:sz w:val="20"/>
                <w:szCs w:val="20"/>
              </w:rPr>
            </w:pPr>
            <w:r w:rsidRPr="00E83AAE">
              <w:rPr>
                <w:sz w:val="20"/>
                <w:szCs w:val="20"/>
              </w:rPr>
              <w:t>989 691,00</w:t>
            </w:r>
          </w:p>
        </w:tc>
        <w:tc>
          <w:tcPr>
            <w:tcW w:w="1190" w:type="dxa"/>
          </w:tcPr>
          <w:p w:rsidR="007B1E96" w:rsidRPr="00E83AAE" w:rsidRDefault="007B1E96" w:rsidP="00636266">
            <w:pPr>
              <w:ind w:left="-57" w:right="-57"/>
              <w:jc w:val="center"/>
              <w:rPr>
                <w:sz w:val="20"/>
                <w:szCs w:val="20"/>
              </w:rPr>
            </w:pPr>
            <w:r w:rsidRPr="00E83AAE">
              <w:rPr>
                <w:sz w:val="20"/>
                <w:szCs w:val="20"/>
              </w:rPr>
              <w:t>994 546,00</w:t>
            </w:r>
          </w:p>
        </w:tc>
        <w:tc>
          <w:tcPr>
            <w:tcW w:w="1427" w:type="dxa"/>
          </w:tcPr>
          <w:p w:rsidR="007B1E96" w:rsidRPr="00E83AAE" w:rsidRDefault="007B1E96" w:rsidP="00E83AAE">
            <w:pPr>
              <w:ind w:left="-57" w:right="-57"/>
              <w:jc w:val="center"/>
              <w:rPr>
                <w:sz w:val="20"/>
                <w:szCs w:val="20"/>
              </w:rPr>
            </w:pPr>
          </w:p>
        </w:tc>
        <w:tc>
          <w:tcPr>
            <w:tcW w:w="1544" w:type="dxa"/>
          </w:tcPr>
          <w:p w:rsidR="007B1E96" w:rsidRPr="00E83AAE" w:rsidRDefault="007B1E96" w:rsidP="00E83AAE">
            <w:pPr>
              <w:ind w:left="-57" w:right="-57"/>
              <w:jc w:val="center"/>
              <w:rPr>
                <w:sz w:val="20"/>
                <w:szCs w:val="20"/>
              </w:rPr>
            </w:pPr>
          </w:p>
        </w:tc>
      </w:tr>
      <w:tr w:rsidR="00EF058A" w:rsidRPr="00E83AAE" w:rsidTr="009037F3">
        <w:trPr>
          <w:trHeight w:val="20"/>
        </w:trPr>
        <w:tc>
          <w:tcPr>
            <w:tcW w:w="462" w:type="dxa"/>
          </w:tcPr>
          <w:p w:rsidR="00EF058A" w:rsidRPr="00E83AAE" w:rsidRDefault="00EF058A" w:rsidP="00E83AAE">
            <w:pPr>
              <w:ind w:left="-57" w:right="-57"/>
              <w:jc w:val="center"/>
              <w:rPr>
                <w:sz w:val="20"/>
                <w:szCs w:val="20"/>
              </w:rPr>
            </w:pPr>
          </w:p>
        </w:tc>
        <w:tc>
          <w:tcPr>
            <w:tcW w:w="2862" w:type="dxa"/>
            <w:gridSpan w:val="2"/>
          </w:tcPr>
          <w:p w:rsidR="00EF058A" w:rsidRPr="00E83AAE" w:rsidRDefault="00EF058A" w:rsidP="00EF058A">
            <w:pPr>
              <w:ind w:left="-57" w:right="-57"/>
              <w:jc w:val="right"/>
              <w:rPr>
                <w:sz w:val="20"/>
                <w:szCs w:val="20"/>
              </w:rPr>
            </w:pPr>
            <w:r w:rsidRPr="00E83AAE">
              <w:rPr>
                <w:sz w:val="20"/>
                <w:szCs w:val="20"/>
              </w:rPr>
              <w:t>Средства Федерального бюджета</w:t>
            </w:r>
          </w:p>
        </w:tc>
        <w:tc>
          <w:tcPr>
            <w:tcW w:w="1223" w:type="dxa"/>
            <w:vMerge/>
          </w:tcPr>
          <w:p w:rsidR="00EF058A" w:rsidRPr="00E83AAE" w:rsidRDefault="00EF058A" w:rsidP="00E83AAE">
            <w:pPr>
              <w:ind w:left="-57" w:right="-57"/>
              <w:jc w:val="center"/>
              <w:rPr>
                <w:sz w:val="20"/>
                <w:szCs w:val="20"/>
              </w:rPr>
            </w:pPr>
          </w:p>
        </w:tc>
        <w:tc>
          <w:tcPr>
            <w:tcW w:w="1470" w:type="dxa"/>
          </w:tcPr>
          <w:p w:rsidR="00EF058A" w:rsidRPr="00E83AAE" w:rsidRDefault="00EF058A" w:rsidP="00E83AAE">
            <w:pPr>
              <w:ind w:left="-57" w:right="-57"/>
              <w:jc w:val="center"/>
              <w:rPr>
                <w:sz w:val="20"/>
                <w:szCs w:val="20"/>
              </w:rPr>
            </w:pPr>
            <w:r w:rsidRPr="00E83AAE">
              <w:rPr>
                <w:sz w:val="20"/>
                <w:szCs w:val="20"/>
              </w:rPr>
              <w:t>0,00</w:t>
            </w:r>
          </w:p>
        </w:tc>
        <w:tc>
          <w:tcPr>
            <w:tcW w:w="1191" w:type="dxa"/>
          </w:tcPr>
          <w:p w:rsidR="00EF058A" w:rsidRPr="00E83AAE" w:rsidRDefault="00EF058A" w:rsidP="00E83AAE">
            <w:pPr>
              <w:ind w:left="-57" w:right="-57"/>
              <w:jc w:val="center"/>
              <w:rPr>
                <w:sz w:val="20"/>
                <w:szCs w:val="20"/>
              </w:rPr>
            </w:pPr>
            <w:r w:rsidRPr="00E83AAE">
              <w:rPr>
                <w:sz w:val="20"/>
                <w:szCs w:val="20"/>
              </w:rPr>
              <w:t>0,00</w:t>
            </w:r>
          </w:p>
        </w:tc>
        <w:tc>
          <w:tcPr>
            <w:tcW w:w="1179" w:type="dxa"/>
          </w:tcPr>
          <w:p w:rsidR="00EF058A" w:rsidRPr="00E83AAE" w:rsidRDefault="00EF058A" w:rsidP="00E83AAE">
            <w:pPr>
              <w:ind w:left="-57" w:right="-57"/>
              <w:jc w:val="center"/>
              <w:rPr>
                <w:sz w:val="20"/>
                <w:szCs w:val="20"/>
              </w:rPr>
            </w:pPr>
            <w:r w:rsidRPr="00E83AAE">
              <w:rPr>
                <w:sz w:val="20"/>
                <w:szCs w:val="20"/>
              </w:rPr>
              <w:t>0,00</w:t>
            </w:r>
          </w:p>
        </w:tc>
        <w:tc>
          <w:tcPr>
            <w:tcW w:w="1176" w:type="dxa"/>
          </w:tcPr>
          <w:p w:rsidR="00EF058A" w:rsidRPr="00E83AAE" w:rsidRDefault="00EF058A" w:rsidP="00E83AAE">
            <w:pPr>
              <w:ind w:left="-57" w:right="-57"/>
              <w:jc w:val="center"/>
              <w:rPr>
                <w:sz w:val="20"/>
                <w:szCs w:val="20"/>
              </w:rPr>
            </w:pPr>
            <w:r w:rsidRPr="00E83AAE">
              <w:rPr>
                <w:sz w:val="20"/>
                <w:szCs w:val="20"/>
              </w:rPr>
              <w:t>0,00</w:t>
            </w:r>
          </w:p>
        </w:tc>
        <w:tc>
          <w:tcPr>
            <w:tcW w:w="1169" w:type="dxa"/>
          </w:tcPr>
          <w:p w:rsidR="00EF058A" w:rsidRPr="00E83AAE" w:rsidRDefault="00EF058A" w:rsidP="00E83AAE">
            <w:pPr>
              <w:ind w:left="-57" w:right="-57"/>
              <w:jc w:val="center"/>
              <w:rPr>
                <w:sz w:val="20"/>
                <w:szCs w:val="20"/>
              </w:rPr>
            </w:pPr>
            <w:r w:rsidRPr="00E83AAE">
              <w:rPr>
                <w:sz w:val="20"/>
                <w:szCs w:val="20"/>
              </w:rPr>
              <w:t>0,00</w:t>
            </w:r>
          </w:p>
        </w:tc>
        <w:tc>
          <w:tcPr>
            <w:tcW w:w="1252" w:type="dxa"/>
          </w:tcPr>
          <w:p w:rsidR="00EF058A" w:rsidRPr="00E83AAE" w:rsidRDefault="00EF058A" w:rsidP="00E83AAE">
            <w:pPr>
              <w:ind w:left="-57" w:right="-57"/>
              <w:jc w:val="center"/>
              <w:rPr>
                <w:sz w:val="20"/>
                <w:szCs w:val="20"/>
              </w:rPr>
            </w:pPr>
            <w:r w:rsidRPr="00E83AAE">
              <w:rPr>
                <w:sz w:val="20"/>
                <w:szCs w:val="20"/>
              </w:rPr>
              <w:t>0,00</w:t>
            </w:r>
          </w:p>
        </w:tc>
        <w:tc>
          <w:tcPr>
            <w:tcW w:w="1190" w:type="dxa"/>
          </w:tcPr>
          <w:p w:rsidR="00EF058A" w:rsidRPr="00E83AAE" w:rsidRDefault="00EF058A" w:rsidP="00E83AAE">
            <w:pPr>
              <w:ind w:left="-57" w:right="-57"/>
              <w:jc w:val="center"/>
              <w:rPr>
                <w:sz w:val="20"/>
                <w:szCs w:val="20"/>
              </w:rPr>
            </w:pPr>
            <w:r w:rsidRPr="00E83AAE">
              <w:rPr>
                <w:sz w:val="20"/>
                <w:szCs w:val="20"/>
              </w:rPr>
              <w:t>0,00</w:t>
            </w:r>
          </w:p>
        </w:tc>
        <w:tc>
          <w:tcPr>
            <w:tcW w:w="1427" w:type="dxa"/>
          </w:tcPr>
          <w:p w:rsidR="00EF058A" w:rsidRPr="00E83AAE" w:rsidRDefault="00EF058A" w:rsidP="00E83AAE">
            <w:pPr>
              <w:ind w:left="-57" w:right="-57"/>
              <w:jc w:val="center"/>
              <w:rPr>
                <w:sz w:val="20"/>
                <w:szCs w:val="20"/>
              </w:rPr>
            </w:pPr>
          </w:p>
        </w:tc>
        <w:tc>
          <w:tcPr>
            <w:tcW w:w="1544" w:type="dxa"/>
          </w:tcPr>
          <w:p w:rsidR="00EF058A" w:rsidRPr="00E83AAE" w:rsidRDefault="00EF058A" w:rsidP="00E83AAE">
            <w:pPr>
              <w:ind w:left="-57" w:right="-57"/>
              <w:jc w:val="center"/>
              <w:rPr>
                <w:sz w:val="20"/>
                <w:szCs w:val="20"/>
              </w:rPr>
            </w:pPr>
          </w:p>
        </w:tc>
      </w:tr>
      <w:tr w:rsidR="00EF058A" w:rsidRPr="00E83AAE" w:rsidTr="009037F3">
        <w:trPr>
          <w:trHeight w:val="20"/>
        </w:trPr>
        <w:tc>
          <w:tcPr>
            <w:tcW w:w="462" w:type="dxa"/>
          </w:tcPr>
          <w:p w:rsidR="00EF058A" w:rsidRPr="00E83AAE" w:rsidRDefault="00EF058A" w:rsidP="00E83AAE">
            <w:pPr>
              <w:ind w:left="-57" w:right="-57"/>
              <w:jc w:val="center"/>
              <w:rPr>
                <w:sz w:val="20"/>
                <w:szCs w:val="20"/>
              </w:rPr>
            </w:pPr>
          </w:p>
        </w:tc>
        <w:tc>
          <w:tcPr>
            <w:tcW w:w="2862" w:type="dxa"/>
            <w:gridSpan w:val="2"/>
          </w:tcPr>
          <w:p w:rsidR="00EF058A" w:rsidRPr="00E83AAE" w:rsidRDefault="00EF058A" w:rsidP="00EF058A">
            <w:pPr>
              <w:ind w:left="-57" w:right="-57"/>
              <w:jc w:val="right"/>
              <w:rPr>
                <w:sz w:val="20"/>
                <w:szCs w:val="20"/>
              </w:rPr>
            </w:pPr>
            <w:r w:rsidRPr="00E83AAE">
              <w:rPr>
                <w:sz w:val="20"/>
                <w:szCs w:val="20"/>
              </w:rPr>
              <w:t>Средства бюджета Московской области</w:t>
            </w:r>
          </w:p>
        </w:tc>
        <w:tc>
          <w:tcPr>
            <w:tcW w:w="1223" w:type="dxa"/>
            <w:vMerge/>
          </w:tcPr>
          <w:p w:rsidR="00EF058A" w:rsidRPr="00E83AAE" w:rsidRDefault="00EF058A" w:rsidP="00E83AAE">
            <w:pPr>
              <w:ind w:left="-57" w:right="-57"/>
              <w:jc w:val="center"/>
              <w:rPr>
                <w:sz w:val="20"/>
                <w:szCs w:val="20"/>
              </w:rPr>
            </w:pPr>
          </w:p>
        </w:tc>
        <w:tc>
          <w:tcPr>
            <w:tcW w:w="1470" w:type="dxa"/>
          </w:tcPr>
          <w:p w:rsidR="00EF058A" w:rsidRPr="00E83AAE" w:rsidRDefault="00EF058A" w:rsidP="00E83AAE">
            <w:pPr>
              <w:ind w:left="-57" w:right="-57"/>
              <w:jc w:val="center"/>
              <w:rPr>
                <w:sz w:val="20"/>
                <w:szCs w:val="20"/>
              </w:rPr>
            </w:pPr>
            <w:r w:rsidRPr="00E83AAE">
              <w:rPr>
                <w:sz w:val="20"/>
                <w:szCs w:val="20"/>
              </w:rPr>
              <w:t>0,00</w:t>
            </w:r>
          </w:p>
        </w:tc>
        <w:tc>
          <w:tcPr>
            <w:tcW w:w="1191" w:type="dxa"/>
          </w:tcPr>
          <w:p w:rsidR="00EF058A" w:rsidRPr="00E83AAE" w:rsidRDefault="00EF058A" w:rsidP="00E83AAE">
            <w:pPr>
              <w:ind w:left="-57" w:right="-57"/>
              <w:jc w:val="center"/>
              <w:rPr>
                <w:sz w:val="20"/>
                <w:szCs w:val="20"/>
              </w:rPr>
            </w:pPr>
            <w:r w:rsidRPr="00E83AAE">
              <w:rPr>
                <w:sz w:val="20"/>
                <w:szCs w:val="20"/>
              </w:rPr>
              <w:t>0,00</w:t>
            </w:r>
          </w:p>
        </w:tc>
        <w:tc>
          <w:tcPr>
            <w:tcW w:w="1179" w:type="dxa"/>
          </w:tcPr>
          <w:p w:rsidR="00EF058A" w:rsidRPr="00E83AAE" w:rsidRDefault="00EF058A" w:rsidP="00E83AAE">
            <w:pPr>
              <w:ind w:left="-57" w:right="-57"/>
              <w:jc w:val="center"/>
              <w:rPr>
                <w:sz w:val="20"/>
                <w:szCs w:val="20"/>
              </w:rPr>
            </w:pPr>
            <w:r w:rsidRPr="00E83AAE">
              <w:rPr>
                <w:sz w:val="20"/>
                <w:szCs w:val="20"/>
              </w:rPr>
              <w:t>0,00</w:t>
            </w:r>
          </w:p>
        </w:tc>
        <w:tc>
          <w:tcPr>
            <w:tcW w:w="1176" w:type="dxa"/>
          </w:tcPr>
          <w:p w:rsidR="00EF058A" w:rsidRPr="00E83AAE" w:rsidRDefault="00EF058A" w:rsidP="00E83AAE">
            <w:pPr>
              <w:ind w:left="-57" w:right="-57"/>
              <w:jc w:val="center"/>
              <w:rPr>
                <w:sz w:val="20"/>
                <w:szCs w:val="20"/>
              </w:rPr>
            </w:pPr>
            <w:r w:rsidRPr="00E83AAE">
              <w:rPr>
                <w:sz w:val="20"/>
                <w:szCs w:val="20"/>
              </w:rPr>
              <w:t>0,00</w:t>
            </w:r>
          </w:p>
        </w:tc>
        <w:tc>
          <w:tcPr>
            <w:tcW w:w="1169" w:type="dxa"/>
          </w:tcPr>
          <w:p w:rsidR="00EF058A" w:rsidRPr="00E83AAE" w:rsidRDefault="00EF058A" w:rsidP="00E83AAE">
            <w:pPr>
              <w:ind w:left="-57" w:right="-57"/>
              <w:jc w:val="center"/>
              <w:rPr>
                <w:sz w:val="20"/>
                <w:szCs w:val="20"/>
              </w:rPr>
            </w:pPr>
            <w:r w:rsidRPr="00E83AAE">
              <w:rPr>
                <w:sz w:val="20"/>
                <w:szCs w:val="20"/>
              </w:rPr>
              <w:t>0,00</w:t>
            </w:r>
          </w:p>
        </w:tc>
        <w:tc>
          <w:tcPr>
            <w:tcW w:w="1252" w:type="dxa"/>
          </w:tcPr>
          <w:p w:rsidR="00EF058A" w:rsidRPr="00E83AAE" w:rsidRDefault="00EF058A" w:rsidP="00E83AAE">
            <w:pPr>
              <w:ind w:left="-57" w:right="-57"/>
              <w:jc w:val="center"/>
              <w:rPr>
                <w:sz w:val="20"/>
                <w:szCs w:val="20"/>
              </w:rPr>
            </w:pPr>
            <w:r w:rsidRPr="00E83AAE">
              <w:rPr>
                <w:sz w:val="20"/>
                <w:szCs w:val="20"/>
              </w:rPr>
              <w:t>0,00</w:t>
            </w:r>
          </w:p>
        </w:tc>
        <w:tc>
          <w:tcPr>
            <w:tcW w:w="1190" w:type="dxa"/>
          </w:tcPr>
          <w:p w:rsidR="00EF058A" w:rsidRPr="00E83AAE" w:rsidRDefault="00EF058A" w:rsidP="00E83AAE">
            <w:pPr>
              <w:ind w:left="-57" w:right="-57"/>
              <w:jc w:val="center"/>
              <w:rPr>
                <w:sz w:val="20"/>
                <w:szCs w:val="20"/>
              </w:rPr>
            </w:pPr>
            <w:r w:rsidRPr="00E83AAE">
              <w:rPr>
                <w:sz w:val="20"/>
                <w:szCs w:val="20"/>
              </w:rPr>
              <w:t>0,00</w:t>
            </w:r>
          </w:p>
        </w:tc>
        <w:tc>
          <w:tcPr>
            <w:tcW w:w="1427" w:type="dxa"/>
          </w:tcPr>
          <w:p w:rsidR="00EF058A" w:rsidRPr="00E83AAE" w:rsidRDefault="00EF058A" w:rsidP="00E83AAE">
            <w:pPr>
              <w:ind w:left="-57" w:right="-57"/>
              <w:jc w:val="center"/>
              <w:rPr>
                <w:sz w:val="20"/>
                <w:szCs w:val="20"/>
              </w:rPr>
            </w:pPr>
          </w:p>
        </w:tc>
        <w:tc>
          <w:tcPr>
            <w:tcW w:w="1544" w:type="dxa"/>
          </w:tcPr>
          <w:p w:rsidR="00EF058A" w:rsidRPr="00E83AAE" w:rsidRDefault="00EF058A" w:rsidP="00E83AAE">
            <w:pPr>
              <w:ind w:left="-57" w:right="-57"/>
              <w:jc w:val="center"/>
              <w:rPr>
                <w:sz w:val="20"/>
                <w:szCs w:val="20"/>
              </w:rPr>
            </w:pPr>
          </w:p>
        </w:tc>
      </w:tr>
      <w:tr w:rsidR="007B1E96" w:rsidRPr="00E83AAE" w:rsidTr="009037F3">
        <w:trPr>
          <w:trHeight w:val="20"/>
        </w:trPr>
        <w:tc>
          <w:tcPr>
            <w:tcW w:w="462" w:type="dxa"/>
          </w:tcPr>
          <w:p w:rsidR="007B1E96" w:rsidRPr="00E83AAE" w:rsidRDefault="007B1E96" w:rsidP="00E83AAE">
            <w:pPr>
              <w:ind w:left="-57" w:right="-57"/>
              <w:jc w:val="center"/>
              <w:rPr>
                <w:sz w:val="20"/>
                <w:szCs w:val="20"/>
              </w:rPr>
            </w:pPr>
          </w:p>
        </w:tc>
        <w:tc>
          <w:tcPr>
            <w:tcW w:w="2862" w:type="dxa"/>
            <w:gridSpan w:val="2"/>
          </w:tcPr>
          <w:p w:rsidR="007B1E96" w:rsidRPr="00E83AAE" w:rsidRDefault="007B1E96" w:rsidP="00EF058A">
            <w:pPr>
              <w:ind w:left="-57" w:right="-57"/>
              <w:jc w:val="right"/>
              <w:rPr>
                <w:sz w:val="20"/>
                <w:szCs w:val="20"/>
              </w:rPr>
            </w:pPr>
            <w:r w:rsidRPr="00E83AAE">
              <w:rPr>
                <w:sz w:val="20"/>
                <w:szCs w:val="20"/>
              </w:rPr>
              <w:t>Средства бюджета городского округа Люберцы</w:t>
            </w:r>
          </w:p>
        </w:tc>
        <w:tc>
          <w:tcPr>
            <w:tcW w:w="1223" w:type="dxa"/>
            <w:vMerge/>
          </w:tcPr>
          <w:p w:rsidR="007B1E96" w:rsidRPr="00E83AAE" w:rsidRDefault="007B1E96" w:rsidP="00E83AAE">
            <w:pPr>
              <w:ind w:left="-57" w:right="-57"/>
              <w:jc w:val="center"/>
              <w:rPr>
                <w:sz w:val="20"/>
                <w:szCs w:val="20"/>
              </w:rPr>
            </w:pPr>
          </w:p>
        </w:tc>
        <w:tc>
          <w:tcPr>
            <w:tcW w:w="1470" w:type="dxa"/>
          </w:tcPr>
          <w:p w:rsidR="007B1E96" w:rsidRPr="00E83AAE" w:rsidRDefault="007B1E96" w:rsidP="00636266">
            <w:pPr>
              <w:ind w:left="-57" w:right="-57"/>
              <w:jc w:val="center"/>
              <w:rPr>
                <w:sz w:val="20"/>
                <w:szCs w:val="20"/>
              </w:rPr>
            </w:pPr>
            <w:r w:rsidRPr="00E83AAE">
              <w:rPr>
                <w:sz w:val="20"/>
                <w:szCs w:val="20"/>
              </w:rPr>
              <w:t>0,00</w:t>
            </w:r>
          </w:p>
        </w:tc>
        <w:tc>
          <w:tcPr>
            <w:tcW w:w="1191" w:type="dxa"/>
          </w:tcPr>
          <w:p w:rsidR="007B1E96" w:rsidRPr="00E83AAE" w:rsidRDefault="007B1E96" w:rsidP="00636266">
            <w:pPr>
              <w:ind w:left="-57" w:right="-57"/>
              <w:jc w:val="center"/>
              <w:rPr>
                <w:sz w:val="20"/>
                <w:szCs w:val="20"/>
              </w:rPr>
            </w:pPr>
            <w:r w:rsidRPr="00E83AAE">
              <w:rPr>
                <w:sz w:val="20"/>
                <w:szCs w:val="20"/>
              </w:rPr>
              <w:t>0,00</w:t>
            </w:r>
          </w:p>
        </w:tc>
        <w:tc>
          <w:tcPr>
            <w:tcW w:w="1179" w:type="dxa"/>
          </w:tcPr>
          <w:p w:rsidR="007B1E96" w:rsidRPr="00E83AAE" w:rsidRDefault="007B1E96" w:rsidP="00636266">
            <w:pPr>
              <w:ind w:left="-57" w:right="-57"/>
              <w:jc w:val="center"/>
              <w:rPr>
                <w:sz w:val="20"/>
                <w:szCs w:val="20"/>
              </w:rPr>
            </w:pPr>
            <w:r w:rsidRPr="00E83AAE">
              <w:rPr>
                <w:sz w:val="20"/>
                <w:szCs w:val="20"/>
              </w:rPr>
              <w:t>0,00</w:t>
            </w:r>
          </w:p>
        </w:tc>
        <w:tc>
          <w:tcPr>
            <w:tcW w:w="1176" w:type="dxa"/>
          </w:tcPr>
          <w:p w:rsidR="007B1E96" w:rsidRPr="00E83AAE" w:rsidRDefault="007B1E96" w:rsidP="00636266">
            <w:pPr>
              <w:ind w:left="-57" w:right="-57"/>
              <w:jc w:val="center"/>
              <w:rPr>
                <w:sz w:val="20"/>
                <w:szCs w:val="20"/>
              </w:rPr>
            </w:pPr>
            <w:r w:rsidRPr="00E83AAE">
              <w:rPr>
                <w:sz w:val="20"/>
                <w:szCs w:val="20"/>
              </w:rPr>
              <w:t>0,00</w:t>
            </w:r>
          </w:p>
        </w:tc>
        <w:tc>
          <w:tcPr>
            <w:tcW w:w="1169" w:type="dxa"/>
          </w:tcPr>
          <w:p w:rsidR="007B1E96" w:rsidRPr="00E83AAE" w:rsidRDefault="007B1E96" w:rsidP="00636266">
            <w:pPr>
              <w:ind w:left="-57" w:right="-57"/>
              <w:jc w:val="center"/>
              <w:rPr>
                <w:sz w:val="20"/>
                <w:szCs w:val="20"/>
              </w:rPr>
            </w:pPr>
            <w:r w:rsidRPr="00E83AAE">
              <w:rPr>
                <w:sz w:val="20"/>
                <w:szCs w:val="20"/>
              </w:rPr>
              <w:t>0,00</w:t>
            </w:r>
          </w:p>
        </w:tc>
        <w:tc>
          <w:tcPr>
            <w:tcW w:w="1252" w:type="dxa"/>
          </w:tcPr>
          <w:p w:rsidR="007B1E96" w:rsidRPr="00E83AAE" w:rsidRDefault="007B1E96" w:rsidP="00636266">
            <w:pPr>
              <w:ind w:left="-57" w:right="-57"/>
              <w:jc w:val="center"/>
              <w:rPr>
                <w:sz w:val="20"/>
                <w:szCs w:val="20"/>
              </w:rPr>
            </w:pPr>
            <w:r w:rsidRPr="00E83AAE">
              <w:rPr>
                <w:sz w:val="20"/>
                <w:szCs w:val="20"/>
              </w:rPr>
              <w:t>0,00</w:t>
            </w:r>
          </w:p>
        </w:tc>
        <w:tc>
          <w:tcPr>
            <w:tcW w:w="1190" w:type="dxa"/>
          </w:tcPr>
          <w:p w:rsidR="007B1E96" w:rsidRPr="00E83AAE" w:rsidRDefault="007B1E96" w:rsidP="00636266">
            <w:pPr>
              <w:ind w:left="-57" w:right="-57"/>
              <w:jc w:val="center"/>
              <w:rPr>
                <w:sz w:val="20"/>
                <w:szCs w:val="20"/>
              </w:rPr>
            </w:pPr>
            <w:r w:rsidRPr="00E83AAE">
              <w:rPr>
                <w:sz w:val="20"/>
                <w:szCs w:val="20"/>
              </w:rPr>
              <w:t>0,00</w:t>
            </w:r>
          </w:p>
        </w:tc>
        <w:tc>
          <w:tcPr>
            <w:tcW w:w="1427" w:type="dxa"/>
          </w:tcPr>
          <w:p w:rsidR="007B1E96" w:rsidRPr="00E83AAE" w:rsidRDefault="007B1E96" w:rsidP="00E83AAE">
            <w:pPr>
              <w:ind w:left="-57" w:right="-57"/>
              <w:jc w:val="center"/>
              <w:rPr>
                <w:sz w:val="20"/>
                <w:szCs w:val="20"/>
              </w:rPr>
            </w:pPr>
          </w:p>
        </w:tc>
        <w:tc>
          <w:tcPr>
            <w:tcW w:w="1544" w:type="dxa"/>
          </w:tcPr>
          <w:p w:rsidR="007B1E96" w:rsidRPr="00E83AAE" w:rsidRDefault="007B1E96" w:rsidP="00E83AAE">
            <w:pPr>
              <w:ind w:left="-57" w:right="-57"/>
              <w:jc w:val="center"/>
              <w:rPr>
                <w:sz w:val="20"/>
                <w:szCs w:val="20"/>
              </w:rPr>
            </w:pPr>
          </w:p>
        </w:tc>
      </w:tr>
      <w:tr w:rsidR="00EF058A" w:rsidRPr="00E83AAE" w:rsidTr="009037F3">
        <w:trPr>
          <w:trHeight w:val="20"/>
        </w:trPr>
        <w:tc>
          <w:tcPr>
            <w:tcW w:w="462" w:type="dxa"/>
          </w:tcPr>
          <w:p w:rsidR="00EF058A" w:rsidRPr="00E83AAE" w:rsidRDefault="00EF058A" w:rsidP="00E83AAE">
            <w:pPr>
              <w:ind w:left="-57" w:right="-57"/>
              <w:jc w:val="center"/>
              <w:rPr>
                <w:sz w:val="20"/>
                <w:szCs w:val="20"/>
              </w:rPr>
            </w:pPr>
          </w:p>
        </w:tc>
        <w:tc>
          <w:tcPr>
            <w:tcW w:w="2862" w:type="dxa"/>
            <w:gridSpan w:val="2"/>
          </w:tcPr>
          <w:p w:rsidR="00EF058A" w:rsidRPr="00E83AAE" w:rsidRDefault="00EF058A" w:rsidP="00EF058A">
            <w:pPr>
              <w:ind w:left="-57" w:right="-57"/>
              <w:jc w:val="right"/>
              <w:rPr>
                <w:sz w:val="20"/>
                <w:szCs w:val="20"/>
              </w:rPr>
            </w:pPr>
            <w:r w:rsidRPr="00E83AAE">
              <w:rPr>
                <w:sz w:val="20"/>
                <w:szCs w:val="20"/>
              </w:rPr>
              <w:t>Внебюджетные источники</w:t>
            </w:r>
          </w:p>
        </w:tc>
        <w:tc>
          <w:tcPr>
            <w:tcW w:w="1223" w:type="dxa"/>
            <w:vMerge/>
          </w:tcPr>
          <w:p w:rsidR="00EF058A" w:rsidRPr="00E83AAE" w:rsidRDefault="00EF058A" w:rsidP="00E83AAE">
            <w:pPr>
              <w:ind w:left="-57" w:right="-57"/>
              <w:jc w:val="center"/>
              <w:rPr>
                <w:sz w:val="20"/>
                <w:szCs w:val="20"/>
              </w:rPr>
            </w:pPr>
          </w:p>
        </w:tc>
        <w:tc>
          <w:tcPr>
            <w:tcW w:w="1470" w:type="dxa"/>
          </w:tcPr>
          <w:p w:rsidR="00EF058A" w:rsidRPr="00E83AAE" w:rsidRDefault="00EF058A" w:rsidP="00E83AAE">
            <w:pPr>
              <w:ind w:left="-57" w:right="-57"/>
              <w:jc w:val="center"/>
              <w:rPr>
                <w:sz w:val="20"/>
                <w:szCs w:val="20"/>
              </w:rPr>
            </w:pPr>
            <w:r w:rsidRPr="00E83AAE">
              <w:rPr>
                <w:sz w:val="20"/>
                <w:szCs w:val="20"/>
              </w:rPr>
              <w:t>947 856,00</w:t>
            </w:r>
          </w:p>
        </w:tc>
        <w:tc>
          <w:tcPr>
            <w:tcW w:w="1191" w:type="dxa"/>
          </w:tcPr>
          <w:p w:rsidR="00EF058A" w:rsidRPr="00E83AAE" w:rsidRDefault="00EF058A" w:rsidP="00E83AAE">
            <w:pPr>
              <w:ind w:left="-57" w:right="-57"/>
              <w:jc w:val="center"/>
              <w:rPr>
                <w:sz w:val="20"/>
                <w:szCs w:val="20"/>
              </w:rPr>
            </w:pPr>
            <w:r w:rsidRPr="00E83AAE">
              <w:rPr>
                <w:sz w:val="20"/>
                <w:szCs w:val="20"/>
              </w:rPr>
              <w:t>4 913 229,00</w:t>
            </w:r>
          </w:p>
        </w:tc>
        <w:tc>
          <w:tcPr>
            <w:tcW w:w="1179" w:type="dxa"/>
          </w:tcPr>
          <w:p w:rsidR="00EF058A" w:rsidRPr="00E83AAE" w:rsidRDefault="00EF058A" w:rsidP="00E83AAE">
            <w:pPr>
              <w:ind w:left="-57" w:right="-57"/>
              <w:jc w:val="center"/>
              <w:rPr>
                <w:sz w:val="20"/>
                <w:szCs w:val="20"/>
              </w:rPr>
            </w:pPr>
            <w:r w:rsidRPr="00E83AAE">
              <w:rPr>
                <w:sz w:val="20"/>
                <w:szCs w:val="20"/>
              </w:rPr>
              <w:t>960 117, 00</w:t>
            </w:r>
          </w:p>
        </w:tc>
        <w:tc>
          <w:tcPr>
            <w:tcW w:w="1176" w:type="dxa"/>
          </w:tcPr>
          <w:p w:rsidR="00EF058A" w:rsidRPr="00E83AAE" w:rsidRDefault="00EF058A" w:rsidP="00E83AAE">
            <w:pPr>
              <w:ind w:left="-57" w:right="-57"/>
              <w:jc w:val="center"/>
              <w:rPr>
                <w:sz w:val="20"/>
                <w:szCs w:val="20"/>
              </w:rPr>
            </w:pPr>
            <w:r w:rsidRPr="00E83AAE">
              <w:rPr>
                <w:sz w:val="20"/>
                <w:szCs w:val="20"/>
              </w:rPr>
              <w:t>982 542,00</w:t>
            </w:r>
          </w:p>
        </w:tc>
        <w:tc>
          <w:tcPr>
            <w:tcW w:w="1169" w:type="dxa"/>
          </w:tcPr>
          <w:p w:rsidR="00EF058A" w:rsidRPr="00E83AAE" w:rsidRDefault="00EF058A" w:rsidP="00E83AAE">
            <w:pPr>
              <w:ind w:left="-57" w:right="-57"/>
              <w:jc w:val="center"/>
              <w:rPr>
                <w:sz w:val="20"/>
                <w:szCs w:val="20"/>
              </w:rPr>
            </w:pPr>
            <w:r w:rsidRPr="00E83AAE">
              <w:rPr>
                <w:sz w:val="20"/>
                <w:szCs w:val="20"/>
              </w:rPr>
              <w:t>986 333,00</w:t>
            </w:r>
          </w:p>
        </w:tc>
        <w:tc>
          <w:tcPr>
            <w:tcW w:w="1252" w:type="dxa"/>
          </w:tcPr>
          <w:p w:rsidR="00EF058A" w:rsidRPr="00E83AAE" w:rsidRDefault="00EF058A" w:rsidP="00E83AAE">
            <w:pPr>
              <w:ind w:left="-57" w:right="-57"/>
              <w:jc w:val="center"/>
              <w:rPr>
                <w:sz w:val="20"/>
                <w:szCs w:val="20"/>
              </w:rPr>
            </w:pPr>
            <w:r w:rsidRPr="00E83AAE">
              <w:rPr>
                <w:sz w:val="20"/>
                <w:szCs w:val="20"/>
              </w:rPr>
              <w:t>989 691,00</w:t>
            </w:r>
          </w:p>
        </w:tc>
        <w:tc>
          <w:tcPr>
            <w:tcW w:w="1190" w:type="dxa"/>
          </w:tcPr>
          <w:p w:rsidR="00EF058A" w:rsidRPr="00E83AAE" w:rsidRDefault="00EF058A" w:rsidP="00E83AAE">
            <w:pPr>
              <w:ind w:left="-57" w:right="-57"/>
              <w:jc w:val="center"/>
              <w:rPr>
                <w:sz w:val="20"/>
                <w:szCs w:val="20"/>
              </w:rPr>
            </w:pPr>
            <w:r w:rsidRPr="00E83AAE">
              <w:rPr>
                <w:sz w:val="20"/>
                <w:szCs w:val="20"/>
              </w:rPr>
              <w:t>994 546,00</w:t>
            </w:r>
          </w:p>
        </w:tc>
        <w:tc>
          <w:tcPr>
            <w:tcW w:w="1427" w:type="dxa"/>
          </w:tcPr>
          <w:p w:rsidR="00EF058A" w:rsidRPr="00E83AAE" w:rsidRDefault="00EF058A" w:rsidP="00E83AAE">
            <w:pPr>
              <w:ind w:left="-57" w:right="-57"/>
              <w:jc w:val="center"/>
              <w:rPr>
                <w:sz w:val="20"/>
                <w:szCs w:val="20"/>
              </w:rPr>
            </w:pPr>
          </w:p>
        </w:tc>
        <w:tc>
          <w:tcPr>
            <w:tcW w:w="1544" w:type="dxa"/>
          </w:tcPr>
          <w:p w:rsidR="00EF058A" w:rsidRPr="00E83AAE" w:rsidRDefault="00EF058A" w:rsidP="00E83AAE">
            <w:pPr>
              <w:ind w:left="-57" w:right="-57"/>
              <w:jc w:val="center"/>
              <w:rPr>
                <w:sz w:val="20"/>
                <w:szCs w:val="20"/>
              </w:rPr>
            </w:pPr>
          </w:p>
        </w:tc>
      </w:tr>
    </w:tbl>
    <w:p w:rsidR="0056694D" w:rsidRPr="007A23B2" w:rsidRDefault="0056694D" w:rsidP="00EA7EEF">
      <w:pPr>
        <w:widowControl w:val="0"/>
        <w:autoSpaceDE w:val="0"/>
        <w:autoSpaceDN w:val="0"/>
        <w:adjustRightInd w:val="0"/>
        <w:spacing w:before="120" w:after="160" w:line="259" w:lineRule="auto"/>
        <w:rPr>
          <w:rFonts w:eastAsia="Calibri"/>
          <w:b/>
          <w:sz w:val="20"/>
          <w:szCs w:val="20"/>
          <w:lang w:eastAsia="en-US"/>
        </w:rPr>
      </w:pPr>
    </w:p>
    <w:sectPr w:rsidR="0056694D" w:rsidRPr="007A23B2" w:rsidSect="00E979F4">
      <w:pgSz w:w="16838" w:h="11906" w:orient="landscape"/>
      <w:pgMar w:top="567" w:right="1134"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427" w:rsidRDefault="001C1427" w:rsidP="002A386B">
      <w:r>
        <w:separator/>
      </w:r>
    </w:p>
  </w:endnote>
  <w:endnote w:type="continuationSeparator" w:id="0">
    <w:p w:rsidR="001C1427" w:rsidRDefault="001C1427" w:rsidP="002A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427" w:rsidRDefault="001C1427" w:rsidP="002A386B">
      <w:r>
        <w:separator/>
      </w:r>
    </w:p>
  </w:footnote>
  <w:footnote w:type="continuationSeparator" w:id="0">
    <w:p w:rsidR="001C1427" w:rsidRDefault="001C1427" w:rsidP="002A38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B7FEF"/>
    <w:multiLevelType w:val="hybridMultilevel"/>
    <w:tmpl w:val="7CAAEEC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EA1D93"/>
    <w:multiLevelType w:val="hybridMultilevel"/>
    <w:tmpl w:val="548016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D9572A"/>
    <w:multiLevelType w:val="hybridMultilevel"/>
    <w:tmpl w:val="F1A27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740C84"/>
    <w:multiLevelType w:val="hybridMultilevel"/>
    <w:tmpl w:val="2AFC85E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685F6C"/>
    <w:multiLevelType w:val="hybridMultilevel"/>
    <w:tmpl w:val="C4BE283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153587"/>
    <w:multiLevelType w:val="hybridMultilevel"/>
    <w:tmpl w:val="EA9E43D8"/>
    <w:lvl w:ilvl="0" w:tplc="0A84AFE2">
      <w:start w:val="1"/>
      <w:numFmt w:val="decimal"/>
      <w:lvlText w:val="%1."/>
      <w:lvlJc w:val="left"/>
      <w:pPr>
        <w:ind w:left="-57" w:firstLine="0"/>
      </w:pPr>
      <w:rPr>
        <w:rFonts w:hint="default"/>
        <w:b w:val="0"/>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6">
    <w:nsid w:val="2E831E47"/>
    <w:multiLevelType w:val="hybridMultilevel"/>
    <w:tmpl w:val="9F841A04"/>
    <w:lvl w:ilvl="0" w:tplc="99082D48">
      <w:start w:val="1"/>
      <w:numFmt w:val="decimal"/>
      <w:lvlText w:val="%1."/>
      <w:lvlJc w:val="left"/>
      <w:pPr>
        <w:ind w:left="-57" w:firstLine="0"/>
      </w:pPr>
      <w:rPr>
        <w:rFonts w:hint="default"/>
        <w:b w:val="0"/>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7">
    <w:nsid w:val="2F7569F4"/>
    <w:multiLevelType w:val="hybridMultilevel"/>
    <w:tmpl w:val="69E620D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943ACA"/>
    <w:multiLevelType w:val="hybridMultilevel"/>
    <w:tmpl w:val="3DC056A4"/>
    <w:lvl w:ilvl="0" w:tplc="2C54E608">
      <w:start w:val="1"/>
      <w:numFmt w:val="decimal"/>
      <w:lvlText w:val="%1."/>
      <w:lvlJc w:val="left"/>
      <w:pPr>
        <w:ind w:left="-57" w:firstLine="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9">
    <w:nsid w:val="335B7A79"/>
    <w:multiLevelType w:val="hybridMultilevel"/>
    <w:tmpl w:val="FA1A8442"/>
    <w:lvl w:ilvl="0" w:tplc="0419000F">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4F0DC0"/>
    <w:multiLevelType w:val="hybridMultilevel"/>
    <w:tmpl w:val="C8366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04133D"/>
    <w:multiLevelType w:val="hybridMultilevel"/>
    <w:tmpl w:val="0B982C52"/>
    <w:lvl w:ilvl="0" w:tplc="80663C48">
      <w:start w:val="1"/>
      <w:numFmt w:val="decimal"/>
      <w:lvlText w:val="%1."/>
      <w:lvlJc w:val="left"/>
      <w:pPr>
        <w:ind w:left="-57" w:firstLine="0"/>
      </w:pPr>
      <w:rPr>
        <w:rFonts w:hint="default"/>
        <w:b w:val="0"/>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2">
    <w:nsid w:val="564D0BF9"/>
    <w:multiLevelType w:val="hybridMultilevel"/>
    <w:tmpl w:val="227A26B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D0449D"/>
    <w:multiLevelType w:val="hybridMultilevel"/>
    <w:tmpl w:val="806E75F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8F6EA4"/>
    <w:multiLevelType w:val="hybridMultilevel"/>
    <w:tmpl w:val="F0C209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3447FB4"/>
    <w:multiLevelType w:val="hybridMultilevel"/>
    <w:tmpl w:val="1FD8E2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670860"/>
    <w:multiLevelType w:val="hybridMultilevel"/>
    <w:tmpl w:val="5860F6F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1D50F9"/>
    <w:multiLevelType w:val="hybridMultilevel"/>
    <w:tmpl w:val="2D2EB6C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812A10"/>
    <w:multiLevelType w:val="hybridMultilevel"/>
    <w:tmpl w:val="D0221D0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6"/>
  </w:num>
  <w:num w:numId="4">
    <w:abstractNumId w:val="8"/>
  </w:num>
  <w:num w:numId="5">
    <w:abstractNumId w:val="5"/>
  </w:num>
  <w:num w:numId="6">
    <w:abstractNumId w:val="11"/>
  </w:num>
  <w:num w:numId="7">
    <w:abstractNumId w:val="4"/>
  </w:num>
  <w:num w:numId="8">
    <w:abstractNumId w:val="3"/>
  </w:num>
  <w:num w:numId="9">
    <w:abstractNumId w:val="12"/>
  </w:num>
  <w:num w:numId="10">
    <w:abstractNumId w:val="0"/>
  </w:num>
  <w:num w:numId="11">
    <w:abstractNumId w:val="13"/>
  </w:num>
  <w:num w:numId="12">
    <w:abstractNumId w:val="14"/>
  </w:num>
  <w:num w:numId="13">
    <w:abstractNumId w:val="18"/>
  </w:num>
  <w:num w:numId="14">
    <w:abstractNumId w:val="1"/>
  </w:num>
  <w:num w:numId="15">
    <w:abstractNumId w:val="16"/>
  </w:num>
  <w:num w:numId="16">
    <w:abstractNumId w:val="15"/>
  </w:num>
  <w:num w:numId="17">
    <w:abstractNumId w:val="7"/>
  </w:num>
  <w:num w:numId="18">
    <w:abstractNumId w:val="17"/>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C7"/>
    <w:rsid w:val="0000174C"/>
    <w:rsid w:val="000059CA"/>
    <w:rsid w:val="0001085D"/>
    <w:rsid w:val="00014CA0"/>
    <w:rsid w:val="00015D6B"/>
    <w:rsid w:val="000201D9"/>
    <w:rsid w:val="00023300"/>
    <w:rsid w:val="00023788"/>
    <w:rsid w:val="0002442A"/>
    <w:rsid w:val="00027D84"/>
    <w:rsid w:val="00032251"/>
    <w:rsid w:val="00032617"/>
    <w:rsid w:val="00034E7A"/>
    <w:rsid w:val="0003608D"/>
    <w:rsid w:val="00037E3F"/>
    <w:rsid w:val="000417B0"/>
    <w:rsid w:val="00041A5D"/>
    <w:rsid w:val="00043AA0"/>
    <w:rsid w:val="00045775"/>
    <w:rsid w:val="0004686D"/>
    <w:rsid w:val="0004744A"/>
    <w:rsid w:val="000476D1"/>
    <w:rsid w:val="00050403"/>
    <w:rsid w:val="000515A9"/>
    <w:rsid w:val="00051D58"/>
    <w:rsid w:val="00053BB0"/>
    <w:rsid w:val="00054C89"/>
    <w:rsid w:val="0005512B"/>
    <w:rsid w:val="0006093E"/>
    <w:rsid w:val="00062D5E"/>
    <w:rsid w:val="0006600F"/>
    <w:rsid w:val="0006729E"/>
    <w:rsid w:val="00067CC3"/>
    <w:rsid w:val="000701CE"/>
    <w:rsid w:val="00071497"/>
    <w:rsid w:val="000718DB"/>
    <w:rsid w:val="00076135"/>
    <w:rsid w:val="00077BCA"/>
    <w:rsid w:val="00081F18"/>
    <w:rsid w:val="00082154"/>
    <w:rsid w:val="00082860"/>
    <w:rsid w:val="00084DD4"/>
    <w:rsid w:val="00084F90"/>
    <w:rsid w:val="000854FE"/>
    <w:rsid w:val="0008562F"/>
    <w:rsid w:val="00085E87"/>
    <w:rsid w:val="00086990"/>
    <w:rsid w:val="00086DF0"/>
    <w:rsid w:val="000906B4"/>
    <w:rsid w:val="0009330C"/>
    <w:rsid w:val="000969DA"/>
    <w:rsid w:val="000972CB"/>
    <w:rsid w:val="00097F06"/>
    <w:rsid w:val="000A0A92"/>
    <w:rsid w:val="000A1B6E"/>
    <w:rsid w:val="000A1B95"/>
    <w:rsid w:val="000A2895"/>
    <w:rsid w:val="000A317E"/>
    <w:rsid w:val="000A3951"/>
    <w:rsid w:val="000A6931"/>
    <w:rsid w:val="000B15D7"/>
    <w:rsid w:val="000B1D78"/>
    <w:rsid w:val="000B3682"/>
    <w:rsid w:val="000B37EA"/>
    <w:rsid w:val="000B4315"/>
    <w:rsid w:val="000B5299"/>
    <w:rsid w:val="000C06F9"/>
    <w:rsid w:val="000C076B"/>
    <w:rsid w:val="000C0931"/>
    <w:rsid w:val="000C0E41"/>
    <w:rsid w:val="000C2323"/>
    <w:rsid w:val="000C2BC6"/>
    <w:rsid w:val="000C3E3E"/>
    <w:rsid w:val="000C5C9C"/>
    <w:rsid w:val="000C5D23"/>
    <w:rsid w:val="000C6AB2"/>
    <w:rsid w:val="000C6F96"/>
    <w:rsid w:val="000C729E"/>
    <w:rsid w:val="000C7AA8"/>
    <w:rsid w:val="000C7EA2"/>
    <w:rsid w:val="000D0464"/>
    <w:rsid w:val="000D0775"/>
    <w:rsid w:val="000D0BB7"/>
    <w:rsid w:val="000D42ED"/>
    <w:rsid w:val="000D4E31"/>
    <w:rsid w:val="000D5B95"/>
    <w:rsid w:val="000D6A10"/>
    <w:rsid w:val="000E0CF0"/>
    <w:rsid w:val="000E1426"/>
    <w:rsid w:val="000E191E"/>
    <w:rsid w:val="000E1F37"/>
    <w:rsid w:val="000E3EB3"/>
    <w:rsid w:val="000E5884"/>
    <w:rsid w:val="000E6F6E"/>
    <w:rsid w:val="000E7FCA"/>
    <w:rsid w:val="000F062E"/>
    <w:rsid w:val="000F09D3"/>
    <w:rsid w:val="000F3D18"/>
    <w:rsid w:val="000F6779"/>
    <w:rsid w:val="000F6DB5"/>
    <w:rsid w:val="00101000"/>
    <w:rsid w:val="001014E4"/>
    <w:rsid w:val="00103175"/>
    <w:rsid w:val="0010350C"/>
    <w:rsid w:val="00104AA1"/>
    <w:rsid w:val="001053A7"/>
    <w:rsid w:val="00107C6D"/>
    <w:rsid w:val="001123BB"/>
    <w:rsid w:val="001151B0"/>
    <w:rsid w:val="00115E80"/>
    <w:rsid w:val="0011733D"/>
    <w:rsid w:val="001200E3"/>
    <w:rsid w:val="00121CAA"/>
    <w:rsid w:val="00122398"/>
    <w:rsid w:val="00123926"/>
    <w:rsid w:val="00123F10"/>
    <w:rsid w:val="001246AE"/>
    <w:rsid w:val="00124C1A"/>
    <w:rsid w:val="0012544A"/>
    <w:rsid w:val="00131C5F"/>
    <w:rsid w:val="001323EF"/>
    <w:rsid w:val="00132E11"/>
    <w:rsid w:val="00133176"/>
    <w:rsid w:val="00133D29"/>
    <w:rsid w:val="00135917"/>
    <w:rsid w:val="001363FF"/>
    <w:rsid w:val="0013708B"/>
    <w:rsid w:val="001402D5"/>
    <w:rsid w:val="00141A02"/>
    <w:rsid w:val="001427B8"/>
    <w:rsid w:val="00142BC6"/>
    <w:rsid w:val="0014310E"/>
    <w:rsid w:val="00144030"/>
    <w:rsid w:val="00144F94"/>
    <w:rsid w:val="00145409"/>
    <w:rsid w:val="00145C58"/>
    <w:rsid w:val="00146D9C"/>
    <w:rsid w:val="001471D8"/>
    <w:rsid w:val="001512A0"/>
    <w:rsid w:val="001530A7"/>
    <w:rsid w:val="0015431E"/>
    <w:rsid w:val="00160EAE"/>
    <w:rsid w:val="00161312"/>
    <w:rsid w:val="00161530"/>
    <w:rsid w:val="00161B7C"/>
    <w:rsid w:val="00162949"/>
    <w:rsid w:val="00165023"/>
    <w:rsid w:val="001663A9"/>
    <w:rsid w:val="00167DB7"/>
    <w:rsid w:val="0017185A"/>
    <w:rsid w:val="001761D8"/>
    <w:rsid w:val="001807D9"/>
    <w:rsid w:val="00182117"/>
    <w:rsid w:val="00182D1A"/>
    <w:rsid w:val="001850FD"/>
    <w:rsid w:val="001852BC"/>
    <w:rsid w:val="0018787A"/>
    <w:rsid w:val="00191773"/>
    <w:rsid w:val="0019332D"/>
    <w:rsid w:val="001938D4"/>
    <w:rsid w:val="0019435F"/>
    <w:rsid w:val="00195F44"/>
    <w:rsid w:val="00196EB8"/>
    <w:rsid w:val="00196EC5"/>
    <w:rsid w:val="001978FB"/>
    <w:rsid w:val="001A02ED"/>
    <w:rsid w:val="001A093C"/>
    <w:rsid w:val="001A0A96"/>
    <w:rsid w:val="001A0FB7"/>
    <w:rsid w:val="001A1345"/>
    <w:rsid w:val="001A36B3"/>
    <w:rsid w:val="001A3F16"/>
    <w:rsid w:val="001A666C"/>
    <w:rsid w:val="001A7398"/>
    <w:rsid w:val="001A768F"/>
    <w:rsid w:val="001B0F84"/>
    <w:rsid w:val="001B389A"/>
    <w:rsid w:val="001B3C1B"/>
    <w:rsid w:val="001B51BC"/>
    <w:rsid w:val="001B7C3C"/>
    <w:rsid w:val="001C0457"/>
    <w:rsid w:val="001C09DA"/>
    <w:rsid w:val="001C0A30"/>
    <w:rsid w:val="001C0D64"/>
    <w:rsid w:val="001C1427"/>
    <w:rsid w:val="001C2070"/>
    <w:rsid w:val="001C3A5B"/>
    <w:rsid w:val="001D0BD6"/>
    <w:rsid w:val="001D2AAF"/>
    <w:rsid w:val="001D6139"/>
    <w:rsid w:val="001D6C90"/>
    <w:rsid w:val="001D6EF2"/>
    <w:rsid w:val="001D787D"/>
    <w:rsid w:val="001E1C5B"/>
    <w:rsid w:val="001E310E"/>
    <w:rsid w:val="001E4417"/>
    <w:rsid w:val="001E44B6"/>
    <w:rsid w:val="001E4AC6"/>
    <w:rsid w:val="001E76E6"/>
    <w:rsid w:val="001F1CE3"/>
    <w:rsid w:val="001F440C"/>
    <w:rsid w:val="001F5664"/>
    <w:rsid w:val="001F56DE"/>
    <w:rsid w:val="001F6011"/>
    <w:rsid w:val="001F6ECD"/>
    <w:rsid w:val="001F7713"/>
    <w:rsid w:val="002014F0"/>
    <w:rsid w:val="00202A83"/>
    <w:rsid w:val="0020364C"/>
    <w:rsid w:val="002047D9"/>
    <w:rsid w:val="00204F94"/>
    <w:rsid w:val="00205873"/>
    <w:rsid w:val="00206CCD"/>
    <w:rsid w:val="0020719D"/>
    <w:rsid w:val="00210CBB"/>
    <w:rsid w:val="00212418"/>
    <w:rsid w:val="002137C7"/>
    <w:rsid w:val="00214003"/>
    <w:rsid w:val="00214191"/>
    <w:rsid w:val="00216303"/>
    <w:rsid w:val="00224E05"/>
    <w:rsid w:val="002255F6"/>
    <w:rsid w:val="002255FA"/>
    <w:rsid w:val="00226004"/>
    <w:rsid w:val="002268A0"/>
    <w:rsid w:val="00227789"/>
    <w:rsid w:val="00227F85"/>
    <w:rsid w:val="002315A7"/>
    <w:rsid w:val="002328CB"/>
    <w:rsid w:val="002338FD"/>
    <w:rsid w:val="00236EE4"/>
    <w:rsid w:val="00236F76"/>
    <w:rsid w:val="00237358"/>
    <w:rsid w:val="00237574"/>
    <w:rsid w:val="002405E3"/>
    <w:rsid w:val="00240E5B"/>
    <w:rsid w:val="00240FBF"/>
    <w:rsid w:val="00250956"/>
    <w:rsid w:val="00251119"/>
    <w:rsid w:val="0025532C"/>
    <w:rsid w:val="0025563B"/>
    <w:rsid w:val="00256B9C"/>
    <w:rsid w:val="00262879"/>
    <w:rsid w:val="00265225"/>
    <w:rsid w:val="00270617"/>
    <w:rsid w:val="00273A27"/>
    <w:rsid w:val="00273C3B"/>
    <w:rsid w:val="002763EE"/>
    <w:rsid w:val="00277D6C"/>
    <w:rsid w:val="002800A2"/>
    <w:rsid w:val="00281EE8"/>
    <w:rsid w:val="00284200"/>
    <w:rsid w:val="00284720"/>
    <w:rsid w:val="002864ED"/>
    <w:rsid w:val="00287370"/>
    <w:rsid w:val="0029029D"/>
    <w:rsid w:val="002905C4"/>
    <w:rsid w:val="00293462"/>
    <w:rsid w:val="00294A56"/>
    <w:rsid w:val="002968EE"/>
    <w:rsid w:val="00297F6F"/>
    <w:rsid w:val="002A054C"/>
    <w:rsid w:val="002A0EA5"/>
    <w:rsid w:val="002A15FB"/>
    <w:rsid w:val="002A1766"/>
    <w:rsid w:val="002A1892"/>
    <w:rsid w:val="002A386B"/>
    <w:rsid w:val="002A3D4F"/>
    <w:rsid w:val="002A52FE"/>
    <w:rsid w:val="002A6C1A"/>
    <w:rsid w:val="002A7820"/>
    <w:rsid w:val="002B01BF"/>
    <w:rsid w:val="002B151D"/>
    <w:rsid w:val="002B40AA"/>
    <w:rsid w:val="002B4B2B"/>
    <w:rsid w:val="002B4BBA"/>
    <w:rsid w:val="002B6450"/>
    <w:rsid w:val="002C1472"/>
    <w:rsid w:val="002C1A2D"/>
    <w:rsid w:val="002C4661"/>
    <w:rsid w:val="002C46E3"/>
    <w:rsid w:val="002C509F"/>
    <w:rsid w:val="002C5238"/>
    <w:rsid w:val="002C75AC"/>
    <w:rsid w:val="002D0C31"/>
    <w:rsid w:val="002D1914"/>
    <w:rsid w:val="002D2A8F"/>
    <w:rsid w:val="002D31D8"/>
    <w:rsid w:val="002D5BC1"/>
    <w:rsid w:val="002D5FF0"/>
    <w:rsid w:val="002D6A01"/>
    <w:rsid w:val="002D6FC7"/>
    <w:rsid w:val="002E12EB"/>
    <w:rsid w:val="002E2417"/>
    <w:rsid w:val="002E31CE"/>
    <w:rsid w:val="002E447F"/>
    <w:rsid w:val="002E4945"/>
    <w:rsid w:val="002F0553"/>
    <w:rsid w:val="002F0D88"/>
    <w:rsid w:val="002F25C0"/>
    <w:rsid w:val="002F2A16"/>
    <w:rsid w:val="002F41EC"/>
    <w:rsid w:val="002F514E"/>
    <w:rsid w:val="00302D33"/>
    <w:rsid w:val="003038AE"/>
    <w:rsid w:val="003044FE"/>
    <w:rsid w:val="003052D5"/>
    <w:rsid w:val="00305404"/>
    <w:rsid w:val="0030545F"/>
    <w:rsid w:val="003066C8"/>
    <w:rsid w:val="00306767"/>
    <w:rsid w:val="003078CC"/>
    <w:rsid w:val="0031098E"/>
    <w:rsid w:val="00311023"/>
    <w:rsid w:val="00312DF3"/>
    <w:rsid w:val="00313382"/>
    <w:rsid w:val="00316D61"/>
    <w:rsid w:val="003179CA"/>
    <w:rsid w:val="00320CC7"/>
    <w:rsid w:val="003239A5"/>
    <w:rsid w:val="00325558"/>
    <w:rsid w:val="003255D8"/>
    <w:rsid w:val="003276DC"/>
    <w:rsid w:val="00333292"/>
    <w:rsid w:val="00335904"/>
    <w:rsid w:val="003359B8"/>
    <w:rsid w:val="003361EF"/>
    <w:rsid w:val="00336324"/>
    <w:rsid w:val="00340B94"/>
    <w:rsid w:val="00341A88"/>
    <w:rsid w:val="0034232A"/>
    <w:rsid w:val="00343F5D"/>
    <w:rsid w:val="00344713"/>
    <w:rsid w:val="0034697C"/>
    <w:rsid w:val="003541BE"/>
    <w:rsid w:val="00354E69"/>
    <w:rsid w:val="003559A8"/>
    <w:rsid w:val="003566A2"/>
    <w:rsid w:val="00356932"/>
    <w:rsid w:val="00357881"/>
    <w:rsid w:val="00361D79"/>
    <w:rsid w:val="003626B2"/>
    <w:rsid w:val="00362DA6"/>
    <w:rsid w:val="00363120"/>
    <w:rsid w:val="003656F8"/>
    <w:rsid w:val="00374CBF"/>
    <w:rsid w:val="00375C1E"/>
    <w:rsid w:val="003773C4"/>
    <w:rsid w:val="003806B0"/>
    <w:rsid w:val="003831C4"/>
    <w:rsid w:val="00383CD3"/>
    <w:rsid w:val="00383F8F"/>
    <w:rsid w:val="003854BF"/>
    <w:rsid w:val="003858CE"/>
    <w:rsid w:val="0038599A"/>
    <w:rsid w:val="0038682A"/>
    <w:rsid w:val="003878FF"/>
    <w:rsid w:val="003931B1"/>
    <w:rsid w:val="00393344"/>
    <w:rsid w:val="00394043"/>
    <w:rsid w:val="00394721"/>
    <w:rsid w:val="00396758"/>
    <w:rsid w:val="00396C11"/>
    <w:rsid w:val="003A181C"/>
    <w:rsid w:val="003A2821"/>
    <w:rsid w:val="003B0BD5"/>
    <w:rsid w:val="003B164B"/>
    <w:rsid w:val="003B255E"/>
    <w:rsid w:val="003B44E5"/>
    <w:rsid w:val="003B5493"/>
    <w:rsid w:val="003B6A99"/>
    <w:rsid w:val="003B7CF8"/>
    <w:rsid w:val="003C11DA"/>
    <w:rsid w:val="003C264C"/>
    <w:rsid w:val="003C287E"/>
    <w:rsid w:val="003C3238"/>
    <w:rsid w:val="003C486B"/>
    <w:rsid w:val="003C58C6"/>
    <w:rsid w:val="003C5972"/>
    <w:rsid w:val="003C5ECB"/>
    <w:rsid w:val="003C79DF"/>
    <w:rsid w:val="003C7E0F"/>
    <w:rsid w:val="003D5611"/>
    <w:rsid w:val="003D6DD7"/>
    <w:rsid w:val="003D7CDC"/>
    <w:rsid w:val="003E1AF5"/>
    <w:rsid w:val="003E2E9B"/>
    <w:rsid w:val="003E32B2"/>
    <w:rsid w:val="003E6DB7"/>
    <w:rsid w:val="003E7821"/>
    <w:rsid w:val="003F1AF9"/>
    <w:rsid w:val="003F2DE7"/>
    <w:rsid w:val="003F3DAC"/>
    <w:rsid w:val="003F5388"/>
    <w:rsid w:val="003F6C29"/>
    <w:rsid w:val="00400954"/>
    <w:rsid w:val="00400C69"/>
    <w:rsid w:val="00401815"/>
    <w:rsid w:val="00401FFA"/>
    <w:rsid w:val="0040268B"/>
    <w:rsid w:val="00402E7F"/>
    <w:rsid w:val="00405557"/>
    <w:rsid w:val="00406EA6"/>
    <w:rsid w:val="004072F6"/>
    <w:rsid w:val="00410121"/>
    <w:rsid w:val="00410620"/>
    <w:rsid w:val="00411376"/>
    <w:rsid w:val="004121EF"/>
    <w:rsid w:val="004130F8"/>
    <w:rsid w:val="00413426"/>
    <w:rsid w:val="00420C25"/>
    <w:rsid w:val="00420D9E"/>
    <w:rsid w:val="004218A1"/>
    <w:rsid w:val="00424AD6"/>
    <w:rsid w:val="00425906"/>
    <w:rsid w:val="00426CF2"/>
    <w:rsid w:val="00427EE3"/>
    <w:rsid w:val="00430336"/>
    <w:rsid w:val="004314E7"/>
    <w:rsid w:val="00433BC9"/>
    <w:rsid w:val="00433C7A"/>
    <w:rsid w:val="00434E6C"/>
    <w:rsid w:val="00435E06"/>
    <w:rsid w:val="00436F3C"/>
    <w:rsid w:val="0044018E"/>
    <w:rsid w:val="00440A9D"/>
    <w:rsid w:val="00442B98"/>
    <w:rsid w:val="004433A9"/>
    <w:rsid w:val="00443CCA"/>
    <w:rsid w:val="0044595F"/>
    <w:rsid w:val="00446A80"/>
    <w:rsid w:val="00447889"/>
    <w:rsid w:val="00447EB4"/>
    <w:rsid w:val="00454431"/>
    <w:rsid w:val="0045578C"/>
    <w:rsid w:val="00455DCB"/>
    <w:rsid w:val="004574FB"/>
    <w:rsid w:val="004600F8"/>
    <w:rsid w:val="00461DD0"/>
    <w:rsid w:val="00464143"/>
    <w:rsid w:val="00464A1E"/>
    <w:rsid w:val="00464D95"/>
    <w:rsid w:val="00466F4E"/>
    <w:rsid w:val="00470888"/>
    <w:rsid w:val="004722BD"/>
    <w:rsid w:val="00473243"/>
    <w:rsid w:val="00475374"/>
    <w:rsid w:val="004762DB"/>
    <w:rsid w:val="0047745B"/>
    <w:rsid w:val="00477565"/>
    <w:rsid w:val="004809C1"/>
    <w:rsid w:val="00481059"/>
    <w:rsid w:val="00481486"/>
    <w:rsid w:val="00481558"/>
    <w:rsid w:val="00486797"/>
    <w:rsid w:val="00490A65"/>
    <w:rsid w:val="00493C77"/>
    <w:rsid w:val="00495990"/>
    <w:rsid w:val="004A10DB"/>
    <w:rsid w:val="004A2325"/>
    <w:rsid w:val="004A57BF"/>
    <w:rsid w:val="004A5E61"/>
    <w:rsid w:val="004A6619"/>
    <w:rsid w:val="004A7179"/>
    <w:rsid w:val="004A7B68"/>
    <w:rsid w:val="004B06E8"/>
    <w:rsid w:val="004B2489"/>
    <w:rsid w:val="004B3838"/>
    <w:rsid w:val="004B6179"/>
    <w:rsid w:val="004B653F"/>
    <w:rsid w:val="004C076C"/>
    <w:rsid w:val="004C2376"/>
    <w:rsid w:val="004C26FF"/>
    <w:rsid w:val="004C2C98"/>
    <w:rsid w:val="004C36EF"/>
    <w:rsid w:val="004C7253"/>
    <w:rsid w:val="004D0204"/>
    <w:rsid w:val="004D07EE"/>
    <w:rsid w:val="004D1E61"/>
    <w:rsid w:val="004D25A7"/>
    <w:rsid w:val="004D29F6"/>
    <w:rsid w:val="004D2D5C"/>
    <w:rsid w:val="004D31D6"/>
    <w:rsid w:val="004D4AED"/>
    <w:rsid w:val="004E147A"/>
    <w:rsid w:val="004E361E"/>
    <w:rsid w:val="004E4A1A"/>
    <w:rsid w:val="004E6B32"/>
    <w:rsid w:val="004E71D9"/>
    <w:rsid w:val="004F053D"/>
    <w:rsid w:val="004F09CF"/>
    <w:rsid w:val="004F1112"/>
    <w:rsid w:val="004F1D85"/>
    <w:rsid w:val="004F2FCA"/>
    <w:rsid w:val="004F5343"/>
    <w:rsid w:val="00501430"/>
    <w:rsid w:val="00502744"/>
    <w:rsid w:val="00503183"/>
    <w:rsid w:val="005036B7"/>
    <w:rsid w:val="0050385D"/>
    <w:rsid w:val="00506167"/>
    <w:rsid w:val="00506588"/>
    <w:rsid w:val="0050758C"/>
    <w:rsid w:val="005128BB"/>
    <w:rsid w:val="00512B7D"/>
    <w:rsid w:val="005133A4"/>
    <w:rsid w:val="00513551"/>
    <w:rsid w:val="0051377C"/>
    <w:rsid w:val="00513D65"/>
    <w:rsid w:val="00513FCE"/>
    <w:rsid w:val="00515083"/>
    <w:rsid w:val="005150DA"/>
    <w:rsid w:val="005171C0"/>
    <w:rsid w:val="005172B0"/>
    <w:rsid w:val="00523E86"/>
    <w:rsid w:val="00524557"/>
    <w:rsid w:val="0052486D"/>
    <w:rsid w:val="00525BAB"/>
    <w:rsid w:val="00526AF1"/>
    <w:rsid w:val="00527F5B"/>
    <w:rsid w:val="00531A47"/>
    <w:rsid w:val="0053233A"/>
    <w:rsid w:val="00532A06"/>
    <w:rsid w:val="005334E4"/>
    <w:rsid w:val="00533847"/>
    <w:rsid w:val="00534D70"/>
    <w:rsid w:val="0053589F"/>
    <w:rsid w:val="00536B4B"/>
    <w:rsid w:val="00537C8B"/>
    <w:rsid w:val="00541A6C"/>
    <w:rsid w:val="00544E55"/>
    <w:rsid w:val="00545C73"/>
    <w:rsid w:val="00551620"/>
    <w:rsid w:val="00552F9F"/>
    <w:rsid w:val="00557AB3"/>
    <w:rsid w:val="00562FFB"/>
    <w:rsid w:val="0056447D"/>
    <w:rsid w:val="0056694D"/>
    <w:rsid w:val="00566ABE"/>
    <w:rsid w:val="00567B2A"/>
    <w:rsid w:val="00570564"/>
    <w:rsid w:val="005724AB"/>
    <w:rsid w:val="005727FE"/>
    <w:rsid w:val="00573B98"/>
    <w:rsid w:val="00576F07"/>
    <w:rsid w:val="0058084D"/>
    <w:rsid w:val="00581253"/>
    <w:rsid w:val="005825E4"/>
    <w:rsid w:val="005838F9"/>
    <w:rsid w:val="005844BE"/>
    <w:rsid w:val="005847C2"/>
    <w:rsid w:val="00590C75"/>
    <w:rsid w:val="00591E89"/>
    <w:rsid w:val="00592A5B"/>
    <w:rsid w:val="005936DE"/>
    <w:rsid w:val="0059512E"/>
    <w:rsid w:val="005963DF"/>
    <w:rsid w:val="005967FA"/>
    <w:rsid w:val="00596DF8"/>
    <w:rsid w:val="00596EA5"/>
    <w:rsid w:val="00596F6C"/>
    <w:rsid w:val="005971FD"/>
    <w:rsid w:val="005A0400"/>
    <w:rsid w:val="005A0C8A"/>
    <w:rsid w:val="005A26BF"/>
    <w:rsid w:val="005A36B0"/>
    <w:rsid w:val="005A3DED"/>
    <w:rsid w:val="005A44D7"/>
    <w:rsid w:val="005A7955"/>
    <w:rsid w:val="005A7BAC"/>
    <w:rsid w:val="005B0EA2"/>
    <w:rsid w:val="005B244A"/>
    <w:rsid w:val="005B361C"/>
    <w:rsid w:val="005B4C80"/>
    <w:rsid w:val="005B6584"/>
    <w:rsid w:val="005B7463"/>
    <w:rsid w:val="005B799A"/>
    <w:rsid w:val="005C124D"/>
    <w:rsid w:val="005C2233"/>
    <w:rsid w:val="005C34D0"/>
    <w:rsid w:val="005C7A48"/>
    <w:rsid w:val="005E1E8F"/>
    <w:rsid w:val="005E5D3A"/>
    <w:rsid w:val="005E6A45"/>
    <w:rsid w:val="005E71EC"/>
    <w:rsid w:val="005E7BD2"/>
    <w:rsid w:val="005F17C6"/>
    <w:rsid w:val="005F4D90"/>
    <w:rsid w:val="005F533D"/>
    <w:rsid w:val="005F6163"/>
    <w:rsid w:val="005F6710"/>
    <w:rsid w:val="00600896"/>
    <w:rsid w:val="006008C2"/>
    <w:rsid w:val="006017EB"/>
    <w:rsid w:val="00602708"/>
    <w:rsid w:val="00603D2A"/>
    <w:rsid w:val="00605B2B"/>
    <w:rsid w:val="00607F35"/>
    <w:rsid w:val="006109DF"/>
    <w:rsid w:val="0061173D"/>
    <w:rsid w:val="006125BE"/>
    <w:rsid w:val="00612E78"/>
    <w:rsid w:val="0061488B"/>
    <w:rsid w:val="006168D2"/>
    <w:rsid w:val="006214AA"/>
    <w:rsid w:val="006228CD"/>
    <w:rsid w:val="00623517"/>
    <w:rsid w:val="006238EF"/>
    <w:rsid w:val="0062464C"/>
    <w:rsid w:val="00624751"/>
    <w:rsid w:val="006248C4"/>
    <w:rsid w:val="00627028"/>
    <w:rsid w:val="00632D95"/>
    <w:rsid w:val="006345D1"/>
    <w:rsid w:val="00634F3C"/>
    <w:rsid w:val="006376FA"/>
    <w:rsid w:val="0064202E"/>
    <w:rsid w:val="00643413"/>
    <w:rsid w:val="00644E1A"/>
    <w:rsid w:val="00646272"/>
    <w:rsid w:val="00646C5B"/>
    <w:rsid w:val="00646DAD"/>
    <w:rsid w:val="00647F00"/>
    <w:rsid w:val="00650F2E"/>
    <w:rsid w:val="00651F77"/>
    <w:rsid w:val="00652EB1"/>
    <w:rsid w:val="00653D8B"/>
    <w:rsid w:val="006546EA"/>
    <w:rsid w:val="0065623D"/>
    <w:rsid w:val="00657C10"/>
    <w:rsid w:val="00663C73"/>
    <w:rsid w:val="00664020"/>
    <w:rsid w:val="00664C16"/>
    <w:rsid w:val="00665062"/>
    <w:rsid w:val="0066544B"/>
    <w:rsid w:val="00665590"/>
    <w:rsid w:val="0066681F"/>
    <w:rsid w:val="006668AF"/>
    <w:rsid w:val="00670340"/>
    <w:rsid w:val="00670826"/>
    <w:rsid w:val="00670BEB"/>
    <w:rsid w:val="00670E05"/>
    <w:rsid w:val="00672B74"/>
    <w:rsid w:val="006752E3"/>
    <w:rsid w:val="006768FB"/>
    <w:rsid w:val="00680E89"/>
    <w:rsid w:val="00681660"/>
    <w:rsid w:val="00681C69"/>
    <w:rsid w:val="00682918"/>
    <w:rsid w:val="0068452B"/>
    <w:rsid w:val="00687378"/>
    <w:rsid w:val="00687465"/>
    <w:rsid w:val="0069080F"/>
    <w:rsid w:val="0069196D"/>
    <w:rsid w:val="006930D3"/>
    <w:rsid w:val="0069612C"/>
    <w:rsid w:val="006A3868"/>
    <w:rsid w:val="006A5C36"/>
    <w:rsid w:val="006A5D7C"/>
    <w:rsid w:val="006B26E6"/>
    <w:rsid w:val="006B5FAA"/>
    <w:rsid w:val="006B6C23"/>
    <w:rsid w:val="006C3A64"/>
    <w:rsid w:val="006C5E41"/>
    <w:rsid w:val="006C75A0"/>
    <w:rsid w:val="006D2CAD"/>
    <w:rsid w:val="006D390E"/>
    <w:rsid w:val="006D79CB"/>
    <w:rsid w:val="006D7DB6"/>
    <w:rsid w:val="006E019B"/>
    <w:rsid w:val="006E075B"/>
    <w:rsid w:val="006E1FDC"/>
    <w:rsid w:val="006E441B"/>
    <w:rsid w:val="006E4CCC"/>
    <w:rsid w:val="006E7253"/>
    <w:rsid w:val="006F032E"/>
    <w:rsid w:val="006F0EA4"/>
    <w:rsid w:val="006F185E"/>
    <w:rsid w:val="006F1B4C"/>
    <w:rsid w:val="006F3A03"/>
    <w:rsid w:val="006F4A60"/>
    <w:rsid w:val="006F4CEF"/>
    <w:rsid w:val="006F5574"/>
    <w:rsid w:val="006F6378"/>
    <w:rsid w:val="006F67CE"/>
    <w:rsid w:val="0070004F"/>
    <w:rsid w:val="007036DE"/>
    <w:rsid w:val="00704323"/>
    <w:rsid w:val="00704360"/>
    <w:rsid w:val="00705242"/>
    <w:rsid w:val="00706757"/>
    <w:rsid w:val="007068C5"/>
    <w:rsid w:val="0071158C"/>
    <w:rsid w:val="00711995"/>
    <w:rsid w:val="00711EF6"/>
    <w:rsid w:val="00715A72"/>
    <w:rsid w:val="007161D8"/>
    <w:rsid w:val="0071789D"/>
    <w:rsid w:val="007214E1"/>
    <w:rsid w:val="00722D27"/>
    <w:rsid w:val="00723DB1"/>
    <w:rsid w:val="0072656F"/>
    <w:rsid w:val="007265A5"/>
    <w:rsid w:val="00731629"/>
    <w:rsid w:val="007325F8"/>
    <w:rsid w:val="007329AA"/>
    <w:rsid w:val="0073391D"/>
    <w:rsid w:val="00740BA4"/>
    <w:rsid w:val="00743B9E"/>
    <w:rsid w:val="00746A8F"/>
    <w:rsid w:val="00746ACE"/>
    <w:rsid w:val="00747422"/>
    <w:rsid w:val="0074789C"/>
    <w:rsid w:val="00752895"/>
    <w:rsid w:val="00752B1B"/>
    <w:rsid w:val="007540CB"/>
    <w:rsid w:val="007541F9"/>
    <w:rsid w:val="00755B4C"/>
    <w:rsid w:val="00755EBB"/>
    <w:rsid w:val="007565FF"/>
    <w:rsid w:val="00760718"/>
    <w:rsid w:val="00762101"/>
    <w:rsid w:val="00762168"/>
    <w:rsid w:val="00764017"/>
    <w:rsid w:val="0076647E"/>
    <w:rsid w:val="00775EB8"/>
    <w:rsid w:val="00780E7A"/>
    <w:rsid w:val="00780EB7"/>
    <w:rsid w:val="00781619"/>
    <w:rsid w:val="0078495C"/>
    <w:rsid w:val="00784B87"/>
    <w:rsid w:val="00785245"/>
    <w:rsid w:val="00785FCF"/>
    <w:rsid w:val="00791F5D"/>
    <w:rsid w:val="00792609"/>
    <w:rsid w:val="00793358"/>
    <w:rsid w:val="007937BA"/>
    <w:rsid w:val="007938A6"/>
    <w:rsid w:val="0079512C"/>
    <w:rsid w:val="00795543"/>
    <w:rsid w:val="007968F8"/>
    <w:rsid w:val="007A0731"/>
    <w:rsid w:val="007A0F01"/>
    <w:rsid w:val="007A12BE"/>
    <w:rsid w:val="007A15AF"/>
    <w:rsid w:val="007A23B2"/>
    <w:rsid w:val="007A3416"/>
    <w:rsid w:val="007A423E"/>
    <w:rsid w:val="007A5788"/>
    <w:rsid w:val="007A62D6"/>
    <w:rsid w:val="007B0857"/>
    <w:rsid w:val="007B16E5"/>
    <w:rsid w:val="007B1E96"/>
    <w:rsid w:val="007B2B09"/>
    <w:rsid w:val="007B2EC8"/>
    <w:rsid w:val="007B3EB0"/>
    <w:rsid w:val="007B457B"/>
    <w:rsid w:val="007B4A87"/>
    <w:rsid w:val="007B5527"/>
    <w:rsid w:val="007B69DA"/>
    <w:rsid w:val="007B70CF"/>
    <w:rsid w:val="007C07E9"/>
    <w:rsid w:val="007C1A43"/>
    <w:rsid w:val="007C6CCA"/>
    <w:rsid w:val="007C71C1"/>
    <w:rsid w:val="007D06B2"/>
    <w:rsid w:val="007D21EF"/>
    <w:rsid w:val="007D3911"/>
    <w:rsid w:val="007D4D89"/>
    <w:rsid w:val="007D577B"/>
    <w:rsid w:val="007D6F2A"/>
    <w:rsid w:val="007D7CA5"/>
    <w:rsid w:val="007E0B2F"/>
    <w:rsid w:val="007E0C94"/>
    <w:rsid w:val="007E144F"/>
    <w:rsid w:val="007E1D16"/>
    <w:rsid w:val="007E2153"/>
    <w:rsid w:val="007E2343"/>
    <w:rsid w:val="007E3CE4"/>
    <w:rsid w:val="007E4F74"/>
    <w:rsid w:val="007E5829"/>
    <w:rsid w:val="007E61A5"/>
    <w:rsid w:val="007E6325"/>
    <w:rsid w:val="007E6A7D"/>
    <w:rsid w:val="007F098D"/>
    <w:rsid w:val="007F0F1C"/>
    <w:rsid w:val="007F1211"/>
    <w:rsid w:val="007F1326"/>
    <w:rsid w:val="007F235B"/>
    <w:rsid w:val="007F239B"/>
    <w:rsid w:val="007F2A81"/>
    <w:rsid w:val="007F3A9D"/>
    <w:rsid w:val="007F3D24"/>
    <w:rsid w:val="007F7E3E"/>
    <w:rsid w:val="008000F2"/>
    <w:rsid w:val="00800AD8"/>
    <w:rsid w:val="0080118E"/>
    <w:rsid w:val="00801D03"/>
    <w:rsid w:val="0080213B"/>
    <w:rsid w:val="0080214B"/>
    <w:rsid w:val="0080257D"/>
    <w:rsid w:val="00803DEE"/>
    <w:rsid w:val="008060F5"/>
    <w:rsid w:val="00806337"/>
    <w:rsid w:val="00806B9F"/>
    <w:rsid w:val="00807849"/>
    <w:rsid w:val="00807F11"/>
    <w:rsid w:val="00810E28"/>
    <w:rsid w:val="0081208A"/>
    <w:rsid w:val="00812469"/>
    <w:rsid w:val="00812EE0"/>
    <w:rsid w:val="0081721C"/>
    <w:rsid w:val="00821DE4"/>
    <w:rsid w:val="00822F79"/>
    <w:rsid w:val="00824097"/>
    <w:rsid w:val="00824C82"/>
    <w:rsid w:val="00827906"/>
    <w:rsid w:val="008325F6"/>
    <w:rsid w:val="008334BF"/>
    <w:rsid w:val="00835239"/>
    <w:rsid w:val="008375A8"/>
    <w:rsid w:val="0084263B"/>
    <w:rsid w:val="00843328"/>
    <w:rsid w:val="008446C7"/>
    <w:rsid w:val="00844B46"/>
    <w:rsid w:val="00844D55"/>
    <w:rsid w:val="00846433"/>
    <w:rsid w:val="008464E6"/>
    <w:rsid w:val="00854535"/>
    <w:rsid w:val="00854BF0"/>
    <w:rsid w:val="00855216"/>
    <w:rsid w:val="00855F11"/>
    <w:rsid w:val="00860A68"/>
    <w:rsid w:val="00862162"/>
    <w:rsid w:val="0086244F"/>
    <w:rsid w:val="00864F1A"/>
    <w:rsid w:val="008677C4"/>
    <w:rsid w:val="00870E73"/>
    <w:rsid w:val="0087102E"/>
    <w:rsid w:val="0087140D"/>
    <w:rsid w:val="008767D9"/>
    <w:rsid w:val="008779EA"/>
    <w:rsid w:val="00877DC5"/>
    <w:rsid w:val="008804D6"/>
    <w:rsid w:val="00882459"/>
    <w:rsid w:val="00883E9B"/>
    <w:rsid w:val="00885F6B"/>
    <w:rsid w:val="00885FEF"/>
    <w:rsid w:val="008860DB"/>
    <w:rsid w:val="008908EC"/>
    <w:rsid w:val="00891072"/>
    <w:rsid w:val="0089151D"/>
    <w:rsid w:val="00895028"/>
    <w:rsid w:val="00895CD1"/>
    <w:rsid w:val="00897E84"/>
    <w:rsid w:val="008A04F1"/>
    <w:rsid w:val="008A0937"/>
    <w:rsid w:val="008A17FE"/>
    <w:rsid w:val="008A1C87"/>
    <w:rsid w:val="008A213A"/>
    <w:rsid w:val="008A6D28"/>
    <w:rsid w:val="008A7417"/>
    <w:rsid w:val="008B26FD"/>
    <w:rsid w:val="008B2CD6"/>
    <w:rsid w:val="008B3F63"/>
    <w:rsid w:val="008B746D"/>
    <w:rsid w:val="008B7E0E"/>
    <w:rsid w:val="008C02CB"/>
    <w:rsid w:val="008C1819"/>
    <w:rsid w:val="008C31AC"/>
    <w:rsid w:val="008C66D5"/>
    <w:rsid w:val="008C754D"/>
    <w:rsid w:val="008C79AF"/>
    <w:rsid w:val="008D16CC"/>
    <w:rsid w:val="008D27B2"/>
    <w:rsid w:val="008D360A"/>
    <w:rsid w:val="008D52AF"/>
    <w:rsid w:val="008D5588"/>
    <w:rsid w:val="008D6755"/>
    <w:rsid w:val="008D67DA"/>
    <w:rsid w:val="008D6B29"/>
    <w:rsid w:val="008D741A"/>
    <w:rsid w:val="008E1382"/>
    <w:rsid w:val="008E17D3"/>
    <w:rsid w:val="008E25BC"/>
    <w:rsid w:val="008E406C"/>
    <w:rsid w:val="008E476D"/>
    <w:rsid w:val="008E4AC5"/>
    <w:rsid w:val="008E7CBC"/>
    <w:rsid w:val="008F0590"/>
    <w:rsid w:val="008F30D7"/>
    <w:rsid w:val="008F5236"/>
    <w:rsid w:val="008F56F5"/>
    <w:rsid w:val="008F61A1"/>
    <w:rsid w:val="008F66CD"/>
    <w:rsid w:val="008F68E7"/>
    <w:rsid w:val="008F6D5E"/>
    <w:rsid w:val="008F7806"/>
    <w:rsid w:val="009037F3"/>
    <w:rsid w:val="009058B5"/>
    <w:rsid w:val="00907B8D"/>
    <w:rsid w:val="00907F0D"/>
    <w:rsid w:val="00910061"/>
    <w:rsid w:val="009107EC"/>
    <w:rsid w:val="00911282"/>
    <w:rsid w:val="009126DB"/>
    <w:rsid w:val="009138D1"/>
    <w:rsid w:val="00915511"/>
    <w:rsid w:val="0091682B"/>
    <w:rsid w:val="00916D65"/>
    <w:rsid w:val="00923AB1"/>
    <w:rsid w:val="00926CFF"/>
    <w:rsid w:val="00926ED2"/>
    <w:rsid w:val="0092762E"/>
    <w:rsid w:val="009319E4"/>
    <w:rsid w:val="0093426D"/>
    <w:rsid w:val="009346EE"/>
    <w:rsid w:val="00934B7A"/>
    <w:rsid w:val="00935B9C"/>
    <w:rsid w:val="00936A6B"/>
    <w:rsid w:val="00940F1B"/>
    <w:rsid w:val="00943BEB"/>
    <w:rsid w:val="00944DFB"/>
    <w:rsid w:val="00950A08"/>
    <w:rsid w:val="00950E74"/>
    <w:rsid w:val="0095321C"/>
    <w:rsid w:val="009536C4"/>
    <w:rsid w:val="00954340"/>
    <w:rsid w:val="00954610"/>
    <w:rsid w:val="00956103"/>
    <w:rsid w:val="009565E7"/>
    <w:rsid w:val="009569A1"/>
    <w:rsid w:val="009604B9"/>
    <w:rsid w:val="00962211"/>
    <w:rsid w:val="00963418"/>
    <w:rsid w:val="009642F2"/>
    <w:rsid w:val="00965904"/>
    <w:rsid w:val="009662EB"/>
    <w:rsid w:val="00966BA9"/>
    <w:rsid w:val="009707ED"/>
    <w:rsid w:val="00971268"/>
    <w:rsid w:val="00971518"/>
    <w:rsid w:val="009717AF"/>
    <w:rsid w:val="009728FD"/>
    <w:rsid w:val="00977847"/>
    <w:rsid w:val="00980085"/>
    <w:rsid w:val="00980B65"/>
    <w:rsid w:val="00983391"/>
    <w:rsid w:val="00983CDC"/>
    <w:rsid w:val="00984780"/>
    <w:rsid w:val="00984E2E"/>
    <w:rsid w:val="00987D08"/>
    <w:rsid w:val="00987EB2"/>
    <w:rsid w:val="0099122E"/>
    <w:rsid w:val="009914D1"/>
    <w:rsid w:val="00993906"/>
    <w:rsid w:val="009A083D"/>
    <w:rsid w:val="009A2C5D"/>
    <w:rsid w:val="009A5074"/>
    <w:rsid w:val="009A62F3"/>
    <w:rsid w:val="009A6878"/>
    <w:rsid w:val="009B0499"/>
    <w:rsid w:val="009B4902"/>
    <w:rsid w:val="009B72EF"/>
    <w:rsid w:val="009B7320"/>
    <w:rsid w:val="009C039A"/>
    <w:rsid w:val="009C100A"/>
    <w:rsid w:val="009C1724"/>
    <w:rsid w:val="009C196F"/>
    <w:rsid w:val="009C1D49"/>
    <w:rsid w:val="009C447F"/>
    <w:rsid w:val="009C672B"/>
    <w:rsid w:val="009D006B"/>
    <w:rsid w:val="009D0192"/>
    <w:rsid w:val="009D0425"/>
    <w:rsid w:val="009D16EC"/>
    <w:rsid w:val="009D3306"/>
    <w:rsid w:val="009E1C6F"/>
    <w:rsid w:val="009E4E82"/>
    <w:rsid w:val="009E54D7"/>
    <w:rsid w:val="009E662B"/>
    <w:rsid w:val="009E6A6D"/>
    <w:rsid w:val="009F1BBD"/>
    <w:rsid w:val="009F2C7E"/>
    <w:rsid w:val="009F3E80"/>
    <w:rsid w:val="009F6AD9"/>
    <w:rsid w:val="009F7286"/>
    <w:rsid w:val="00A00AA7"/>
    <w:rsid w:val="00A017AA"/>
    <w:rsid w:val="00A04637"/>
    <w:rsid w:val="00A05BCA"/>
    <w:rsid w:val="00A05C14"/>
    <w:rsid w:val="00A05CEC"/>
    <w:rsid w:val="00A0606C"/>
    <w:rsid w:val="00A06FCA"/>
    <w:rsid w:val="00A10067"/>
    <w:rsid w:val="00A11FF1"/>
    <w:rsid w:val="00A12DD9"/>
    <w:rsid w:val="00A16A72"/>
    <w:rsid w:val="00A200F2"/>
    <w:rsid w:val="00A22F9D"/>
    <w:rsid w:val="00A24118"/>
    <w:rsid w:val="00A25BCB"/>
    <w:rsid w:val="00A261AA"/>
    <w:rsid w:val="00A31925"/>
    <w:rsid w:val="00A3231B"/>
    <w:rsid w:val="00A32845"/>
    <w:rsid w:val="00A332A5"/>
    <w:rsid w:val="00A33675"/>
    <w:rsid w:val="00A336B4"/>
    <w:rsid w:val="00A33E01"/>
    <w:rsid w:val="00A362EF"/>
    <w:rsid w:val="00A37D05"/>
    <w:rsid w:val="00A37FCF"/>
    <w:rsid w:val="00A41928"/>
    <w:rsid w:val="00A41AAF"/>
    <w:rsid w:val="00A4299F"/>
    <w:rsid w:val="00A4407A"/>
    <w:rsid w:val="00A44EB2"/>
    <w:rsid w:val="00A509F5"/>
    <w:rsid w:val="00A51B9D"/>
    <w:rsid w:val="00A52C77"/>
    <w:rsid w:val="00A55F17"/>
    <w:rsid w:val="00A56FD0"/>
    <w:rsid w:val="00A63E46"/>
    <w:rsid w:val="00A64B38"/>
    <w:rsid w:val="00A64BA1"/>
    <w:rsid w:val="00A70B01"/>
    <w:rsid w:val="00A7171D"/>
    <w:rsid w:val="00A72BBF"/>
    <w:rsid w:val="00A72DF8"/>
    <w:rsid w:val="00A73915"/>
    <w:rsid w:val="00A73AF9"/>
    <w:rsid w:val="00A752E9"/>
    <w:rsid w:val="00A771DA"/>
    <w:rsid w:val="00A777DC"/>
    <w:rsid w:val="00A80125"/>
    <w:rsid w:val="00A80B32"/>
    <w:rsid w:val="00A8124B"/>
    <w:rsid w:val="00A8230F"/>
    <w:rsid w:val="00A8305A"/>
    <w:rsid w:val="00A83562"/>
    <w:rsid w:val="00A86573"/>
    <w:rsid w:val="00A867F7"/>
    <w:rsid w:val="00A86E71"/>
    <w:rsid w:val="00A87987"/>
    <w:rsid w:val="00A9453F"/>
    <w:rsid w:val="00A94EBC"/>
    <w:rsid w:val="00A950BA"/>
    <w:rsid w:val="00A97F0F"/>
    <w:rsid w:val="00AA0388"/>
    <w:rsid w:val="00AA2434"/>
    <w:rsid w:val="00AA2522"/>
    <w:rsid w:val="00AA5271"/>
    <w:rsid w:val="00AA71BE"/>
    <w:rsid w:val="00AA71EC"/>
    <w:rsid w:val="00AA7ADA"/>
    <w:rsid w:val="00AB2E46"/>
    <w:rsid w:val="00AB312C"/>
    <w:rsid w:val="00AB5283"/>
    <w:rsid w:val="00AB5C02"/>
    <w:rsid w:val="00AB77D8"/>
    <w:rsid w:val="00AC027C"/>
    <w:rsid w:val="00AC1188"/>
    <w:rsid w:val="00AC30B2"/>
    <w:rsid w:val="00AC3183"/>
    <w:rsid w:val="00AC3192"/>
    <w:rsid w:val="00AC3AD0"/>
    <w:rsid w:val="00AC3CDB"/>
    <w:rsid w:val="00AC6104"/>
    <w:rsid w:val="00AD0434"/>
    <w:rsid w:val="00AD2ED2"/>
    <w:rsid w:val="00AD36B3"/>
    <w:rsid w:val="00AD3B48"/>
    <w:rsid w:val="00AD3BCA"/>
    <w:rsid w:val="00AD5AD9"/>
    <w:rsid w:val="00AD5F27"/>
    <w:rsid w:val="00AE18D0"/>
    <w:rsid w:val="00AE1D54"/>
    <w:rsid w:val="00AE22EF"/>
    <w:rsid w:val="00AE2AC4"/>
    <w:rsid w:val="00AE372A"/>
    <w:rsid w:val="00AE39D8"/>
    <w:rsid w:val="00AE3F1E"/>
    <w:rsid w:val="00AE4101"/>
    <w:rsid w:val="00AE43F8"/>
    <w:rsid w:val="00AE46AB"/>
    <w:rsid w:val="00AE4E4D"/>
    <w:rsid w:val="00AE4ECE"/>
    <w:rsid w:val="00AE64FC"/>
    <w:rsid w:val="00AE7107"/>
    <w:rsid w:val="00AE76AD"/>
    <w:rsid w:val="00AF0439"/>
    <w:rsid w:val="00AF2BF9"/>
    <w:rsid w:val="00AF3475"/>
    <w:rsid w:val="00AF34EE"/>
    <w:rsid w:val="00AF3524"/>
    <w:rsid w:val="00AF3C66"/>
    <w:rsid w:val="00AF475E"/>
    <w:rsid w:val="00AF592E"/>
    <w:rsid w:val="00AF6620"/>
    <w:rsid w:val="00AF7B7C"/>
    <w:rsid w:val="00B01876"/>
    <w:rsid w:val="00B01D55"/>
    <w:rsid w:val="00B03E0C"/>
    <w:rsid w:val="00B04C7A"/>
    <w:rsid w:val="00B05C3D"/>
    <w:rsid w:val="00B11794"/>
    <w:rsid w:val="00B12E3B"/>
    <w:rsid w:val="00B13E55"/>
    <w:rsid w:val="00B14098"/>
    <w:rsid w:val="00B15CF1"/>
    <w:rsid w:val="00B17C24"/>
    <w:rsid w:val="00B20316"/>
    <w:rsid w:val="00B20373"/>
    <w:rsid w:val="00B21450"/>
    <w:rsid w:val="00B2177F"/>
    <w:rsid w:val="00B21B3D"/>
    <w:rsid w:val="00B25805"/>
    <w:rsid w:val="00B302E4"/>
    <w:rsid w:val="00B3072A"/>
    <w:rsid w:val="00B33B22"/>
    <w:rsid w:val="00B3509F"/>
    <w:rsid w:val="00B35339"/>
    <w:rsid w:val="00B35D93"/>
    <w:rsid w:val="00B35E29"/>
    <w:rsid w:val="00B36EA8"/>
    <w:rsid w:val="00B40C5F"/>
    <w:rsid w:val="00B41050"/>
    <w:rsid w:val="00B41A95"/>
    <w:rsid w:val="00B424EE"/>
    <w:rsid w:val="00B43452"/>
    <w:rsid w:val="00B44419"/>
    <w:rsid w:val="00B4692A"/>
    <w:rsid w:val="00B53A5C"/>
    <w:rsid w:val="00B54DB4"/>
    <w:rsid w:val="00B57144"/>
    <w:rsid w:val="00B57E2C"/>
    <w:rsid w:val="00B60C19"/>
    <w:rsid w:val="00B62AD1"/>
    <w:rsid w:val="00B6370E"/>
    <w:rsid w:val="00B6430C"/>
    <w:rsid w:val="00B66ABC"/>
    <w:rsid w:val="00B70FE7"/>
    <w:rsid w:val="00B719A5"/>
    <w:rsid w:val="00B7217C"/>
    <w:rsid w:val="00B72886"/>
    <w:rsid w:val="00B7291C"/>
    <w:rsid w:val="00B72EED"/>
    <w:rsid w:val="00B732B7"/>
    <w:rsid w:val="00B7357B"/>
    <w:rsid w:val="00B77F03"/>
    <w:rsid w:val="00B82248"/>
    <w:rsid w:val="00B8311D"/>
    <w:rsid w:val="00B84890"/>
    <w:rsid w:val="00B849F4"/>
    <w:rsid w:val="00B90881"/>
    <w:rsid w:val="00B91919"/>
    <w:rsid w:val="00B9270A"/>
    <w:rsid w:val="00B9379B"/>
    <w:rsid w:val="00B95EE5"/>
    <w:rsid w:val="00BA2667"/>
    <w:rsid w:val="00BA2A2F"/>
    <w:rsid w:val="00BA4B2A"/>
    <w:rsid w:val="00BA5B1A"/>
    <w:rsid w:val="00BA61AA"/>
    <w:rsid w:val="00BA75B8"/>
    <w:rsid w:val="00BB1EC0"/>
    <w:rsid w:val="00BB4023"/>
    <w:rsid w:val="00BB53F6"/>
    <w:rsid w:val="00BB60D2"/>
    <w:rsid w:val="00BB66D2"/>
    <w:rsid w:val="00BC19B1"/>
    <w:rsid w:val="00BC2313"/>
    <w:rsid w:val="00BC46DE"/>
    <w:rsid w:val="00BC47BE"/>
    <w:rsid w:val="00BC61A6"/>
    <w:rsid w:val="00BC61E6"/>
    <w:rsid w:val="00BC6502"/>
    <w:rsid w:val="00BC7C60"/>
    <w:rsid w:val="00BD0A09"/>
    <w:rsid w:val="00BD1BB7"/>
    <w:rsid w:val="00BD2460"/>
    <w:rsid w:val="00BD46D6"/>
    <w:rsid w:val="00BD5954"/>
    <w:rsid w:val="00BD5EAE"/>
    <w:rsid w:val="00BD662C"/>
    <w:rsid w:val="00BD6FE1"/>
    <w:rsid w:val="00BD6FF8"/>
    <w:rsid w:val="00BD7573"/>
    <w:rsid w:val="00BD7A8A"/>
    <w:rsid w:val="00BE0A22"/>
    <w:rsid w:val="00BE0B37"/>
    <w:rsid w:val="00BE171C"/>
    <w:rsid w:val="00BE2BE5"/>
    <w:rsid w:val="00BE4652"/>
    <w:rsid w:val="00BE493E"/>
    <w:rsid w:val="00BE4E39"/>
    <w:rsid w:val="00BE5A11"/>
    <w:rsid w:val="00BE71FA"/>
    <w:rsid w:val="00BF4D23"/>
    <w:rsid w:val="00BF4E29"/>
    <w:rsid w:val="00BF6147"/>
    <w:rsid w:val="00C01F20"/>
    <w:rsid w:val="00C02519"/>
    <w:rsid w:val="00C02CBA"/>
    <w:rsid w:val="00C0514B"/>
    <w:rsid w:val="00C07ACE"/>
    <w:rsid w:val="00C17E06"/>
    <w:rsid w:val="00C2066C"/>
    <w:rsid w:val="00C25241"/>
    <w:rsid w:val="00C27121"/>
    <w:rsid w:val="00C27153"/>
    <w:rsid w:val="00C308DB"/>
    <w:rsid w:val="00C36BCD"/>
    <w:rsid w:val="00C36E07"/>
    <w:rsid w:val="00C42FA2"/>
    <w:rsid w:val="00C4762C"/>
    <w:rsid w:val="00C4795E"/>
    <w:rsid w:val="00C51FD4"/>
    <w:rsid w:val="00C523D3"/>
    <w:rsid w:val="00C52DED"/>
    <w:rsid w:val="00C52F9B"/>
    <w:rsid w:val="00C54EC7"/>
    <w:rsid w:val="00C57F4C"/>
    <w:rsid w:val="00C6151F"/>
    <w:rsid w:val="00C61889"/>
    <w:rsid w:val="00C629F3"/>
    <w:rsid w:val="00C65639"/>
    <w:rsid w:val="00C67295"/>
    <w:rsid w:val="00C67A56"/>
    <w:rsid w:val="00C67D1E"/>
    <w:rsid w:val="00C722DC"/>
    <w:rsid w:val="00C74C3A"/>
    <w:rsid w:val="00C752E1"/>
    <w:rsid w:val="00C759F2"/>
    <w:rsid w:val="00C771CA"/>
    <w:rsid w:val="00C80D0B"/>
    <w:rsid w:val="00C8631B"/>
    <w:rsid w:val="00C86772"/>
    <w:rsid w:val="00C870C2"/>
    <w:rsid w:val="00C87915"/>
    <w:rsid w:val="00C90A07"/>
    <w:rsid w:val="00C91958"/>
    <w:rsid w:val="00C91F08"/>
    <w:rsid w:val="00C94709"/>
    <w:rsid w:val="00C95551"/>
    <w:rsid w:val="00C97D80"/>
    <w:rsid w:val="00CA1987"/>
    <w:rsid w:val="00CA1F81"/>
    <w:rsid w:val="00CA298D"/>
    <w:rsid w:val="00CA2D0D"/>
    <w:rsid w:val="00CA375C"/>
    <w:rsid w:val="00CA46C7"/>
    <w:rsid w:val="00CA67CD"/>
    <w:rsid w:val="00CA7189"/>
    <w:rsid w:val="00CA7A05"/>
    <w:rsid w:val="00CB0679"/>
    <w:rsid w:val="00CB30CA"/>
    <w:rsid w:val="00CB3560"/>
    <w:rsid w:val="00CB432C"/>
    <w:rsid w:val="00CB4537"/>
    <w:rsid w:val="00CB48B2"/>
    <w:rsid w:val="00CB4A01"/>
    <w:rsid w:val="00CB4CA3"/>
    <w:rsid w:val="00CB52F9"/>
    <w:rsid w:val="00CB585B"/>
    <w:rsid w:val="00CB5FCA"/>
    <w:rsid w:val="00CC02ED"/>
    <w:rsid w:val="00CC07EF"/>
    <w:rsid w:val="00CC10ED"/>
    <w:rsid w:val="00CC37C6"/>
    <w:rsid w:val="00CC7B57"/>
    <w:rsid w:val="00CD1431"/>
    <w:rsid w:val="00CD1653"/>
    <w:rsid w:val="00CD3E11"/>
    <w:rsid w:val="00CD569F"/>
    <w:rsid w:val="00CD5CD8"/>
    <w:rsid w:val="00CD7C8B"/>
    <w:rsid w:val="00CE37A0"/>
    <w:rsid w:val="00CE3D11"/>
    <w:rsid w:val="00CE4521"/>
    <w:rsid w:val="00CE4754"/>
    <w:rsid w:val="00CF0E2C"/>
    <w:rsid w:val="00CF3951"/>
    <w:rsid w:val="00CF413E"/>
    <w:rsid w:val="00CF5E17"/>
    <w:rsid w:val="00CF65FF"/>
    <w:rsid w:val="00CF68FE"/>
    <w:rsid w:val="00D01014"/>
    <w:rsid w:val="00D02212"/>
    <w:rsid w:val="00D022A5"/>
    <w:rsid w:val="00D02682"/>
    <w:rsid w:val="00D03BEB"/>
    <w:rsid w:val="00D049A8"/>
    <w:rsid w:val="00D05536"/>
    <w:rsid w:val="00D05617"/>
    <w:rsid w:val="00D05EF8"/>
    <w:rsid w:val="00D103AD"/>
    <w:rsid w:val="00D10E2F"/>
    <w:rsid w:val="00D11213"/>
    <w:rsid w:val="00D11933"/>
    <w:rsid w:val="00D13530"/>
    <w:rsid w:val="00D1418A"/>
    <w:rsid w:val="00D14309"/>
    <w:rsid w:val="00D14B79"/>
    <w:rsid w:val="00D20CAC"/>
    <w:rsid w:val="00D21AA6"/>
    <w:rsid w:val="00D21DC4"/>
    <w:rsid w:val="00D23B68"/>
    <w:rsid w:val="00D24C41"/>
    <w:rsid w:val="00D30839"/>
    <w:rsid w:val="00D316D7"/>
    <w:rsid w:val="00D31E2A"/>
    <w:rsid w:val="00D32CAC"/>
    <w:rsid w:val="00D33297"/>
    <w:rsid w:val="00D338CF"/>
    <w:rsid w:val="00D34995"/>
    <w:rsid w:val="00D35149"/>
    <w:rsid w:val="00D35F8E"/>
    <w:rsid w:val="00D4033C"/>
    <w:rsid w:val="00D41A68"/>
    <w:rsid w:val="00D45001"/>
    <w:rsid w:val="00D45C05"/>
    <w:rsid w:val="00D47941"/>
    <w:rsid w:val="00D47BA8"/>
    <w:rsid w:val="00D47D73"/>
    <w:rsid w:val="00D5097A"/>
    <w:rsid w:val="00D51E34"/>
    <w:rsid w:val="00D51E3E"/>
    <w:rsid w:val="00D5222C"/>
    <w:rsid w:val="00D5311F"/>
    <w:rsid w:val="00D53CF1"/>
    <w:rsid w:val="00D5418A"/>
    <w:rsid w:val="00D5552D"/>
    <w:rsid w:val="00D56190"/>
    <w:rsid w:val="00D563C7"/>
    <w:rsid w:val="00D60B3D"/>
    <w:rsid w:val="00D613F3"/>
    <w:rsid w:val="00D61A63"/>
    <w:rsid w:val="00D64FBA"/>
    <w:rsid w:val="00D66222"/>
    <w:rsid w:val="00D6659B"/>
    <w:rsid w:val="00D66BBC"/>
    <w:rsid w:val="00D74731"/>
    <w:rsid w:val="00D75A7F"/>
    <w:rsid w:val="00D80E24"/>
    <w:rsid w:val="00D81274"/>
    <w:rsid w:val="00D83A93"/>
    <w:rsid w:val="00D83F8A"/>
    <w:rsid w:val="00D841C9"/>
    <w:rsid w:val="00D84269"/>
    <w:rsid w:val="00D853DD"/>
    <w:rsid w:val="00D856C2"/>
    <w:rsid w:val="00D85FF8"/>
    <w:rsid w:val="00D8615D"/>
    <w:rsid w:val="00D9153F"/>
    <w:rsid w:val="00D93B98"/>
    <w:rsid w:val="00D949CA"/>
    <w:rsid w:val="00D94A23"/>
    <w:rsid w:val="00DA24A0"/>
    <w:rsid w:val="00DA3D07"/>
    <w:rsid w:val="00DA4140"/>
    <w:rsid w:val="00DA47F5"/>
    <w:rsid w:val="00DB09A8"/>
    <w:rsid w:val="00DB21D0"/>
    <w:rsid w:val="00DB3468"/>
    <w:rsid w:val="00DB349C"/>
    <w:rsid w:val="00DB394B"/>
    <w:rsid w:val="00DC0BE3"/>
    <w:rsid w:val="00DC1D9E"/>
    <w:rsid w:val="00DC1EB2"/>
    <w:rsid w:val="00DC371F"/>
    <w:rsid w:val="00DC4216"/>
    <w:rsid w:val="00DC4F32"/>
    <w:rsid w:val="00DC7D8E"/>
    <w:rsid w:val="00DD25D3"/>
    <w:rsid w:val="00DD2C4B"/>
    <w:rsid w:val="00DD2E8D"/>
    <w:rsid w:val="00DD3117"/>
    <w:rsid w:val="00DD34E2"/>
    <w:rsid w:val="00DD6205"/>
    <w:rsid w:val="00DE1EE5"/>
    <w:rsid w:val="00DE3583"/>
    <w:rsid w:val="00DE3647"/>
    <w:rsid w:val="00DE440C"/>
    <w:rsid w:val="00DE49B5"/>
    <w:rsid w:val="00DE53A1"/>
    <w:rsid w:val="00DE5409"/>
    <w:rsid w:val="00DE61C8"/>
    <w:rsid w:val="00DE6967"/>
    <w:rsid w:val="00DE7875"/>
    <w:rsid w:val="00DF05CD"/>
    <w:rsid w:val="00DF0673"/>
    <w:rsid w:val="00DF26BF"/>
    <w:rsid w:val="00DF3D06"/>
    <w:rsid w:val="00DF63E5"/>
    <w:rsid w:val="00DF6A9A"/>
    <w:rsid w:val="00DF7736"/>
    <w:rsid w:val="00DF7E7F"/>
    <w:rsid w:val="00E00410"/>
    <w:rsid w:val="00E0163E"/>
    <w:rsid w:val="00E02BEF"/>
    <w:rsid w:val="00E03045"/>
    <w:rsid w:val="00E05F24"/>
    <w:rsid w:val="00E07A06"/>
    <w:rsid w:val="00E10422"/>
    <w:rsid w:val="00E12326"/>
    <w:rsid w:val="00E12954"/>
    <w:rsid w:val="00E131D2"/>
    <w:rsid w:val="00E1355D"/>
    <w:rsid w:val="00E15CEB"/>
    <w:rsid w:val="00E162E1"/>
    <w:rsid w:val="00E16666"/>
    <w:rsid w:val="00E2213F"/>
    <w:rsid w:val="00E23C26"/>
    <w:rsid w:val="00E23F2A"/>
    <w:rsid w:val="00E258AA"/>
    <w:rsid w:val="00E25F05"/>
    <w:rsid w:val="00E307AC"/>
    <w:rsid w:val="00E30DA5"/>
    <w:rsid w:val="00E35218"/>
    <w:rsid w:val="00E359D4"/>
    <w:rsid w:val="00E36C21"/>
    <w:rsid w:val="00E407CC"/>
    <w:rsid w:val="00E4432E"/>
    <w:rsid w:val="00E47085"/>
    <w:rsid w:val="00E472C3"/>
    <w:rsid w:val="00E475AD"/>
    <w:rsid w:val="00E47AD3"/>
    <w:rsid w:val="00E50EE2"/>
    <w:rsid w:val="00E5134B"/>
    <w:rsid w:val="00E523E3"/>
    <w:rsid w:val="00E52550"/>
    <w:rsid w:val="00E537D6"/>
    <w:rsid w:val="00E547C4"/>
    <w:rsid w:val="00E54E82"/>
    <w:rsid w:val="00E55476"/>
    <w:rsid w:val="00E57C5F"/>
    <w:rsid w:val="00E600F8"/>
    <w:rsid w:val="00E6053C"/>
    <w:rsid w:val="00E62B5D"/>
    <w:rsid w:val="00E63C43"/>
    <w:rsid w:val="00E675FA"/>
    <w:rsid w:val="00E7124D"/>
    <w:rsid w:val="00E729DE"/>
    <w:rsid w:val="00E72D94"/>
    <w:rsid w:val="00E7471B"/>
    <w:rsid w:val="00E75248"/>
    <w:rsid w:val="00E768E2"/>
    <w:rsid w:val="00E77E04"/>
    <w:rsid w:val="00E82DC9"/>
    <w:rsid w:val="00E82F43"/>
    <w:rsid w:val="00E83AAE"/>
    <w:rsid w:val="00E84B10"/>
    <w:rsid w:val="00E858FD"/>
    <w:rsid w:val="00E8596A"/>
    <w:rsid w:val="00E87CF2"/>
    <w:rsid w:val="00E90D02"/>
    <w:rsid w:val="00E915BC"/>
    <w:rsid w:val="00E91F49"/>
    <w:rsid w:val="00E96292"/>
    <w:rsid w:val="00E963CD"/>
    <w:rsid w:val="00E979F4"/>
    <w:rsid w:val="00E97EBD"/>
    <w:rsid w:val="00EA065E"/>
    <w:rsid w:val="00EA2FEB"/>
    <w:rsid w:val="00EA3F43"/>
    <w:rsid w:val="00EA6ABE"/>
    <w:rsid w:val="00EA7BB6"/>
    <w:rsid w:val="00EA7C8C"/>
    <w:rsid w:val="00EA7EEF"/>
    <w:rsid w:val="00EB0767"/>
    <w:rsid w:val="00EB0940"/>
    <w:rsid w:val="00EB19B5"/>
    <w:rsid w:val="00EB1AB8"/>
    <w:rsid w:val="00EB34B1"/>
    <w:rsid w:val="00EB3B1D"/>
    <w:rsid w:val="00EB481A"/>
    <w:rsid w:val="00EB6362"/>
    <w:rsid w:val="00EB70FD"/>
    <w:rsid w:val="00EB72F1"/>
    <w:rsid w:val="00EC0244"/>
    <w:rsid w:val="00EC11A7"/>
    <w:rsid w:val="00EC3860"/>
    <w:rsid w:val="00EC541B"/>
    <w:rsid w:val="00EC651D"/>
    <w:rsid w:val="00ED0489"/>
    <w:rsid w:val="00ED09A1"/>
    <w:rsid w:val="00ED1942"/>
    <w:rsid w:val="00ED2081"/>
    <w:rsid w:val="00ED4020"/>
    <w:rsid w:val="00ED5288"/>
    <w:rsid w:val="00ED5AEC"/>
    <w:rsid w:val="00ED6A85"/>
    <w:rsid w:val="00ED7688"/>
    <w:rsid w:val="00ED77A7"/>
    <w:rsid w:val="00EE114D"/>
    <w:rsid w:val="00EE3D14"/>
    <w:rsid w:val="00EE6B79"/>
    <w:rsid w:val="00EE7480"/>
    <w:rsid w:val="00EE77E3"/>
    <w:rsid w:val="00EE7BAC"/>
    <w:rsid w:val="00EF058A"/>
    <w:rsid w:val="00EF1A3D"/>
    <w:rsid w:val="00EF6374"/>
    <w:rsid w:val="00EF6392"/>
    <w:rsid w:val="00EF7722"/>
    <w:rsid w:val="00F011A7"/>
    <w:rsid w:val="00F0526B"/>
    <w:rsid w:val="00F14040"/>
    <w:rsid w:val="00F1405E"/>
    <w:rsid w:val="00F158A2"/>
    <w:rsid w:val="00F15B69"/>
    <w:rsid w:val="00F15EAF"/>
    <w:rsid w:val="00F16B44"/>
    <w:rsid w:val="00F16B67"/>
    <w:rsid w:val="00F20AF6"/>
    <w:rsid w:val="00F230BD"/>
    <w:rsid w:val="00F23BC4"/>
    <w:rsid w:val="00F245A3"/>
    <w:rsid w:val="00F246E0"/>
    <w:rsid w:val="00F259E0"/>
    <w:rsid w:val="00F25BB9"/>
    <w:rsid w:val="00F2725E"/>
    <w:rsid w:val="00F30316"/>
    <w:rsid w:val="00F3188E"/>
    <w:rsid w:val="00F327DB"/>
    <w:rsid w:val="00F32AB6"/>
    <w:rsid w:val="00F33133"/>
    <w:rsid w:val="00F36969"/>
    <w:rsid w:val="00F37D29"/>
    <w:rsid w:val="00F41A52"/>
    <w:rsid w:val="00F41E91"/>
    <w:rsid w:val="00F42DC1"/>
    <w:rsid w:val="00F43642"/>
    <w:rsid w:val="00F510B2"/>
    <w:rsid w:val="00F51896"/>
    <w:rsid w:val="00F520C9"/>
    <w:rsid w:val="00F52D8E"/>
    <w:rsid w:val="00F53B67"/>
    <w:rsid w:val="00F53D00"/>
    <w:rsid w:val="00F53E01"/>
    <w:rsid w:val="00F57DE2"/>
    <w:rsid w:val="00F61957"/>
    <w:rsid w:val="00F623F7"/>
    <w:rsid w:val="00F6279E"/>
    <w:rsid w:val="00F63D95"/>
    <w:rsid w:val="00F64F0A"/>
    <w:rsid w:val="00F65767"/>
    <w:rsid w:val="00F65BA7"/>
    <w:rsid w:val="00F67492"/>
    <w:rsid w:val="00F72E83"/>
    <w:rsid w:val="00F751BD"/>
    <w:rsid w:val="00F75357"/>
    <w:rsid w:val="00F75438"/>
    <w:rsid w:val="00F75506"/>
    <w:rsid w:val="00F75AE8"/>
    <w:rsid w:val="00F77330"/>
    <w:rsid w:val="00F81F69"/>
    <w:rsid w:val="00F83564"/>
    <w:rsid w:val="00F83A28"/>
    <w:rsid w:val="00F85CD9"/>
    <w:rsid w:val="00F91675"/>
    <w:rsid w:val="00F91944"/>
    <w:rsid w:val="00F91E01"/>
    <w:rsid w:val="00F9228F"/>
    <w:rsid w:val="00F92B17"/>
    <w:rsid w:val="00F95886"/>
    <w:rsid w:val="00F968DB"/>
    <w:rsid w:val="00F96F3E"/>
    <w:rsid w:val="00F97292"/>
    <w:rsid w:val="00FA048F"/>
    <w:rsid w:val="00FA2067"/>
    <w:rsid w:val="00FA37AD"/>
    <w:rsid w:val="00FA391A"/>
    <w:rsid w:val="00FA5354"/>
    <w:rsid w:val="00FA5717"/>
    <w:rsid w:val="00FA7F47"/>
    <w:rsid w:val="00FB10CF"/>
    <w:rsid w:val="00FB3733"/>
    <w:rsid w:val="00FB48EF"/>
    <w:rsid w:val="00FB6A25"/>
    <w:rsid w:val="00FC0AFE"/>
    <w:rsid w:val="00FC2062"/>
    <w:rsid w:val="00FC3710"/>
    <w:rsid w:val="00FC5472"/>
    <w:rsid w:val="00FC5A84"/>
    <w:rsid w:val="00FC625B"/>
    <w:rsid w:val="00FD0C66"/>
    <w:rsid w:val="00FD1D8C"/>
    <w:rsid w:val="00FD2157"/>
    <w:rsid w:val="00FD236B"/>
    <w:rsid w:val="00FD33A6"/>
    <w:rsid w:val="00FD4927"/>
    <w:rsid w:val="00FD4C0D"/>
    <w:rsid w:val="00FD5725"/>
    <w:rsid w:val="00FE1B2E"/>
    <w:rsid w:val="00FE2DB3"/>
    <w:rsid w:val="00FE3C1D"/>
    <w:rsid w:val="00FE53B1"/>
    <w:rsid w:val="00FE5573"/>
    <w:rsid w:val="00FF18CA"/>
    <w:rsid w:val="00FF442D"/>
    <w:rsid w:val="00FF54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9F5"/>
    <w:pPr>
      <w:spacing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201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15431E"/>
    <w:pPr>
      <w:keepNext/>
      <w:spacing w:line="360" w:lineRule="auto"/>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15431E"/>
    <w:rPr>
      <w:rFonts w:ascii="Times New Roman" w:eastAsia="Times New Roman" w:hAnsi="Times New Roman" w:cs="Times New Roman"/>
      <w:b/>
      <w:sz w:val="28"/>
      <w:szCs w:val="20"/>
      <w:lang w:eastAsia="ru-RU"/>
    </w:rPr>
  </w:style>
  <w:style w:type="paragraph" w:customStyle="1" w:styleId="CharCharCharChar">
    <w:name w:val="Char Char Знак Знак Char Char"/>
    <w:basedOn w:val="a"/>
    <w:rsid w:val="008446C7"/>
    <w:pPr>
      <w:spacing w:after="160"/>
    </w:pPr>
    <w:rPr>
      <w:rFonts w:ascii="Arial" w:hAnsi="Arial"/>
      <w:b/>
      <w:color w:val="FFFFFF"/>
      <w:sz w:val="32"/>
      <w:szCs w:val="20"/>
      <w:lang w:val="en-US" w:eastAsia="en-US"/>
    </w:rPr>
  </w:style>
  <w:style w:type="paragraph" w:customStyle="1" w:styleId="ConsPlusNormal">
    <w:name w:val="ConsPlusNormal"/>
    <w:rsid w:val="008446C7"/>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Nonformat">
    <w:name w:val="ConsPlusNonformat"/>
    <w:rsid w:val="008446C7"/>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customStyle="1" w:styleId="ConsPlusCell">
    <w:name w:val="ConsPlusCell"/>
    <w:uiPriority w:val="99"/>
    <w:rsid w:val="008446C7"/>
    <w:pPr>
      <w:widowControl w:val="0"/>
      <w:autoSpaceDE w:val="0"/>
      <w:autoSpaceDN w:val="0"/>
      <w:adjustRightInd w:val="0"/>
      <w:spacing w:line="240" w:lineRule="auto"/>
      <w:ind w:firstLine="0"/>
      <w:jc w:val="left"/>
    </w:pPr>
    <w:rPr>
      <w:rFonts w:ascii="Calibri" w:eastAsia="Times New Roman" w:hAnsi="Calibri" w:cs="Calibri"/>
      <w:lang w:eastAsia="ru-RU"/>
    </w:rPr>
  </w:style>
  <w:style w:type="table" w:styleId="a3">
    <w:name w:val="Table Grid"/>
    <w:basedOn w:val="a1"/>
    <w:uiPriority w:val="59"/>
    <w:rsid w:val="008446C7"/>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aliases w:val="Основной текст 1,Основной текст с отступом Знак Знак,Нумерованный список !!,Надин стиль,Основной текст с отступом Знак Знак Знак"/>
    <w:basedOn w:val="a"/>
    <w:link w:val="a5"/>
    <w:rsid w:val="00400C69"/>
    <w:pPr>
      <w:ind w:firstLine="360"/>
      <w:jc w:val="both"/>
    </w:pPr>
    <w:rPr>
      <w:sz w:val="28"/>
      <w:szCs w:val="20"/>
    </w:rPr>
  </w:style>
  <w:style w:type="character" w:customStyle="1" w:styleId="a5">
    <w:name w:val="Основной текст с отступом Знак"/>
    <w:aliases w:val="Основной текст 1 Знак,Основной текст с отступом Знак Знак Знак1,Нумерованный список !! Знак,Надин стиль Знак,Основной текст с отступом Знак Знак Знак Знак"/>
    <w:basedOn w:val="a0"/>
    <w:link w:val="a4"/>
    <w:rsid w:val="00400C69"/>
    <w:rPr>
      <w:rFonts w:ascii="Times New Roman" w:eastAsia="Times New Roman" w:hAnsi="Times New Roman" w:cs="Times New Roman"/>
      <w:sz w:val="28"/>
      <w:szCs w:val="20"/>
      <w:lang w:eastAsia="ru-RU"/>
    </w:rPr>
  </w:style>
  <w:style w:type="paragraph" w:styleId="a6">
    <w:name w:val="Body Text"/>
    <w:basedOn w:val="a"/>
    <w:link w:val="a7"/>
    <w:uiPriority w:val="99"/>
    <w:semiHidden/>
    <w:unhideWhenUsed/>
    <w:rsid w:val="00D51E34"/>
    <w:pPr>
      <w:spacing w:after="120"/>
    </w:pPr>
  </w:style>
  <w:style w:type="character" w:customStyle="1" w:styleId="a7">
    <w:name w:val="Основной текст Знак"/>
    <w:basedOn w:val="a0"/>
    <w:link w:val="a6"/>
    <w:uiPriority w:val="99"/>
    <w:semiHidden/>
    <w:rsid w:val="00D51E34"/>
    <w:rPr>
      <w:rFonts w:ascii="Times New Roman" w:eastAsia="Times New Roman" w:hAnsi="Times New Roman" w:cs="Times New Roman"/>
      <w:sz w:val="24"/>
      <w:szCs w:val="24"/>
      <w:lang w:eastAsia="ru-RU"/>
    </w:rPr>
  </w:style>
  <w:style w:type="paragraph" w:styleId="a8">
    <w:name w:val="List Paragraph"/>
    <w:basedOn w:val="a"/>
    <w:link w:val="a9"/>
    <w:uiPriority w:val="34"/>
    <w:qFormat/>
    <w:rsid w:val="003656F8"/>
    <w:pPr>
      <w:ind w:left="720"/>
      <w:contextualSpacing/>
    </w:pPr>
  </w:style>
  <w:style w:type="paragraph" w:customStyle="1" w:styleId="ConsPlusTitle">
    <w:name w:val="ConsPlusTitle"/>
    <w:uiPriority w:val="99"/>
    <w:rsid w:val="00A867F7"/>
    <w:pPr>
      <w:widowControl w:val="0"/>
      <w:autoSpaceDE w:val="0"/>
      <w:autoSpaceDN w:val="0"/>
      <w:adjustRightInd w:val="0"/>
      <w:spacing w:line="240" w:lineRule="auto"/>
      <w:ind w:firstLine="0"/>
      <w:jc w:val="left"/>
    </w:pPr>
    <w:rPr>
      <w:rFonts w:ascii="Calibri" w:eastAsiaTheme="minorEastAsia" w:hAnsi="Calibri" w:cs="Calibri"/>
      <w:b/>
      <w:bCs/>
      <w:lang w:eastAsia="ru-RU"/>
    </w:rPr>
  </w:style>
  <w:style w:type="character" w:styleId="aa">
    <w:name w:val="Hyperlink"/>
    <w:basedOn w:val="a0"/>
    <w:uiPriority w:val="99"/>
    <w:unhideWhenUsed/>
    <w:rsid w:val="0015431E"/>
    <w:rPr>
      <w:color w:val="0000FF"/>
      <w:u w:val="single"/>
    </w:rPr>
  </w:style>
  <w:style w:type="paragraph" w:styleId="ab">
    <w:name w:val="Balloon Text"/>
    <w:basedOn w:val="a"/>
    <w:link w:val="ac"/>
    <w:uiPriority w:val="99"/>
    <w:semiHidden/>
    <w:unhideWhenUsed/>
    <w:rsid w:val="00576F07"/>
    <w:rPr>
      <w:rFonts w:ascii="Tahoma" w:hAnsi="Tahoma" w:cs="Tahoma"/>
      <w:sz w:val="16"/>
      <w:szCs w:val="16"/>
    </w:rPr>
  </w:style>
  <w:style w:type="character" w:customStyle="1" w:styleId="ac">
    <w:name w:val="Текст выноски Знак"/>
    <w:basedOn w:val="a0"/>
    <w:link w:val="ab"/>
    <w:uiPriority w:val="99"/>
    <w:semiHidden/>
    <w:rsid w:val="00576F07"/>
    <w:rPr>
      <w:rFonts w:ascii="Tahoma" w:eastAsia="Times New Roman" w:hAnsi="Tahoma" w:cs="Tahoma"/>
      <w:sz w:val="16"/>
      <w:szCs w:val="16"/>
      <w:lang w:eastAsia="ru-RU"/>
    </w:rPr>
  </w:style>
  <w:style w:type="paragraph" w:customStyle="1" w:styleId="ad">
    <w:name w:val="Заголовок бланка"/>
    <w:next w:val="ae"/>
    <w:autoRedefine/>
    <w:rsid w:val="00F81F69"/>
    <w:pPr>
      <w:spacing w:line="240" w:lineRule="auto"/>
      <w:ind w:firstLine="0"/>
      <w:jc w:val="center"/>
    </w:pPr>
    <w:rPr>
      <w:rFonts w:ascii="Times New Roman" w:eastAsia="Times New Roman" w:hAnsi="Times New Roman" w:cs="Times New Roman"/>
      <w:b/>
      <w:noProof/>
      <w:w w:val="120"/>
      <w:sz w:val="40"/>
      <w:szCs w:val="20"/>
      <w:lang w:eastAsia="ru-RU"/>
    </w:rPr>
  </w:style>
  <w:style w:type="paragraph" w:customStyle="1" w:styleId="ae">
    <w:name w:val="Подзаголовок бданка"/>
    <w:next w:val="af"/>
    <w:autoRedefine/>
    <w:rsid w:val="00F81F69"/>
    <w:pPr>
      <w:spacing w:before="120" w:line="240" w:lineRule="auto"/>
      <w:ind w:firstLine="0"/>
      <w:jc w:val="center"/>
    </w:pPr>
    <w:rPr>
      <w:rFonts w:ascii="Times New Roman" w:eastAsia="Times New Roman" w:hAnsi="Times New Roman" w:cs="Times New Roman"/>
      <w:b/>
      <w:noProof/>
      <w:spacing w:val="10"/>
      <w:w w:val="115"/>
      <w:szCs w:val="20"/>
      <w:lang w:eastAsia="ru-RU"/>
    </w:rPr>
  </w:style>
  <w:style w:type="paragraph" w:styleId="af">
    <w:name w:val="envelope address"/>
    <w:next w:val="a6"/>
    <w:rsid w:val="00F81F69"/>
    <w:pPr>
      <w:spacing w:before="120" w:after="380" w:line="240" w:lineRule="auto"/>
      <w:ind w:firstLine="0"/>
      <w:jc w:val="center"/>
    </w:pPr>
    <w:rPr>
      <w:rFonts w:ascii="Times New Roman" w:eastAsia="Times New Roman" w:hAnsi="Times New Roman" w:cs="Times New Roman"/>
      <w:b/>
      <w:w w:val="115"/>
      <w:sz w:val="16"/>
      <w:szCs w:val="20"/>
      <w:lang w:eastAsia="ru-RU"/>
    </w:rPr>
  </w:style>
  <w:style w:type="paragraph" w:customStyle="1" w:styleId="af0">
    <w:name w:val="Номер и дата"/>
    <w:next w:val="a"/>
    <w:autoRedefine/>
    <w:rsid w:val="00F81F69"/>
    <w:pPr>
      <w:spacing w:line="240" w:lineRule="auto"/>
      <w:ind w:left="964" w:firstLine="0"/>
      <w:jc w:val="left"/>
    </w:pPr>
    <w:rPr>
      <w:rFonts w:ascii="Times New Roman" w:eastAsia="Times New Roman" w:hAnsi="Times New Roman" w:cs="Times New Roman"/>
      <w:b/>
      <w:noProof/>
      <w:sz w:val="18"/>
      <w:szCs w:val="20"/>
      <w:lang w:eastAsia="ru-RU"/>
    </w:rPr>
  </w:style>
  <w:style w:type="paragraph" w:styleId="af1">
    <w:name w:val="No Spacing"/>
    <w:uiPriority w:val="1"/>
    <w:qFormat/>
    <w:rsid w:val="00F81F69"/>
    <w:pPr>
      <w:spacing w:line="240" w:lineRule="auto"/>
      <w:ind w:firstLine="0"/>
      <w:jc w:val="left"/>
    </w:pPr>
  </w:style>
  <w:style w:type="character" w:styleId="af2">
    <w:name w:val="Placeholder Text"/>
    <w:basedOn w:val="a0"/>
    <w:uiPriority w:val="99"/>
    <w:semiHidden/>
    <w:rsid w:val="00775EB8"/>
    <w:rPr>
      <w:color w:val="808080"/>
    </w:rPr>
  </w:style>
  <w:style w:type="character" w:customStyle="1" w:styleId="10">
    <w:name w:val="Заголовок 1 Знак"/>
    <w:basedOn w:val="a0"/>
    <w:link w:val="1"/>
    <w:uiPriority w:val="9"/>
    <w:rsid w:val="000201D9"/>
    <w:rPr>
      <w:rFonts w:asciiTheme="majorHAnsi" w:eastAsiaTheme="majorEastAsia" w:hAnsiTheme="majorHAnsi" w:cstheme="majorBidi"/>
      <w:b/>
      <w:bCs/>
      <w:color w:val="365F91" w:themeColor="accent1" w:themeShade="BF"/>
      <w:sz w:val="28"/>
      <w:szCs w:val="28"/>
      <w:lang w:eastAsia="ru-RU"/>
    </w:rPr>
  </w:style>
  <w:style w:type="character" w:customStyle="1" w:styleId="a9">
    <w:name w:val="Абзац списка Знак"/>
    <w:link w:val="a8"/>
    <w:uiPriority w:val="34"/>
    <w:locked/>
    <w:rsid w:val="00EF6374"/>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2A386B"/>
    <w:pPr>
      <w:tabs>
        <w:tab w:val="center" w:pos="4677"/>
        <w:tab w:val="right" w:pos="9355"/>
      </w:tabs>
    </w:pPr>
  </w:style>
  <w:style w:type="character" w:customStyle="1" w:styleId="af4">
    <w:name w:val="Верхний колонтитул Знак"/>
    <w:basedOn w:val="a0"/>
    <w:link w:val="af3"/>
    <w:uiPriority w:val="99"/>
    <w:rsid w:val="002A386B"/>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2A386B"/>
    <w:pPr>
      <w:tabs>
        <w:tab w:val="center" w:pos="4677"/>
        <w:tab w:val="right" w:pos="9355"/>
      </w:tabs>
    </w:pPr>
  </w:style>
  <w:style w:type="character" w:customStyle="1" w:styleId="af6">
    <w:name w:val="Нижний колонтитул Знак"/>
    <w:basedOn w:val="a0"/>
    <w:link w:val="af5"/>
    <w:uiPriority w:val="99"/>
    <w:rsid w:val="002A386B"/>
    <w:rPr>
      <w:rFonts w:ascii="Times New Roman" w:eastAsia="Times New Roman" w:hAnsi="Times New Roman" w:cs="Times New Roman"/>
      <w:sz w:val="24"/>
      <w:szCs w:val="24"/>
      <w:lang w:eastAsia="ru-RU"/>
    </w:rPr>
  </w:style>
  <w:style w:type="character" w:styleId="af7">
    <w:name w:val="Strong"/>
    <w:basedOn w:val="a0"/>
    <w:uiPriority w:val="22"/>
    <w:qFormat/>
    <w:rsid w:val="00BA4B2A"/>
    <w:rPr>
      <w:b/>
      <w:bCs/>
    </w:rPr>
  </w:style>
  <w:style w:type="paragraph" w:styleId="21">
    <w:name w:val="Quote"/>
    <w:basedOn w:val="a"/>
    <w:next w:val="a"/>
    <w:link w:val="22"/>
    <w:uiPriority w:val="29"/>
    <w:qFormat/>
    <w:rsid w:val="0076647E"/>
    <w:rPr>
      <w:i/>
      <w:iCs/>
      <w:color w:val="000000" w:themeColor="text1"/>
    </w:rPr>
  </w:style>
  <w:style w:type="character" w:customStyle="1" w:styleId="22">
    <w:name w:val="Цитата 2 Знак"/>
    <w:basedOn w:val="a0"/>
    <w:link w:val="21"/>
    <w:uiPriority w:val="29"/>
    <w:rsid w:val="0076647E"/>
    <w:rPr>
      <w:rFonts w:ascii="Times New Roman" w:eastAsia="Times New Roman" w:hAnsi="Times New Roman" w:cs="Times New Roman"/>
      <w:i/>
      <w:iCs/>
      <w:color w:val="000000" w:themeColor="text1"/>
      <w:sz w:val="24"/>
      <w:szCs w:val="24"/>
      <w:lang w:eastAsia="ru-RU"/>
    </w:rPr>
  </w:style>
  <w:style w:type="paragraph" w:customStyle="1" w:styleId="consplusnormal0">
    <w:name w:val="consplusnormal"/>
    <w:basedOn w:val="a"/>
    <w:rsid w:val="00D64FBA"/>
    <w:pPr>
      <w:spacing w:before="100" w:beforeAutospacing="1" w:after="100" w:afterAutospacing="1"/>
    </w:pPr>
  </w:style>
  <w:style w:type="paragraph" w:styleId="af8">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9"/>
    <w:unhideWhenUsed/>
    <w:rsid w:val="00D64FBA"/>
    <w:pPr>
      <w:spacing w:before="100" w:beforeAutospacing="1" w:after="100" w:afterAutospacing="1"/>
    </w:pPr>
  </w:style>
  <w:style w:type="character" w:customStyle="1" w:styleId="af9">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basedOn w:val="a0"/>
    <w:link w:val="af8"/>
    <w:rsid w:val="00D64FBA"/>
    <w:rPr>
      <w:rFonts w:ascii="Times New Roman" w:eastAsia="Times New Roman" w:hAnsi="Times New Roman" w:cs="Times New Roman"/>
      <w:sz w:val="24"/>
      <w:szCs w:val="24"/>
      <w:lang w:eastAsia="ru-RU"/>
    </w:rPr>
  </w:style>
  <w:style w:type="paragraph" w:styleId="afa">
    <w:name w:val="Normal (Web)"/>
    <w:basedOn w:val="a"/>
    <w:uiPriority w:val="99"/>
    <w:unhideWhenUsed/>
    <w:rsid w:val="00D64FBA"/>
    <w:pPr>
      <w:spacing w:before="100" w:beforeAutospacing="1" w:after="100" w:afterAutospacing="1"/>
    </w:pPr>
  </w:style>
  <w:style w:type="paragraph" w:styleId="afb">
    <w:name w:val="Title"/>
    <w:basedOn w:val="a"/>
    <w:link w:val="afc"/>
    <w:qFormat/>
    <w:rsid w:val="005133A4"/>
    <w:pPr>
      <w:spacing w:before="100" w:beforeAutospacing="1" w:after="100" w:afterAutospacing="1"/>
    </w:pPr>
  </w:style>
  <w:style w:type="character" w:customStyle="1" w:styleId="afc">
    <w:name w:val="Название Знак"/>
    <w:basedOn w:val="a0"/>
    <w:link w:val="afb"/>
    <w:rsid w:val="005133A4"/>
    <w:rPr>
      <w:rFonts w:ascii="Times New Roman" w:eastAsia="Times New Roman" w:hAnsi="Times New Roman" w:cs="Times New Roman"/>
      <w:sz w:val="24"/>
      <w:szCs w:val="24"/>
      <w:lang w:eastAsia="ru-RU"/>
    </w:rPr>
  </w:style>
  <w:style w:type="paragraph" w:customStyle="1" w:styleId="200">
    <w:name w:val="20"/>
    <w:basedOn w:val="a"/>
    <w:rsid w:val="00477565"/>
    <w:pPr>
      <w:spacing w:before="100" w:beforeAutospacing="1" w:after="100" w:afterAutospacing="1"/>
    </w:pPr>
  </w:style>
  <w:style w:type="paragraph" w:customStyle="1" w:styleId="a00">
    <w:name w:val="a0"/>
    <w:basedOn w:val="a"/>
    <w:rsid w:val="00477565"/>
    <w:pPr>
      <w:spacing w:before="100" w:beforeAutospacing="1" w:after="100" w:afterAutospacing="1"/>
    </w:pPr>
  </w:style>
  <w:style w:type="paragraph" w:customStyle="1" w:styleId="11">
    <w:name w:val="Знак1"/>
    <w:basedOn w:val="a"/>
    <w:rsid w:val="00977847"/>
    <w:pPr>
      <w:spacing w:after="160" w:line="240" w:lineRule="exact"/>
    </w:pPr>
    <w:rPr>
      <w:rFonts w:ascii="Verdana" w:hAnsi="Verdana"/>
      <w:lang w:val="en-US" w:eastAsia="en-US"/>
    </w:rPr>
  </w:style>
  <w:style w:type="paragraph" w:customStyle="1" w:styleId="msonormalmailrucssattributepostfix">
    <w:name w:val="msonormal_mailru_css_attribute_postfix"/>
    <w:basedOn w:val="a"/>
    <w:rsid w:val="00977847"/>
    <w:pPr>
      <w:spacing w:before="100" w:beforeAutospacing="1" w:after="100" w:afterAutospacing="1"/>
    </w:pPr>
  </w:style>
  <w:style w:type="character" w:customStyle="1" w:styleId="23">
    <w:name w:val="Основной текст (2)_"/>
    <w:basedOn w:val="a0"/>
    <w:rsid w:val="00977847"/>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w:basedOn w:val="23"/>
    <w:rsid w:val="0097784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3pt">
    <w:name w:val="Основной текст (2) + 13 pt;Полужирный"/>
    <w:basedOn w:val="23"/>
    <w:rsid w:val="0097784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pt">
    <w:name w:val="Основной текст (2) + Интервал 1 pt"/>
    <w:basedOn w:val="23"/>
    <w:rsid w:val="00977847"/>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table" w:customStyle="1" w:styleId="12">
    <w:name w:val="Сетка таблицы1"/>
    <w:basedOn w:val="a1"/>
    <w:next w:val="a3"/>
    <w:uiPriority w:val="59"/>
    <w:rsid w:val="00977847"/>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главление_"/>
    <w:basedOn w:val="a0"/>
    <w:link w:val="afe"/>
    <w:rsid w:val="00442B98"/>
    <w:rPr>
      <w:rFonts w:eastAsia="Times New Roman" w:cs="Times New Roman"/>
      <w:shd w:val="clear" w:color="auto" w:fill="FFFFFF"/>
    </w:rPr>
  </w:style>
  <w:style w:type="paragraph" w:customStyle="1" w:styleId="afe">
    <w:name w:val="Оглавление"/>
    <w:basedOn w:val="a"/>
    <w:link w:val="afd"/>
    <w:rsid w:val="00442B98"/>
    <w:pPr>
      <w:widowControl w:val="0"/>
      <w:shd w:val="clear" w:color="auto" w:fill="FFFFFF"/>
      <w:spacing w:after="60" w:line="173" w:lineRule="exact"/>
      <w:jc w:val="both"/>
    </w:pPr>
    <w:rPr>
      <w:rFonts w:asciiTheme="minorHAnsi" w:hAnsi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9F5"/>
    <w:pPr>
      <w:spacing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201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15431E"/>
    <w:pPr>
      <w:keepNext/>
      <w:spacing w:line="360" w:lineRule="auto"/>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15431E"/>
    <w:rPr>
      <w:rFonts w:ascii="Times New Roman" w:eastAsia="Times New Roman" w:hAnsi="Times New Roman" w:cs="Times New Roman"/>
      <w:b/>
      <w:sz w:val="28"/>
      <w:szCs w:val="20"/>
      <w:lang w:eastAsia="ru-RU"/>
    </w:rPr>
  </w:style>
  <w:style w:type="paragraph" w:customStyle="1" w:styleId="CharCharCharChar">
    <w:name w:val="Char Char Знак Знак Char Char"/>
    <w:basedOn w:val="a"/>
    <w:rsid w:val="008446C7"/>
    <w:pPr>
      <w:spacing w:after="160"/>
    </w:pPr>
    <w:rPr>
      <w:rFonts w:ascii="Arial" w:hAnsi="Arial"/>
      <w:b/>
      <w:color w:val="FFFFFF"/>
      <w:sz w:val="32"/>
      <w:szCs w:val="20"/>
      <w:lang w:val="en-US" w:eastAsia="en-US"/>
    </w:rPr>
  </w:style>
  <w:style w:type="paragraph" w:customStyle="1" w:styleId="ConsPlusNormal">
    <w:name w:val="ConsPlusNormal"/>
    <w:rsid w:val="008446C7"/>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Nonformat">
    <w:name w:val="ConsPlusNonformat"/>
    <w:rsid w:val="008446C7"/>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customStyle="1" w:styleId="ConsPlusCell">
    <w:name w:val="ConsPlusCell"/>
    <w:uiPriority w:val="99"/>
    <w:rsid w:val="008446C7"/>
    <w:pPr>
      <w:widowControl w:val="0"/>
      <w:autoSpaceDE w:val="0"/>
      <w:autoSpaceDN w:val="0"/>
      <w:adjustRightInd w:val="0"/>
      <w:spacing w:line="240" w:lineRule="auto"/>
      <w:ind w:firstLine="0"/>
      <w:jc w:val="left"/>
    </w:pPr>
    <w:rPr>
      <w:rFonts w:ascii="Calibri" w:eastAsia="Times New Roman" w:hAnsi="Calibri" w:cs="Calibri"/>
      <w:lang w:eastAsia="ru-RU"/>
    </w:rPr>
  </w:style>
  <w:style w:type="table" w:styleId="a3">
    <w:name w:val="Table Grid"/>
    <w:basedOn w:val="a1"/>
    <w:uiPriority w:val="59"/>
    <w:rsid w:val="008446C7"/>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aliases w:val="Основной текст 1,Основной текст с отступом Знак Знак,Нумерованный список !!,Надин стиль,Основной текст с отступом Знак Знак Знак"/>
    <w:basedOn w:val="a"/>
    <w:link w:val="a5"/>
    <w:rsid w:val="00400C69"/>
    <w:pPr>
      <w:ind w:firstLine="360"/>
      <w:jc w:val="both"/>
    </w:pPr>
    <w:rPr>
      <w:sz w:val="28"/>
      <w:szCs w:val="20"/>
    </w:rPr>
  </w:style>
  <w:style w:type="character" w:customStyle="1" w:styleId="a5">
    <w:name w:val="Основной текст с отступом Знак"/>
    <w:aliases w:val="Основной текст 1 Знак,Основной текст с отступом Знак Знак Знак1,Нумерованный список !! Знак,Надин стиль Знак,Основной текст с отступом Знак Знак Знак Знак"/>
    <w:basedOn w:val="a0"/>
    <w:link w:val="a4"/>
    <w:rsid w:val="00400C69"/>
    <w:rPr>
      <w:rFonts w:ascii="Times New Roman" w:eastAsia="Times New Roman" w:hAnsi="Times New Roman" w:cs="Times New Roman"/>
      <w:sz w:val="28"/>
      <w:szCs w:val="20"/>
      <w:lang w:eastAsia="ru-RU"/>
    </w:rPr>
  </w:style>
  <w:style w:type="paragraph" w:styleId="a6">
    <w:name w:val="Body Text"/>
    <w:basedOn w:val="a"/>
    <w:link w:val="a7"/>
    <w:uiPriority w:val="99"/>
    <w:semiHidden/>
    <w:unhideWhenUsed/>
    <w:rsid w:val="00D51E34"/>
    <w:pPr>
      <w:spacing w:after="120"/>
    </w:pPr>
  </w:style>
  <w:style w:type="character" w:customStyle="1" w:styleId="a7">
    <w:name w:val="Основной текст Знак"/>
    <w:basedOn w:val="a0"/>
    <w:link w:val="a6"/>
    <w:uiPriority w:val="99"/>
    <w:semiHidden/>
    <w:rsid w:val="00D51E34"/>
    <w:rPr>
      <w:rFonts w:ascii="Times New Roman" w:eastAsia="Times New Roman" w:hAnsi="Times New Roman" w:cs="Times New Roman"/>
      <w:sz w:val="24"/>
      <w:szCs w:val="24"/>
      <w:lang w:eastAsia="ru-RU"/>
    </w:rPr>
  </w:style>
  <w:style w:type="paragraph" w:styleId="a8">
    <w:name w:val="List Paragraph"/>
    <w:basedOn w:val="a"/>
    <w:link w:val="a9"/>
    <w:uiPriority w:val="34"/>
    <w:qFormat/>
    <w:rsid w:val="003656F8"/>
    <w:pPr>
      <w:ind w:left="720"/>
      <w:contextualSpacing/>
    </w:pPr>
  </w:style>
  <w:style w:type="paragraph" w:customStyle="1" w:styleId="ConsPlusTitle">
    <w:name w:val="ConsPlusTitle"/>
    <w:uiPriority w:val="99"/>
    <w:rsid w:val="00A867F7"/>
    <w:pPr>
      <w:widowControl w:val="0"/>
      <w:autoSpaceDE w:val="0"/>
      <w:autoSpaceDN w:val="0"/>
      <w:adjustRightInd w:val="0"/>
      <w:spacing w:line="240" w:lineRule="auto"/>
      <w:ind w:firstLine="0"/>
      <w:jc w:val="left"/>
    </w:pPr>
    <w:rPr>
      <w:rFonts w:ascii="Calibri" w:eastAsiaTheme="minorEastAsia" w:hAnsi="Calibri" w:cs="Calibri"/>
      <w:b/>
      <w:bCs/>
      <w:lang w:eastAsia="ru-RU"/>
    </w:rPr>
  </w:style>
  <w:style w:type="character" w:styleId="aa">
    <w:name w:val="Hyperlink"/>
    <w:basedOn w:val="a0"/>
    <w:uiPriority w:val="99"/>
    <w:unhideWhenUsed/>
    <w:rsid w:val="0015431E"/>
    <w:rPr>
      <w:color w:val="0000FF"/>
      <w:u w:val="single"/>
    </w:rPr>
  </w:style>
  <w:style w:type="paragraph" w:styleId="ab">
    <w:name w:val="Balloon Text"/>
    <w:basedOn w:val="a"/>
    <w:link w:val="ac"/>
    <w:uiPriority w:val="99"/>
    <w:semiHidden/>
    <w:unhideWhenUsed/>
    <w:rsid w:val="00576F07"/>
    <w:rPr>
      <w:rFonts w:ascii="Tahoma" w:hAnsi="Tahoma" w:cs="Tahoma"/>
      <w:sz w:val="16"/>
      <w:szCs w:val="16"/>
    </w:rPr>
  </w:style>
  <w:style w:type="character" w:customStyle="1" w:styleId="ac">
    <w:name w:val="Текст выноски Знак"/>
    <w:basedOn w:val="a0"/>
    <w:link w:val="ab"/>
    <w:uiPriority w:val="99"/>
    <w:semiHidden/>
    <w:rsid w:val="00576F07"/>
    <w:rPr>
      <w:rFonts w:ascii="Tahoma" w:eastAsia="Times New Roman" w:hAnsi="Tahoma" w:cs="Tahoma"/>
      <w:sz w:val="16"/>
      <w:szCs w:val="16"/>
      <w:lang w:eastAsia="ru-RU"/>
    </w:rPr>
  </w:style>
  <w:style w:type="paragraph" w:customStyle="1" w:styleId="ad">
    <w:name w:val="Заголовок бланка"/>
    <w:next w:val="ae"/>
    <w:autoRedefine/>
    <w:rsid w:val="00F81F69"/>
    <w:pPr>
      <w:spacing w:line="240" w:lineRule="auto"/>
      <w:ind w:firstLine="0"/>
      <w:jc w:val="center"/>
    </w:pPr>
    <w:rPr>
      <w:rFonts w:ascii="Times New Roman" w:eastAsia="Times New Roman" w:hAnsi="Times New Roman" w:cs="Times New Roman"/>
      <w:b/>
      <w:noProof/>
      <w:w w:val="120"/>
      <w:sz w:val="40"/>
      <w:szCs w:val="20"/>
      <w:lang w:eastAsia="ru-RU"/>
    </w:rPr>
  </w:style>
  <w:style w:type="paragraph" w:customStyle="1" w:styleId="ae">
    <w:name w:val="Подзаголовок бданка"/>
    <w:next w:val="af"/>
    <w:autoRedefine/>
    <w:rsid w:val="00F81F69"/>
    <w:pPr>
      <w:spacing w:before="120" w:line="240" w:lineRule="auto"/>
      <w:ind w:firstLine="0"/>
      <w:jc w:val="center"/>
    </w:pPr>
    <w:rPr>
      <w:rFonts w:ascii="Times New Roman" w:eastAsia="Times New Roman" w:hAnsi="Times New Roman" w:cs="Times New Roman"/>
      <w:b/>
      <w:noProof/>
      <w:spacing w:val="10"/>
      <w:w w:val="115"/>
      <w:szCs w:val="20"/>
      <w:lang w:eastAsia="ru-RU"/>
    </w:rPr>
  </w:style>
  <w:style w:type="paragraph" w:styleId="af">
    <w:name w:val="envelope address"/>
    <w:next w:val="a6"/>
    <w:rsid w:val="00F81F69"/>
    <w:pPr>
      <w:spacing w:before="120" w:after="380" w:line="240" w:lineRule="auto"/>
      <w:ind w:firstLine="0"/>
      <w:jc w:val="center"/>
    </w:pPr>
    <w:rPr>
      <w:rFonts w:ascii="Times New Roman" w:eastAsia="Times New Roman" w:hAnsi="Times New Roman" w:cs="Times New Roman"/>
      <w:b/>
      <w:w w:val="115"/>
      <w:sz w:val="16"/>
      <w:szCs w:val="20"/>
      <w:lang w:eastAsia="ru-RU"/>
    </w:rPr>
  </w:style>
  <w:style w:type="paragraph" w:customStyle="1" w:styleId="af0">
    <w:name w:val="Номер и дата"/>
    <w:next w:val="a"/>
    <w:autoRedefine/>
    <w:rsid w:val="00F81F69"/>
    <w:pPr>
      <w:spacing w:line="240" w:lineRule="auto"/>
      <w:ind w:left="964" w:firstLine="0"/>
      <w:jc w:val="left"/>
    </w:pPr>
    <w:rPr>
      <w:rFonts w:ascii="Times New Roman" w:eastAsia="Times New Roman" w:hAnsi="Times New Roman" w:cs="Times New Roman"/>
      <w:b/>
      <w:noProof/>
      <w:sz w:val="18"/>
      <w:szCs w:val="20"/>
      <w:lang w:eastAsia="ru-RU"/>
    </w:rPr>
  </w:style>
  <w:style w:type="paragraph" w:styleId="af1">
    <w:name w:val="No Spacing"/>
    <w:uiPriority w:val="1"/>
    <w:qFormat/>
    <w:rsid w:val="00F81F69"/>
    <w:pPr>
      <w:spacing w:line="240" w:lineRule="auto"/>
      <w:ind w:firstLine="0"/>
      <w:jc w:val="left"/>
    </w:pPr>
  </w:style>
  <w:style w:type="character" w:styleId="af2">
    <w:name w:val="Placeholder Text"/>
    <w:basedOn w:val="a0"/>
    <w:uiPriority w:val="99"/>
    <w:semiHidden/>
    <w:rsid w:val="00775EB8"/>
    <w:rPr>
      <w:color w:val="808080"/>
    </w:rPr>
  </w:style>
  <w:style w:type="character" w:customStyle="1" w:styleId="10">
    <w:name w:val="Заголовок 1 Знак"/>
    <w:basedOn w:val="a0"/>
    <w:link w:val="1"/>
    <w:uiPriority w:val="9"/>
    <w:rsid w:val="000201D9"/>
    <w:rPr>
      <w:rFonts w:asciiTheme="majorHAnsi" w:eastAsiaTheme="majorEastAsia" w:hAnsiTheme="majorHAnsi" w:cstheme="majorBidi"/>
      <w:b/>
      <w:bCs/>
      <w:color w:val="365F91" w:themeColor="accent1" w:themeShade="BF"/>
      <w:sz w:val="28"/>
      <w:szCs w:val="28"/>
      <w:lang w:eastAsia="ru-RU"/>
    </w:rPr>
  </w:style>
  <w:style w:type="character" w:customStyle="1" w:styleId="a9">
    <w:name w:val="Абзац списка Знак"/>
    <w:link w:val="a8"/>
    <w:uiPriority w:val="34"/>
    <w:locked/>
    <w:rsid w:val="00EF6374"/>
    <w:rPr>
      <w:rFonts w:ascii="Times New Roman" w:eastAsia="Times New Roman" w:hAnsi="Times New Roman" w:cs="Times New Roman"/>
      <w:sz w:val="24"/>
      <w:szCs w:val="24"/>
      <w:lang w:eastAsia="ru-RU"/>
    </w:rPr>
  </w:style>
  <w:style w:type="paragraph" w:styleId="af3">
    <w:name w:val="header"/>
    <w:basedOn w:val="a"/>
    <w:link w:val="af4"/>
    <w:uiPriority w:val="99"/>
    <w:unhideWhenUsed/>
    <w:rsid w:val="002A386B"/>
    <w:pPr>
      <w:tabs>
        <w:tab w:val="center" w:pos="4677"/>
        <w:tab w:val="right" w:pos="9355"/>
      </w:tabs>
    </w:pPr>
  </w:style>
  <w:style w:type="character" w:customStyle="1" w:styleId="af4">
    <w:name w:val="Верхний колонтитул Знак"/>
    <w:basedOn w:val="a0"/>
    <w:link w:val="af3"/>
    <w:uiPriority w:val="99"/>
    <w:rsid w:val="002A386B"/>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2A386B"/>
    <w:pPr>
      <w:tabs>
        <w:tab w:val="center" w:pos="4677"/>
        <w:tab w:val="right" w:pos="9355"/>
      </w:tabs>
    </w:pPr>
  </w:style>
  <w:style w:type="character" w:customStyle="1" w:styleId="af6">
    <w:name w:val="Нижний колонтитул Знак"/>
    <w:basedOn w:val="a0"/>
    <w:link w:val="af5"/>
    <w:uiPriority w:val="99"/>
    <w:rsid w:val="002A386B"/>
    <w:rPr>
      <w:rFonts w:ascii="Times New Roman" w:eastAsia="Times New Roman" w:hAnsi="Times New Roman" w:cs="Times New Roman"/>
      <w:sz w:val="24"/>
      <w:szCs w:val="24"/>
      <w:lang w:eastAsia="ru-RU"/>
    </w:rPr>
  </w:style>
  <w:style w:type="character" w:styleId="af7">
    <w:name w:val="Strong"/>
    <w:basedOn w:val="a0"/>
    <w:uiPriority w:val="22"/>
    <w:qFormat/>
    <w:rsid w:val="00BA4B2A"/>
    <w:rPr>
      <w:b/>
      <w:bCs/>
    </w:rPr>
  </w:style>
  <w:style w:type="paragraph" w:styleId="21">
    <w:name w:val="Quote"/>
    <w:basedOn w:val="a"/>
    <w:next w:val="a"/>
    <w:link w:val="22"/>
    <w:uiPriority w:val="29"/>
    <w:qFormat/>
    <w:rsid w:val="0076647E"/>
    <w:rPr>
      <w:i/>
      <w:iCs/>
      <w:color w:val="000000" w:themeColor="text1"/>
    </w:rPr>
  </w:style>
  <w:style w:type="character" w:customStyle="1" w:styleId="22">
    <w:name w:val="Цитата 2 Знак"/>
    <w:basedOn w:val="a0"/>
    <w:link w:val="21"/>
    <w:uiPriority w:val="29"/>
    <w:rsid w:val="0076647E"/>
    <w:rPr>
      <w:rFonts w:ascii="Times New Roman" w:eastAsia="Times New Roman" w:hAnsi="Times New Roman" w:cs="Times New Roman"/>
      <w:i/>
      <w:iCs/>
      <w:color w:val="000000" w:themeColor="text1"/>
      <w:sz w:val="24"/>
      <w:szCs w:val="24"/>
      <w:lang w:eastAsia="ru-RU"/>
    </w:rPr>
  </w:style>
  <w:style w:type="paragraph" w:customStyle="1" w:styleId="consplusnormal0">
    <w:name w:val="consplusnormal"/>
    <w:basedOn w:val="a"/>
    <w:rsid w:val="00D64FBA"/>
    <w:pPr>
      <w:spacing w:before="100" w:beforeAutospacing="1" w:after="100" w:afterAutospacing="1"/>
    </w:pPr>
  </w:style>
  <w:style w:type="paragraph" w:styleId="af8">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9"/>
    <w:unhideWhenUsed/>
    <w:rsid w:val="00D64FBA"/>
    <w:pPr>
      <w:spacing w:before="100" w:beforeAutospacing="1" w:after="100" w:afterAutospacing="1"/>
    </w:pPr>
  </w:style>
  <w:style w:type="character" w:customStyle="1" w:styleId="af9">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basedOn w:val="a0"/>
    <w:link w:val="af8"/>
    <w:rsid w:val="00D64FBA"/>
    <w:rPr>
      <w:rFonts w:ascii="Times New Roman" w:eastAsia="Times New Roman" w:hAnsi="Times New Roman" w:cs="Times New Roman"/>
      <w:sz w:val="24"/>
      <w:szCs w:val="24"/>
      <w:lang w:eastAsia="ru-RU"/>
    </w:rPr>
  </w:style>
  <w:style w:type="paragraph" w:styleId="afa">
    <w:name w:val="Normal (Web)"/>
    <w:basedOn w:val="a"/>
    <w:uiPriority w:val="99"/>
    <w:unhideWhenUsed/>
    <w:rsid w:val="00D64FBA"/>
    <w:pPr>
      <w:spacing w:before="100" w:beforeAutospacing="1" w:after="100" w:afterAutospacing="1"/>
    </w:pPr>
  </w:style>
  <w:style w:type="paragraph" w:styleId="afb">
    <w:name w:val="Title"/>
    <w:basedOn w:val="a"/>
    <w:link w:val="afc"/>
    <w:qFormat/>
    <w:rsid w:val="005133A4"/>
    <w:pPr>
      <w:spacing w:before="100" w:beforeAutospacing="1" w:after="100" w:afterAutospacing="1"/>
    </w:pPr>
  </w:style>
  <w:style w:type="character" w:customStyle="1" w:styleId="afc">
    <w:name w:val="Название Знак"/>
    <w:basedOn w:val="a0"/>
    <w:link w:val="afb"/>
    <w:rsid w:val="005133A4"/>
    <w:rPr>
      <w:rFonts w:ascii="Times New Roman" w:eastAsia="Times New Roman" w:hAnsi="Times New Roman" w:cs="Times New Roman"/>
      <w:sz w:val="24"/>
      <w:szCs w:val="24"/>
      <w:lang w:eastAsia="ru-RU"/>
    </w:rPr>
  </w:style>
  <w:style w:type="paragraph" w:customStyle="1" w:styleId="200">
    <w:name w:val="20"/>
    <w:basedOn w:val="a"/>
    <w:rsid w:val="00477565"/>
    <w:pPr>
      <w:spacing w:before="100" w:beforeAutospacing="1" w:after="100" w:afterAutospacing="1"/>
    </w:pPr>
  </w:style>
  <w:style w:type="paragraph" w:customStyle="1" w:styleId="a00">
    <w:name w:val="a0"/>
    <w:basedOn w:val="a"/>
    <w:rsid w:val="00477565"/>
    <w:pPr>
      <w:spacing w:before="100" w:beforeAutospacing="1" w:after="100" w:afterAutospacing="1"/>
    </w:pPr>
  </w:style>
  <w:style w:type="paragraph" w:customStyle="1" w:styleId="11">
    <w:name w:val="Знак1"/>
    <w:basedOn w:val="a"/>
    <w:rsid w:val="00977847"/>
    <w:pPr>
      <w:spacing w:after="160" w:line="240" w:lineRule="exact"/>
    </w:pPr>
    <w:rPr>
      <w:rFonts w:ascii="Verdana" w:hAnsi="Verdana"/>
      <w:lang w:val="en-US" w:eastAsia="en-US"/>
    </w:rPr>
  </w:style>
  <w:style w:type="paragraph" w:customStyle="1" w:styleId="msonormalmailrucssattributepostfix">
    <w:name w:val="msonormal_mailru_css_attribute_postfix"/>
    <w:basedOn w:val="a"/>
    <w:rsid w:val="00977847"/>
    <w:pPr>
      <w:spacing w:before="100" w:beforeAutospacing="1" w:after="100" w:afterAutospacing="1"/>
    </w:pPr>
  </w:style>
  <w:style w:type="character" w:customStyle="1" w:styleId="23">
    <w:name w:val="Основной текст (2)_"/>
    <w:basedOn w:val="a0"/>
    <w:rsid w:val="00977847"/>
    <w:rPr>
      <w:rFonts w:ascii="Times New Roman" w:eastAsia="Times New Roman" w:hAnsi="Times New Roman" w:cs="Times New Roman"/>
      <w:b w:val="0"/>
      <w:bCs w:val="0"/>
      <w:i w:val="0"/>
      <w:iCs w:val="0"/>
      <w:smallCaps w:val="0"/>
      <w:strike w:val="0"/>
      <w:u w:val="none"/>
    </w:rPr>
  </w:style>
  <w:style w:type="character" w:customStyle="1" w:styleId="24">
    <w:name w:val="Основной текст (2)"/>
    <w:basedOn w:val="23"/>
    <w:rsid w:val="0097784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3pt">
    <w:name w:val="Основной текст (2) + 13 pt;Полужирный"/>
    <w:basedOn w:val="23"/>
    <w:rsid w:val="0097784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pt">
    <w:name w:val="Основной текст (2) + Интервал 1 pt"/>
    <w:basedOn w:val="23"/>
    <w:rsid w:val="00977847"/>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table" w:customStyle="1" w:styleId="12">
    <w:name w:val="Сетка таблицы1"/>
    <w:basedOn w:val="a1"/>
    <w:next w:val="a3"/>
    <w:uiPriority w:val="59"/>
    <w:rsid w:val="00977847"/>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главление_"/>
    <w:basedOn w:val="a0"/>
    <w:link w:val="afe"/>
    <w:rsid w:val="00442B98"/>
    <w:rPr>
      <w:rFonts w:eastAsia="Times New Roman" w:cs="Times New Roman"/>
      <w:shd w:val="clear" w:color="auto" w:fill="FFFFFF"/>
    </w:rPr>
  </w:style>
  <w:style w:type="paragraph" w:customStyle="1" w:styleId="afe">
    <w:name w:val="Оглавление"/>
    <w:basedOn w:val="a"/>
    <w:link w:val="afd"/>
    <w:rsid w:val="00442B98"/>
    <w:pPr>
      <w:widowControl w:val="0"/>
      <w:shd w:val="clear" w:color="auto" w:fill="FFFFFF"/>
      <w:spacing w:after="60" w:line="173" w:lineRule="exact"/>
      <w:jc w:val="both"/>
    </w:pPr>
    <w:rPr>
      <w:rFonts w:ascii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6374">
      <w:bodyDiv w:val="1"/>
      <w:marLeft w:val="0"/>
      <w:marRight w:val="0"/>
      <w:marTop w:val="0"/>
      <w:marBottom w:val="0"/>
      <w:divBdr>
        <w:top w:val="none" w:sz="0" w:space="0" w:color="auto"/>
        <w:left w:val="none" w:sz="0" w:space="0" w:color="auto"/>
        <w:bottom w:val="none" w:sz="0" w:space="0" w:color="auto"/>
        <w:right w:val="none" w:sz="0" w:space="0" w:color="auto"/>
      </w:divBdr>
    </w:div>
    <w:div w:id="46341868">
      <w:bodyDiv w:val="1"/>
      <w:marLeft w:val="0"/>
      <w:marRight w:val="0"/>
      <w:marTop w:val="0"/>
      <w:marBottom w:val="0"/>
      <w:divBdr>
        <w:top w:val="none" w:sz="0" w:space="0" w:color="auto"/>
        <w:left w:val="none" w:sz="0" w:space="0" w:color="auto"/>
        <w:bottom w:val="none" w:sz="0" w:space="0" w:color="auto"/>
        <w:right w:val="none" w:sz="0" w:space="0" w:color="auto"/>
      </w:divBdr>
    </w:div>
    <w:div w:id="55593385">
      <w:bodyDiv w:val="1"/>
      <w:marLeft w:val="0"/>
      <w:marRight w:val="0"/>
      <w:marTop w:val="0"/>
      <w:marBottom w:val="0"/>
      <w:divBdr>
        <w:top w:val="none" w:sz="0" w:space="0" w:color="auto"/>
        <w:left w:val="none" w:sz="0" w:space="0" w:color="auto"/>
        <w:bottom w:val="none" w:sz="0" w:space="0" w:color="auto"/>
        <w:right w:val="none" w:sz="0" w:space="0" w:color="auto"/>
      </w:divBdr>
    </w:div>
    <w:div w:id="72820921">
      <w:bodyDiv w:val="1"/>
      <w:marLeft w:val="0"/>
      <w:marRight w:val="0"/>
      <w:marTop w:val="0"/>
      <w:marBottom w:val="0"/>
      <w:divBdr>
        <w:top w:val="none" w:sz="0" w:space="0" w:color="auto"/>
        <w:left w:val="none" w:sz="0" w:space="0" w:color="auto"/>
        <w:bottom w:val="none" w:sz="0" w:space="0" w:color="auto"/>
        <w:right w:val="none" w:sz="0" w:space="0" w:color="auto"/>
      </w:divBdr>
    </w:div>
    <w:div w:id="96098713">
      <w:bodyDiv w:val="1"/>
      <w:marLeft w:val="0"/>
      <w:marRight w:val="0"/>
      <w:marTop w:val="0"/>
      <w:marBottom w:val="0"/>
      <w:divBdr>
        <w:top w:val="none" w:sz="0" w:space="0" w:color="auto"/>
        <w:left w:val="none" w:sz="0" w:space="0" w:color="auto"/>
        <w:bottom w:val="none" w:sz="0" w:space="0" w:color="auto"/>
        <w:right w:val="none" w:sz="0" w:space="0" w:color="auto"/>
      </w:divBdr>
    </w:div>
    <w:div w:id="190841529">
      <w:bodyDiv w:val="1"/>
      <w:marLeft w:val="0"/>
      <w:marRight w:val="0"/>
      <w:marTop w:val="0"/>
      <w:marBottom w:val="0"/>
      <w:divBdr>
        <w:top w:val="none" w:sz="0" w:space="0" w:color="auto"/>
        <w:left w:val="none" w:sz="0" w:space="0" w:color="auto"/>
        <w:bottom w:val="none" w:sz="0" w:space="0" w:color="auto"/>
        <w:right w:val="none" w:sz="0" w:space="0" w:color="auto"/>
      </w:divBdr>
    </w:div>
    <w:div w:id="230621313">
      <w:bodyDiv w:val="1"/>
      <w:marLeft w:val="0"/>
      <w:marRight w:val="0"/>
      <w:marTop w:val="0"/>
      <w:marBottom w:val="0"/>
      <w:divBdr>
        <w:top w:val="none" w:sz="0" w:space="0" w:color="auto"/>
        <w:left w:val="none" w:sz="0" w:space="0" w:color="auto"/>
        <w:bottom w:val="none" w:sz="0" w:space="0" w:color="auto"/>
        <w:right w:val="none" w:sz="0" w:space="0" w:color="auto"/>
      </w:divBdr>
    </w:div>
    <w:div w:id="249772928">
      <w:bodyDiv w:val="1"/>
      <w:marLeft w:val="0"/>
      <w:marRight w:val="0"/>
      <w:marTop w:val="0"/>
      <w:marBottom w:val="0"/>
      <w:divBdr>
        <w:top w:val="none" w:sz="0" w:space="0" w:color="auto"/>
        <w:left w:val="none" w:sz="0" w:space="0" w:color="auto"/>
        <w:bottom w:val="none" w:sz="0" w:space="0" w:color="auto"/>
        <w:right w:val="none" w:sz="0" w:space="0" w:color="auto"/>
      </w:divBdr>
    </w:div>
    <w:div w:id="256720432">
      <w:bodyDiv w:val="1"/>
      <w:marLeft w:val="0"/>
      <w:marRight w:val="0"/>
      <w:marTop w:val="0"/>
      <w:marBottom w:val="0"/>
      <w:divBdr>
        <w:top w:val="none" w:sz="0" w:space="0" w:color="auto"/>
        <w:left w:val="none" w:sz="0" w:space="0" w:color="auto"/>
        <w:bottom w:val="none" w:sz="0" w:space="0" w:color="auto"/>
        <w:right w:val="none" w:sz="0" w:space="0" w:color="auto"/>
      </w:divBdr>
    </w:div>
    <w:div w:id="301204094">
      <w:bodyDiv w:val="1"/>
      <w:marLeft w:val="0"/>
      <w:marRight w:val="0"/>
      <w:marTop w:val="0"/>
      <w:marBottom w:val="0"/>
      <w:divBdr>
        <w:top w:val="none" w:sz="0" w:space="0" w:color="auto"/>
        <w:left w:val="none" w:sz="0" w:space="0" w:color="auto"/>
        <w:bottom w:val="none" w:sz="0" w:space="0" w:color="auto"/>
        <w:right w:val="none" w:sz="0" w:space="0" w:color="auto"/>
      </w:divBdr>
    </w:div>
    <w:div w:id="342705390">
      <w:bodyDiv w:val="1"/>
      <w:marLeft w:val="0"/>
      <w:marRight w:val="0"/>
      <w:marTop w:val="0"/>
      <w:marBottom w:val="0"/>
      <w:divBdr>
        <w:top w:val="none" w:sz="0" w:space="0" w:color="auto"/>
        <w:left w:val="none" w:sz="0" w:space="0" w:color="auto"/>
        <w:bottom w:val="none" w:sz="0" w:space="0" w:color="auto"/>
        <w:right w:val="none" w:sz="0" w:space="0" w:color="auto"/>
      </w:divBdr>
    </w:div>
    <w:div w:id="353577285">
      <w:bodyDiv w:val="1"/>
      <w:marLeft w:val="0"/>
      <w:marRight w:val="0"/>
      <w:marTop w:val="0"/>
      <w:marBottom w:val="0"/>
      <w:divBdr>
        <w:top w:val="none" w:sz="0" w:space="0" w:color="auto"/>
        <w:left w:val="none" w:sz="0" w:space="0" w:color="auto"/>
        <w:bottom w:val="none" w:sz="0" w:space="0" w:color="auto"/>
        <w:right w:val="none" w:sz="0" w:space="0" w:color="auto"/>
      </w:divBdr>
    </w:div>
    <w:div w:id="363940827">
      <w:bodyDiv w:val="1"/>
      <w:marLeft w:val="0"/>
      <w:marRight w:val="0"/>
      <w:marTop w:val="0"/>
      <w:marBottom w:val="0"/>
      <w:divBdr>
        <w:top w:val="none" w:sz="0" w:space="0" w:color="auto"/>
        <w:left w:val="none" w:sz="0" w:space="0" w:color="auto"/>
        <w:bottom w:val="none" w:sz="0" w:space="0" w:color="auto"/>
        <w:right w:val="none" w:sz="0" w:space="0" w:color="auto"/>
      </w:divBdr>
    </w:div>
    <w:div w:id="392386983">
      <w:bodyDiv w:val="1"/>
      <w:marLeft w:val="0"/>
      <w:marRight w:val="0"/>
      <w:marTop w:val="0"/>
      <w:marBottom w:val="0"/>
      <w:divBdr>
        <w:top w:val="none" w:sz="0" w:space="0" w:color="auto"/>
        <w:left w:val="none" w:sz="0" w:space="0" w:color="auto"/>
        <w:bottom w:val="none" w:sz="0" w:space="0" w:color="auto"/>
        <w:right w:val="none" w:sz="0" w:space="0" w:color="auto"/>
      </w:divBdr>
    </w:div>
    <w:div w:id="456800447">
      <w:bodyDiv w:val="1"/>
      <w:marLeft w:val="0"/>
      <w:marRight w:val="0"/>
      <w:marTop w:val="0"/>
      <w:marBottom w:val="0"/>
      <w:divBdr>
        <w:top w:val="none" w:sz="0" w:space="0" w:color="auto"/>
        <w:left w:val="none" w:sz="0" w:space="0" w:color="auto"/>
        <w:bottom w:val="none" w:sz="0" w:space="0" w:color="auto"/>
        <w:right w:val="none" w:sz="0" w:space="0" w:color="auto"/>
      </w:divBdr>
    </w:div>
    <w:div w:id="501547141">
      <w:bodyDiv w:val="1"/>
      <w:marLeft w:val="0"/>
      <w:marRight w:val="0"/>
      <w:marTop w:val="0"/>
      <w:marBottom w:val="0"/>
      <w:divBdr>
        <w:top w:val="none" w:sz="0" w:space="0" w:color="auto"/>
        <w:left w:val="none" w:sz="0" w:space="0" w:color="auto"/>
        <w:bottom w:val="none" w:sz="0" w:space="0" w:color="auto"/>
        <w:right w:val="none" w:sz="0" w:space="0" w:color="auto"/>
      </w:divBdr>
    </w:div>
    <w:div w:id="513419024">
      <w:bodyDiv w:val="1"/>
      <w:marLeft w:val="0"/>
      <w:marRight w:val="0"/>
      <w:marTop w:val="0"/>
      <w:marBottom w:val="0"/>
      <w:divBdr>
        <w:top w:val="none" w:sz="0" w:space="0" w:color="auto"/>
        <w:left w:val="none" w:sz="0" w:space="0" w:color="auto"/>
        <w:bottom w:val="none" w:sz="0" w:space="0" w:color="auto"/>
        <w:right w:val="none" w:sz="0" w:space="0" w:color="auto"/>
      </w:divBdr>
    </w:div>
    <w:div w:id="547687677">
      <w:bodyDiv w:val="1"/>
      <w:marLeft w:val="0"/>
      <w:marRight w:val="0"/>
      <w:marTop w:val="0"/>
      <w:marBottom w:val="0"/>
      <w:divBdr>
        <w:top w:val="none" w:sz="0" w:space="0" w:color="auto"/>
        <w:left w:val="none" w:sz="0" w:space="0" w:color="auto"/>
        <w:bottom w:val="none" w:sz="0" w:space="0" w:color="auto"/>
        <w:right w:val="none" w:sz="0" w:space="0" w:color="auto"/>
      </w:divBdr>
    </w:div>
    <w:div w:id="585117126">
      <w:bodyDiv w:val="1"/>
      <w:marLeft w:val="0"/>
      <w:marRight w:val="0"/>
      <w:marTop w:val="0"/>
      <w:marBottom w:val="0"/>
      <w:divBdr>
        <w:top w:val="none" w:sz="0" w:space="0" w:color="auto"/>
        <w:left w:val="none" w:sz="0" w:space="0" w:color="auto"/>
        <w:bottom w:val="none" w:sz="0" w:space="0" w:color="auto"/>
        <w:right w:val="none" w:sz="0" w:space="0" w:color="auto"/>
      </w:divBdr>
    </w:div>
    <w:div w:id="589391914">
      <w:bodyDiv w:val="1"/>
      <w:marLeft w:val="0"/>
      <w:marRight w:val="0"/>
      <w:marTop w:val="0"/>
      <w:marBottom w:val="0"/>
      <w:divBdr>
        <w:top w:val="none" w:sz="0" w:space="0" w:color="auto"/>
        <w:left w:val="none" w:sz="0" w:space="0" w:color="auto"/>
        <w:bottom w:val="none" w:sz="0" w:space="0" w:color="auto"/>
        <w:right w:val="none" w:sz="0" w:space="0" w:color="auto"/>
      </w:divBdr>
    </w:div>
    <w:div w:id="602298387">
      <w:bodyDiv w:val="1"/>
      <w:marLeft w:val="0"/>
      <w:marRight w:val="0"/>
      <w:marTop w:val="0"/>
      <w:marBottom w:val="0"/>
      <w:divBdr>
        <w:top w:val="none" w:sz="0" w:space="0" w:color="auto"/>
        <w:left w:val="none" w:sz="0" w:space="0" w:color="auto"/>
        <w:bottom w:val="none" w:sz="0" w:space="0" w:color="auto"/>
        <w:right w:val="none" w:sz="0" w:space="0" w:color="auto"/>
      </w:divBdr>
    </w:div>
    <w:div w:id="636229870">
      <w:bodyDiv w:val="1"/>
      <w:marLeft w:val="0"/>
      <w:marRight w:val="0"/>
      <w:marTop w:val="0"/>
      <w:marBottom w:val="0"/>
      <w:divBdr>
        <w:top w:val="none" w:sz="0" w:space="0" w:color="auto"/>
        <w:left w:val="none" w:sz="0" w:space="0" w:color="auto"/>
        <w:bottom w:val="none" w:sz="0" w:space="0" w:color="auto"/>
        <w:right w:val="none" w:sz="0" w:space="0" w:color="auto"/>
      </w:divBdr>
    </w:div>
    <w:div w:id="639768942">
      <w:bodyDiv w:val="1"/>
      <w:marLeft w:val="0"/>
      <w:marRight w:val="0"/>
      <w:marTop w:val="0"/>
      <w:marBottom w:val="0"/>
      <w:divBdr>
        <w:top w:val="none" w:sz="0" w:space="0" w:color="auto"/>
        <w:left w:val="none" w:sz="0" w:space="0" w:color="auto"/>
        <w:bottom w:val="none" w:sz="0" w:space="0" w:color="auto"/>
        <w:right w:val="none" w:sz="0" w:space="0" w:color="auto"/>
      </w:divBdr>
    </w:div>
    <w:div w:id="708652122">
      <w:bodyDiv w:val="1"/>
      <w:marLeft w:val="0"/>
      <w:marRight w:val="0"/>
      <w:marTop w:val="0"/>
      <w:marBottom w:val="0"/>
      <w:divBdr>
        <w:top w:val="none" w:sz="0" w:space="0" w:color="auto"/>
        <w:left w:val="none" w:sz="0" w:space="0" w:color="auto"/>
        <w:bottom w:val="none" w:sz="0" w:space="0" w:color="auto"/>
        <w:right w:val="none" w:sz="0" w:space="0" w:color="auto"/>
      </w:divBdr>
    </w:div>
    <w:div w:id="763190077">
      <w:bodyDiv w:val="1"/>
      <w:marLeft w:val="0"/>
      <w:marRight w:val="0"/>
      <w:marTop w:val="0"/>
      <w:marBottom w:val="0"/>
      <w:divBdr>
        <w:top w:val="none" w:sz="0" w:space="0" w:color="auto"/>
        <w:left w:val="none" w:sz="0" w:space="0" w:color="auto"/>
        <w:bottom w:val="none" w:sz="0" w:space="0" w:color="auto"/>
        <w:right w:val="none" w:sz="0" w:space="0" w:color="auto"/>
      </w:divBdr>
    </w:div>
    <w:div w:id="799810327">
      <w:bodyDiv w:val="1"/>
      <w:marLeft w:val="0"/>
      <w:marRight w:val="0"/>
      <w:marTop w:val="0"/>
      <w:marBottom w:val="0"/>
      <w:divBdr>
        <w:top w:val="none" w:sz="0" w:space="0" w:color="auto"/>
        <w:left w:val="none" w:sz="0" w:space="0" w:color="auto"/>
        <w:bottom w:val="none" w:sz="0" w:space="0" w:color="auto"/>
        <w:right w:val="none" w:sz="0" w:space="0" w:color="auto"/>
      </w:divBdr>
    </w:div>
    <w:div w:id="833570332">
      <w:bodyDiv w:val="1"/>
      <w:marLeft w:val="0"/>
      <w:marRight w:val="0"/>
      <w:marTop w:val="0"/>
      <w:marBottom w:val="0"/>
      <w:divBdr>
        <w:top w:val="none" w:sz="0" w:space="0" w:color="auto"/>
        <w:left w:val="none" w:sz="0" w:space="0" w:color="auto"/>
        <w:bottom w:val="none" w:sz="0" w:space="0" w:color="auto"/>
        <w:right w:val="none" w:sz="0" w:space="0" w:color="auto"/>
      </w:divBdr>
    </w:div>
    <w:div w:id="872614300">
      <w:bodyDiv w:val="1"/>
      <w:marLeft w:val="0"/>
      <w:marRight w:val="0"/>
      <w:marTop w:val="0"/>
      <w:marBottom w:val="0"/>
      <w:divBdr>
        <w:top w:val="none" w:sz="0" w:space="0" w:color="auto"/>
        <w:left w:val="none" w:sz="0" w:space="0" w:color="auto"/>
        <w:bottom w:val="none" w:sz="0" w:space="0" w:color="auto"/>
        <w:right w:val="none" w:sz="0" w:space="0" w:color="auto"/>
      </w:divBdr>
    </w:div>
    <w:div w:id="903642594">
      <w:bodyDiv w:val="1"/>
      <w:marLeft w:val="0"/>
      <w:marRight w:val="0"/>
      <w:marTop w:val="0"/>
      <w:marBottom w:val="0"/>
      <w:divBdr>
        <w:top w:val="none" w:sz="0" w:space="0" w:color="auto"/>
        <w:left w:val="none" w:sz="0" w:space="0" w:color="auto"/>
        <w:bottom w:val="none" w:sz="0" w:space="0" w:color="auto"/>
        <w:right w:val="none" w:sz="0" w:space="0" w:color="auto"/>
      </w:divBdr>
    </w:div>
    <w:div w:id="905995492">
      <w:bodyDiv w:val="1"/>
      <w:marLeft w:val="0"/>
      <w:marRight w:val="0"/>
      <w:marTop w:val="0"/>
      <w:marBottom w:val="0"/>
      <w:divBdr>
        <w:top w:val="none" w:sz="0" w:space="0" w:color="auto"/>
        <w:left w:val="none" w:sz="0" w:space="0" w:color="auto"/>
        <w:bottom w:val="none" w:sz="0" w:space="0" w:color="auto"/>
        <w:right w:val="none" w:sz="0" w:space="0" w:color="auto"/>
      </w:divBdr>
    </w:div>
    <w:div w:id="927423225">
      <w:bodyDiv w:val="1"/>
      <w:marLeft w:val="0"/>
      <w:marRight w:val="0"/>
      <w:marTop w:val="0"/>
      <w:marBottom w:val="0"/>
      <w:divBdr>
        <w:top w:val="none" w:sz="0" w:space="0" w:color="auto"/>
        <w:left w:val="none" w:sz="0" w:space="0" w:color="auto"/>
        <w:bottom w:val="none" w:sz="0" w:space="0" w:color="auto"/>
        <w:right w:val="none" w:sz="0" w:space="0" w:color="auto"/>
      </w:divBdr>
    </w:div>
    <w:div w:id="946545523">
      <w:bodyDiv w:val="1"/>
      <w:marLeft w:val="0"/>
      <w:marRight w:val="0"/>
      <w:marTop w:val="0"/>
      <w:marBottom w:val="0"/>
      <w:divBdr>
        <w:top w:val="none" w:sz="0" w:space="0" w:color="auto"/>
        <w:left w:val="none" w:sz="0" w:space="0" w:color="auto"/>
        <w:bottom w:val="none" w:sz="0" w:space="0" w:color="auto"/>
        <w:right w:val="none" w:sz="0" w:space="0" w:color="auto"/>
      </w:divBdr>
    </w:div>
    <w:div w:id="955451635">
      <w:bodyDiv w:val="1"/>
      <w:marLeft w:val="0"/>
      <w:marRight w:val="0"/>
      <w:marTop w:val="0"/>
      <w:marBottom w:val="0"/>
      <w:divBdr>
        <w:top w:val="none" w:sz="0" w:space="0" w:color="auto"/>
        <w:left w:val="none" w:sz="0" w:space="0" w:color="auto"/>
        <w:bottom w:val="none" w:sz="0" w:space="0" w:color="auto"/>
        <w:right w:val="none" w:sz="0" w:space="0" w:color="auto"/>
      </w:divBdr>
    </w:div>
    <w:div w:id="1044984094">
      <w:bodyDiv w:val="1"/>
      <w:marLeft w:val="0"/>
      <w:marRight w:val="0"/>
      <w:marTop w:val="0"/>
      <w:marBottom w:val="0"/>
      <w:divBdr>
        <w:top w:val="none" w:sz="0" w:space="0" w:color="auto"/>
        <w:left w:val="none" w:sz="0" w:space="0" w:color="auto"/>
        <w:bottom w:val="none" w:sz="0" w:space="0" w:color="auto"/>
        <w:right w:val="none" w:sz="0" w:space="0" w:color="auto"/>
      </w:divBdr>
    </w:div>
    <w:div w:id="1076513133">
      <w:bodyDiv w:val="1"/>
      <w:marLeft w:val="0"/>
      <w:marRight w:val="0"/>
      <w:marTop w:val="0"/>
      <w:marBottom w:val="0"/>
      <w:divBdr>
        <w:top w:val="none" w:sz="0" w:space="0" w:color="auto"/>
        <w:left w:val="none" w:sz="0" w:space="0" w:color="auto"/>
        <w:bottom w:val="none" w:sz="0" w:space="0" w:color="auto"/>
        <w:right w:val="none" w:sz="0" w:space="0" w:color="auto"/>
      </w:divBdr>
    </w:div>
    <w:div w:id="1089347525">
      <w:bodyDiv w:val="1"/>
      <w:marLeft w:val="0"/>
      <w:marRight w:val="0"/>
      <w:marTop w:val="0"/>
      <w:marBottom w:val="0"/>
      <w:divBdr>
        <w:top w:val="none" w:sz="0" w:space="0" w:color="auto"/>
        <w:left w:val="none" w:sz="0" w:space="0" w:color="auto"/>
        <w:bottom w:val="none" w:sz="0" w:space="0" w:color="auto"/>
        <w:right w:val="none" w:sz="0" w:space="0" w:color="auto"/>
      </w:divBdr>
    </w:div>
    <w:div w:id="1147359060">
      <w:bodyDiv w:val="1"/>
      <w:marLeft w:val="0"/>
      <w:marRight w:val="0"/>
      <w:marTop w:val="0"/>
      <w:marBottom w:val="0"/>
      <w:divBdr>
        <w:top w:val="none" w:sz="0" w:space="0" w:color="auto"/>
        <w:left w:val="none" w:sz="0" w:space="0" w:color="auto"/>
        <w:bottom w:val="none" w:sz="0" w:space="0" w:color="auto"/>
        <w:right w:val="none" w:sz="0" w:space="0" w:color="auto"/>
      </w:divBdr>
    </w:div>
    <w:div w:id="1180511284">
      <w:bodyDiv w:val="1"/>
      <w:marLeft w:val="0"/>
      <w:marRight w:val="0"/>
      <w:marTop w:val="0"/>
      <w:marBottom w:val="0"/>
      <w:divBdr>
        <w:top w:val="none" w:sz="0" w:space="0" w:color="auto"/>
        <w:left w:val="none" w:sz="0" w:space="0" w:color="auto"/>
        <w:bottom w:val="none" w:sz="0" w:space="0" w:color="auto"/>
        <w:right w:val="none" w:sz="0" w:space="0" w:color="auto"/>
      </w:divBdr>
    </w:div>
    <w:div w:id="1211576444">
      <w:bodyDiv w:val="1"/>
      <w:marLeft w:val="0"/>
      <w:marRight w:val="0"/>
      <w:marTop w:val="0"/>
      <w:marBottom w:val="0"/>
      <w:divBdr>
        <w:top w:val="none" w:sz="0" w:space="0" w:color="auto"/>
        <w:left w:val="none" w:sz="0" w:space="0" w:color="auto"/>
        <w:bottom w:val="none" w:sz="0" w:space="0" w:color="auto"/>
        <w:right w:val="none" w:sz="0" w:space="0" w:color="auto"/>
      </w:divBdr>
    </w:div>
    <w:div w:id="1218974653">
      <w:bodyDiv w:val="1"/>
      <w:marLeft w:val="0"/>
      <w:marRight w:val="0"/>
      <w:marTop w:val="0"/>
      <w:marBottom w:val="0"/>
      <w:divBdr>
        <w:top w:val="none" w:sz="0" w:space="0" w:color="auto"/>
        <w:left w:val="none" w:sz="0" w:space="0" w:color="auto"/>
        <w:bottom w:val="none" w:sz="0" w:space="0" w:color="auto"/>
        <w:right w:val="none" w:sz="0" w:space="0" w:color="auto"/>
      </w:divBdr>
    </w:div>
    <w:div w:id="1252931652">
      <w:bodyDiv w:val="1"/>
      <w:marLeft w:val="0"/>
      <w:marRight w:val="0"/>
      <w:marTop w:val="0"/>
      <w:marBottom w:val="0"/>
      <w:divBdr>
        <w:top w:val="none" w:sz="0" w:space="0" w:color="auto"/>
        <w:left w:val="none" w:sz="0" w:space="0" w:color="auto"/>
        <w:bottom w:val="none" w:sz="0" w:space="0" w:color="auto"/>
        <w:right w:val="none" w:sz="0" w:space="0" w:color="auto"/>
      </w:divBdr>
    </w:div>
    <w:div w:id="1297222380">
      <w:bodyDiv w:val="1"/>
      <w:marLeft w:val="0"/>
      <w:marRight w:val="0"/>
      <w:marTop w:val="0"/>
      <w:marBottom w:val="0"/>
      <w:divBdr>
        <w:top w:val="none" w:sz="0" w:space="0" w:color="auto"/>
        <w:left w:val="none" w:sz="0" w:space="0" w:color="auto"/>
        <w:bottom w:val="none" w:sz="0" w:space="0" w:color="auto"/>
        <w:right w:val="none" w:sz="0" w:space="0" w:color="auto"/>
      </w:divBdr>
    </w:div>
    <w:div w:id="1312515689">
      <w:bodyDiv w:val="1"/>
      <w:marLeft w:val="0"/>
      <w:marRight w:val="0"/>
      <w:marTop w:val="0"/>
      <w:marBottom w:val="0"/>
      <w:divBdr>
        <w:top w:val="none" w:sz="0" w:space="0" w:color="auto"/>
        <w:left w:val="none" w:sz="0" w:space="0" w:color="auto"/>
        <w:bottom w:val="none" w:sz="0" w:space="0" w:color="auto"/>
        <w:right w:val="none" w:sz="0" w:space="0" w:color="auto"/>
      </w:divBdr>
    </w:div>
    <w:div w:id="1352533908">
      <w:bodyDiv w:val="1"/>
      <w:marLeft w:val="0"/>
      <w:marRight w:val="0"/>
      <w:marTop w:val="0"/>
      <w:marBottom w:val="0"/>
      <w:divBdr>
        <w:top w:val="none" w:sz="0" w:space="0" w:color="auto"/>
        <w:left w:val="none" w:sz="0" w:space="0" w:color="auto"/>
        <w:bottom w:val="none" w:sz="0" w:space="0" w:color="auto"/>
        <w:right w:val="none" w:sz="0" w:space="0" w:color="auto"/>
      </w:divBdr>
    </w:div>
    <w:div w:id="1360663644">
      <w:bodyDiv w:val="1"/>
      <w:marLeft w:val="0"/>
      <w:marRight w:val="0"/>
      <w:marTop w:val="0"/>
      <w:marBottom w:val="0"/>
      <w:divBdr>
        <w:top w:val="none" w:sz="0" w:space="0" w:color="auto"/>
        <w:left w:val="none" w:sz="0" w:space="0" w:color="auto"/>
        <w:bottom w:val="none" w:sz="0" w:space="0" w:color="auto"/>
        <w:right w:val="none" w:sz="0" w:space="0" w:color="auto"/>
      </w:divBdr>
    </w:div>
    <w:div w:id="1387073130">
      <w:bodyDiv w:val="1"/>
      <w:marLeft w:val="0"/>
      <w:marRight w:val="0"/>
      <w:marTop w:val="0"/>
      <w:marBottom w:val="0"/>
      <w:divBdr>
        <w:top w:val="none" w:sz="0" w:space="0" w:color="auto"/>
        <w:left w:val="none" w:sz="0" w:space="0" w:color="auto"/>
        <w:bottom w:val="none" w:sz="0" w:space="0" w:color="auto"/>
        <w:right w:val="none" w:sz="0" w:space="0" w:color="auto"/>
      </w:divBdr>
    </w:div>
    <w:div w:id="1390035733">
      <w:bodyDiv w:val="1"/>
      <w:marLeft w:val="0"/>
      <w:marRight w:val="0"/>
      <w:marTop w:val="0"/>
      <w:marBottom w:val="0"/>
      <w:divBdr>
        <w:top w:val="none" w:sz="0" w:space="0" w:color="auto"/>
        <w:left w:val="none" w:sz="0" w:space="0" w:color="auto"/>
        <w:bottom w:val="none" w:sz="0" w:space="0" w:color="auto"/>
        <w:right w:val="none" w:sz="0" w:space="0" w:color="auto"/>
      </w:divBdr>
    </w:div>
    <w:div w:id="1428697054">
      <w:bodyDiv w:val="1"/>
      <w:marLeft w:val="0"/>
      <w:marRight w:val="0"/>
      <w:marTop w:val="0"/>
      <w:marBottom w:val="0"/>
      <w:divBdr>
        <w:top w:val="none" w:sz="0" w:space="0" w:color="auto"/>
        <w:left w:val="none" w:sz="0" w:space="0" w:color="auto"/>
        <w:bottom w:val="none" w:sz="0" w:space="0" w:color="auto"/>
        <w:right w:val="none" w:sz="0" w:space="0" w:color="auto"/>
      </w:divBdr>
    </w:div>
    <w:div w:id="1446578109">
      <w:bodyDiv w:val="1"/>
      <w:marLeft w:val="0"/>
      <w:marRight w:val="0"/>
      <w:marTop w:val="0"/>
      <w:marBottom w:val="0"/>
      <w:divBdr>
        <w:top w:val="none" w:sz="0" w:space="0" w:color="auto"/>
        <w:left w:val="none" w:sz="0" w:space="0" w:color="auto"/>
        <w:bottom w:val="none" w:sz="0" w:space="0" w:color="auto"/>
        <w:right w:val="none" w:sz="0" w:space="0" w:color="auto"/>
      </w:divBdr>
    </w:div>
    <w:div w:id="1515000076">
      <w:bodyDiv w:val="1"/>
      <w:marLeft w:val="0"/>
      <w:marRight w:val="0"/>
      <w:marTop w:val="0"/>
      <w:marBottom w:val="0"/>
      <w:divBdr>
        <w:top w:val="none" w:sz="0" w:space="0" w:color="auto"/>
        <w:left w:val="none" w:sz="0" w:space="0" w:color="auto"/>
        <w:bottom w:val="none" w:sz="0" w:space="0" w:color="auto"/>
        <w:right w:val="none" w:sz="0" w:space="0" w:color="auto"/>
      </w:divBdr>
    </w:div>
    <w:div w:id="1520706015">
      <w:bodyDiv w:val="1"/>
      <w:marLeft w:val="0"/>
      <w:marRight w:val="0"/>
      <w:marTop w:val="0"/>
      <w:marBottom w:val="0"/>
      <w:divBdr>
        <w:top w:val="none" w:sz="0" w:space="0" w:color="auto"/>
        <w:left w:val="none" w:sz="0" w:space="0" w:color="auto"/>
        <w:bottom w:val="none" w:sz="0" w:space="0" w:color="auto"/>
        <w:right w:val="none" w:sz="0" w:space="0" w:color="auto"/>
      </w:divBdr>
    </w:div>
    <w:div w:id="1591038201">
      <w:bodyDiv w:val="1"/>
      <w:marLeft w:val="0"/>
      <w:marRight w:val="0"/>
      <w:marTop w:val="0"/>
      <w:marBottom w:val="0"/>
      <w:divBdr>
        <w:top w:val="none" w:sz="0" w:space="0" w:color="auto"/>
        <w:left w:val="none" w:sz="0" w:space="0" w:color="auto"/>
        <w:bottom w:val="none" w:sz="0" w:space="0" w:color="auto"/>
        <w:right w:val="none" w:sz="0" w:space="0" w:color="auto"/>
      </w:divBdr>
    </w:div>
    <w:div w:id="1607611762">
      <w:bodyDiv w:val="1"/>
      <w:marLeft w:val="0"/>
      <w:marRight w:val="0"/>
      <w:marTop w:val="0"/>
      <w:marBottom w:val="0"/>
      <w:divBdr>
        <w:top w:val="none" w:sz="0" w:space="0" w:color="auto"/>
        <w:left w:val="none" w:sz="0" w:space="0" w:color="auto"/>
        <w:bottom w:val="none" w:sz="0" w:space="0" w:color="auto"/>
        <w:right w:val="none" w:sz="0" w:space="0" w:color="auto"/>
      </w:divBdr>
    </w:div>
    <w:div w:id="1640843241">
      <w:bodyDiv w:val="1"/>
      <w:marLeft w:val="0"/>
      <w:marRight w:val="0"/>
      <w:marTop w:val="0"/>
      <w:marBottom w:val="0"/>
      <w:divBdr>
        <w:top w:val="none" w:sz="0" w:space="0" w:color="auto"/>
        <w:left w:val="none" w:sz="0" w:space="0" w:color="auto"/>
        <w:bottom w:val="none" w:sz="0" w:space="0" w:color="auto"/>
        <w:right w:val="none" w:sz="0" w:space="0" w:color="auto"/>
      </w:divBdr>
    </w:div>
    <w:div w:id="1653632061">
      <w:bodyDiv w:val="1"/>
      <w:marLeft w:val="0"/>
      <w:marRight w:val="0"/>
      <w:marTop w:val="0"/>
      <w:marBottom w:val="0"/>
      <w:divBdr>
        <w:top w:val="none" w:sz="0" w:space="0" w:color="auto"/>
        <w:left w:val="none" w:sz="0" w:space="0" w:color="auto"/>
        <w:bottom w:val="none" w:sz="0" w:space="0" w:color="auto"/>
        <w:right w:val="none" w:sz="0" w:space="0" w:color="auto"/>
      </w:divBdr>
    </w:div>
    <w:div w:id="1684941551">
      <w:bodyDiv w:val="1"/>
      <w:marLeft w:val="0"/>
      <w:marRight w:val="0"/>
      <w:marTop w:val="0"/>
      <w:marBottom w:val="0"/>
      <w:divBdr>
        <w:top w:val="none" w:sz="0" w:space="0" w:color="auto"/>
        <w:left w:val="none" w:sz="0" w:space="0" w:color="auto"/>
        <w:bottom w:val="none" w:sz="0" w:space="0" w:color="auto"/>
        <w:right w:val="none" w:sz="0" w:space="0" w:color="auto"/>
      </w:divBdr>
    </w:div>
    <w:div w:id="1788044812">
      <w:bodyDiv w:val="1"/>
      <w:marLeft w:val="0"/>
      <w:marRight w:val="0"/>
      <w:marTop w:val="0"/>
      <w:marBottom w:val="0"/>
      <w:divBdr>
        <w:top w:val="none" w:sz="0" w:space="0" w:color="auto"/>
        <w:left w:val="none" w:sz="0" w:space="0" w:color="auto"/>
        <w:bottom w:val="none" w:sz="0" w:space="0" w:color="auto"/>
        <w:right w:val="none" w:sz="0" w:space="0" w:color="auto"/>
      </w:divBdr>
    </w:div>
    <w:div w:id="1808426966">
      <w:bodyDiv w:val="1"/>
      <w:marLeft w:val="0"/>
      <w:marRight w:val="0"/>
      <w:marTop w:val="0"/>
      <w:marBottom w:val="0"/>
      <w:divBdr>
        <w:top w:val="none" w:sz="0" w:space="0" w:color="auto"/>
        <w:left w:val="none" w:sz="0" w:space="0" w:color="auto"/>
        <w:bottom w:val="none" w:sz="0" w:space="0" w:color="auto"/>
        <w:right w:val="none" w:sz="0" w:space="0" w:color="auto"/>
      </w:divBdr>
    </w:div>
    <w:div w:id="1840922983">
      <w:bodyDiv w:val="1"/>
      <w:marLeft w:val="0"/>
      <w:marRight w:val="0"/>
      <w:marTop w:val="0"/>
      <w:marBottom w:val="0"/>
      <w:divBdr>
        <w:top w:val="none" w:sz="0" w:space="0" w:color="auto"/>
        <w:left w:val="none" w:sz="0" w:space="0" w:color="auto"/>
        <w:bottom w:val="none" w:sz="0" w:space="0" w:color="auto"/>
        <w:right w:val="none" w:sz="0" w:space="0" w:color="auto"/>
      </w:divBdr>
    </w:div>
    <w:div w:id="1890260808">
      <w:bodyDiv w:val="1"/>
      <w:marLeft w:val="0"/>
      <w:marRight w:val="0"/>
      <w:marTop w:val="0"/>
      <w:marBottom w:val="0"/>
      <w:divBdr>
        <w:top w:val="none" w:sz="0" w:space="0" w:color="auto"/>
        <w:left w:val="none" w:sz="0" w:space="0" w:color="auto"/>
        <w:bottom w:val="none" w:sz="0" w:space="0" w:color="auto"/>
        <w:right w:val="none" w:sz="0" w:space="0" w:color="auto"/>
      </w:divBdr>
    </w:div>
    <w:div w:id="1890876251">
      <w:bodyDiv w:val="1"/>
      <w:marLeft w:val="0"/>
      <w:marRight w:val="0"/>
      <w:marTop w:val="0"/>
      <w:marBottom w:val="0"/>
      <w:divBdr>
        <w:top w:val="none" w:sz="0" w:space="0" w:color="auto"/>
        <w:left w:val="none" w:sz="0" w:space="0" w:color="auto"/>
        <w:bottom w:val="none" w:sz="0" w:space="0" w:color="auto"/>
        <w:right w:val="none" w:sz="0" w:space="0" w:color="auto"/>
      </w:divBdr>
    </w:div>
    <w:div w:id="1914853382">
      <w:bodyDiv w:val="1"/>
      <w:marLeft w:val="0"/>
      <w:marRight w:val="0"/>
      <w:marTop w:val="0"/>
      <w:marBottom w:val="0"/>
      <w:divBdr>
        <w:top w:val="none" w:sz="0" w:space="0" w:color="auto"/>
        <w:left w:val="none" w:sz="0" w:space="0" w:color="auto"/>
        <w:bottom w:val="none" w:sz="0" w:space="0" w:color="auto"/>
        <w:right w:val="none" w:sz="0" w:space="0" w:color="auto"/>
      </w:divBdr>
    </w:div>
    <w:div w:id="1968780799">
      <w:bodyDiv w:val="1"/>
      <w:marLeft w:val="0"/>
      <w:marRight w:val="0"/>
      <w:marTop w:val="0"/>
      <w:marBottom w:val="0"/>
      <w:divBdr>
        <w:top w:val="none" w:sz="0" w:space="0" w:color="auto"/>
        <w:left w:val="none" w:sz="0" w:space="0" w:color="auto"/>
        <w:bottom w:val="none" w:sz="0" w:space="0" w:color="auto"/>
        <w:right w:val="none" w:sz="0" w:space="0" w:color="auto"/>
      </w:divBdr>
    </w:div>
    <w:div w:id="2002078740">
      <w:bodyDiv w:val="1"/>
      <w:marLeft w:val="0"/>
      <w:marRight w:val="0"/>
      <w:marTop w:val="0"/>
      <w:marBottom w:val="0"/>
      <w:divBdr>
        <w:top w:val="none" w:sz="0" w:space="0" w:color="auto"/>
        <w:left w:val="none" w:sz="0" w:space="0" w:color="auto"/>
        <w:bottom w:val="none" w:sz="0" w:space="0" w:color="auto"/>
        <w:right w:val="none" w:sz="0" w:space="0" w:color="auto"/>
      </w:divBdr>
    </w:div>
    <w:div w:id="2019427359">
      <w:bodyDiv w:val="1"/>
      <w:marLeft w:val="0"/>
      <w:marRight w:val="0"/>
      <w:marTop w:val="0"/>
      <w:marBottom w:val="0"/>
      <w:divBdr>
        <w:top w:val="none" w:sz="0" w:space="0" w:color="auto"/>
        <w:left w:val="none" w:sz="0" w:space="0" w:color="auto"/>
        <w:bottom w:val="none" w:sz="0" w:space="0" w:color="auto"/>
        <w:right w:val="none" w:sz="0" w:space="0" w:color="auto"/>
      </w:divBdr>
    </w:div>
    <w:div w:id="2068139654">
      <w:bodyDiv w:val="1"/>
      <w:marLeft w:val="0"/>
      <w:marRight w:val="0"/>
      <w:marTop w:val="0"/>
      <w:marBottom w:val="0"/>
      <w:divBdr>
        <w:top w:val="none" w:sz="0" w:space="0" w:color="auto"/>
        <w:left w:val="none" w:sz="0" w:space="0" w:color="auto"/>
        <w:bottom w:val="none" w:sz="0" w:space="0" w:color="auto"/>
        <w:right w:val="none" w:sz="0" w:space="0" w:color="auto"/>
      </w:divBdr>
    </w:div>
    <w:div w:id="2080473013">
      <w:bodyDiv w:val="1"/>
      <w:marLeft w:val="0"/>
      <w:marRight w:val="0"/>
      <w:marTop w:val="0"/>
      <w:marBottom w:val="0"/>
      <w:divBdr>
        <w:top w:val="none" w:sz="0" w:space="0" w:color="auto"/>
        <w:left w:val="none" w:sz="0" w:space="0" w:color="auto"/>
        <w:bottom w:val="none" w:sz="0" w:space="0" w:color="auto"/>
        <w:right w:val="none" w:sz="0" w:space="0" w:color="auto"/>
      </w:divBdr>
    </w:div>
    <w:div w:id="2089032195">
      <w:marLeft w:val="0"/>
      <w:marRight w:val="0"/>
      <w:marTop w:val="0"/>
      <w:marBottom w:val="0"/>
      <w:divBdr>
        <w:top w:val="none" w:sz="0" w:space="0" w:color="auto"/>
        <w:left w:val="none" w:sz="0" w:space="0" w:color="auto"/>
        <w:bottom w:val="none" w:sz="0" w:space="0" w:color="auto"/>
        <w:right w:val="none" w:sz="0" w:space="0" w:color="auto"/>
      </w:divBdr>
      <w:divsChild>
        <w:div w:id="1337075338">
          <w:marLeft w:val="0"/>
          <w:marRight w:val="0"/>
          <w:marTop w:val="0"/>
          <w:marBottom w:val="0"/>
          <w:divBdr>
            <w:top w:val="none" w:sz="0" w:space="0" w:color="auto"/>
            <w:left w:val="none" w:sz="0" w:space="0" w:color="auto"/>
            <w:bottom w:val="none" w:sz="0" w:space="0" w:color="auto"/>
            <w:right w:val="none" w:sz="0" w:space="0" w:color="auto"/>
          </w:divBdr>
        </w:div>
      </w:divsChild>
    </w:div>
    <w:div w:id="2097089529">
      <w:bodyDiv w:val="1"/>
      <w:marLeft w:val="0"/>
      <w:marRight w:val="0"/>
      <w:marTop w:val="0"/>
      <w:marBottom w:val="0"/>
      <w:divBdr>
        <w:top w:val="none" w:sz="0" w:space="0" w:color="auto"/>
        <w:left w:val="none" w:sz="0" w:space="0" w:color="auto"/>
        <w:bottom w:val="none" w:sz="0" w:space="0" w:color="auto"/>
        <w:right w:val="none" w:sz="0" w:space="0" w:color="auto"/>
      </w:divBdr>
    </w:div>
    <w:div w:id="2106949479">
      <w:bodyDiv w:val="1"/>
      <w:marLeft w:val="0"/>
      <w:marRight w:val="0"/>
      <w:marTop w:val="0"/>
      <w:marBottom w:val="0"/>
      <w:divBdr>
        <w:top w:val="none" w:sz="0" w:space="0" w:color="auto"/>
        <w:left w:val="none" w:sz="0" w:space="0" w:color="auto"/>
        <w:bottom w:val="none" w:sz="0" w:space="0" w:color="auto"/>
        <w:right w:val="none" w:sz="0" w:space="0" w:color="auto"/>
      </w:divBdr>
    </w:div>
    <w:div w:id="2115392359">
      <w:bodyDiv w:val="1"/>
      <w:marLeft w:val="0"/>
      <w:marRight w:val="0"/>
      <w:marTop w:val="0"/>
      <w:marBottom w:val="0"/>
      <w:divBdr>
        <w:top w:val="none" w:sz="0" w:space="0" w:color="auto"/>
        <w:left w:val="none" w:sz="0" w:space="0" w:color="auto"/>
        <w:bottom w:val="none" w:sz="0" w:space="0" w:color="auto"/>
        <w:right w:val="none" w:sz="0" w:space="0" w:color="auto"/>
      </w:divBdr>
    </w:div>
    <w:div w:id="212461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215264&amp;date=18.09.2019&amp;dst=100939&amp;fld=134" TargetMode="External"/><Relationship Id="rId18" Type="http://schemas.openxmlformats.org/officeDocument/2006/relationships/hyperlink" Target="https://login.consultant.ru/link/?req=doc&amp;base=LAW&amp;n=333453&amp;date=18.09.2019&amp;dst=104443&amp;fld=134" TargetMode="External"/><Relationship Id="rId26" Type="http://schemas.openxmlformats.org/officeDocument/2006/relationships/hyperlink" Target="https://login.consultant.ru/link/?req=doc&amp;base=LAW&amp;n=333453&amp;date=18.09.2019&amp;dst=104453&amp;fld=134" TargetMode="External"/><Relationship Id="rId39" Type="http://schemas.openxmlformats.org/officeDocument/2006/relationships/image" Target="media/image6.wmf"/><Relationship Id="rId21" Type="http://schemas.openxmlformats.org/officeDocument/2006/relationships/image" Target="media/image1.wmf"/><Relationship Id="rId34" Type="http://schemas.openxmlformats.org/officeDocument/2006/relationships/hyperlink" Target="https://login.consultant.ru/link/?req=doc&amp;base=LAW&amp;n=333453&amp;date=18.09.2019&amp;dst=104481&amp;fld=134" TargetMode="External"/><Relationship Id="rId42" Type="http://schemas.openxmlformats.org/officeDocument/2006/relationships/image" Target="media/image9.wmf"/><Relationship Id="rId47" Type="http://schemas.openxmlformats.org/officeDocument/2006/relationships/image" Target="media/image13.png"/><Relationship Id="rId50" Type="http://schemas.openxmlformats.org/officeDocument/2006/relationships/hyperlink" Target="https://login.consultant.ru/link/?req=doc&amp;base=LAW&amp;n=311977&amp;date=18.09.2019"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304105&amp;date=18.09.2019&amp;dst=100022&amp;fld=134" TargetMode="External"/><Relationship Id="rId17" Type="http://schemas.openxmlformats.org/officeDocument/2006/relationships/hyperlink" Target="https://login.consultant.ru/link/?req=doc&amp;base=LAW&amp;n=321507&amp;date=18.09.2019&amp;dst=104782&amp;fld=134" TargetMode="External"/><Relationship Id="rId25" Type="http://schemas.openxmlformats.org/officeDocument/2006/relationships/hyperlink" Target="https://login.consultant.ru/link/?req=doc&amp;base=LAW&amp;n=333453&amp;date=18.09.2019&amp;dst=104450&amp;fld=134" TargetMode="External"/><Relationship Id="rId33" Type="http://schemas.openxmlformats.org/officeDocument/2006/relationships/hyperlink" Target="https://login.consultant.ru/link/?req=doc&amp;base=LAW&amp;n=333453&amp;date=18.09.2019&amp;dst=104467&amp;fld=134" TargetMode="External"/><Relationship Id="rId38" Type="http://schemas.openxmlformats.org/officeDocument/2006/relationships/image" Target="media/image5.wmf"/><Relationship Id="rId46"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yperlink" Target="https://login.consultant.ru/link/?req=doc&amp;base=LAW&amp;n=321507&amp;date=18.09.2019&amp;dst=104343&amp;fld=134" TargetMode="External"/><Relationship Id="rId20" Type="http://schemas.openxmlformats.org/officeDocument/2006/relationships/hyperlink" Target="https://login.consultant.ru/link/?req=doc&amp;base=LAW&amp;n=330226&amp;date=18.09.2019&amp;dst=100727&amp;fld=134" TargetMode="External"/><Relationship Id="rId29" Type="http://schemas.openxmlformats.org/officeDocument/2006/relationships/hyperlink" Target="https://login.consultant.ru/link/?req=doc&amp;base=LAW&amp;n=333453&amp;date=18.09.2019&amp;dst=104459&amp;fld=134" TargetMode="External"/><Relationship Id="rId41" Type="http://schemas.openxmlformats.org/officeDocument/2006/relationships/image" Target="media/image8.wmf"/><Relationship Id="rId54" Type="http://schemas.openxmlformats.org/officeDocument/2006/relationships/hyperlink" Target="consultantplus://offline/ref=22DB06DC087B0F5AF325A68C4F4EEAACAEFB88BAA19273DB81F1A9E7F118C6B717E92D5034CDDD76jC15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33453&amp;date=18.09.2019" TargetMode="External"/><Relationship Id="rId24" Type="http://schemas.openxmlformats.org/officeDocument/2006/relationships/image" Target="media/image2.wmf"/><Relationship Id="rId32" Type="http://schemas.openxmlformats.org/officeDocument/2006/relationships/hyperlink" Target="https://login.consultant.ru/link/?req=doc&amp;base=LAW&amp;n=333453&amp;date=18.09.2019&amp;dst=104465&amp;fld=134" TargetMode="External"/><Relationship Id="rId37" Type="http://schemas.openxmlformats.org/officeDocument/2006/relationships/image" Target="media/image4.wmf"/><Relationship Id="rId40" Type="http://schemas.openxmlformats.org/officeDocument/2006/relationships/image" Target="media/image7.wmf"/><Relationship Id="rId45" Type="http://schemas.openxmlformats.org/officeDocument/2006/relationships/image" Target="media/image11.png"/><Relationship Id="rId53" Type="http://schemas.openxmlformats.org/officeDocument/2006/relationships/hyperlink" Target="consultantplus://offline/ref=22DB06DC087B0F5AF325A68C4F4EEAACAEFB88BAA19273DB81F1A9E7F118C6B717E92D5034CDDD74jC13M" TargetMode="External"/><Relationship Id="rId5" Type="http://schemas.openxmlformats.org/officeDocument/2006/relationships/settings" Target="settings.xml"/><Relationship Id="rId15" Type="http://schemas.openxmlformats.org/officeDocument/2006/relationships/hyperlink" Target="https://login.consultant.ru/link/?req=doc&amp;base=LAW&amp;n=321507&amp;date=18.09.2019&amp;dst=104782&amp;fld=134" TargetMode="External"/><Relationship Id="rId23" Type="http://schemas.openxmlformats.org/officeDocument/2006/relationships/hyperlink" Target="https://login.consultant.ru/link/?req=doc&amp;base=LAW&amp;n=304105&amp;date=18.09.2019&amp;dst=100022&amp;fld=134" TargetMode="External"/><Relationship Id="rId28" Type="http://schemas.openxmlformats.org/officeDocument/2006/relationships/hyperlink" Target="https://login.consultant.ru/link/?req=doc&amp;base=LAW&amp;n=333453&amp;date=18.09.2019&amp;dst=104457&amp;fld=134" TargetMode="External"/><Relationship Id="rId36" Type="http://schemas.openxmlformats.org/officeDocument/2006/relationships/image" Target="media/image3.wmf"/><Relationship Id="rId49" Type="http://schemas.openxmlformats.org/officeDocument/2006/relationships/hyperlink" Target="https://login.consultant.ru/link/?req=doc&amp;base=LAW&amp;n=330792&amp;date=18.09.2019&amp;dst=100019&amp;fld=134" TargetMode="External"/><Relationship Id="rId10" Type="http://schemas.openxmlformats.org/officeDocument/2006/relationships/hyperlink" Target="https://login.consultant.ru/link/?req=doc&amp;base=LAW&amp;n=323306&amp;date=18.09.2019&amp;dst=100010&amp;fld=134" TargetMode="External"/><Relationship Id="rId19" Type="http://schemas.openxmlformats.org/officeDocument/2006/relationships/hyperlink" Target="https://login.consultant.ru/link/?req=doc&amp;base=LAW&amp;n=304105&amp;date=18.09.2019&amp;dst=100022&amp;fld=134" TargetMode="External"/><Relationship Id="rId31" Type="http://schemas.openxmlformats.org/officeDocument/2006/relationships/hyperlink" Target="https://login.consultant.ru/link/?req=doc&amp;base=LAW&amp;n=333453&amp;date=18.09.2019&amp;dst=104463&amp;fld=134" TargetMode="External"/><Relationship Id="rId44" Type="http://schemas.openxmlformats.org/officeDocument/2006/relationships/hyperlink" Target="https://www.gisip.ru" TargetMode="External"/><Relationship Id="rId52" Type="http://schemas.openxmlformats.org/officeDocument/2006/relationships/hyperlink" Target="consultantplus://offline/ref=22DB06DC087B0F5AF325A68C4F4EEAACAEFA88B4A29073DB81F1A9E7F1j118M" TargetMode="External"/><Relationship Id="rId4" Type="http://schemas.microsoft.com/office/2007/relationships/stylesWithEffects" Target="stylesWithEffects.xml"/><Relationship Id="rId9" Type="http://schemas.openxmlformats.org/officeDocument/2006/relationships/hyperlink" Target="https://www.gisip.ru" TargetMode="External"/><Relationship Id="rId14" Type="http://schemas.openxmlformats.org/officeDocument/2006/relationships/hyperlink" Target="https://login.consultant.ru/link/?req=doc&amp;base=LAW&amp;n=321507&amp;date=18.09.2019&amp;dst=104343&amp;fld=134" TargetMode="External"/><Relationship Id="rId22" Type="http://schemas.openxmlformats.org/officeDocument/2006/relationships/hyperlink" Target="https://login.consultant.ru/link/?req=doc&amp;base=LAW&amp;n=304105&amp;date=18.09.2019&amp;dst=100022&amp;fld=134" TargetMode="External"/><Relationship Id="rId27" Type="http://schemas.openxmlformats.org/officeDocument/2006/relationships/hyperlink" Target="https://login.consultant.ru/link/?req=doc&amp;base=LAW&amp;n=333453&amp;date=18.09.2019&amp;dst=104455&amp;fld=134" TargetMode="External"/><Relationship Id="rId30" Type="http://schemas.openxmlformats.org/officeDocument/2006/relationships/hyperlink" Target="https://login.consultant.ru/link/?req=doc&amp;base=LAW&amp;n=333453&amp;date=18.09.2019&amp;dst=104461&amp;fld=134" TargetMode="External"/><Relationship Id="rId35" Type="http://schemas.openxmlformats.org/officeDocument/2006/relationships/hyperlink" Target="https://login.consultant.ru/link/?req=doc&amp;base=LAW&amp;n=333453&amp;date=18.09.2019&amp;dst=104489&amp;fld=134" TargetMode="External"/><Relationship Id="rId43" Type="http://schemas.openxmlformats.org/officeDocument/2006/relationships/image" Target="media/image10.wmf"/><Relationship Id="rId48" Type="http://schemas.openxmlformats.org/officeDocument/2006/relationships/image" Target="media/image14.png"/><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22DB06DC087B0F5AF325A68C4F4EEAACAEFB88BAA19273DB81F1A9E7F1j118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03D86-96A0-4990-ADB2-9CE1259D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26062</Words>
  <Characters>148560</Characters>
  <Application>Microsoft Office Word</Application>
  <DocSecurity>0</DocSecurity>
  <Lines>1238</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Сталеров</dc:creator>
  <cp:lastModifiedBy>310</cp:lastModifiedBy>
  <cp:revision>2</cp:revision>
  <cp:lastPrinted>2019-12-03T08:23:00Z</cp:lastPrinted>
  <dcterms:created xsi:type="dcterms:W3CDTF">2020-08-19T12:02:00Z</dcterms:created>
  <dcterms:modified xsi:type="dcterms:W3CDTF">2020-08-19T12:02:00Z</dcterms:modified>
</cp:coreProperties>
</file>