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E215C4" w:rsidRDefault="00EA6D1B" w:rsidP="0079045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E215C4">
        <w:rPr>
          <w:rFonts w:ascii="Arial" w:hAnsi="Arial" w:cs="Arial"/>
          <w:b/>
          <w:sz w:val="24"/>
          <w:szCs w:val="24"/>
        </w:rPr>
        <w:t>С</w:t>
      </w:r>
      <w:r w:rsidR="004222E1" w:rsidRPr="00E215C4">
        <w:rPr>
          <w:rFonts w:ascii="Arial" w:hAnsi="Arial" w:cs="Arial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4"/>
        <w:gridCol w:w="210"/>
        <w:gridCol w:w="1735"/>
        <w:gridCol w:w="1984"/>
        <w:gridCol w:w="1276"/>
        <w:gridCol w:w="1559"/>
        <w:gridCol w:w="2693"/>
      </w:tblGrid>
      <w:tr w:rsidR="001A75F4" w:rsidRPr="00E215C4" w:rsidTr="003B27E7">
        <w:tc>
          <w:tcPr>
            <w:tcW w:w="324" w:type="dxa"/>
          </w:tcPr>
          <w:p w:rsidR="001A75F4" w:rsidRPr="00E215C4" w:rsidRDefault="001A75F4" w:rsidP="007904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57" w:type="dxa"/>
            <w:gridSpan w:val="6"/>
          </w:tcPr>
          <w:p w:rsidR="001A75F4" w:rsidRPr="00E215C4" w:rsidRDefault="001A75F4" w:rsidP="009739D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215C4">
              <w:rPr>
                <w:rFonts w:ascii="Arial" w:hAnsi="Arial" w:cs="Arial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1A75F4" w:rsidRPr="00E215C4" w:rsidRDefault="001A75F4" w:rsidP="009739D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215C4">
              <w:rPr>
                <w:rFonts w:ascii="Arial" w:hAnsi="Arial" w:cs="Arial"/>
                <w:szCs w:val="24"/>
              </w:rPr>
              <w:t xml:space="preserve">(уполномоченный органа, которым рассматривается ходатайство </w:t>
            </w:r>
            <w:r w:rsidRPr="00E215C4">
              <w:rPr>
                <w:rFonts w:ascii="Arial" w:hAnsi="Arial" w:cs="Arial"/>
                <w:szCs w:val="24"/>
              </w:rPr>
              <w:br/>
              <w:t>об установлении публичного сервитута)</w:t>
            </w:r>
          </w:p>
        </w:tc>
      </w:tr>
      <w:tr w:rsidR="001A75F4" w:rsidRPr="00E215C4" w:rsidTr="003B27E7">
        <w:tc>
          <w:tcPr>
            <w:tcW w:w="324" w:type="dxa"/>
          </w:tcPr>
          <w:p w:rsidR="001A75F4" w:rsidRPr="00E215C4" w:rsidRDefault="001A75F4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57" w:type="dxa"/>
            <w:gridSpan w:val="6"/>
          </w:tcPr>
          <w:p w:rsidR="001A75F4" w:rsidRPr="00E215C4" w:rsidRDefault="001A75F4" w:rsidP="00814E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 xml:space="preserve">Размещение существующего объекта электросетевого хозяйства </w:t>
            </w:r>
            <w:r w:rsidR="006A001F" w:rsidRPr="00E215C4">
              <w:rPr>
                <w:rFonts w:ascii="Arial" w:hAnsi="Arial" w:cs="Arial"/>
                <w:sz w:val="24"/>
                <w:szCs w:val="24"/>
              </w:rPr>
              <w:t>«</w:t>
            </w:r>
            <w:r w:rsidR="00B7722F" w:rsidRPr="00E215C4">
              <w:rPr>
                <w:rFonts w:ascii="Arial" w:hAnsi="Arial" w:cs="Arial"/>
                <w:b/>
                <w:sz w:val="24"/>
                <w:szCs w:val="24"/>
              </w:rPr>
              <w:t xml:space="preserve">ВЛ 110 кВ Нефтезавод – Красково – </w:t>
            </w:r>
            <w:r w:rsidR="003935C1" w:rsidRPr="00E215C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A001F" w:rsidRPr="00E215C4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="00262857" w:rsidRPr="00E215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215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A75F4" w:rsidRPr="00E215C4" w:rsidRDefault="001A75F4" w:rsidP="00814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Cs w:val="24"/>
              </w:rPr>
              <w:t xml:space="preserve">  (цель установления публичного сервитута)</w:t>
            </w:r>
          </w:p>
        </w:tc>
      </w:tr>
      <w:tr w:rsidR="00FB64FD" w:rsidRPr="00E215C4" w:rsidTr="006A001F">
        <w:tc>
          <w:tcPr>
            <w:tcW w:w="324" w:type="dxa"/>
            <w:vMerge w:val="restart"/>
          </w:tcPr>
          <w:p w:rsidR="00FB64FD" w:rsidRPr="00E215C4" w:rsidRDefault="00FB64FD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45" w:type="dxa"/>
            <w:gridSpan w:val="2"/>
          </w:tcPr>
          <w:p w:rsidR="00FB64FD" w:rsidRPr="00E215C4" w:rsidRDefault="00FB64F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1984" w:type="dxa"/>
          </w:tcPr>
          <w:p w:rsidR="00FB64FD" w:rsidRPr="00E215C4" w:rsidRDefault="00FB64F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276" w:type="dxa"/>
          </w:tcPr>
          <w:p w:rsidR="00FB64FD" w:rsidRPr="00E215C4" w:rsidRDefault="00FB64F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</w:tcPr>
          <w:p w:rsidR="00FB64FD" w:rsidRPr="00E215C4" w:rsidRDefault="00FB64F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ВРИ</w:t>
            </w:r>
          </w:p>
        </w:tc>
        <w:tc>
          <w:tcPr>
            <w:tcW w:w="2693" w:type="dxa"/>
          </w:tcPr>
          <w:p w:rsidR="00FB64FD" w:rsidRPr="00E215C4" w:rsidRDefault="00FB64F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Правообладатель</w:t>
            </w:r>
          </w:p>
        </w:tc>
      </w:tr>
      <w:tr w:rsidR="006A001F" w:rsidRPr="00E215C4" w:rsidTr="00D62507">
        <w:tc>
          <w:tcPr>
            <w:tcW w:w="324" w:type="dxa"/>
            <w:vMerge/>
          </w:tcPr>
          <w:p w:rsidR="006A001F" w:rsidRPr="00E215C4" w:rsidRDefault="006A001F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7" w:type="dxa"/>
            <w:gridSpan w:val="6"/>
            <w:vAlign w:val="center"/>
          </w:tcPr>
          <w:tbl>
            <w:tblPr>
              <w:tblW w:w="9344" w:type="dxa"/>
              <w:tblLayout w:type="fixed"/>
              <w:tblLook w:val="04A0" w:firstRow="1" w:lastRow="0" w:firstColumn="1" w:lastColumn="0" w:noHBand="0" w:noVBand="1"/>
            </w:tblPr>
            <w:tblGrid>
              <w:gridCol w:w="1832"/>
              <w:gridCol w:w="1984"/>
              <w:gridCol w:w="1276"/>
              <w:gridCol w:w="1559"/>
              <w:gridCol w:w="2693"/>
            </w:tblGrid>
            <w:tr w:rsidR="003935C1" w:rsidRPr="00E215C4" w:rsidTr="003935C1">
              <w:trPr>
                <w:trHeight w:val="1545"/>
              </w:trPr>
              <w:tc>
                <w:tcPr>
                  <w:tcW w:w="18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г. Москва, Электросетевой комплекс "Подстанция 110 кВ "Красково" № 2 с линиями электропередачи», опора № 1 ЛЭП 110 кВ «Нефтезавод-Красково 1, 2»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77:04:0004021:125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участки размещения специальных объектов: объекты размещения помещений и технических устройств пунктов перехода ВЛЭП в КЛЭП (1.2.13)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545"/>
              </w:trPr>
              <w:tc>
                <w:tcPr>
                  <w:tcW w:w="18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г. Москва, Электросетевой комплекс "Подстанция 110 кВ "Красково" № 2 с линиями электропередачи», опора № 2 ЛЭП 110 кВ «Нефтезавод-Красково 1, 2»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77:04:0004021:123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участки размещения специальных объектов: объекты размещения помещений и технических устройств пунктов перехода ВЛЭП в КЛЭП (1.2.13)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Люберецкий район, город Дзержинский, город Москва (опора № 7 ЛЭП 110 кВ «ТЭЦ 22-Нефтезавод I-II»)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77:04:0004021:122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участки размещения специальных объектов: объекты размещения помещений и технических устройств пунктов перехода ВЛЭП в КЛЭП (1.2.13)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АДРЕСНЫЕ ОРИЕНТИРЫ: ПРОМЗОНА ,ПР.ПР.5217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77:04:0004021:95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СТРОИТЕЛЬСТВА И ЭКСПЛУАТАЦИИ ПРОИЗВОДСТВЕННО-СКЛАДСКОГО КОМПЛЕКСА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69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"Компания СТРОЙГАРАНТ", ИНН: 7722120444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г. Москва, Электросетевой комплекс "Подстанция 110 кВ "Красково" № 2 с линиями электропередачи», опора № 3 ЛЭП 110 кВ «Нефтезавод-Красково 1, 2»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77:04:0004021:121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участки размещения специальных объектов: объекты размещения помещений и технических устройств пунктов перехода ВЛЭП в КЛЭП (1.2.13)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2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2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Люберецкий район, город Дзержинский, город Москва (опора № 6 ЛЭП 110 кВ «ТЭЦ 22-Нефтезавод I-II»)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77:04:0004021:120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участки размещения специальных объектов: объекты размещения помещений и технических устройств пунктов перехода ВЛЭП в КЛЭП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(1.2.13)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2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9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г. Москва, Электросетевой комплекс "Подстанция 110 кВ "Красково" № 2 с линиями электропередачи», опора № 4 ЛЭП 110 кВ «Нефтезавод-Красково 1, 2»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77:04:0004021:130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участки размещения специальных объектов: объекты размещения помещений и технических устройств пунктов перехода ВЛЭП в КЛЭП (1.2.13)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5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Дзержинский, уч-к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50:64:0010104:21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"Агрофирма "НИВА" Закрытое акционерное общество, ИНН: 5027028404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Дзержинский, уч-к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50:64:0010104:22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промышленных объектов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промышленных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"ДОМЕН", ИНН: 5027109389</w:t>
                  </w:r>
                </w:p>
              </w:tc>
            </w:tr>
            <w:tr w:rsidR="003935C1" w:rsidRPr="00E215C4" w:rsidTr="003935C1">
              <w:trPr>
                <w:trHeight w:val="145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Развязка МКАД "г.Дзержинский- м-рн Капотня". Участок находится примерно в 1 м. от ориентира по направлению на северо-восток.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размщение объектов производственного комплекса, стоянки автомобильной техники и объектов придорожного сервиса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"АВТО-ЭЙС", ИНН: 5056002898</w:t>
                  </w:r>
                </w:p>
              </w:tc>
            </w:tr>
            <w:tr w:rsidR="003935C1" w:rsidRPr="00E215C4" w:rsidTr="003935C1">
              <w:trPr>
                <w:trHeight w:val="145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Дзержинский, ул. Энергетиков, владение 42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50:64:0010104:7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промышленных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"УгрешаГрад", ИНН: 5056004937</w:t>
                  </w:r>
                </w:p>
              </w:tc>
            </w:tr>
            <w:tr w:rsidR="003935C1" w:rsidRPr="00E215C4" w:rsidTr="003935C1">
              <w:trPr>
                <w:trHeight w:val="145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"ОЙРА", ИНН: 7709735600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Дзержинский, участок 4 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"Агрофирма "НИВА" Закрытое акционерное общество, ИНН: 5027028404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Дзержинский, участок 4 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объектов бытового обслуживания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"Компания РОСТ" Общество с ограниченной ответственностью, ИНН: 5056004461</w:t>
                  </w:r>
                </w:p>
              </w:tc>
            </w:tr>
            <w:tr w:rsidR="003935C1" w:rsidRPr="00E215C4" w:rsidTr="003935C1">
              <w:trPr>
                <w:trHeight w:val="2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северная сторона дорожной развязки МКАД "г.Дзержинский - микрорайон Капотня". Участок находится примерно в 10 м от ориентира по направлению на северо-восток.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объектов производственного комплекса, стоянки автомобильной техники и объектов придорожного сервиса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"Компания РОСТ" Общество с ограниченной ответственностью, ИНН: 5056004461</w:t>
                  </w:r>
                </w:p>
              </w:tc>
            </w:tr>
            <w:tr w:rsidR="003935C1" w:rsidRPr="00E215C4" w:rsidTr="003935C1">
              <w:trPr>
                <w:trHeight w:val="52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обл. Московская, г. Дзержинский,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ул. Энергетиков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50:64:0010102:38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Земли населённых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обслуживание автотранспо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рта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Собственность, Общество с ограниченной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ответственностью "ПРОСТОР - СФ", ИНН: 7713275106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городской округ Дзержинский, г. Дзержинский, ул. Энергетиков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50:64:0010102:139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объектов складского назначения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"ПРОСТОР - СФ", ИНН: 7713275106</w:t>
                  </w:r>
                </w:p>
              </w:tc>
            </w:tr>
            <w:tr w:rsidR="003935C1" w:rsidRPr="00E215C4" w:rsidTr="003935C1">
              <w:trPr>
                <w:trHeight w:val="11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Дзержинский, уч-к 4 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парковки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"ПРОСТОР - СФ", ИНН: 7713275106</w:t>
                  </w:r>
                </w:p>
              </w:tc>
            </w:tr>
            <w:tr w:rsidR="003935C1" w:rsidRPr="00E215C4" w:rsidTr="003935C1">
              <w:trPr>
                <w:trHeight w:val="136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Дзержинский, уч-к 4 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склады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"ПРОСТОР - СФ", ИНН: 7713275106</w:t>
                  </w:r>
                </w:p>
              </w:tc>
            </w:tr>
            <w:tr w:rsidR="003935C1" w:rsidRPr="00E215C4" w:rsidTr="003935C1">
              <w:trPr>
                <w:trHeight w:val="11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Дзержинский, г Дзержинский, ул Энергетиков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50:64:0010102:167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объектов гражданского назначения(производственно-ремонтно складской базы и стоянки строительной техники)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"ПРОМЭСТЕЙТРЕГИОН", ИНН: 5056007215</w:t>
                  </w:r>
                </w:p>
              </w:tc>
            </w:tr>
            <w:tr w:rsidR="003935C1" w:rsidRPr="00E215C4" w:rsidTr="003935C1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городской округ Дзержинский, г Дзержинский,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ул Энергетиков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50:64:0010102:166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Гостиничное обслуживание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"МКС ПЛЮС", ИНН: 7725819255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Ипотека, Публичное акционерное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общество «Сбербанк России», ИНН: 7707083893</w:t>
                  </w: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  <w:tr w:rsidR="003935C1" w:rsidRPr="00E215C4" w:rsidTr="003935C1">
              <w:trPr>
                <w:trHeight w:val="103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Ориентир оси МКАД.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Дзержинский, ул. Энергетиков, дом 24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50:64:0010102:17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объектов общественно-делового значения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"ОЙЛ-ФОРБИ", ИНН: 7723182877</w:t>
                  </w:r>
                </w:p>
              </w:tc>
            </w:tr>
            <w:tr w:rsidR="003935C1" w:rsidRPr="00E215C4" w:rsidTr="003935C1">
              <w:trPr>
                <w:trHeight w:val="87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Ипотека, АО АЛЬФА-БАНК, ИНН: 7728168971</w:t>
                  </w:r>
                </w:p>
              </w:tc>
            </w:tr>
            <w:tr w:rsidR="003935C1" w:rsidRPr="00E215C4" w:rsidTr="003935C1">
              <w:trPr>
                <w:trHeight w:val="24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МКАД оси МКАД. Участок находится примерно в 50 м. от ориентира по направлению на на юго-восток.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Дзержинский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50:64:0010102:12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объектов производственно-ремонтно-складского и коммунального назначения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Закрытое акционерное общество "МСК "СУ-9", ИНН: 7707278885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8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Котельники, МКАД 14 км,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уч-к 1, ряд с водозаборным узлом г.Дзержинский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50:22:0050102:115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"Агрофирма "НИВА" Закрытое акционерное общество, ИНН: 5027028404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Сервитут, Публичное акционерное общество "Московская объединенная электросетевая компания", ИНН: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5036065113</w:t>
                  </w:r>
                </w:p>
              </w:tc>
            </w:tr>
            <w:tr w:rsidR="003935C1" w:rsidRPr="00E215C4" w:rsidTr="003935C1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эл.подстанция №69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МКАД 14 км, уч-к 3, ряд с водозаборным узлом г.Дзержинский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производственно-складской базы и стоянки строительной техники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ответственностью" ЭкоТрансПроект", ИНН: 7704329813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обл. Московская, г. Дзержинский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50:64:0010101:1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водозаборного узла ТЭЦ-22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"Городской округ Дзержинский"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Дзержинское муниципальное унитарное предприятие "Энерго-коммунальное производственное объединение", ИНН: 5027033059</w:t>
                  </w:r>
                </w:p>
              </w:tc>
            </w:tr>
            <w:tr w:rsidR="003935C1" w:rsidRPr="00E215C4" w:rsidTr="003935C1">
              <w:trPr>
                <w:trHeight w:val="153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обл. Московская, г. Котельники, участок от ст Яничкино до Московского НПЗ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50:22:0059999:5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железнодорожный путь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Московское городское открытое акционерное общество "Промжелдортранс", ИНН: 7723015315</w:t>
                  </w:r>
                </w:p>
              </w:tc>
            </w:tr>
            <w:tr w:rsidR="003935C1" w:rsidRPr="00E215C4" w:rsidTr="003935C1">
              <w:trPr>
                <w:trHeight w:val="19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Ориентир МКАД 14 км.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Московская область, город Котельники, Коммерческий проезд, строение 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Объекты торговли (торговые центры, торгово-развлекательные центры (комплексы), рынки, магазины, развлечения, объекты придорожного сервиса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"Комплекс-1", ИНН: 5003005172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50:22:0050102:8331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общественно-делового и гражданского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обл. Московская, г. Котельники, уч-к 1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общественно-делового и гражданского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Акционерное общество "Авилон Автомобильная Группа"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Прочие ограничения прав и обременения объекта недвижимости, Постановление Главы городского округа Котельники Московской области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Публичный сервитут, АО "Мособлгаз", ИНН: 5032292612</w:t>
                  </w:r>
                </w:p>
              </w:tc>
            </w:tr>
            <w:tr w:rsidR="003935C1" w:rsidRPr="00E215C4" w:rsidTr="003935C1">
              <w:trPr>
                <w:trHeight w:val="109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Котельники, ш.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Дзержинское, эл.подстанция №69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50:22:0050102:171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город Котельники, Коммерческий проезд, дом № 8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50:22:0050102:209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объекты торговли (торговые центры, торгово-развлекательные центры (комплексы)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"Комплекс-1", ИНН: 5003003087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"МЕЛТОН", ИНН: 7751017603</w:t>
                  </w:r>
                </w:p>
              </w:tc>
            </w:tr>
            <w:tr w:rsidR="003935C1" w:rsidRPr="00E215C4" w:rsidTr="003935C1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Дзержинское шоссе, 3-й км, уч-к 1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50:22:0050102:302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организации благоустройства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"Надежда-Фарм", ИНН: 5036064871</w:t>
                  </w:r>
                </w:p>
              </w:tc>
            </w:tr>
            <w:tr w:rsidR="003935C1" w:rsidRPr="00E215C4" w:rsidTr="003935C1">
              <w:trPr>
                <w:trHeight w:val="124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р-н Люберецкий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24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от развязки МКАД до Дзержинского ш., уч. 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50:22:0050102:5172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прокладку кабельной трассы КЛ-20кВ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171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адрес ориентира: обл. Московская, г. Котельники, Дзержинское шоссе, 3-й км, уч-к 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50:22:0050102:303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организации благоустройства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163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МКАД 14 км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оптово-розничный торговый комплекс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"Мультидом Трейдинг", ИНН: 5027132853</w:t>
                  </w:r>
                </w:p>
              </w:tc>
            </w:tr>
            <w:tr w:rsidR="003935C1" w:rsidRPr="00E215C4" w:rsidTr="003935C1">
              <w:trPr>
                <w:trHeight w:val="183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МКАД 14 км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оптово-розничный торговый комплекс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"Мультидом Трейдинг", ИНН: 5027132853</w:t>
                  </w:r>
                </w:p>
              </w:tc>
            </w:tr>
            <w:tr w:rsidR="003935C1" w:rsidRPr="00E215C4" w:rsidTr="003935C1">
              <w:trPr>
                <w:trHeight w:val="1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промзона ООО "Технопром"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линейных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"Технопром", ИНН: 5027043402</w:t>
                  </w:r>
                </w:p>
              </w:tc>
            </w:tr>
            <w:tr w:rsidR="003935C1" w:rsidRPr="00E215C4" w:rsidTr="003935C1">
              <w:trPr>
                <w:trHeight w:val="29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 и использования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по назначению ЛЭП 110 кВ &amp;quot;ТЭЦ22-Красково&amp;quot;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50:22:0050102:173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Земли населённых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для размещения и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промзона, мкр. Белая Дача, уч-к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административно-складской комплекс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"Технопром", ИНН: 5027043402</w:t>
                  </w:r>
                </w:p>
              </w:tc>
            </w:tr>
            <w:tr w:rsidR="003935C1" w:rsidRPr="00E215C4" w:rsidTr="003935C1">
              <w:trPr>
                <w:trHeight w:val="1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промзона, мкр. Белая Дача, уч-к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административно-складской комплекс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"Технопром", ИНН: 5027043402</w:t>
                  </w:r>
                </w:p>
              </w:tc>
            </w:tr>
            <w:tr w:rsidR="003935C1" w:rsidRPr="00E215C4" w:rsidTr="003935C1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эл.подстанция №69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ряд со стр. литера 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площадки открытого складирования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Государственная собственность, подлежащая разграничению</w:t>
                  </w:r>
                </w:p>
              </w:tc>
            </w:tr>
            <w:tr w:rsidR="003935C1" w:rsidRPr="00E215C4" w:rsidTr="003935C1">
              <w:trPr>
                <w:trHeight w:val="91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"Технопром", ИНН: 5027043402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Дзержинское шоссе, северо-восток подстанции Мосэнерго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50:22:0050102:5892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линейного объекта, с нахождением на нем трансформаторной подстанции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 Котельники, мкр Белая дача, Российская Федерация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50:22:0050102:8296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Объекты торговли (торговые центры, торгово-развлекательные центры (комплексы)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"Ингка Сентерс Рус Проперти А", ИНН: 5047202298</w:t>
                  </w:r>
                </w:p>
              </w:tc>
            </w:tr>
            <w:tr w:rsidR="003935C1" w:rsidRPr="00E215C4" w:rsidTr="003935C1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эл.подстанция №69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17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г.Котельники, Дзержинское шоссе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50:22:0050102:7421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№23 ВЛ 110 кВ&amp;quot;Нефтезавод-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32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5036065113</w:t>
                  </w:r>
                </w:p>
              </w:tc>
            </w:tr>
            <w:tr w:rsidR="003935C1" w:rsidRPr="00E215C4" w:rsidTr="003935C1">
              <w:trPr>
                <w:trHeight w:val="12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ряд с остановкой "Силикат"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50:22:0050102:214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общественно-делового и гражданского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Общество с ограниченной ответственностью "МОС (ТОРГОВЛЯ И НЕДВИЖИМОСТЬ)", ИНН: 5047028579</w:t>
                  </w:r>
                </w:p>
              </w:tc>
            </w:tr>
            <w:tr w:rsidR="003935C1" w:rsidRPr="00E215C4" w:rsidTr="003935C1">
              <w:trPr>
                <w:trHeight w:val="169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уч-к 2/18 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Объекты торговли (торговые центры, тоогово-развлекательные центры(комплексы))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"Ингка Сентерс Рус Проперти А", ИНН: 5047202298</w:t>
                  </w:r>
                </w:p>
              </w:tc>
            </w:tr>
            <w:tr w:rsidR="003935C1" w:rsidRPr="00E215C4" w:rsidTr="003935C1">
              <w:trPr>
                <w:trHeight w:val="124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Дзержинское шоссе, строение 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станции технического обслуживания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"Комплекс-1", ИНН: 5003005172</w:t>
                  </w:r>
                </w:p>
              </w:tc>
            </w:tr>
            <w:tr w:rsidR="003935C1" w:rsidRPr="00E215C4" w:rsidTr="003935C1">
              <w:trPr>
                <w:trHeight w:val="27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обл., г. Котельники, Дзержинское ш., рядом с вл. 7/7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выставочную площадку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владение 7/7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Выставочно-ярмарочная деятельность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Леньшина Лариса Генриховна</w:t>
                  </w:r>
                </w:p>
              </w:tc>
            </w:tr>
            <w:tr w:rsidR="003935C1" w:rsidRPr="00E215C4" w:rsidTr="003935C1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дом 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объекты инженерного оборудования Электроснабжения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54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1 -ый Покровский пр-д, от д. 4 (магазин ИКЕА) до очистных сооружений, уч.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прокладку трассы кабельной линии 0,4 кВ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1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проезд Покровский 1-й, дом 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очистными (подземными) сооружениями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"МЕГА Белая Дача", ИНН: 5027108265</w:t>
                  </w:r>
                </w:p>
              </w:tc>
            </w:tr>
            <w:tr w:rsidR="003935C1" w:rsidRPr="00E215C4" w:rsidTr="003935C1">
              <w:trPr>
                <w:trHeight w:val="6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обл., г. Котельники, 1-ый Покровский пр-д, д. 5, уч. 4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50:22:0050102:7481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обустройства бесплатных парковочных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мест и въезда-выезда на выставку домов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Леньшина Лариса Генриховна</w:t>
                  </w:r>
                </w:p>
              </w:tc>
            </w:tr>
            <w:tr w:rsidR="003935C1" w:rsidRPr="00E215C4" w:rsidTr="003935C1">
              <w:trPr>
                <w:trHeight w:val="124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г. Котельники, 1 -ый Покровский пр-д, от д. 4 (магазин ИКЕА) до очистных сооружений, уч. 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50:22:0050102:5161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прокладку трассы кабельной линии 0,4 кВ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6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обл., г. Котельники, 1-ый Покровский пр-д, д. 5, уч. 1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50:22:0050102:7482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обустройства бесплатных парковочных мест и въезда-выезда на выставку домов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Леньшина Лариса Генриховна</w:t>
                  </w:r>
                </w:p>
              </w:tc>
            </w:tr>
            <w:tr w:rsidR="003935C1" w:rsidRPr="00E215C4" w:rsidTr="003935C1">
              <w:trPr>
                <w:trHeight w:val="18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рядом с Дзержинским шоссе, д. 7, между земельными участками с кадастровым № 50:22:0050203:67 и кадастровым № 50:22:0050102:226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50:22:0000000:92462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строительства эстакады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Московская область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Постоянное (бессрочное) пользование, Государственное бюджетное учреждение Московской области "Мосавтодор", ИНН: 5000001525</w:t>
                  </w:r>
                </w:p>
              </w:tc>
            </w:tr>
            <w:tr w:rsidR="003935C1" w:rsidRPr="00E215C4" w:rsidTr="003935C1">
              <w:trPr>
                <w:trHeight w:val="12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между контурами земельного участка с кадастровым №50:22:0000000:92462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50:22:0050102:5244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строительства эстакады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Московская область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Постоянное (бессрочное) пользование, Государственное бюджетное учреждение Московской области "Мосавтодор", ИНН: 5000001525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обл., г. Котельники, Дзержинское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ш., рядом с д. 7/5, уч. 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50:22:0050102:5872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обустройства бесплатных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парковочных мест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7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г. Котельники, Дзержинское ш., рядом с уч. 7/5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50:22:0050102:5768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обустройства бесплатных парковочных мест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владение 6, ряд с д 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строительства складского комплекса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Леньшин Игорь Витальевич</w:t>
                  </w:r>
                </w:p>
              </w:tc>
            </w:tr>
            <w:tr w:rsidR="003935C1" w:rsidRPr="00E215C4" w:rsidTr="003935C1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дом 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обл. Московская, г. Котельники, мкр. Белая Дача, Покровский 1-й проезд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50:22:0050102:8220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объекты торговли (торговые центры, торгово-развлекательные центры (комплексы)); магазины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"МАКСИДОМ", ИНН: 7804064663</w:t>
                  </w:r>
                </w:p>
              </w:tc>
            </w:tr>
            <w:tr w:rsidR="003935C1" w:rsidRPr="00E215C4" w:rsidTr="003935C1">
              <w:trPr>
                <w:trHeight w:val="232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город Котельники, от врезки в существующую сеть водопровода в районе д. 2 по 1-му Покровскому проезду, вдоль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земельного участка с кадастровым номером 50:22:0050102:133 и до д. 3 по 2-му Покровскому проезду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50:22:0050102:5859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прокладку водопровода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9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г.Котельники, Дзержинское шоссе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50:22:0050102:7422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№26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9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проезд Покровский 2-й, ряд с промзоной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благоустройство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Сельскохозяйственное предприятие "Русские газоны", ИНН: 5027067890</w:t>
                  </w:r>
                </w:p>
              </w:tc>
            </w:tr>
            <w:tr w:rsidR="003935C1" w:rsidRPr="00E215C4" w:rsidTr="003935C1">
              <w:trPr>
                <w:trHeight w:val="87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обл. Московская, г. Котельники, проезд Покровский 2-й, дом 3, уч-к 2/7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50:22:0050102:44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Земельный участок занятый зданиями, строениями, сооружениями, используемыми для сельскохозяйственных целей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Сельскохозяйственное предприятие "Русские газоны", ИНН: 5027067890</w:t>
                  </w:r>
                </w:p>
              </w:tc>
            </w:tr>
            <w:tr w:rsidR="003935C1" w:rsidRPr="00E215C4" w:rsidTr="003935C1">
              <w:trPr>
                <w:trHeight w:val="1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Ипотека, Публичное акционерное общество Банк "Возрождение", ИНН: 5000001042</w:t>
                  </w:r>
                </w:p>
              </w:tc>
            </w:tr>
            <w:tr w:rsidR="003935C1" w:rsidRPr="00E215C4" w:rsidTr="003935C1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Почтовый адрес ориентира: обл. Московская, г. Котельники, ш. Дзержинское, дом 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50:22:0050102:178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 и использования по назначению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г.Котельники, 2-й Покровский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50:22:0050102:7491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№27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90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р-н Люберецкий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50:22:0050102:8223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эксплуатации объектов автомобильного транспорта и объектов дорожного хозяйства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Московская область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Постоянное (бессрочное) пользование, Государственное бюджетное учреждение Московской области "Мосавтодор", ИНН: 5000001525</w:t>
                  </w:r>
                </w:p>
              </w:tc>
            </w:tr>
            <w:tr w:rsidR="003935C1" w:rsidRPr="00E215C4" w:rsidTr="003935C1">
              <w:trPr>
                <w:trHeight w:val="27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дом 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50:22:0050102:8278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жилищного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Администрация городского округа Котельники</w:t>
                  </w:r>
                </w:p>
              </w:tc>
            </w:tr>
            <w:tr w:rsidR="003935C1" w:rsidRPr="00E215C4" w:rsidTr="003935C1">
              <w:trPr>
                <w:trHeight w:val="1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микрорайон "Белая Дача"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50:22:0050102:505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строительство КНС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36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"Стройфит", ИНН: 7704269346</w:t>
                  </w:r>
                </w:p>
              </w:tc>
            </w:tr>
            <w:tr w:rsidR="003935C1" w:rsidRPr="00E215C4" w:rsidTr="003935C1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дом 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50:22:0050102:180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97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г.Котельники, Дзержинское шоссе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50:22:0050102:7418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№28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33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 Котельники, от Дзержинского ш. д.5/4 до ул. Новая, д.19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50:22:0050102:8279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земельные участки (территории) общего пользования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мкр.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50:22:0000000:107933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стоянок автомобильного транспорта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"Агентство Недвижимости "Квадратный метр", ИНН: 5027145411</w:t>
                  </w:r>
                </w:p>
              </w:tc>
            </w:tr>
            <w:tr w:rsidR="003935C1" w:rsidRPr="00E215C4" w:rsidTr="003935C1">
              <w:trPr>
                <w:trHeight w:val="1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50:22:0000000:108800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гаражей и автостоянок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мкр.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50:22:0000000:107932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гаражей и автостоянок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11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г. Котельники, мкр.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50:22:0050101:8815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стоянок автомобильного транспорта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"Агентство Недвижимости "Квадратный метр", ИНН: 5027145411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мкр.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50:22:0050101:8816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гаражей и автостоянок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"СОЛИДСТРОЙГРУПП", ИНН: 7713288137</w:t>
                  </w:r>
                </w:p>
              </w:tc>
            </w:tr>
            <w:tr w:rsidR="003935C1" w:rsidRPr="00E215C4" w:rsidTr="003935C1">
              <w:trPr>
                <w:trHeight w:val="175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уч-к 2/2 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многоэтажной застройки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"Агентство Недвижимости "Квадратный метр", ИНН: 5027145411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 Котельники, мкр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50:22:0050101:8941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стоянок автомобильного транспорта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Карахмазли Ялчин Тофик оглы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 Котельники, мкр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50:22:0050101:8940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основной вид разрешенного использования - склады; вспомогательный вид разрешенного использования - магазины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Исмаилов Камран Видади оглы</w:t>
                  </w:r>
                </w:p>
              </w:tc>
            </w:tr>
            <w:tr w:rsidR="003935C1" w:rsidRPr="00E215C4" w:rsidTr="003935C1">
              <w:trPr>
                <w:trHeight w:val="12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г.Котельники, ул. Новая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50:22:0050101:7853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размещения, обслуживания и эксплуатации опоры №26 ЛЭП 110 кВ &amp;quot;ТЭЦ-22 Красково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3,4&amp;quot;/ №26 ЛЭП 110 кВ &amp;quot;ТЭЦ-22 Красково 5,6&amp;quot;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27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обл. Московская, г. Котельники, ул. Новая, дом 19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50:22:0050101:23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государственного резерва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3935C1" w:rsidRPr="00E215C4" w:rsidTr="003935C1">
              <w:trPr>
                <w:trHeight w:val="147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Постоянное (бессрочное) пользование, Федеральное государственное казенное учреждение комбинат "Первомайский" Управления Федерального агенства по государственным резервам по Центральному федеральному округу, ИНН: 5027001755</w:t>
                  </w:r>
                </w:p>
              </w:tc>
            </w:tr>
            <w:tr w:rsidR="003935C1" w:rsidRPr="00E215C4" w:rsidTr="003935C1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ул. Кузьминская - 2-й Покровский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50:22:0050101:8906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общее пользование территории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Публичный сервитут, АО "Мособлгаз", ИНН: 5032292612</w:t>
                  </w:r>
                </w:p>
              </w:tc>
            </w:tr>
            <w:tr w:rsidR="003935C1" w:rsidRPr="00E215C4" w:rsidTr="003935C1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г.Котельники, ул. Новая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50:22:0050101:7852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№32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г.Котельники, ул. Новая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50:22:0050101:7855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№33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73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г.Котельники, ул. Новая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50:22:0050101:7854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№27 ЛЭП 110 кВ &amp;quot;ТЭЦ-22 Красково 3,4&amp;quot;/ №27 ЛЭП 110 кВ &amp;quot;ТЭЦ-22 Красково 5,6&amp;quot;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41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ул. Новая, около ГСК "Радар"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50:22:0050101:8869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деловое управление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обл. Московская, г. Котельники, уч-к 4/1, (напротив ул. Новая)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жилищное строительство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ул. Новая, дом 17 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жилищного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городской округ Котельники Московской области</w:t>
                  </w:r>
                </w:p>
              </w:tc>
            </w:tr>
            <w:tr w:rsidR="003935C1" w:rsidRPr="00E215C4" w:rsidTr="003935C1">
              <w:trPr>
                <w:trHeight w:val="6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спортивный комплекс "Дружба"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50:22:0050101:99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Земли населённых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Под объекты инженерного оборудовани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я Электроснабжения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ул. Новая, дом 17 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жилищное строительство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городской округ Котельники Московской области</w:t>
                  </w:r>
                </w:p>
              </w:tc>
            </w:tr>
            <w:tr w:rsidR="003935C1" w:rsidRPr="00E215C4" w:rsidTr="003935C1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спортивный комплекс "Дружба"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уч-к 4/3 Б, (напротив ул. Новая)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обслуживание автотранспорта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Исмаилов Камран Видади оглы</w:t>
                  </w:r>
                </w:p>
              </w:tc>
            </w:tr>
            <w:tr w:rsidR="003935C1" w:rsidRPr="00E215C4" w:rsidTr="003935C1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ул. Новая, дом 14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50:22:0050101:205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жилищное строительство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городской округ Котельники Московской области</w:t>
                  </w:r>
                </w:p>
              </w:tc>
            </w:tr>
            <w:tr w:rsidR="003935C1" w:rsidRPr="00E215C4" w:rsidTr="003935C1">
              <w:trPr>
                <w:trHeight w:val="600"/>
              </w:trPr>
              <w:tc>
                <w:tcPr>
                  <w:tcW w:w="18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обл., г. Котельники, уч. 4/2 (напротив ул. Новая)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50:22:0050101:8006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промышленных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Крылов Игорь Борисович</w:t>
                  </w:r>
                </w:p>
              </w:tc>
            </w:tr>
            <w:tr w:rsidR="003935C1" w:rsidRPr="00E215C4" w:rsidTr="003935C1">
              <w:trPr>
                <w:trHeight w:val="290"/>
              </w:trPr>
              <w:tc>
                <w:tcPr>
                  <w:tcW w:w="18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290"/>
              </w:trPr>
              <w:tc>
                <w:tcPr>
                  <w:tcW w:w="18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Крылов Игорь Борисович</w:t>
                  </w:r>
                </w:p>
              </w:tc>
            </w:tr>
            <w:tr w:rsidR="003935C1" w:rsidRPr="00E215C4" w:rsidTr="003935C1">
              <w:trPr>
                <w:trHeight w:val="189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спортивный комплекс "Дружба"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50:22:0050101:101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8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обл. Московская, г. Котельники, ш. Новорязанское, дом 6, уч-к 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50:22:0050101:112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объектов общественно-делового значения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оганиченной ответственностью "АВТОГАРАНТ", ИНН: 5027217190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"ТРЕНД-ГРУПП", ИНН: 7717701806</w:t>
                  </w:r>
                </w:p>
              </w:tc>
            </w:tr>
            <w:tr w:rsidR="003935C1" w:rsidRPr="00E215C4" w:rsidTr="003935C1">
              <w:trPr>
                <w:trHeight w:val="19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Котельники, уч-к 4/2, (напротив ул. Новая)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50:22:0050101:199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Земли промышленности, энергетики, транспорта, связи, радиовещания, телевидения,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для промышленного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9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эл. подстанция "Красково"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50:22:0050101:102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Категория не установлена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05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17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участок ПК 33+46 - ПК 65+60 (полоса отвода)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50:22:0050201:114 (ЕЗ 50:22:0059999:4)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полоса отвода железной дороги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3935C1" w:rsidRPr="00E215C4" w:rsidTr="003935C1">
              <w:trPr>
                <w:trHeight w:val="102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Открытое акционерное общество "Российские железные дороги", ИНН: 7708503727</w:t>
                  </w:r>
                </w:p>
              </w:tc>
            </w:tr>
            <w:tr w:rsidR="003935C1" w:rsidRPr="00E215C4" w:rsidTr="003935C1">
              <w:trPr>
                <w:trHeight w:val="11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Люберецкий муниципальный район, городское поселение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Люберцы, Новорязанское шоссе, дом 5/2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50:22:0010310:2077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торговые центры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"ЛЕРУА МЕРЛЕН ВОСТОК", ИНН: 5029069967</w:t>
                  </w:r>
                </w:p>
              </w:tc>
            </w:tr>
            <w:tr w:rsidR="003935C1" w:rsidRPr="00E215C4" w:rsidTr="003935C1">
              <w:trPr>
                <w:trHeight w:val="99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Люберецкий район, г.Люберцы, от изолированного стыка светофор М202 до железнодорожного переезда на Котельническом проезде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50:22:0010310:81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железнодорожные пути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98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Закрытое акционерное общество "Лыткаринское предприятие промышленного железнодорожного транспорта", ИНН: 5026001223</w:t>
                  </w:r>
                </w:p>
              </w:tc>
            </w:tr>
            <w:tr w:rsidR="003935C1" w:rsidRPr="00E215C4" w:rsidTr="003935C1">
              <w:trPr>
                <w:trHeight w:val="11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Российская Федерация, Московская область, городской округ Люберцы, город Люберцы, Котельнический проезд, участок 25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50:22:0010310:2322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производственную базу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Майоров Владимир Николаевич</w:t>
                  </w:r>
                </w:p>
              </w:tc>
            </w:tr>
            <w:tr w:rsidR="003935C1" w:rsidRPr="00E215C4" w:rsidTr="003935C1">
              <w:trPr>
                <w:trHeight w:val="13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Люберецкий район, г. Люберцы, Котельнический проезд , д. 14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50:22:0010310:2060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промышленных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"АПЕКС", ИНН: 5027072266</w:t>
                  </w:r>
                </w:p>
              </w:tc>
            </w:tr>
            <w:tr w:rsidR="003935C1" w:rsidRPr="00E215C4" w:rsidTr="003935C1">
              <w:trPr>
                <w:trHeight w:val="12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Люберецкий район, городское поселение Люберцы, г.Люберцы, Котельнический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50:22:0010310:2276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№42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ориентира: Московская область, Люберецкий район, г. Люберцы, проезд Котельнический, дом 14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50:22:0010310:75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промышленных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ответсвенностью "ОВОЩНАЯ ГРУППА", ИНН: 5402140053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Люберецкий район, г. Люберцы, проезд Котельнический, дом 14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50:22:0010310:74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"Люберецкое ремонтно-строительное предприятие", ИНН: 5027241203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Сервитут, Общество с ограниченной ответственностью "МЕТРО Кэш энд Керри", ИНН: 7704218694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Люберецкий район, г. Люберцы, проезд Котельнический, дом 14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промышленных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ответсвенностью "ОВОЩНАЯ ГРУППА", ИНН: 5402140053</w:t>
                  </w:r>
                </w:p>
              </w:tc>
            </w:tr>
            <w:tr w:rsidR="003935C1" w:rsidRPr="00E215C4" w:rsidTr="003935C1">
              <w:trPr>
                <w:trHeight w:val="202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р-н Люберецкий, г. Люберцы, проезд Котельнический, дом 14 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"Омега Комп", ИНН: 5027084374</w:t>
                  </w:r>
                </w:p>
              </w:tc>
            </w:tr>
            <w:tr w:rsidR="003935C1" w:rsidRPr="00E215C4" w:rsidTr="003935C1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Московская, р-н Люберецкий, г. Люберцы, проезд Котельнический, дом 14 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50:22:0010310:43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"Омега Комп", ИНН: 5027084374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Люберецкий район, г. Люберцы, проезд Котельнический, дом 14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"Люберецкое ремонтно-строительное предприятие", ИНН: 5027241203</w:t>
                  </w:r>
                </w:p>
              </w:tc>
            </w:tr>
            <w:tr w:rsidR="003935C1" w:rsidRPr="00E215C4" w:rsidTr="003935C1">
              <w:trPr>
                <w:trHeight w:val="91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Люберецкий район, городское поселение Люберцы, г.Люберцы, Котельнический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50:22:0010310:2273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№43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32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р-н Люберецкий, г Люберцы, проезд Котельнический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50:22:0010310:2324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производственную базу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"АПЕКС", ИНН: 5027072266</w:t>
                  </w:r>
                </w:p>
              </w:tc>
            </w:tr>
            <w:tr w:rsidR="003935C1" w:rsidRPr="00E215C4" w:rsidTr="003935C1">
              <w:trPr>
                <w:trHeight w:val="87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р-н Люберецкий, г Люберцы, проезд Котельнический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50:22:0010310:2323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производственную базу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"АПЕКС", ИНН: 5027072266</w:t>
                  </w:r>
                </w:p>
              </w:tc>
            </w:tr>
            <w:tr w:rsidR="003935C1" w:rsidRPr="00E215C4" w:rsidTr="003935C1">
              <w:trPr>
                <w:trHeight w:val="99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р-н Люберецкий, г. Люберцы, проезд Котельнический, дом 19 А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застройки объектами инженерной и транспортной инфраструктуры (для оказания услуг связи)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Государственная собственность, подлежащая разграничению.</w:t>
                  </w:r>
                </w:p>
              </w:tc>
            </w:tr>
            <w:tr w:rsidR="003935C1" w:rsidRPr="00E215C4" w:rsidTr="003935C1">
              <w:trPr>
                <w:trHeight w:val="168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Акционерное общество "Связь объектов транспорта и добычи нефти", ИНН: 7723011906</w:t>
                  </w:r>
                </w:p>
              </w:tc>
            </w:tr>
            <w:tr w:rsidR="003935C1" w:rsidRPr="00E215C4" w:rsidTr="003935C1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р-н Люберецкий, г. Люберцы, проезд Котельнический, дом 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"Строймаш Л", ИНН: 5027083437</w:t>
                  </w:r>
                </w:p>
              </w:tc>
            </w:tr>
            <w:tr w:rsidR="003935C1" w:rsidRPr="00E215C4" w:rsidTr="003935C1">
              <w:trPr>
                <w:trHeight w:val="178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Российская Федерация, Московская область, городской округ Люберцы, г Люберцы, ул Котельнический проезд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50:22:0000000:115260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улично-дорожная сеть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городской округ Люберцы Московской области</w:t>
                  </w:r>
                </w:p>
              </w:tc>
            </w:tr>
            <w:tr w:rsidR="003935C1" w:rsidRPr="00E215C4" w:rsidTr="003935C1">
              <w:trPr>
                <w:trHeight w:val="6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Люберцы, г. Люберцы, ул. Хлебозавод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50:22:0000000:111967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Земельные участки (территории) общего пользования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городской округ Люберцы Московской области</w:t>
                  </w:r>
                </w:p>
              </w:tc>
            </w:tr>
            <w:tr w:rsidR="003935C1" w:rsidRPr="00E215C4" w:rsidTr="003935C1">
              <w:trPr>
                <w:trHeight w:val="9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Московская область, Люберецкий район, г. Люберцы, Котельнический проезд, дом 3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50:22:0010304:103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пищевая промышленность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Акционерное общество "Компания "ПРОДУКТ-СЕРВИС", ИНН: 7721145414</w:t>
                  </w:r>
                </w:p>
              </w:tc>
            </w:tr>
            <w:tr w:rsidR="003935C1" w:rsidRPr="00E215C4" w:rsidTr="003935C1">
              <w:trPr>
                <w:trHeight w:val="91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ООО "Центр - Логистик", ИНН: 7720461495</w:t>
                  </w:r>
                </w:p>
              </w:tc>
            </w:tr>
            <w:tr w:rsidR="003935C1" w:rsidRPr="00E215C4" w:rsidTr="003935C1">
              <w:trPr>
                <w:trHeight w:val="9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Люберецкий район, городское поселение Люберцы, г.Люберцы,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Котельнический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50:22:0010304:7691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размещения, обслуживания и эксплуатации опоры №45 ВЛ 110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кВ"Нефтезавод-Красково 1,2"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93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Аренда, Публичное акционерное общество "Московская объединенная электросетевая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компания", ИНН: 5036065113</w:t>
                  </w:r>
                </w:p>
              </w:tc>
            </w:tr>
            <w:tr w:rsidR="003935C1" w:rsidRPr="00E215C4" w:rsidTr="003935C1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р-н Люберецкий, г. Люберцы, проезд Котельнический, дом 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Давыдов Виталий Олегович</w:t>
                  </w:r>
                </w:p>
              </w:tc>
            </w:tr>
            <w:tr w:rsidR="003935C1" w:rsidRPr="00E215C4" w:rsidTr="003935C1">
              <w:trPr>
                <w:trHeight w:val="124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Московская область, Люберецкий район, г. Люберцы, проезд Котельнический, дом 17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50:22:0010304:107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 (проведение складских операций)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17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кондитерская фабрика "Красный Октябрь", ИНН: 7706043263</w:t>
                  </w:r>
                </w:p>
              </w:tc>
            </w:tr>
            <w:tr w:rsidR="003935C1" w:rsidRPr="00E215C4" w:rsidTr="003935C1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Московская область, Люберецкий район, г. Люберцы, проезд Котельнический, дом 17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50:22:0010304:105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 (проведение складских операций)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Публичное акционерное общество "Московская кондитерская фабрика "Красный Октябрь", ИНН: 7706043263</w:t>
                  </w:r>
                </w:p>
              </w:tc>
            </w:tr>
            <w:tr w:rsidR="003935C1" w:rsidRPr="00E215C4" w:rsidTr="003935C1">
              <w:trPr>
                <w:trHeight w:val="85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Люберецкий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район, городское поселение Люберцы, г.Люберцы, Котельнический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50:22:0010304:7692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Земли населённых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для размещения,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обслуживания и эксплуатации опоры №46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5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кондитерская фабрика "Красный Октябрь", ИНН: 7706043263</w:t>
                  </w:r>
                </w:p>
              </w:tc>
            </w:tr>
            <w:tr w:rsidR="003935C1" w:rsidRPr="00E215C4" w:rsidTr="003935C1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Московская область, Люберецкий район, г. Люберцы, проезд Котельнический, дом 17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50:22:0010304:106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 (проведение складских операций)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Публичное акционерное общество "Московская кондитерская фабрика "Красный Октябрь", ИНН: 7706043263</w:t>
                  </w:r>
                </w:p>
              </w:tc>
            </w:tr>
            <w:tr w:rsidR="003935C1" w:rsidRPr="00E215C4" w:rsidTr="003935C1">
              <w:trPr>
                <w:trHeight w:val="5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г. Москва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935C1" w:rsidRPr="00E215C4" w:rsidTr="003935C1">
              <w:trPr>
                <w:trHeight w:val="29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г. Москва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935C1" w:rsidRPr="00E215C4" w:rsidTr="003935C1">
              <w:trPr>
                <w:trHeight w:val="6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935C1" w:rsidRPr="00E215C4" w:rsidTr="003935C1">
              <w:trPr>
                <w:trHeight w:val="70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городской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округ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городской округ Люберцы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Люберцы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Люберцы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</w:tbl>
          <w:p w:rsidR="006A001F" w:rsidRPr="00E215C4" w:rsidRDefault="006A0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D7D2B" w:rsidRPr="00E215C4" w:rsidTr="003B27E7">
        <w:tc>
          <w:tcPr>
            <w:tcW w:w="534" w:type="dxa"/>
            <w:gridSpan w:val="2"/>
          </w:tcPr>
          <w:p w:rsidR="001D7D2B" w:rsidRPr="00E215C4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9247" w:type="dxa"/>
            <w:gridSpan w:val="5"/>
          </w:tcPr>
          <w:p w:rsidR="002F5B99" w:rsidRPr="00E215C4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Служба «Одного окна» Департамента городского имущества города Москвы по адресу: г. Москва, 1-ый Красногвардейский пр., д. 21, стр.1. Приемное время: среда (8.00 -17.00).</w:t>
            </w:r>
          </w:p>
          <w:p w:rsidR="002F5B99" w:rsidRPr="00E215C4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5B99" w:rsidRPr="00E215C4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Администрация городского округа Дзержинский Московской области, Управление градостроительной деятельностью по адресу: Московская область, г. Дзержинский, ул. Угрешская, д. 26В, кабинет 12, 13; вторник, четверг, с 14.00 до 18.00).</w:t>
            </w:r>
          </w:p>
          <w:p w:rsidR="002F5B99" w:rsidRPr="00E215C4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5B99" w:rsidRPr="00E215C4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Администрация городского округа Котельники Московской области, Земельный отдел управления имущественных отношений администрации г.о. Котельники по адресу:  Московская область, город Котельники, Дзержинское шоссе, д.5/4, кабинет 101,  приемные дни: понедельник   пятница, с 10.00 до 13.00 и с 14.00 до 17.00, контактный телефон (498) 553-73-50.</w:t>
            </w:r>
          </w:p>
          <w:p w:rsidR="002F5B99" w:rsidRPr="00E215C4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31363" w:rsidRPr="00E215C4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области, по адресу: Московская область, городской округ Люберцы, г. Люберцы, Октябрьский проспект, д. 190, каб.101 (среда с 10:00 до 17:00).</w:t>
            </w:r>
          </w:p>
          <w:p w:rsidR="001D7D2B" w:rsidRPr="00E215C4" w:rsidRDefault="001D7D2B" w:rsidP="003B27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E215C4">
              <w:rPr>
                <w:rFonts w:ascii="Arial" w:hAnsi="Arial" w:cs="Arial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D7D2B" w:rsidRPr="00E215C4" w:rsidTr="003B27E7">
        <w:tc>
          <w:tcPr>
            <w:tcW w:w="534" w:type="dxa"/>
            <w:gridSpan w:val="2"/>
          </w:tcPr>
          <w:p w:rsidR="001D7D2B" w:rsidRPr="00E215C4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47" w:type="dxa"/>
            <w:gridSpan w:val="5"/>
          </w:tcPr>
          <w:p w:rsidR="001D7D2B" w:rsidRPr="00E215C4" w:rsidRDefault="001D7D2B" w:rsidP="003B27E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1D7D2B" w:rsidRPr="00E215C4" w:rsidRDefault="001D7D2B" w:rsidP="003B27E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адрес: г. Москва, ул. Щепкина, 42, стр. 1,2</w:t>
            </w:r>
          </w:p>
          <w:p w:rsidR="001D7D2B" w:rsidRPr="00E215C4" w:rsidRDefault="001D7D2B" w:rsidP="003B27E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1D7D2B" w:rsidRPr="00E215C4" w:rsidRDefault="001D7D2B" w:rsidP="003B27E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215C4">
              <w:rPr>
                <w:rFonts w:ascii="Arial" w:hAnsi="Arial" w:cs="Arial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D7D2B" w:rsidRPr="00E215C4" w:rsidTr="003B27E7">
        <w:tc>
          <w:tcPr>
            <w:tcW w:w="534" w:type="dxa"/>
            <w:gridSpan w:val="2"/>
          </w:tcPr>
          <w:p w:rsidR="001D7D2B" w:rsidRPr="00E215C4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5"/>
          </w:tcPr>
          <w:p w:rsidR="001D7D2B" w:rsidRPr="00E215C4" w:rsidRDefault="001D7D2B" w:rsidP="00B7722F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ind w:left="0" w:firstLine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Инвестиционная программа ПАО «ФСК ЕЭС», утвержденная приказом Министерства энергетики Российской Федерации от 27.12.2017 № 31</w:t>
            </w:r>
          </w:p>
          <w:p w:rsidR="00B7722F" w:rsidRPr="00E215C4" w:rsidRDefault="00B7722F" w:rsidP="00B7722F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ind w:left="0" w:firstLine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Решение совета депутатов муниципального образования городской округ Дзержинский "Об утверждении изменений в Генеральный план городского округа Дзержинский Московской области" №8/5 от 20.11.2019 г.</w:t>
            </w:r>
          </w:p>
          <w:p w:rsidR="00B7722F" w:rsidRPr="00E215C4" w:rsidRDefault="00B7722F" w:rsidP="00B7722F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ind w:left="0" w:firstLine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Решение Совета депутатов муниципального образования городской округ Люберцы Московской области "Об утверждении Генерального плана городского округа Люберцы Московской области" №318/39 от 02.10.2019</w:t>
            </w:r>
          </w:p>
          <w:p w:rsidR="00B7722F" w:rsidRPr="00E215C4" w:rsidRDefault="00B7722F" w:rsidP="00B7722F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ind w:left="0" w:firstLine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 xml:space="preserve">Решение Совета депутатов городского округа Котельники "Об утверждении </w:t>
            </w:r>
            <w:r w:rsidRPr="00E215C4">
              <w:rPr>
                <w:rFonts w:ascii="Arial" w:hAnsi="Arial" w:cs="Arial"/>
                <w:sz w:val="24"/>
                <w:szCs w:val="24"/>
              </w:rPr>
              <w:lastRenderedPageBreak/>
              <w:t>генерального плана городского округа Котельники Московской области" №9/47 от 20.09.2017 г.</w:t>
            </w:r>
          </w:p>
          <w:p w:rsidR="001D7D2B" w:rsidRPr="00E215C4" w:rsidRDefault="001D7D2B" w:rsidP="003B27E7">
            <w:pPr>
              <w:pStyle w:val="a3"/>
              <w:tabs>
                <w:tab w:val="left" w:pos="884"/>
              </w:tabs>
              <w:ind w:left="6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Cs w:val="24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1D7D2B" w:rsidRPr="00E215C4" w:rsidTr="003B27E7">
        <w:tc>
          <w:tcPr>
            <w:tcW w:w="534" w:type="dxa"/>
            <w:gridSpan w:val="2"/>
          </w:tcPr>
          <w:p w:rsidR="001D7D2B" w:rsidRPr="00E215C4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9247" w:type="dxa"/>
            <w:gridSpan w:val="5"/>
          </w:tcPr>
          <w:p w:rsidR="001D7D2B" w:rsidRPr="00E215C4" w:rsidRDefault="00E215C4" w:rsidP="003B27E7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hyperlink r:id="rId6" w:history="1">
              <w:r w:rsidR="001D7D2B" w:rsidRPr="00E215C4">
                <w:rPr>
                  <w:rStyle w:val="a7"/>
                  <w:rFonts w:ascii="Arial" w:hAnsi="Arial" w:cs="Arial"/>
                  <w:sz w:val="24"/>
                  <w:szCs w:val="24"/>
                </w:rPr>
                <w:t>https://www.fsk-ees.ru/</w:t>
              </w:r>
            </w:hyperlink>
          </w:p>
          <w:p w:rsidR="00B7722F" w:rsidRPr="00E215C4" w:rsidRDefault="00B7722F" w:rsidP="00B7722F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r w:rsidRPr="00E215C4">
              <w:rPr>
                <w:rStyle w:val="a7"/>
                <w:rFonts w:ascii="Arial" w:hAnsi="Arial" w:cs="Arial"/>
                <w:sz w:val="24"/>
                <w:szCs w:val="24"/>
              </w:rPr>
              <w:t>http://adm-dzer.ru/</w:t>
            </w:r>
          </w:p>
          <w:p w:rsidR="00B7722F" w:rsidRPr="00E215C4" w:rsidRDefault="00B7722F" w:rsidP="00B7722F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r w:rsidRPr="00E215C4">
              <w:rPr>
                <w:rStyle w:val="a7"/>
                <w:rFonts w:ascii="Arial" w:hAnsi="Arial" w:cs="Arial"/>
                <w:sz w:val="24"/>
                <w:szCs w:val="24"/>
              </w:rPr>
              <w:t>http://kotelniki.mosreg.ru/</w:t>
            </w:r>
          </w:p>
          <w:p w:rsidR="00B7722F" w:rsidRPr="00E215C4" w:rsidRDefault="00B7722F" w:rsidP="00B7722F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r w:rsidRPr="00E215C4">
              <w:rPr>
                <w:rStyle w:val="a7"/>
                <w:rFonts w:ascii="Arial" w:hAnsi="Arial" w:cs="Arial"/>
                <w:sz w:val="24"/>
                <w:szCs w:val="24"/>
              </w:rPr>
              <w:t>www.люберцы.рф</w:t>
            </w:r>
          </w:p>
          <w:p w:rsidR="001D7D2B" w:rsidRPr="00E215C4" w:rsidRDefault="001D7D2B" w:rsidP="006A001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</w:rPr>
              <w:t>(сведения об официальных сайтах в информационно-телекоммуникационной сети «Интернет»,</w:t>
            </w:r>
            <w:r w:rsidRPr="00E215C4">
              <w:rPr>
                <w:rFonts w:ascii="Arial" w:hAnsi="Arial" w:cs="Arial"/>
                <w:szCs w:val="24"/>
              </w:rPr>
              <w:t xml:space="preserve">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D7D2B" w:rsidRPr="00E215C4" w:rsidTr="003B27E7">
        <w:tc>
          <w:tcPr>
            <w:tcW w:w="534" w:type="dxa"/>
            <w:gridSpan w:val="2"/>
            <w:vAlign w:val="center"/>
          </w:tcPr>
          <w:p w:rsidR="001D7D2B" w:rsidRPr="00E215C4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5"/>
            <w:vAlign w:val="center"/>
          </w:tcPr>
          <w:p w:rsidR="00B7722F" w:rsidRPr="00E215C4" w:rsidRDefault="00E215C4" w:rsidP="00B772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B7722F" w:rsidRPr="00E215C4">
                <w:rPr>
                  <w:rStyle w:val="a7"/>
                  <w:rFonts w:ascii="Arial" w:hAnsi="Arial" w:cs="Arial"/>
                  <w:sz w:val="24"/>
                  <w:szCs w:val="24"/>
                </w:rPr>
                <w:t>https://www.mos.ru/dgi/</w:t>
              </w:r>
            </w:hyperlink>
          </w:p>
          <w:p w:rsidR="00B7722F" w:rsidRPr="00E215C4" w:rsidRDefault="00E215C4" w:rsidP="00B772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B7722F" w:rsidRPr="00E215C4">
                <w:rPr>
                  <w:rStyle w:val="a7"/>
                  <w:rFonts w:ascii="Arial" w:hAnsi="Arial" w:cs="Arial"/>
                  <w:sz w:val="24"/>
                  <w:szCs w:val="24"/>
                </w:rPr>
                <w:t>http://adm-dzer.ru/</w:t>
              </w:r>
            </w:hyperlink>
          </w:p>
          <w:p w:rsidR="00B7722F" w:rsidRPr="00E215C4" w:rsidRDefault="00E215C4" w:rsidP="00B772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B7722F" w:rsidRPr="00E215C4">
                <w:rPr>
                  <w:rStyle w:val="a7"/>
                  <w:rFonts w:ascii="Arial" w:hAnsi="Arial" w:cs="Arial"/>
                  <w:sz w:val="24"/>
                  <w:szCs w:val="24"/>
                </w:rPr>
                <w:t>http://kotelniki.mosreg.ru/</w:t>
              </w:r>
            </w:hyperlink>
          </w:p>
          <w:p w:rsidR="00AD5A0B" w:rsidRPr="00E215C4" w:rsidRDefault="00B7722F" w:rsidP="00B772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www.люберцы.рф</w:t>
            </w:r>
          </w:p>
          <w:p w:rsidR="00B7722F" w:rsidRPr="00E215C4" w:rsidRDefault="00B7722F" w:rsidP="00B772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https://minenergo.gov.ru/</w:t>
            </w:r>
          </w:p>
          <w:p w:rsidR="001D7D2B" w:rsidRPr="00E215C4" w:rsidRDefault="001D7D2B" w:rsidP="00331363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Cs w:val="24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D7D2B" w:rsidRPr="00E215C4" w:rsidTr="003B27E7">
        <w:tc>
          <w:tcPr>
            <w:tcW w:w="534" w:type="dxa"/>
            <w:gridSpan w:val="2"/>
            <w:vAlign w:val="center"/>
          </w:tcPr>
          <w:p w:rsidR="001D7D2B" w:rsidRPr="00E215C4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5"/>
            <w:vAlign w:val="center"/>
          </w:tcPr>
          <w:p w:rsidR="001D7D2B" w:rsidRPr="00E215C4" w:rsidRDefault="001D7D2B" w:rsidP="00B772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Дополнительно по всем вопросам можно обращаться: ПАО «Россети Московский регион»: 115114, г. Москва, проезд 2-й Павелецкий, д. 3, корп. 2 тел. +7 (495) 662-40-70, +7 (495) 134-35-35 (вн.</w:t>
            </w:r>
            <w:r w:rsidR="006A001F" w:rsidRPr="00E215C4">
              <w:rPr>
                <w:rFonts w:ascii="Arial" w:hAnsi="Arial" w:cs="Arial"/>
                <w:sz w:val="24"/>
                <w:szCs w:val="24"/>
              </w:rPr>
              <w:t>4</w:t>
            </w:r>
            <w:r w:rsidR="00B7722F" w:rsidRPr="00E215C4">
              <w:rPr>
                <w:rFonts w:ascii="Arial" w:hAnsi="Arial" w:cs="Arial"/>
                <w:sz w:val="24"/>
                <w:szCs w:val="24"/>
              </w:rPr>
              <w:t>02</w:t>
            </w:r>
            <w:r w:rsidRPr="00E215C4">
              <w:rPr>
                <w:rFonts w:ascii="Arial" w:hAnsi="Arial" w:cs="Arial"/>
                <w:sz w:val="24"/>
                <w:szCs w:val="24"/>
              </w:rPr>
              <w:t>)</w:t>
            </w:r>
            <w:r w:rsidRPr="00E215C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D7D2B" w:rsidRPr="00E215C4" w:rsidTr="003B27E7">
        <w:tc>
          <w:tcPr>
            <w:tcW w:w="534" w:type="dxa"/>
            <w:gridSpan w:val="2"/>
            <w:vAlign w:val="center"/>
          </w:tcPr>
          <w:p w:rsidR="001D7D2B" w:rsidRPr="00E215C4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247" w:type="dxa"/>
            <w:gridSpan w:val="5"/>
            <w:vAlign w:val="center"/>
          </w:tcPr>
          <w:p w:rsidR="001D7D2B" w:rsidRPr="00E215C4" w:rsidRDefault="001D7D2B" w:rsidP="003B27E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E215C4">
              <w:rPr>
                <w:rFonts w:ascii="Arial" w:hAnsi="Arial" w:cs="Arial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E215C4">
              <w:rPr>
                <w:rFonts w:ascii="Arial" w:hAnsi="Arial" w:cs="Arial"/>
                <w:sz w:val="24"/>
                <w:szCs w:val="24"/>
              </w:rPr>
              <w:br/>
              <w:t>прилагается к сообщению</w:t>
            </w:r>
          </w:p>
          <w:p w:rsidR="001D7D2B" w:rsidRPr="00E215C4" w:rsidRDefault="001D7D2B" w:rsidP="003B27E7">
            <w:pPr>
              <w:pStyle w:val="a3"/>
              <w:jc w:val="center"/>
              <w:rPr>
                <w:rFonts w:ascii="Arial" w:hAnsi="Arial" w:cs="Arial"/>
              </w:rPr>
            </w:pPr>
            <w:r w:rsidRPr="00E215C4">
              <w:rPr>
                <w:rFonts w:ascii="Arial" w:hAnsi="Arial" w:cs="Arial"/>
              </w:rPr>
              <w:t>(описание местоположения границ публичного сервитута)</w:t>
            </w:r>
          </w:p>
        </w:tc>
      </w:tr>
      <w:bookmarkEnd w:id="0"/>
    </w:tbl>
    <w:p w:rsidR="0048623F" w:rsidRPr="00E215C4" w:rsidRDefault="0048623F" w:rsidP="0079045D">
      <w:pPr>
        <w:jc w:val="center"/>
        <w:rPr>
          <w:rFonts w:ascii="Arial" w:hAnsi="Arial" w:cs="Arial"/>
          <w:b/>
          <w:sz w:val="24"/>
          <w:szCs w:val="24"/>
        </w:rPr>
      </w:pPr>
    </w:p>
    <w:sectPr w:rsidR="0048623F" w:rsidRPr="00E215C4" w:rsidSect="003F2FE1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E3E6A"/>
    <w:multiLevelType w:val="hybridMultilevel"/>
    <w:tmpl w:val="7862ADD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C410EA9"/>
    <w:multiLevelType w:val="hybridMultilevel"/>
    <w:tmpl w:val="0B702964"/>
    <w:lvl w:ilvl="0" w:tplc="39086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2854"/>
    <w:rsid w:val="000339F8"/>
    <w:rsid w:val="00046047"/>
    <w:rsid w:val="00046EBD"/>
    <w:rsid w:val="0004740E"/>
    <w:rsid w:val="0006048A"/>
    <w:rsid w:val="0006624E"/>
    <w:rsid w:val="000746C6"/>
    <w:rsid w:val="000847E3"/>
    <w:rsid w:val="0009033F"/>
    <w:rsid w:val="000963E0"/>
    <w:rsid w:val="000A0DAE"/>
    <w:rsid w:val="000A4C2C"/>
    <w:rsid w:val="000C7253"/>
    <w:rsid w:val="000D4AE1"/>
    <w:rsid w:val="000D649C"/>
    <w:rsid w:val="000E5D3A"/>
    <w:rsid w:val="000F7FED"/>
    <w:rsid w:val="00103A7D"/>
    <w:rsid w:val="00117F2A"/>
    <w:rsid w:val="00155235"/>
    <w:rsid w:val="001559F4"/>
    <w:rsid w:val="0015680F"/>
    <w:rsid w:val="00160916"/>
    <w:rsid w:val="00175D7D"/>
    <w:rsid w:val="00191AA8"/>
    <w:rsid w:val="001A3FCD"/>
    <w:rsid w:val="001A5A50"/>
    <w:rsid w:val="001A75F4"/>
    <w:rsid w:val="001B3090"/>
    <w:rsid w:val="001D6A4E"/>
    <w:rsid w:val="001D7D2B"/>
    <w:rsid w:val="001E24AF"/>
    <w:rsid w:val="001E26B2"/>
    <w:rsid w:val="001E382A"/>
    <w:rsid w:val="001E7046"/>
    <w:rsid w:val="001F37C9"/>
    <w:rsid w:val="00201FBE"/>
    <w:rsid w:val="00230168"/>
    <w:rsid w:val="00230898"/>
    <w:rsid w:val="00243616"/>
    <w:rsid w:val="00251A29"/>
    <w:rsid w:val="00262857"/>
    <w:rsid w:val="00267455"/>
    <w:rsid w:val="00292584"/>
    <w:rsid w:val="00296E75"/>
    <w:rsid w:val="00296F49"/>
    <w:rsid w:val="002B2100"/>
    <w:rsid w:val="002C559D"/>
    <w:rsid w:val="002D5DD0"/>
    <w:rsid w:val="002F2E07"/>
    <w:rsid w:val="002F5B99"/>
    <w:rsid w:val="002F5E48"/>
    <w:rsid w:val="002F7C5C"/>
    <w:rsid w:val="00314D58"/>
    <w:rsid w:val="00321B49"/>
    <w:rsid w:val="00331363"/>
    <w:rsid w:val="003335C8"/>
    <w:rsid w:val="00346EFE"/>
    <w:rsid w:val="00355EDD"/>
    <w:rsid w:val="00382AA2"/>
    <w:rsid w:val="00382B2D"/>
    <w:rsid w:val="003935C1"/>
    <w:rsid w:val="003B037C"/>
    <w:rsid w:val="003B27E7"/>
    <w:rsid w:val="003B46BB"/>
    <w:rsid w:val="003C1B06"/>
    <w:rsid w:val="003D4B16"/>
    <w:rsid w:val="003D5AC3"/>
    <w:rsid w:val="003E2DBD"/>
    <w:rsid w:val="003F2FE1"/>
    <w:rsid w:val="003F373A"/>
    <w:rsid w:val="00404E56"/>
    <w:rsid w:val="004222E1"/>
    <w:rsid w:val="00426433"/>
    <w:rsid w:val="00426497"/>
    <w:rsid w:val="00430364"/>
    <w:rsid w:val="004516DF"/>
    <w:rsid w:val="00460CFA"/>
    <w:rsid w:val="00464A82"/>
    <w:rsid w:val="00470395"/>
    <w:rsid w:val="0047157E"/>
    <w:rsid w:val="004750A4"/>
    <w:rsid w:val="004768CF"/>
    <w:rsid w:val="0048623F"/>
    <w:rsid w:val="0049713B"/>
    <w:rsid w:val="004A0D50"/>
    <w:rsid w:val="004D0C0D"/>
    <w:rsid w:val="004E3623"/>
    <w:rsid w:val="004F0619"/>
    <w:rsid w:val="004F1A7E"/>
    <w:rsid w:val="00502E60"/>
    <w:rsid w:val="00504B90"/>
    <w:rsid w:val="00571A82"/>
    <w:rsid w:val="00571CF7"/>
    <w:rsid w:val="005730DB"/>
    <w:rsid w:val="00580DF4"/>
    <w:rsid w:val="00582503"/>
    <w:rsid w:val="0058612F"/>
    <w:rsid w:val="005B57DC"/>
    <w:rsid w:val="005D01A5"/>
    <w:rsid w:val="005F50EE"/>
    <w:rsid w:val="005F7EB3"/>
    <w:rsid w:val="00607A54"/>
    <w:rsid w:val="00641E58"/>
    <w:rsid w:val="00647621"/>
    <w:rsid w:val="0066067A"/>
    <w:rsid w:val="0066107B"/>
    <w:rsid w:val="006A001F"/>
    <w:rsid w:val="006B1FEC"/>
    <w:rsid w:val="006C3D53"/>
    <w:rsid w:val="006C47AC"/>
    <w:rsid w:val="006C762D"/>
    <w:rsid w:val="006E1CF3"/>
    <w:rsid w:val="006F0E3C"/>
    <w:rsid w:val="00702E5F"/>
    <w:rsid w:val="0072100C"/>
    <w:rsid w:val="00775BCE"/>
    <w:rsid w:val="007814BD"/>
    <w:rsid w:val="0079045D"/>
    <w:rsid w:val="00791EC9"/>
    <w:rsid w:val="007A51D7"/>
    <w:rsid w:val="007B4838"/>
    <w:rsid w:val="007C00EF"/>
    <w:rsid w:val="007D252C"/>
    <w:rsid w:val="007D388E"/>
    <w:rsid w:val="007E1008"/>
    <w:rsid w:val="007F17DC"/>
    <w:rsid w:val="00802D75"/>
    <w:rsid w:val="00807501"/>
    <w:rsid w:val="00812AA1"/>
    <w:rsid w:val="00814E39"/>
    <w:rsid w:val="008303F7"/>
    <w:rsid w:val="00831F2A"/>
    <w:rsid w:val="00855098"/>
    <w:rsid w:val="00866D39"/>
    <w:rsid w:val="00882AF5"/>
    <w:rsid w:val="00890D56"/>
    <w:rsid w:val="0089304D"/>
    <w:rsid w:val="008A6BD0"/>
    <w:rsid w:val="008B7C75"/>
    <w:rsid w:val="008C03D5"/>
    <w:rsid w:val="008C7FE9"/>
    <w:rsid w:val="008D2DDC"/>
    <w:rsid w:val="008D2EB8"/>
    <w:rsid w:val="008D6610"/>
    <w:rsid w:val="00903241"/>
    <w:rsid w:val="00913054"/>
    <w:rsid w:val="00924619"/>
    <w:rsid w:val="00947818"/>
    <w:rsid w:val="00947A5D"/>
    <w:rsid w:val="00951640"/>
    <w:rsid w:val="00962939"/>
    <w:rsid w:val="009739D9"/>
    <w:rsid w:val="009900BE"/>
    <w:rsid w:val="009934E8"/>
    <w:rsid w:val="009A65F4"/>
    <w:rsid w:val="009B436C"/>
    <w:rsid w:val="009D5E59"/>
    <w:rsid w:val="009E2B54"/>
    <w:rsid w:val="009F57C9"/>
    <w:rsid w:val="00A40BAA"/>
    <w:rsid w:val="00A412C1"/>
    <w:rsid w:val="00A50B57"/>
    <w:rsid w:val="00A53E8D"/>
    <w:rsid w:val="00A56D5E"/>
    <w:rsid w:val="00A63F58"/>
    <w:rsid w:val="00A803F2"/>
    <w:rsid w:val="00A83972"/>
    <w:rsid w:val="00AB76E0"/>
    <w:rsid w:val="00AD3AC5"/>
    <w:rsid w:val="00AE3141"/>
    <w:rsid w:val="00AE4143"/>
    <w:rsid w:val="00AE4DFF"/>
    <w:rsid w:val="00AF137D"/>
    <w:rsid w:val="00B038FB"/>
    <w:rsid w:val="00B03EE7"/>
    <w:rsid w:val="00B1186E"/>
    <w:rsid w:val="00B128CB"/>
    <w:rsid w:val="00B24C7C"/>
    <w:rsid w:val="00B311F6"/>
    <w:rsid w:val="00B348AB"/>
    <w:rsid w:val="00B54946"/>
    <w:rsid w:val="00B67D28"/>
    <w:rsid w:val="00B7722F"/>
    <w:rsid w:val="00B92726"/>
    <w:rsid w:val="00B95BB1"/>
    <w:rsid w:val="00BE5393"/>
    <w:rsid w:val="00BF3D5C"/>
    <w:rsid w:val="00C001D9"/>
    <w:rsid w:val="00C174AC"/>
    <w:rsid w:val="00C412F5"/>
    <w:rsid w:val="00C57C86"/>
    <w:rsid w:val="00C70E44"/>
    <w:rsid w:val="00C71687"/>
    <w:rsid w:val="00C72A2A"/>
    <w:rsid w:val="00C7355A"/>
    <w:rsid w:val="00C85C28"/>
    <w:rsid w:val="00C85C87"/>
    <w:rsid w:val="00C93151"/>
    <w:rsid w:val="00CA319C"/>
    <w:rsid w:val="00CB3A89"/>
    <w:rsid w:val="00CB5736"/>
    <w:rsid w:val="00CD088E"/>
    <w:rsid w:val="00CD64AF"/>
    <w:rsid w:val="00CD74CD"/>
    <w:rsid w:val="00CE3113"/>
    <w:rsid w:val="00D041E9"/>
    <w:rsid w:val="00D223EB"/>
    <w:rsid w:val="00D25011"/>
    <w:rsid w:val="00D4171B"/>
    <w:rsid w:val="00D45648"/>
    <w:rsid w:val="00D60FEB"/>
    <w:rsid w:val="00D75C35"/>
    <w:rsid w:val="00D76C51"/>
    <w:rsid w:val="00DB0659"/>
    <w:rsid w:val="00DB1C5B"/>
    <w:rsid w:val="00DC005A"/>
    <w:rsid w:val="00DC12F3"/>
    <w:rsid w:val="00E152CA"/>
    <w:rsid w:val="00E215C4"/>
    <w:rsid w:val="00E34E31"/>
    <w:rsid w:val="00E34F95"/>
    <w:rsid w:val="00E67D0B"/>
    <w:rsid w:val="00E7523C"/>
    <w:rsid w:val="00E76CC9"/>
    <w:rsid w:val="00E826A3"/>
    <w:rsid w:val="00E95A48"/>
    <w:rsid w:val="00EA6D1B"/>
    <w:rsid w:val="00EB56B2"/>
    <w:rsid w:val="00EC2850"/>
    <w:rsid w:val="00EC3C53"/>
    <w:rsid w:val="00EC5433"/>
    <w:rsid w:val="00EE0327"/>
    <w:rsid w:val="00EF6684"/>
    <w:rsid w:val="00F17113"/>
    <w:rsid w:val="00F206BA"/>
    <w:rsid w:val="00F35483"/>
    <w:rsid w:val="00F51FAE"/>
    <w:rsid w:val="00F61E10"/>
    <w:rsid w:val="00F80192"/>
    <w:rsid w:val="00F84AC3"/>
    <w:rsid w:val="00F869DA"/>
    <w:rsid w:val="00FA49D2"/>
    <w:rsid w:val="00FB64FD"/>
    <w:rsid w:val="00FB79A0"/>
    <w:rsid w:val="00FC2C50"/>
    <w:rsid w:val="00FE1D98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D0A80-C836-4674-9A96-64306DA7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70395"/>
  </w:style>
  <w:style w:type="paragraph" w:customStyle="1" w:styleId="xl94">
    <w:name w:val="xl94"/>
    <w:basedOn w:val="a"/>
    <w:rsid w:val="006A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A00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6A0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6A00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31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313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dze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os.ru/dg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sk-ees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otelnik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69AAE-7FBB-47BB-8334-BD012B7D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7202</Words>
  <Characters>41054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Свириденко Диана Рустамовна</cp:lastModifiedBy>
  <cp:revision>182</cp:revision>
  <cp:lastPrinted>2019-08-27T09:19:00Z</cp:lastPrinted>
  <dcterms:created xsi:type="dcterms:W3CDTF">2019-08-27T08:47:00Z</dcterms:created>
  <dcterms:modified xsi:type="dcterms:W3CDTF">2021-09-09T10:32:00Z</dcterms:modified>
</cp:coreProperties>
</file>