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0C5A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A6DBD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E6424E" w:rsidP="000C5AD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</w:t>
      </w:r>
      <w:r w:rsidR="000C5AD5" w:rsidRPr="000C5AD5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бетонный столбик с цепью – 4 </w:t>
      </w:r>
      <w:proofErr w:type="spellStart"/>
      <w:r w:rsidR="000C5AD5" w:rsidRPr="000C5AD5">
        <w:rPr>
          <w:rFonts w:ascii="Courier New" w:hAnsi="Courier New" w:cs="Courier New"/>
          <w:sz w:val="23"/>
          <w:szCs w:val="23"/>
          <w:u w:val="single"/>
          <w:lang w:eastAsia="ru-RU"/>
        </w:rPr>
        <w:t>шт</w:t>
      </w:r>
      <w:proofErr w:type="spellEnd"/>
      <w:r w:rsidR="000C5AD5" w:rsidRPr="000C5AD5">
        <w:rPr>
          <w:rFonts w:ascii="Courier New" w:hAnsi="Courier New" w:cs="Courier New"/>
          <w:sz w:val="23"/>
          <w:szCs w:val="23"/>
          <w:u w:val="single"/>
          <w:lang w:eastAsia="ru-RU"/>
        </w:rPr>
        <w:t>, бетонная полусфера – 4 шт.__</w:t>
      </w:r>
      <w:r w:rsidR="000C5AD5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___________________________________________________</w:t>
      </w:r>
      <w:r w:rsidR="00C479CB"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C5AD5" w:rsidRDefault="000C5AD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C5A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поселок Калинина, около д. 50 на земельном участке с кадастровым номером 50:22:0010202:37____________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</w:t>
      </w:r>
      <w:r w:rsidRPr="000C5A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</w:p>
    <w:p w:rsidR="00960111" w:rsidRPr="000C5AD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BA45B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Романцовой Н.Н. 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0C5A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C5AD5" w:rsidRDefault="000C5AD5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BA45B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Романцова Н.Н. </w:t>
      </w:r>
      <w:bookmarkStart w:id="0" w:name="_GoBack"/>
      <w:bookmarkEnd w:id="0"/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C5AD5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45B0"/>
    <w:rsid w:val="00BA6B0F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2024-06-07T08:18:00Z</cp:lastPrinted>
  <dcterms:created xsi:type="dcterms:W3CDTF">2024-06-06T09:06:00Z</dcterms:created>
  <dcterms:modified xsi:type="dcterms:W3CDTF">2024-06-07T08:21:00Z</dcterms:modified>
</cp:coreProperties>
</file>