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897" w:rsidRPr="00313636" w:rsidRDefault="00251897" w:rsidP="00251897">
      <w:pPr>
        <w:ind w:left="-1134" w:right="-1133"/>
        <w:jc w:val="center"/>
        <w:rPr>
          <w:rFonts w:ascii="Arial" w:hAnsi="Arial" w:cs="Arial"/>
          <w:b/>
          <w:bCs/>
          <w:noProof/>
          <w:w w:val="115"/>
        </w:rPr>
      </w:pPr>
      <w:r w:rsidRPr="00313636">
        <w:rPr>
          <w:rFonts w:ascii="Arial" w:hAnsi="Arial" w:cs="Arial"/>
          <w:b/>
          <w:bCs/>
          <w:noProof/>
          <w:w w:val="115"/>
        </w:rPr>
        <w:t>АДМИНИСТРАЦИЯ</w:t>
      </w:r>
    </w:p>
    <w:p w:rsidR="00251897" w:rsidRPr="00313636" w:rsidRDefault="00251897" w:rsidP="00251897">
      <w:pPr>
        <w:ind w:left="-1134" w:right="-1133"/>
        <w:jc w:val="center"/>
        <w:rPr>
          <w:rFonts w:ascii="Arial" w:hAnsi="Arial" w:cs="Arial"/>
          <w:b/>
          <w:bCs/>
          <w:spacing w:val="10"/>
          <w:w w:val="115"/>
        </w:rPr>
      </w:pPr>
    </w:p>
    <w:p w:rsidR="00251897" w:rsidRPr="00313636" w:rsidRDefault="00251897" w:rsidP="00251897">
      <w:pPr>
        <w:ind w:left="-1134" w:right="-1133"/>
        <w:jc w:val="center"/>
        <w:rPr>
          <w:rFonts w:ascii="Arial" w:hAnsi="Arial" w:cs="Arial"/>
          <w:b/>
          <w:bCs/>
          <w:spacing w:val="10"/>
          <w:w w:val="115"/>
        </w:rPr>
      </w:pPr>
      <w:r w:rsidRPr="00313636">
        <w:rPr>
          <w:rFonts w:ascii="Arial" w:hAnsi="Arial" w:cs="Arial"/>
          <w:b/>
          <w:bCs/>
          <w:noProof/>
          <w:spacing w:val="10"/>
          <w:w w:val="115"/>
        </w:rPr>
        <w:t>ГОРОДСКОГО ОКРУГА ЛЮБЕРЦЫ</w:t>
      </w:r>
      <w:r w:rsidRPr="00313636">
        <w:rPr>
          <w:rFonts w:ascii="Arial" w:hAnsi="Arial" w:cs="Arial"/>
          <w:b/>
          <w:bCs/>
          <w:spacing w:val="10"/>
          <w:w w:val="115"/>
        </w:rPr>
        <w:br/>
      </w:r>
      <w:r w:rsidRPr="00313636">
        <w:rPr>
          <w:rFonts w:ascii="Arial" w:hAnsi="Arial" w:cs="Arial"/>
          <w:b/>
          <w:bCs/>
          <w:noProof/>
          <w:spacing w:val="10"/>
          <w:w w:val="115"/>
        </w:rPr>
        <w:t>МОСКОВСКОЙ ОБЛАСТИ</w:t>
      </w:r>
    </w:p>
    <w:p w:rsidR="00251897" w:rsidRPr="00313636" w:rsidRDefault="00251897" w:rsidP="00251897">
      <w:pPr>
        <w:spacing w:line="100" w:lineRule="atLeast"/>
        <w:ind w:left="-1134" w:right="-1133"/>
        <w:jc w:val="center"/>
        <w:rPr>
          <w:rFonts w:ascii="Arial" w:hAnsi="Arial" w:cs="Arial"/>
          <w:b/>
          <w:bCs/>
          <w:w w:val="115"/>
        </w:rPr>
      </w:pPr>
    </w:p>
    <w:p w:rsidR="00251897" w:rsidRPr="00313636" w:rsidRDefault="00251897" w:rsidP="00251897">
      <w:pPr>
        <w:spacing w:line="100" w:lineRule="atLeast"/>
        <w:ind w:left="-1134" w:right="-1133"/>
        <w:jc w:val="center"/>
        <w:rPr>
          <w:rFonts w:ascii="Arial" w:hAnsi="Arial" w:cs="Arial"/>
          <w:bCs/>
          <w:w w:val="115"/>
        </w:rPr>
      </w:pPr>
      <w:r w:rsidRPr="00313636">
        <w:rPr>
          <w:rFonts w:ascii="Arial" w:hAnsi="Arial" w:cs="Arial"/>
          <w:b/>
          <w:bCs/>
          <w:w w:val="115"/>
        </w:rPr>
        <w:t>ПОСТАНОВЛЕНИЕ</w:t>
      </w:r>
    </w:p>
    <w:p w:rsidR="00251897" w:rsidRPr="00313636" w:rsidRDefault="00251897" w:rsidP="00251897">
      <w:pPr>
        <w:ind w:left="-567"/>
        <w:rPr>
          <w:rFonts w:ascii="Arial" w:hAnsi="Arial" w:cs="Arial"/>
        </w:rPr>
      </w:pPr>
    </w:p>
    <w:p w:rsidR="00251897" w:rsidRPr="00313636" w:rsidRDefault="000E7A99" w:rsidP="00251897">
      <w:pPr>
        <w:tabs>
          <w:tab w:val="left" w:pos="9072"/>
        </w:tabs>
        <w:rPr>
          <w:rFonts w:ascii="Arial" w:hAnsi="Arial" w:cs="Arial"/>
        </w:rPr>
      </w:pPr>
      <w:r w:rsidRPr="00313636">
        <w:rPr>
          <w:rFonts w:ascii="Arial" w:hAnsi="Arial" w:cs="Arial"/>
        </w:rPr>
        <w:t>26.12.2025</w:t>
      </w:r>
      <w:r w:rsidR="00251897" w:rsidRPr="00313636">
        <w:rPr>
          <w:rFonts w:ascii="Arial" w:hAnsi="Arial" w:cs="Arial"/>
        </w:rPr>
        <w:t xml:space="preserve">                                                                                                     </w:t>
      </w:r>
      <w:r w:rsidRPr="00313636">
        <w:rPr>
          <w:rFonts w:ascii="Arial" w:hAnsi="Arial" w:cs="Arial"/>
        </w:rPr>
        <w:t xml:space="preserve"> </w:t>
      </w:r>
      <w:r w:rsidR="00251897" w:rsidRPr="00313636">
        <w:rPr>
          <w:rFonts w:ascii="Arial" w:hAnsi="Arial" w:cs="Arial"/>
        </w:rPr>
        <w:t xml:space="preserve"> № </w:t>
      </w:r>
      <w:r w:rsidRPr="00313636">
        <w:rPr>
          <w:rFonts w:ascii="Arial" w:hAnsi="Arial" w:cs="Arial"/>
        </w:rPr>
        <w:t>3618-ПА</w:t>
      </w:r>
    </w:p>
    <w:p w:rsidR="00251897" w:rsidRPr="00313636" w:rsidRDefault="00251897" w:rsidP="00251897">
      <w:pPr>
        <w:rPr>
          <w:rFonts w:ascii="Arial" w:hAnsi="Arial" w:cs="Arial"/>
          <w:b/>
        </w:rPr>
      </w:pPr>
    </w:p>
    <w:p w:rsidR="00251897" w:rsidRPr="00313636" w:rsidRDefault="00251897" w:rsidP="00251897">
      <w:pPr>
        <w:ind w:left="-1134" w:right="-1133"/>
        <w:jc w:val="center"/>
        <w:rPr>
          <w:rFonts w:ascii="Arial" w:hAnsi="Arial" w:cs="Arial"/>
          <w:b/>
        </w:rPr>
      </w:pPr>
      <w:r w:rsidRPr="00313636">
        <w:rPr>
          <w:rFonts w:ascii="Arial" w:hAnsi="Arial" w:cs="Arial"/>
          <w:b/>
        </w:rPr>
        <w:t>г. Люберцы</w:t>
      </w:r>
    </w:p>
    <w:p w:rsidR="00266B99" w:rsidRPr="00313636" w:rsidRDefault="00266B99" w:rsidP="002460F5">
      <w:pPr>
        <w:rPr>
          <w:rFonts w:ascii="Arial" w:hAnsi="Arial" w:cs="Arial"/>
          <w:b/>
          <w:bCs/>
        </w:rPr>
      </w:pPr>
    </w:p>
    <w:p w:rsidR="00F74471" w:rsidRPr="00313636" w:rsidRDefault="00AB30B1" w:rsidP="00F74471">
      <w:pPr>
        <w:keepNext/>
        <w:ind w:left="284" w:firstLine="283"/>
        <w:jc w:val="center"/>
        <w:outlineLvl w:val="2"/>
        <w:rPr>
          <w:rFonts w:ascii="Arial" w:hAnsi="Arial" w:cs="Arial"/>
          <w:b/>
          <w:bCs/>
        </w:rPr>
      </w:pPr>
      <w:r w:rsidRPr="00313636">
        <w:rPr>
          <w:rFonts w:ascii="Arial" w:hAnsi="Arial" w:cs="Arial"/>
          <w:b/>
          <w:bCs/>
        </w:rPr>
        <w:t>О внесении изменений в</w:t>
      </w:r>
      <w:r w:rsidR="00F74471" w:rsidRPr="00313636">
        <w:rPr>
          <w:rFonts w:ascii="Arial" w:hAnsi="Arial" w:cs="Arial"/>
          <w:b/>
          <w:bCs/>
        </w:rPr>
        <w:t xml:space="preserve"> карт</w:t>
      </w:r>
      <w:r w:rsidRPr="00313636">
        <w:rPr>
          <w:rFonts w:ascii="Arial" w:hAnsi="Arial" w:cs="Arial"/>
          <w:b/>
          <w:bCs/>
        </w:rPr>
        <w:t>у</w:t>
      </w:r>
      <w:r w:rsidR="00F74471" w:rsidRPr="00313636">
        <w:rPr>
          <w:rFonts w:ascii="Arial" w:hAnsi="Arial" w:cs="Arial"/>
          <w:b/>
          <w:bCs/>
        </w:rPr>
        <w:t xml:space="preserve"> планируемого размещения объектов местного значения городского округа Люберцы Московской области</w:t>
      </w:r>
      <w:r w:rsidRPr="00313636">
        <w:rPr>
          <w:rFonts w:ascii="Arial" w:hAnsi="Arial" w:cs="Arial"/>
          <w:b/>
          <w:bCs/>
        </w:rPr>
        <w:t xml:space="preserve"> </w:t>
      </w:r>
      <w:r w:rsidR="00251897" w:rsidRPr="00313636">
        <w:rPr>
          <w:rFonts w:ascii="Arial" w:hAnsi="Arial" w:cs="Arial"/>
          <w:b/>
          <w:bCs/>
        </w:rPr>
        <w:t>применительно к</w:t>
      </w:r>
      <w:r w:rsidRPr="00313636">
        <w:rPr>
          <w:rFonts w:ascii="Arial" w:hAnsi="Arial" w:cs="Arial"/>
          <w:b/>
          <w:bCs/>
        </w:rPr>
        <w:t xml:space="preserve"> населенно</w:t>
      </w:r>
      <w:r w:rsidR="00251897" w:rsidRPr="00313636">
        <w:rPr>
          <w:rFonts w:ascii="Arial" w:hAnsi="Arial" w:cs="Arial"/>
          <w:b/>
          <w:bCs/>
        </w:rPr>
        <w:t>му</w:t>
      </w:r>
      <w:r w:rsidRPr="00313636">
        <w:rPr>
          <w:rFonts w:ascii="Arial" w:hAnsi="Arial" w:cs="Arial"/>
          <w:b/>
          <w:bCs/>
        </w:rPr>
        <w:t xml:space="preserve"> пункт</w:t>
      </w:r>
      <w:r w:rsidR="00251897" w:rsidRPr="00313636">
        <w:rPr>
          <w:rFonts w:ascii="Arial" w:hAnsi="Arial" w:cs="Arial"/>
          <w:b/>
          <w:bCs/>
        </w:rPr>
        <w:t>у</w:t>
      </w:r>
      <w:r w:rsidRPr="00313636">
        <w:rPr>
          <w:rFonts w:ascii="Arial" w:hAnsi="Arial" w:cs="Arial"/>
          <w:b/>
          <w:bCs/>
        </w:rPr>
        <w:t xml:space="preserve"> </w:t>
      </w:r>
      <w:proofErr w:type="spellStart"/>
      <w:r w:rsidR="00251897" w:rsidRPr="00313636">
        <w:rPr>
          <w:rFonts w:ascii="Arial" w:hAnsi="Arial" w:cs="Arial"/>
          <w:b/>
          <w:bCs/>
        </w:rPr>
        <w:t>пгт</w:t>
      </w:r>
      <w:proofErr w:type="spellEnd"/>
      <w:r w:rsidR="00251897" w:rsidRPr="00313636">
        <w:rPr>
          <w:rFonts w:ascii="Arial" w:hAnsi="Arial" w:cs="Arial"/>
          <w:b/>
          <w:bCs/>
        </w:rPr>
        <w:t xml:space="preserve">. </w:t>
      </w:r>
      <w:proofErr w:type="spellStart"/>
      <w:r w:rsidR="00251897" w:rsidRPr="00313636">
        <w:rPr>
          <w:rFonts w:ascii="Arial" w:hAnsi="Arial" w:cs="Arial"/>
          <w:b/>
          <w:bCs/>
        </w:rPr>
        <w:t>Красково</w:t>
      </w:r>
      <w:proofErr w:type="spellEnd"/>
    </w:p>
    <w:p w:rsidR="00F74471" w:rsidRPr="00313636" w:rsidRDefault="00F74471" w:rsidP="00F74471">
      <w:pPr>
        <w:rPr>
          <w:rFonts w:ascii="Arial" w:hAnsi="Arial" w:cs="Arial"/>
        </w:rPr>
      </w:pPr>
    </w:p>
    <w:p w:rsidR="00F74471" w:rsidRPr="00313636" w:rsidRDefault="00251897" w:rsidP="00313636">
      <w:pPr>
        <w:spacing w:line="276" w:lineRule="auto"/>
        <w:ind w:right="-1" w:firstLine="709"/>
        <w:jc w:val="both"/>
        <w:rPr>
          <w:rFonts w:ascii="Arial" w:hAnsi="Arial" w:cs="Arial"/>
        </w:rPr>
      </w:pPr>
      <w:proofErr w:type="gramStart"/>
      <w:r w:rsidRPr="00313636">
        <w:rPr>
          <w:rFonts w:ascii="Arial" w:hAnsi="Arial" w:cs="Arial"/>
        </w:rPr>
        <w:t>В соответствии с Градостроительным кодексом Российской Федерации, Федеральным законом от 29.12.2004 № 191-ФЗ «О введении в действие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Правительства Московской области от 07.04.2022 № 332/11 «Об особенностях</w:t>
      </w:r>
      <w:proofErr w:type="gramEnd"/>
      <w:r w:rsidRPr="00313636">
        <w:rPr>
          <w:rFonts w:ascii="Arial" w:hAnsi="Arial" w:cs="Arial"/>
        </w:rPr>
        <w:t xml:space="preserve"> </w:t>
      </w:r>
      <w:proofErr w:type="gramStart"/>
      <w:r w:rsidRPr="00313636">
        <w:rPr>
          <w:rFonts w:ascii="Arial" w:hAnsi="Arial" w:cs="Arial"/>
        </w:rPr>
        <w:t xml:space="preserve">градостроительной деятельности в Московской области в 2022,  2023, 2024  и 2025 годах»,  Законом  Московской  области  от  07.03.2007 №  36/2007-ОЗ «О Генеральном плане развития Московской области», Постановлением Правительства Московской области от 30.12.2014 №1182/51  «Об утверждении </w:t>
      </w:r>
      <w:r w:rsidRPr="00313636">
        <w:rPr>
          <w:rFonts w:ascii="Arial" w:hAnsi="Arial" w:cs="Arial"/>
          <w:color w:val="000000"/>
        </w:rPr>
        <w:t xml:space="preserve">порядка подготовки, согласования, направления проекта правил землепользования  и  застройки   городского </w:t>
      </w:r>
      <w:r w:rsidRPr="00313636">
        <w:rPr>
          <w:rFonts w:ascii="Arial" w:hAnsi="Arial" w:cs="Arial"/>
        </w:rPr>
        <w:t xml:space="preserve"> </w:t>
      </w:r>
      <w:r w:rsidRPr="00313636">
        <w:rPr>
          <w:rFonts w:ascii="Arial" w:hAnsi="Arial" w:cs="Arial"/>
          <w:color w:val="000000"/>
        </w:rPr>
        <w:t>округа на утверждение в орган местного самоуправления городского  округа Московской области</w:t>
      </w:r>
      <w:r w:rsidRPr="00313636">
        <w:rPr>
          <w:rFonts w:ascii="Arial" w:hAnsi="Arial" w:cs="Arial"/>
        </w:rPr>
        <w:t>», Распоряжением Комитета по архитектуре</w:t>
      </w:r>
      <w:proofErr w:type="gramEnd"/>
      <w:r w:rsidRPr="00313636">
        <w:rPr>
          <w:rFonts w:ascii="Arial" w:hAnsi="Arial" w:cs="Arial"/>
        </w:rPr>
        <w:t xml:space="preserve"> </w:t>
      </w:r>
      <w:proofErr w:type="gramStart"/>
      <w:r w:rsidRPr="00313636">
        <w:rPr>
          <w:rFonts w:ascii="Arial" w:hAnsi="Arial" w:cs="Arial"/>
        </w:rPr>
        <w:t xml:space="preserve">и градостроительству Московской области от 21.04.2022 № 27РВ-171 «Об утверждении Порядка утверждения карты планируемого размещения объектов местного значения городского округа Московской области», Уставом городского округа Люберцы Московской области, Решением Совета депутатов Городского округа Люберцы Московской области от 12.05.2025 №25/4 «О правопреемстве», </w:t>
      </w:r>
      <w:r w:rsidR="00F74471" w:rsidRPr="00313636">
        <w:rPr>
          <w:rFonts w:ascii="Arial" w:hAnsi="Arial" w:cs="Arial"/>
        </w:rPr>
        <w:t>Решением Совета депутатов городского округа</w:t>
      </w:r>
      <w:r w:rsidRPr="00313636">
        <w:rPr>
          <w:rFonts w:ascii="Arial" w:hAnsi="Arial" w:cs="Arial"/>
        </w:rPr>
        <w:t xml:space="preserve"> Люберцы от 02.10.2019 № 318/39</w:t>
      </w:r>
      <w:r w:rsidR="00F74471" w:rsidRPr="00313636">
        <w:rPr>
          <w:rFonts w:ascii="Arial" w:hAnsi="Arial" w:cs="Arial"/>
        </w:rPr>
        <w:t xml:space="preserve"> «Об утверждении Генерального плана городского округ</w:t>
      </w:r>
      <w:r w:rsidR="00B4214B" w:rsidRPr="00313636">
        <w:rPr>
          <w:rFonts w:ascii="Arial" w:hAnsi="Arial" w:cs="Arial"/>
        </w:rPr>
        <w:t>а Люберцы Московской области</w:t>
      </w:r>
      <w:proofErr w:type="gramEnd"/>
      <w:r w:rsidR="00B4214B" w:rsidRPr="00313636">
        <w:rPr>
          <w:rFonts w:ascii="Arial" w:hAnsi="Arial" w:cs="Arial"/>
        </w:rPr>
        <w:t xml:space="preserve">», </w:t>
      </w:r>
      <w:r w:rsidR="005207DA" w:rsidRPr="00313636">
        <w:rPr>
          <w:rFonts w:ascii="Arial" w:hAnsi="Arial" w:cs="Arial"/>
          <w:bCs/>
        </w:rPr>
        <w:t xml:space="preserve">Постановлением администрации городского округа Люберцы Московской области от 10.11.2023 № 5222-ПА «Об утверждении </w:t>
      </w:r>
      <w:proofErr w:type="gramStart"/>
      <w:r w:rsidR="005207DA" w:rsidRPr="00313636">
        <w:rPr>
          <w:rFonts w:ascii="Arial" w:hAnsi="Arial" w:cs="Arial"/>
          <w:bCs/>
        </w:rPr>
        <w:t>карты планируемого размещений объектов местного значения городского округа</w:t>
      </w:r>
      <w:proofErr w:type="gramEnd"/>
      <w:r w:rsidR="005207DA" w:rsidRPr="00313636">
        <w:rPr>
          <w:rFonts w:ascii="Arial" w:hAnsi="Arial" w:cs="Arial"/>
          <w:bCs/>
        </w:rPr>
        <w:t xml:space="preserve"> Люберцы Московской области»,</w:t>
      </w:r>
      <w:r w:rsidR="005207DA" w:rsidRPr="00313636">
        <w:rPr>
          <w:rFonts w:ascii="Arial" w:hAnsi="Arial" w:cs="Arial"/>
        </w:rPr>
        <w:t xml:space="preserve"> </w:t>
      </w:r>
      <w:r w:rsidR="00F74471" w:rsidRPr="00313636">
        <w:rPr>
          <w:rFonts w:ascii="Arial" w:hAnsi="Arial" w:cs="Arial"/>
        </w:rPr>
        <w:t xml:space="preserve">Решением Градостроительного совета Московской области от </w:t>
      </w:r>
      <w:r w:rsidRPr="00313636">
        <w:rPr>
          <w:rFonts w:ascii="Arial" w:hAnsi="Arial" w:cs="Arial"/>
        </w:rPr>
        <w:t>17.12.2025</w:t>
      </w:r>
      <w:r w:rsidR="00F74471" w:rsidRPr="00313636">
        <w:rPr>
          <w:rFonts w:ascii="Arial" w:hAnsi="Arial" w:cs="Arial"/>
        </w:rPr>
        <w:t xml:space="preserve"> № </w:t>
      </w:r>
      <w:r w:rsidRPr="00313636">
        <w:rPr>
          <w:rFonts w:ascii="Arial" w:hAnsi="Arial" w:cs="Arial"/>
        </w:rPr>
        <w:t>50</w:t>
      </w:r>
      <w:r w:rsidR="00F74471" w:rsidRPr="00313636">
        <w:rPr>
          <w:rFonts w:ascii="Arial" w:hAnsi="Arial" w:cs="Arial"/>
        </w:rPr>
        <w:t xml:space="preserve">, </w:t>
      </w:r>
      <w:r w:rsidRPr="00313636">
        <w:rPr>
          <w:rFonts w:ascii="Arial" w:hAnsi="Arial" w:cs="Arial"/>
          <w:color w:val="000000"/>
        </w:rPr>
        <w:t>на </w:t>
      </w:r>
      <w:r w:rsidR="00F74471" w:rsidRPr="00313636">
        <w:rPr>
          <w:rFonts w:ascii="Arial" w:hAnsi="Arial" w:cs="Arial"/>
          <w:color w:val="000000"/>
        </w:rPr>
        <w:t>основании обращения Комитета по архитектуре и градостроительству Московской области от </w:t>
      </w:r>
      <w:r w:rsidRPr="00313636">
        <w:rPr>
          <w:rFonts w:ascii="Arial" w:hAnsi="Arial" w:cs="Arial"/>
          <w:color w:val="000000"/>
        </w:rPr>
        <w:t>18.12.2025 № 33Исх-12962/06-01</w:t>
      </w:r>
      <w:r w:rsidR="00F74471" w:rsidRPr="00313636">
        <w:rPr>
          <w:rFonts w:ascii="Arial" w:hAnsi="Arial" w:cs="Arial"/>
        </w:rPr>
        <w:t>, постановляю:</w:t>
      </w:r>
    </w:p>
    <w:p w:rsidR="00F74471" w:rsidRPr="00313636" w:rsidRDefault="00D13C91" w:rsidP="00313636">
      <w:pPr>
        <w:keepNext/>
        <w:ind w:right="-1"/>
        <w:jc w:val="both"/>
        <w:outlineLvl w:val="2"/>
        <w:rPr>
          <w:rFonts w:ascii="Arial" w:hAnsi="Arial" w:cs="Arial"/>
          <w:bCs/>
        </w:rPr>
      </w:pPr>
      <w:r w:rsidRPr="00313636">
        <w:rPr>
          <w:rFonts w:ascii="Arial" w:hAnsi="Arial" w:cs="Arial"/>
        </w:rPr>
        <w:t xml:space="preserve">       </w:t>
      </w:r>
      <w:r w:rsidR="00144FA7" w:rsidRPr="00313636">
        <w:rPr>
          <w:rFonts w:ascii="Arial" w:hAnsi="Arial" w:cs="Arial"/>
        </w:rPr>
        <w:t xml:space="preserve">1. </w:t>
      </w:r>
      <w:r w:rsidR="006315D7" w:rsidRPr="00313636">
        <w:rPr>
          <w:rFonts w:ascii="Arial" w:hAnsi="Arial" w:cs="Arial"/>
        </w:rPr>
        <w:t xml:space="preserve"> </w:t>
      </w:r>
      <w:r w:rsidR="00F74471" w:rsidRPr="00313636">
        <w:rPr>
          <w:rFonts w:ascii="Arial" w:hAnsi="Arial" w:cs="Arial"/>
        </w:rPr>
        <w:t xml:space="preserve">Утвердить </w:t>
      </w:r>
      <w:r w:rsidR="00AB30B1" w:rsidRPr="00313636">
        <w:rPr>
          <w:rFonts w:ascii="Arial" w:hAnsi="Arial" w:cs="Arial"/>
        </w:rPr>
        <w:t xml:space="preserve">внесения изменений в </w:t>
      </w:r>
      <w:r w:rsidR="00F74471" w:rsidRPr="00313636">
        <w:rPr>
          <w:rFonts w:ascii="Arial" w:hAnsi="Arial" w:cs="Arial"/>
        </w:rPr>
        <w:t xml:space="preserve">карту планируемого размещения объектов местного значения городского округа Люберцы Московской области </w:t>
      </w:r>
      <w:r w:rsidR="00AB30B1" w:rsidRPr="00313636">
        <w:rPr>
          <w:rFonts w:ascii="Arial" w:hAnsi="Arial" w:cs="Arial"/>
          <w:bCs/>
        </w:rPr>
        <w:t xml:space="preserve">применительно </w:t>
      </w:r>
      <w:r w:rsidR="00251897" w:rsidRPr="00313636">
        <w:rPr>
          <w:rFonts w:ascii="Arial" w:hAnsi="Arial" w:cs="Arial"/>
          <w:bCs/>
        </w:rPr>
        <w:t>к</w:t>
      </w:r>
      <w:r w:rsidR="00AB30B1" w:rsidRPr="00313636">
        <w:rPr>
          <w:rFonts w:ascii="Arial" w:hAnsi="Arial" w:cs="Arial"/>
          <w:bCs/>
        </w:rPr>
        <w:t xml:space="preserve"> населенно</w:t>
      </w:r>
      <w:r w:rsidR="00251897" w:rsidRPr="00313636">
        <w:rPr>
          <w:rFonts w:ascii="Arial" w:hAnsi="Arial" w:cs="Arial"/>
          <w:bCs/>
        </w:rPr>
        <w:t>му</w:t>
      </w:r>
      <w:r w:rsidR="00AB30B1" w:rsidRPr="00313636">
        <w:rPr>
          <w:rFonts w:ascii="Arial" w:hAnsi="Arial" w:cs="Arial"/>
          <w:bCs/>
        </w:rPr>
        <w:t xml:space="preserve"> пункт</w:t>
      </w:r>
      <w:r w:rsidR="00251897" w:rsidRPr="00313636">
        <w:rPr>
          <w:rFonts w:ascii="Arial" w:hAnsi="Arial" w:cs="Arial"/>
          <w:bCs/>
        </w:rPr>
        <w:t>у</w:t>
      </w:r>
      <w:r w:rsidR="00AB30B1" w:rsidRPr="00313636">
        <w:rPr>
          <w:rFonts w:ascii="Arial" w:hAnsi="Arial" w:cs="Arial"/>
          <w:bCs/>
        </w:rPr>
        <w:t xml:space="preserve"> </w:t>
      </w:r>
      <w:proofErr w:type="spellStart"/>
      <w:r w:rsidR="00251897" w:rsidRPr="00313636">
        <w:rPr>
          <w:rFonts w:ascii="Arial" w:hAnsi="Arial" w:cs="Arial"/>
          <w:bCs/>
        </w:rPr>
        <w:t>пгт</w:t>
      </w:r>
      <w:proofErr w:type="spellEnd"/>
      <w:r w:rsidR="00251897" w:rsidRPr="00313636">
        <w:rPr>
          <w:rFonts w:ascii="Arial" w:hAnsi="Arial" w:cs="Arial"/>
          <w:bCs/>
        </w:rPr>
        <w:t xml:space="preserve">. </w:t>
      </w:r>
      <w:proofErr w:type="spellStart"/>
      <w:r w:rsidR="00251897" w:rsidRPr="00313636">
        <w:rPr>
          <w:rFonts w:ascii="Arial" w:hAnsi="Arial" w:cs="Arial"/>
          <w:bCs/>
        </w:rPr>
        <w:t>Красково</w:t>
      </w:r>
      <w:proofErr w:type="spellEnd"/>
      <w:r w:rsidR="005207DA" w:rsidRPr="00313636">
        <w:rPr>
          <w:rFonts w:ascii="Arial" w:hAnsi="Arial" w:cs="Arial"/>
          <w:bCs/>
        </w:rPr>
        <w:t xml:space="preserve"> </w:t>
      </w:r>
      <w:r w:rsidR="00F74471" w:rsidRPr="00313636">
        <w:rPr>
          <w:rFonts w:ascii="Arial" w:hAnsi="Arial" w:cs="Arial"/>
          <w:color w:val="000000" w:themeColor="text1"/>
        </w:rPr>
        <w:t>(прилагается)</w:t>
      </w:r>
      <w:r w:rsidR="00F74471" w:rsidRPr="00313636">
        <w:rPr>
          <w:rFonts w:ascii="Arial" w:hAnsi="Arial" w:cs="Arial"/>
        </w:rPr>
        <w:t>.</w:t>
      </w:r>
    </w:p>
    <w:p w:rsidR="00F74471" w:rsidRPr="00313636" w:rsidRDefault="00F74471" w:rsidP="00313636">
      <w:pPr>
        <w:widowControl w:val="0"/>
        <w:spacing w:line="276" w:lineRule="auto"/>
        <w:ind w:right="-1" w:firstLine="567"/>
        <w:jc w:val="both"/>
        <w:rPr>
          <w:rFonts w:ascii="Arial" w:hAnsi="Arial" w:cs="Arial"/>
          <w:lang w:eastAsia="en-US"/>
        </w:rPr>
      </w:pPr>
      <w:r w:rsidRPr="00313636">
        <w:rPr>
          <w:rFonts w:ascii="Arial" w:hAnsi="Arial" w:cs="Arial"/>
          <w:lang w:eastAsia="en-US"/>
        </w:rPr>
        <w:t xml:space="preserve">2. </w:t>
      </w:r>
      <w:proofErr w:type="gramStart"/>
      <w:r w:rsidR="00251897" w:rsidRPr="00313636">
        <w:rPr>
          <w:rFonts w:ascii="Arial" w:hAnsi="Arial" w:cs="Arial"/>
          <w:lang w:eastAsia="en-US"/>
        </w:rPr>
        <w:t>Разместить</w:t>
      </w:r>
      <w:proofErr w:type="gramEnd"/>
      <w:r w:rsidR="00251897" w:rsidRPr="00313636">
        <w:rPr>
          <w:rFonts w:ascii="Arial" w:hAnsi="Arial" w:cs="Arial"/>
          <w:lang w:eastAsia="en-US"/>
        </w:rPr>
        <w:t xml:space="preserve"> </w:t>
      </w:r>
      <w:r w:rsidR="00251897" w:rsidRPr="00313636">
        <w:rPr>
          <w:rFonts w:ascii="Arial" w:hAnsi="Arial" w:cs="Arial"/>
          <w:color w:val="000000"/>
          <w:spacing w:val="2"/>
        </w:rPr>
        <w:t>настоящее Постановление н</w:t>
      </w:r>
      <w:r w:rsidR="00251897" w:rsidRPr="00313636">
        <w:rPr>
          <w:rFonts w:ascii="Arial" w:hAnsi="Arial" w:cs="Arial"/>
        </w:rPr>
        <w:t>а официальном сайте администрации в сети «Интернет».</w:t>
      </w:r>
      <w:r w:rsidRPr="00313636">
        <w:rPr>
          <w:rFonts w:ascii="Arial" w:hAnsi="Arial" w:cs="Arial"/>
          <w:bCs/>
          <w:lang w:eastAsia="en-US"/>
        </w:rPr>
        <w:t xml:space="preserve"> </w:t>
      </w:r>
    </w:p>
    <w:p w:rsidR="00F74471" w:rsidRPr="00313636" w:rsidRDefault="00F74471" w:rsidP="00313636">
      <w:pPr>
        <w:spacing w:line="276" w:lineRule="auto"/>
        <w:ind w:right="-1" w:firstLine="567"/>
        <w:jc w:val="both"/>
        <w:rPr>
          <w:rFonts w:ascii="Arial" w:hAnsi="Arial" w:cs="Arial"/>
        </w:rPr>
      </w:pPr>
      <w:r w:rsidRPr="00313636">
        <w:rPr>
          <w:rFonts w:ascii="Arial" w:hAnsi="Arial" w:cs="Arial"/>
        </w:rPr>
        <w:lastRenderedPageBreak/>
        <w:t xml:space="preserve">3. </w:t>
      </w:r>
      <w:r w:rsidR="00251897" w:rsidRPr="00313636">
        <w:rPr>
          <w:rFonts w:ascii="Arial" w:hAnsi="Arial" w:cs="Arial"/>
        </w:rPr>
        <w:t> </w:t>
      </w:r>
      <w:proofErr w:type="gramStart"/>
      <w:r w:rsidRPr="00313636">
        <w:rPr>
          <w:rFonts w:ascii="Arial" w:hAnsi="Arial" w:cs="Arial"/>
        </w:rPr>
        <w:t>Контроль за</w:t>
      </w:r>
      <w:proofErr w:type="gramEnd"/>
      <w:r w:rsidRPr="00313636">
        <w:rPr>
          <w:rFonts w:ascii="Arial" w:hAnsi="Arial" w:cs="Arial"/>
        </w:rPr>
        <w:t xml:space="preserve"> исполнением настоя</w:t>
      </w:r>
      <w:r w:rsidR="00251897" w:rsidRPr="00313636">
        <w:rPr>
          <w:rFonts w:ascii="Arial" w:hAnsi="Arial" w:cs="Arial"/>
        </w:rPr>
        <w:t>щего Постановления возложить на </w:t>
      </w:r>
      <w:r w:rsidRPr="00313636">
        <w:rPr>
          <w:rFonts w:ascii="Arial" w:hAnsi="Arial" w:cs="Arial"/>
        </w:rPr>
        <w:t xml:space="preserve">заместителя Главы </w:t>
      </w:r>
      <w:proofErr w:type="spellStart"/>
      <w:r w:rsidR="00251897" w:rsidRPr="00313636">
        <w:rPr>
          <w:rFonts w:ascii="Arial" w:hAnsi="Arial" w:cs="Arial"/>
        </w:rPr>
        <w:t>Синчука</w:t>
      </w:r>
      <w:proofErr w:type="spellEnd"/>
      <w:r w:rsidR="00251897" w:rsidRPr="00313636">
        <w:rPr>
          <w:rFonts w:ascii="Arial" w:hAnsi="Arial" w:cs="Arial"/>
        </w:rPr>
        <w:t> В.В.</w:t>
      </w:r>
    </w:p>
    <w:p w:rsidR="00F74471" w:rsidRPr="00313636" w:rsidRDefault="00F74471" w:rsidP="00313636">
      <w:pPr>
        <w:spacing w:line="276" w:lineRule="auto"/>
        <w:ind w:left="284" w:right="-1" w:firstLine="567"/>
        <w:jc w:val="both"/>
        <w:rPr>
          <w:rFonts w:ascii="Arial" w:hAnsi="Arial" w:cs="Arial"/>
        </w:rPr>
      </w:pPr>
    </w:p>
    <w:p w:rsidR="00F74471" w:rsidRPr="00313636" w:rsidRDefault="00F74471" w:rsidP="00251897">
      <w:pPr>
        <w:spacing w:line="276" w:lineRule="auto"/>
        <w:ind w:left="284" w:right="-284" w:firstLine="709"/>
        <w:jc w:val="both"/>
        <w:rPr>
          <w:rFonts w:ascii="Arial" w:hAnsi="Arial" w:cs="Arial"/>
        </w:rPr>
      </w:pPr>
    </w:p>
    <w:p w:rsidR="00F74471" w:rsidRPr="00313636" w:rsidRDefault="00F74471" w:rsidP="00251897">
      <w:pPr>
        <w:spacing w:line="276" w:lineRule="auto"/>
        <w:ind w:right="-284"/>
        <w:jc w:val="both"/>
        <w:rPr>
          <w:rFonts w:ascii="Arial" w:hAnsi="Arial" w:cs="Arial"/>
        </w:rPr>
      </w:pPr>
    </w:p>
    <w:p w:rsidR="00EA4786" w:rsidRPr="00313636" w:rsidRDefault="002265D1" w:rsidP="00313636">
      <w:pPr>
        <w:spacing w:line="276" w:lineRule="auto"/>
        <w:ind w:right="-1"/>
        <w:jc w:val="both"/>
        <w:rPr>
          <w:rFonts w:ascii="Arial" w:hAnsi="Arial" w:cs="Arial"/>
        </w:rPr>
      </w:pPr>
      <w:r w:rsidRPr="00313636">
        <w:rPr>
          <w:rFonts w:ascii="Arial" w:hAnsi="Arial" w:cs="Arial"/>
        </w:rPr>
        <w:t>Глава Г</w:t>
      </w:r>
      <w:r w:rsidR="00F74471" w:rsidRPr="00313636">
        <w:rPr>
          <w:rFonts w:ascii="Arial" w:hAnsi="Arial" w:cs="Arial"/>
        </w:rPr>
        <w:t xml:space="preserve">ородского округа                              </w:t>
      </w:r>
      <w:r w:rsidR="00F74471" w:rsidRPr="00313636">
        <w:rPr>
          <w:rFonts w:ascii="Arial" w:hAnsi="Arial" w:cs="Arial"/>
        </w:rPr>
        <w:tab/>
        <w:t xml:space="preserve">            </w:t>
      </w:r>
      <w:r w:rsidR="00313636">
        <w:rPr>
          <w:rFonts w:ascii="Arial" w:hAnsi="Arial" w:cs="Arial"/>
        </w:rPr>
        <w:t xml:space="preserve">               </w:t>
      </w:r>
      <w:r w:rsidR="00F74471" w:rsidRPr="00313636">
        <w:rPr>
          <w:rFonts w:ascii="Arial" w:hAnsi="Arial" w:cs="Arial"/>
        </w:rPr>
        <w:t xml:space="preserve">                         </w:t>
      </w:r>
      <w:r w:rsidR="00251897" w:rsidRPr="00313636">
        <w:rPr>
          <w:rFonts w:ascii="Arial" w:hAnsi="Arial" w:cs="Arial"/>
        </w:rPr>
        <w:t xml:space="preserve">    </w:t>
      </w:r>
      <w:r w:rsidR="00F74471" w:rsidRPr="00313636">
        <w:rPr>
          <w:rFonts w:ascii="Arial" w:hAnsi="Arial" w:cs="Arial"/>
        </w:rPr>
        <w:t xml:space="preserve">  В.М. Волков</w:t>
      </w:r>
      <w:bookmarkStart w:id="0" w:name="_GoBack"/>
      <w:bookmarkEnd w:id="0"/>
    </w:p>
    <w:p w:rsidR="002460F5" w:rsidRPr="00313636" w:rsidRDefault="002460F5" w:rsidP="00251897">
      <w:pPr>
        <w:ind w:left="284" w:right="-283"/>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Pr="00313636" w:rsidRDefault="002460F5" w:rsidP="00F74471">
      <w:pPr>
        <w:ind w:left="284"/>
        <w:jc w:val="both"/>
        <w:rPr>
          <w:rFonts w:ascii="Arial" w:hAnsi="Arial" w:cs="Arial"/>
        </w:rPr>
      </w:pPr>
    </w:p>
    <w:p w:rsidR="002460F5" w:rsidRDefault="002460F5" w:rsidP="00F74471">
      <w:pPr>
        <w:ind w:left="284"/>
        <w:jc w:val="both"/>
        <w:rPr>
          <w:sz w:val="28"/>
          <w:szCs w:val="28"/>
        </w:rPr>
      </w:pPr>
    </w:p>
    <w:p w:rsidR="002460F5" w:rsidRDefault="002460F5" w:rsidP="00F74471">
      <w:pPr>
        <w:ind w:left="284"/>
        <w:jc w:val="both"/>
        <w:rPr>
          <w:sz w:val="28"/>
          <w:szCs w:val="28"/>
        </w:rPr>
      </w:pPr>
    </w:p>
    <w:p w:rsidR="002460F5" w:rsidRDefault="002460F5" w:rsidP="00F74471">
      <w:pPr>
        <w:ind w:left="284"/>
        <w:jc w:val="both"/>
        <w:rPr>
          <w:sz w:val="28"/>
          <w:szCs w:val="28"/>
        </w:rPr>
      </w:pPr>
    </w:p>
    <w:p w:rsidR="002460F5" w:rsidRDefault="002460F5" w:rsidP="00D13C91">
      <w:pPr>
        <w:jc w:val="both"/>
        <w:rPr>
          <w:sz w:val="28"/>
          <w:szCs w:val="28"/>
        </w:rPr>
      </w:pPr>
    </w:p>
    <w:p w:rsidR="002460F5" w:rsidRDefault="002460F5" w:rsidP="00F74471">
      <w:pPr>
        <w:ind w:left="284"/>
        <w:jc w:val="both"/>
        <w:rPr>
          <w:sz w:val="28"/>
          <w:szCs w:val="28"/>
        </w:rPr>
      </w:pPr>
    </w:p>
    <w:p w:rsidR="002460F5" w:rsidRDefault="002460F5" w:rsidP="00251897">
      <w:pPr>
        <w:jc w:val="both"/>
        <w:rPr>
          <w:sz w:val="28"/>
          <w:szCs w:val="28"/>
        </w:rPr>
      </w:pPr>
    </w:p>
    <w:sectPr w:rsidR="002460F5" w:rsidSect="00313636">
      <w:headerReference w:type="default" r:id="rId9"/>
      <w:footerReference w:type="default" r:id="rId1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6EF" w:rsidRDefault="00BE16EF" w:rsidP="004677B1">
      <w:r>
        <w:separator/>
      </w:r>
    </w:p>
  </w:endnote>
  <w:endnote w:type="continuationSeparator" w:id="0">
    <w:p w:rsidR="00BE16EF" w:rsidRDefault="00BE16EF" w:rsidP="0046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B7F" w:rsidRDefault="00F63B7F" w:rsidP="004677B1">
    <w:pPr>
      <w:pStyle w:val="ae"/>
      <w:tabs>
        <w:tab w:val="clear" w:pos="4677"/>
        <w:tab w:val="clear" w:pos="9355"/>
        <w:tab w:val="left" w:pos="14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6EF" w:rsidRDefault="00BE16EF" w:rsidP="004677B1">
      <w:r>
        <w:separator/>
      </w:r>
    </w:p>
  </w:footnote>
  <w:footnote w:type="continuationSeparator" w:id="0">
    <w:p w:rsidR="00BE16EF" w:rsidRDefault="00BE16EF" w:rsidP="00467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F8" w:rsidRDefault="00FC46F8">
    <w:pPr>
      <w:pStyle w:val="ac"/>
      <w:jc w:val="center"/>
    </w:pPr>
  </w:p>
  <w:p w:rsidR="00FC46F8" w:rsidRDefault="00FC46F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60D5E"/>
    <w:multiLevelType w:val="hybridMultilevel"/>
    <w:tmpl w:val="AA66AA2E"/>
    <w:lvl w:ilvl="0" w:tplc="FFCCFF66">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9873361"/>
    <w:multiLevelType w:val="hybridMultilevel"/>
    <w:tmpl w:val="BBFC49A2"/>
    <w:lvl w:ilvl="0" w:tplc="C688DE4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573B3DEC"/>
    <w:multiLevelType w:val="hybridMultilevel"/>
    <w:tmpl w:val="ED74175E"/>
    <w:lvl w:ilvl="0" w:tplc="C5CEEFF6">
      <w:start w:val="1"/>
      <w:numFmt w:val="decimal"/>
      <w:lvlText w:val="%1."/>
      <w:lvlJc w:val="left"/>
      <w:pPr>
        <w:ind w:left="1909" w:hanging="120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2AE755C"/>
    <w:multiLevelType w:val="hybridMultilevel"/>
    <w:tmpl w:val="AA66AA2E"/>
    <w:lvl w:ilvl="0" w:tplc="FFCCFF66">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05792"/>
    <w:rsid w:val="00005B92"/>
    <w:rsid w:val="0001116E"/>
    <w:rsid w:val="00041C2A"/>
    <w:rsid w:val="00052486"/>
    <w:rsid w:val="00052F27"/>
    <w:rsid w:val="00076473"/>
    <w:rsid w:val="000777B4"/>
    <w:rsid w:val="00090296"/>
    <w:rsid w:val="00092442"/>
    <w:rsid w:val="000A3ED3"/>
    <w:rsid w:val="000A4631"/>
    <w:rsid w:val="000B09C3"/>
    <w:rsid w:val="000B31B1"/>
    <w:rsid w:val="000B402F"/>
    <w:rsid w:val="000B53C3"/>
    <w:rsid w:val="000B58EA"/>
    <w:rsid w:val="000E7A99"/>
    <w:rsid w:val="00110150"/>
    <w:rsid w:val="0012332B"/>
    <w:rsid w:val="001435E7"/>
    <w:rsid w:val="00144DA0"/>
    <w:rsid w:val="00144E9B"/>
    <w:rsid w:val="00144FA7"/>
    <w:rsid w:val="0015083B"/>
    <w:rsid w:val="0015550D"/>
    <w:rsid w:val="00176487"/>
    <w:rsid w:val="001A094C"/>
    <w:rsid w:val="001B0AB5"/>
    <w:rsid w:val="001B12A0"/>
    <w:rsid w:val="001C3260"/>
    <w:rsid w:val="001C797E"/>
    <w:rsid w:val="00205CA0"/>
    <w:rsid w:val="00216C4C"/>
    <w:rsid w:val="002225D3"/>
    <w:rsid w:val="002265D1"/>
    <w:rsid w:val="00231B65"/>
    <w:rsid w:val="00233AC1"/>
    <w:rsid w:val="0023493B"/>
    <w:rsid w:val="00240542"/>
    <w:rsid w:val="002460F5"/>
    <w:rsid w:val="00251897"/>
    <w:rsid w:val="0026684F"/>
    <w:rsid w:val="00266B99"/>
    <w:rsid w:val="00274127"/>
    <w:rsid w:val="002747A8"/>
    <w:rsid w:val="002A3CC7"/>
    <w:rsid w:val="002C4B35"/>
    <w:rsid w:val="002C6D2E"/>
    <w:rsid w:val="002E045D"/>
    <w:rsid w:val="00313636"/>
    <w:rsid w:val="003253D6"/>
    <w:rsid w:val="003365AE"/>
    <w:rsid w:val="00353A16"/>
    <w:rsid w:val="00361DB8"/>
    <w:rsid w:val="00363836"/>
    <w:rsid w:val="00364AB5"/>
    <w:rsid w:val="003670B7"/>
    <w:rsid w:val="00371627"/>
    <w:rsid w:val="003826C7"/>
    <w:rsid w:val="00392DA5"/>
    <w:rsid w:val="00394C60"/>
    <w:rsid w:val="00396174"/>
    <w:rsid w:val="003A4391"/>
    <w:rsid w:val="003A4C5E"/>
    <w:rsid w:val="003D12AF"/>
    <w:rsid w:val="003F2E76"/>
    <w:rsid w:val="004100C3"/>
    <w:rsid w:val="00410830"/>
    <w:rsid w:val="004157FD"/>
    <w:rsid w:val="00435AEE"/>
    <w:rsid w:val="00443C6A"/>
    <w:rsid w:val="00443CB8"/>
    <w:rsid w:val="00445065"/>
    <w:rsid w:val="0044797F"/>
    <w:rsid w:val="004672DF"/>
    <w:rsid w:val="004677B1"/>
    <w:rsid w:val="004718CF"/>
    <w:rsid w:val="00490EBA"/>
    <w:rsid w:val="00492E5D"/>
    <w:rsid w:val="004A1EC9"/>
    <w:rsid w:val="004B0062"/>
    <w:rsid w:val="004C2CCB"/>
    <w:rsid w:val="004C5667"/>
    <w:rsid w:val="004E3CE4"/>
    <w:rsid w:val="004F19AA"/>
    <w:rsid w:val="00505DDA"/>
    <w:rsid w:val="00516DA2"/>
    <w:rsid w:val="005207DA"/>
    <w:rsid w:val="00522555"/>
    <w:rsid w:val="00530867"/>
    <w:rsid w:val="0054612A"/>
    <w:rsid w:val="00582EEC"/>
    <w:rsid w:val="00592A57"/>
    <w:rsid w:val="00594C0E"/>
    <w:rsid w:val="005E3BC2"/>
    <w:rsid w:val="005F7A9D"/>
    <w:rsid w:val="006050AB"/>
    <w:rsid w:val="00627AAB"/>
    <w:rsid w:val="006315D7"/>
    <w:rsid w:val="0063237D"/>
    <w:rsid w:val="00656599"/>
    <w:rsid w:val="00685F15"/>
    <w:rsid w:val="00692703"/>
    <w:rsid w:val="00694443"/>
    <w:rsid w:val="0069566C"/>
    <w:rsid w:val="006A11FF"/>
    <w:rsid w:val="006A5123"/>
    <w:rsid w:val="006C1B97"/>
    <w:rsid w:val="006C2734"/>
    <w:rsid w:val="006C5E26"/>
    <w:rsid w:val="006C6A1A"/>
    <w:rsid w:val="006C6F5C"/>
    <w:rsid w:val="006D2908"/>
    <w:rsid w:val="006E4977"/>
    <w:rsid w:val="006E6B89"/>
    <w:rsid w:val="006F697C"/>
    <w:rsid w:val="007041ED"/>
    <w:rsid w:val="007250A5"/>
    <w:rsid w:val="00731AC3"/>
    <w:rsid w:val="00732F97"/>
    <w:rsid w:val="00782357"/>
    <w:rsid w:val="00784AD6"/>
    <w:rsid w:val="00785351"/>
    <w:rsid w:val="007A35BE"/>
    <w:rsid w:val="007A5C21"/>
    <w:rsid w:val="007C0302"/>
    <w:rsid w:val="007C607D"/>
    <w:rsid w:val="007F1487"/>
    <w:rsid w:val="007F5C02"/>
    <w:rsid w:val="007F7B8D"/>
    <w:rsid w:val="007F7ED5"/>
    <w:rsid w:val="00804F94"/>
    <w:rsid w:val="00836D08"/>
    <w:rsid w:val="00857A71"/>
    <w:rsid w:val="008600D6"/>
    <w:rsid w:val="0086056A"/>
    <w:rsid w:val="00872678"/>
    <w:rsid w:val="00874768"/>
    <w:rsid w:val="00883664"/>
    <w:rsid w:val="00884E21"/>
    <w:rsid w:val="008A2277"/>
    <w:rsid w:val="008B50E8"/>
    <w:rsid w:val="008B6811"/>
    <w:rsid w:val="008D1793"/>
    <w:rsid w:val="008D4ABF"/>
    <w:rsid w:val="008E3ED5"/>
    <w:rsid w:val="008F7119"/>
    <w:rsid w:val="009044E3"/>
    <w:rsid w:val="00913B0B"/>
    <w:rsid w:val="00916193"/>
    <w:rsid w:val="009205DA"/>
    <w:rsid w:val="00921527"/>
    <w:rsid w:val="00946640"/>
    <w:rsid w:val="0095269B"/>
    <w:rsid w:val="00964117"/>
    <w:rsid w:val="00965F37"/>
    <w:rsid w:val="0099108B"/>
    <w:rsid w:val="009C15ED"/>
    <w:rsid w:val="009C3F92"/>
    <w:rsid w:val="009C7960"/>
    <w:rsid w:val="009D017F"/>
    <w:rsid w:val="00A15B42"/>
    <w:rsid w:val="00A16F56"/>
    <w:rsid w:val="00A23A7B"/>
    <w:rsid w:val="00A244C3"/>
    <w:rsid w:val="00A3103C"/>
    <w:rsid w:val="00A31549"/>
    <w:rsid w:val="00A331F1"/>
    <w:rsid w:val="00A355D6"/>
    <w:rsid w:val="00A44217"/>
    <w:rsid w:val="00A46410"/>
    <w:rsid w:val="00A618B9"/>
    <w:rsid w:val="00A65E64"/>
    <w:rsid w:val="00A93A08"/>
    <w:rsid w:val="00AB30B1"/>
    <w:rsid w:val="00AB562A"/>
    <w:rsid w:val="00AC28AB"/>
    <w:rsid w:val="00AE04F3"/>
    <w:rsid w:val="00AE20F2"/>
    <w:rsid w:val="00AE65B7"/>
    <w:rsid w:val="00AF0AB0"/>
    <w:rsid w:val="00AF2227"/>
    <w:rsid w:val="00AF25D4"/>
    <w:rsid w:val="00AF2777"/>
    <w:rsid w:val="00B00F3D"/>
    <w:rsid w:val="00B36B6B"/>
    <w:rsid w:val="00B4214B"/>
    <w:rsid w:val="00B44F46"/>
    <w:rsid w:val="00B61D9F"/>
    <w:rsid w:val="00B62B2C"/>
    <w:rsid w:val="00B73286"/>
    <w:rsid w:val="00B83508"/>
    <w:rsid w:val="00B85462"/>
    <w:rsid w:val="00BA3E84"/>
    <w:rsid w:val="00BC71D7"/>
    <w:rsid w:val="00BD0EA7"/>
    <w:rsid w:val="00BE16EF"/>
    <w:rsid w:val="00BE38B6"/>
    <w:rsid w:val="00BE4EA7"/>
    <w:rsid w:val="00BF12A7"/>
    <w:rsid w:val="00C003BA"/>
    <w:rsid w:val="00C17127"/>
    <w:rsid w:val="00C263B5"/>
    <w:rsid w:val="00C31B47"/>
    <w:rsid w:val="00C3424D"/>
    <w:rsid w:val="00C5547A"/>
    <w:rsid w:val="00C56F74"/>
    <w:rsid w:val="00C63C44"/>
    <w:rsid w:val="00C778B9"/>
    <w:rsid w:val="00C81556"/>
    <w:rsid w:val="00C91919"/>
    <w:rsid w:val="00C967AF"/>
    <w:rsid w:val="00CA2E43"/>
    <w:rsid w:val="00CA73F6"/>
    <w:rsid w:val="00CB2269"/>
    <w:rsid w:val="00CC2786"/>
    <w:rsid w:val="00CF01F2"/>
    <w:rsid w:val="00CF4A89"/>
    <w:rsid w:val="00D04456"/>
    <w:rsid w:val="00D04886"/>
    <w:rsid w:val="00D05363"/>
    <w:rsid w:val="00D13C91"/>
    <w:rsid w:val="00D22E8D"/>
    <w:rsid w:val="00D23A89"/>
    <w:rsid w:val="00D24FAC"/>
    <w:rsid w:val="00D35597"/>
    <w:rsid w:val="00D4235A"/>
    <w:rsid w:val="00D579C6"/>
    <w:rsid w:val="00D61F3D"/>
    <w:rsid w:val="00D77995"/>
    <w:rsid w:val="00D8556D"/>
    <w:rsid w:val="00D9741C"/>
    <w:rsid w:val="00DC787A"/>
    <w:rsid w:val="00DE461E"/>
    <w:rsid w:val="00DF0991"/>
    <w:rsid w:val="00DF2977"/>
    <w:rsid w:val="00DF379F"/>
    <w:rsid w:val="00E16525"/>
    <w:rsid w:val="00E21B8E"/>
    <w:rsid w:val="00E25DD5"/>
    <w:rsid w:val="00E33211"/>
    <w:rsid w:val="00E33C51"/>
    <w:rsid w:val="00E40210"/>
    <w:rsid w:val="00E445BD"/>
    <w:rsid w:val="00E47DE6"/>
    <w:rsid w:val="00E55B9B"/>
    <w:rsid w:val="00E66B27"/>
    <w:rsid w:val="00E75D90"/>
    <w:rsid w:val="00E77973"/>
    <w:rsid w:val="00E83633"/>
    <w:rsid w:val="00E92741"/>
    <w:rsid w:val="00EA4786"/>
    <w:rsid w:val="00EA5215"/>
    <w:rsid w:val="00EB5141"/>
    <w:rsid w:val="00EC06B1"/>
    <w:rsid w:val="00EC3F56"/>
    <w:rsid w:val="00ED7D56"/>
    <w:rsid w:val="00F15F56"/>
    <w:rsid w:val="00F2567D"/>
    <w:rsid w:val="00F3000D"/>
    <w:rsid w:val="00F31CF5"/>
    <w:rsid w:val="00F42A52"/>
    <w:rsid w:val="00F43253"/>
    <w:rsid w:val="00F47A27"/>
    <w:rsid w:val="00F50A91"/>
    <w:rsid w:val="00F513D3"/>
    <w:rsid w:val="00F55068"/>
    <w:rsid w:val="00F63B7F"/>
    <w:rsid w:val="00F648D8"/>
    <w:rsid w:val="00F74471"/>
    <w:rsid w:val="00F86EB1"/>
    <w:rsid w:val="00F90628"/>
    <w:rsid w:val="00F9577A"/>
    <w:rsid w:val="00FC46F8"/>
    <w:rsid w:val="00FC7282"/>
    <w:rsid w:val="00FD5CE6"/>
    <w:rsid w:val="00FE49C0"/>
    <w:rsid w:val="00FF3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E49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F90628"/>
    <w:pPr>
      <w:keepNext/>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30">
    <w:name w:val="Заголовок 3 Знак"/>
    <w:basedOn w:val="a0"/>
    <w:link w:val="3"/>
    <w:rsid w:val="00F90628"/>
    <w:rPr>
      <w:rFonts w:ascii="Times New Roman" w:eastAsia="Times New Roman" w:hAnsi="Times New Roman" w:cs="Times New Roman"/>
      <w:b/>
      <w:bCs/>
      <w:sz w:val="28"/>
      <w:szCs w:val="24"/>
      <w:lang w:eastAsia="ru-RU"/>
    </w:rPr>
  </w:style>
  <w:style w:type="character" w:customStyle="1" w:styleId="2">
    <w:name w:val="Основной текст (2)_"/>
    <w:basedOn w:val="a0"/>
    <w:link w:val="20"/>
    <w:rsid w:val="00F9062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90628"/>
    <w:pPr>
      <w:widowControl w:val="0"/>
      <w:shd w:val="clear" w:color="auto" w:fill="FFFFFF"/>
      <w:spacing w:before="240" w:after="60" w:line="0" w:lineRule="atLeast"/>
    </w:pPr>
    <w:rPr>
      <w:sz w:val="28"/>
      <w:szCs w:val="28"/>
      <w:lang w:eastAsia="en-US"/>
    </w:rPr>
  </w:style>
  <w:style w:type="character" w:customStyle="1" w:styleId="10">
    <w:name w:val="Заголовок 1 Знак"/>
    <w:basedOn w:val="a0"/>
    <w:link w:val="1"/>
    <w:uiPriority w:val="9"/>
    <w:rsid w:val="00FE49C0"/>
    <w:rPr>
      <w:rFonts w:asciiTheme="majorHAnsi" w:eastAsiaTheme="majorEastAsia" w:hAnsiTheme="majorHAnsi" w:cstheme="majorBidi"/>
      <w:b/>
      <w:bCs/>
      <w:color w:val="365F91" w:themeColor="accent1" w:themeShade="BF"/>
      <w:sz w:val="28"/>
      <w:szCs w:val="28"/>
      <w:lang w:eastAsia="ru-RU"/>
    </w:rPr>
  </w:style>
  <w:style w:type="paragraph" w:styleId="a5">
    <w:name w:val="Body Text Indent"/>
    <w:basedOn w:val="a"/>
    <w:link w:val="a6"/>
    <w:rsid w:val="00FE49C0"/>
    <w:pPr>
      <w:spacing w:after="120"/>
      <w:ind w:left="283"/>
    </w:pPr>
  </w:style>
  <w:style w:type="character" w:customStyle="1" w:styleId="a6">
    <w:name w:val="Основной текст с отступом Знак"/>
    <w:basedOn w:val="a0"/>
    <w:link w:val="a5"/>
    <w:rsid w:val="00FE49C0"/>
    <w:rPr>
      <w:rFonts w:ascii="Times New Roman" w:eastAsia="Times New Roman" w:hAnsi="Times New Roman" w:cs="Times New Roman"/>
      <w:sz w:val="24"/>
      <w:szCs w:val="24"/>
      <w:lang w:eastAsia="ru-RU"/>
    </w:rPr>
  </w:style>
  <w:style w:type="character" w:customStyle="1" w:styleId="a7">
    <w:name w:val="Основной текст_"/>
    <w:rsid w:val="00FE49C0"/>
    <w:rPr>
      <w:rFonts w:ascii="Times New Roman" w:hAnsi="Times New Roman" w:cs="Times New Roman" w:hint="default"/>
      <w:strike w:val="0"/>
      <w:dstrike w:val="0"/>
      <w:sz w:val="20"/>
      <w:szCs w:val="20"/>
      <w:u w:val="none"/>
      <w:effect w:val="none"/>
    </w:rPr>
  </w:style>
  <w:style w:type="paragraph" w:styleId="a8">
    <w:name w:val="List Paragraph"/>
    <w:basedOn w:val="a"/>
    <w:uiPriority w:val="34"/>
    <w:qFormat/>
    <w:rsid w:val="003D12AF"/>
    <w:pPr>
      <w:ind w:left="720"/>
      <w:contextualSpacing/>
    </w:pPr>
  </w:style>
  <w:style w:type="character" w:styleId="a9">
    <w:name w:val="Hyperlink"/>
    <w:basedOn w:val="a0"/>
    <w:uiPriority w:val="99"/>
    <w:unhideWhenUsed/>
    <w:rsid w:val="00353A16"/>
    <w:rPr>
      <w:color w:val="0000FF" w:themeColor="hyperlink"/>
      <w:u w:val="single"/>
    </w:rPr>
  </w:style>
  <w:style w:type="character" w:customStyle="1" w:styleId="aa">
    <w:name w:val="Без интервала Знак"/>
    <w:link w:val="ab"/>
    <w:locked/>
    <w:rsid w:val="00144DA0"/>
    <w:rPr>
      <w:rFonts w:ascii="Times New Roman" w:hAnsi="Times New Roman" w:cs="Times New Roman"/>
    </w:rPr>
  </w:style>
  <w:style w:type="paragraph" w:styleId="ab">
    <w:name w:val="No Spacing"/>
    <w:link w:val="aa"/>
    <w:qFormat/>
    <w:rsid w:val="00144DA0"/>
    <w:pPr>
      <w:spacing w:after="0" w:line="240" w:lineRule="auto"/>
    </w:pPr>
    <w:rPr>
      <w:rFonts w:ascii="Times New Roman" w:hAnsi="Times New Roman" w:cs="Times New Roman"/>
    </w:rPr>
  </w:style>
  <w:style w:type="paragraph" w:styleId="ac">
    <w:name w:val="header"/>
    <w:basedOn w:val="a"/>
    <w:link w:val="ad"/>
    <w:uiPriority w:val="99"/>
    <w:unhideWhenUsed/>
    <w:rsid w:val="004677B1"/>
    <w:pPr>
      <w:tabs>
        <w:tab w:val="center" w:pos="4677"/>
        <w:tab w:val="right" w:pos="9355"/>
      </w:tabs>
    </w:pPr>
  </w:style>
  <w:style w:type="character" w:customStyle="1" w:styleId="ad">
    <w:name w:val="Верхний колонтитул Знак"/>
    <w:basedOn w:val="a0"/>
    <w:link w:val="ac"/>
    <w:uiPriority w:val="99"/>
    <w:rsid w:val="004677B1"/>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4677B1"/>
    <w:pPr>
      <w:tabs>
        <w:tab w:val="center" w:pos="4677"/>
        <w:tab w:val="right" w:pos="9355"/>
      </w:tabs>
    </w:pPr>
  </w:style>
  <w:style w:type="character" w:customStyle="1" w:styleId="af">
    <w:name w:val="Нижний колонтитул Знак"/>
    <w:basedOn w:val="a0"/>
    <w:link w:val="ae"/>
    <w:uiPriority w:val="99"/>
    <w:rsid w:val="004677B1"/>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D35597"/>
    <w:pPr>
      <w:spacing w:after="120" w:line="480" w:lineRule="auto"/>
      <w:ind w:left="283"/>
    </w:pPr>
  </w:style>
  <w:style w:type="character" w:customStyle="1" w:styleId="22">
    <w:name w:val="Основной текст с отступом 2 Знак"/>
    <w:basedOn w:val="a0"/>
    <w:link w:val="21"/>
    <w:semiHidden/>
    <w:rsid w:val="00D3559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E49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F90628"/>
    <w:pPr>
      <w:keepNext/>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30">
    <w:name w:val="Заголовок 3 Знак"/>
    <w:basedOn w:val="a0"/>
    <w:link w:val="3"/>
    <w:rsid w:val="00F90628"/>
    <w:rPr>
      <w:rFonts w:ascii="Times New Roman" w:eastAsia="Times New Roman" w:hAnsi="Times New Roman" w:cs="Times New Roman"/>
      <w:b/>
      <w:bCs/>
      <w:sz w:val="28"/>
      <w:szCs w:val="24"/>
      <w:lang w:eastAsia="ru-RU"/>
    </w:rPr>
  </w:style>
  <w:style w:type="character" w:customStyle="1" w:styleId="2">
    <w:name w:val="Основной текст (2)_"/>
    <w:basedOn w:val="a0"/>
    <w:link w:val="20"/>
    <w:rsid w:val="00F9062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90628"/>
    <w:pPr>
      <w:widowControl w:val="0"/>
      <w:shd w:val="clear" w:color="auto" w:fill="FFFFFF"/>
      <w:spacing w:before="240" w:after="60" w:line="0" w:lineRule="atLeast"/>
    </w:pPr>
    <w:rPr>
      <w:sz w:val="28"/>
      <w:szCs w:val="28"/>
      <w:lang w:eastAsia="en-US"/>
    </w:rPr>
  </w:style>
  <w:style w:type="character" w:customStyle="1" w:styleId="10">
    <w:name w:val="Заголовок 1 Знак"/>
    <w:basedOn w:val="a0"/>
    <w:link w:val="1"/>
    <w:uiPriority w:val="9"/>
    <w:rsid w:val="00FE49C0"/>
    <w:rPr>
      <w:rFonts w:asciiTheme="majorHAnsi" w:eastAsiaTheme="majorEastAsia" w:hAnsiTheme="majorHAnsi" w:cstheme="majorBidi"/>
      <w:b/>
      <w:bCs/>
      <w:color w:val="365F91" w:themeColor="accent1" w:themeShade="BF"/>
      <w:sz w:val="28"/>
      <w:szCs w:val="28"/>
      <w:lang w:eastAsia="ru-RU"/>
    </w:rPr>
  </w:style>
  <w:style w:type="paragraph" w:styleId="a5">
    <w:name w:val="Body Text Indent"/>
    <w:basedOn w:val="a"/>
    <w:link w:val="a6"/>
    <w:rsid w:val="00FE49C0"/>
    <w:pPr>
      <w:spacing w:after="120"/>
      <w:ind w:left="283"/>
    </w:pPr>
  </w:style>
  <w:style w:type="character" w:customStyle="1" w:styleId="a6">
    <w:name w:val="Основной текст с отступом Знак"/>
    <w:basedOn w:val="a0"/>
    <w:link w:val="a5"/>
    <w:rsid w:val="00FE49C0"/>
    <w:rPr>
      <w:rFonts w:ascii="Times New Roman" w:eastAsia="Times New Roman" w:hAnsi="Times New Roman" w:cs="Times New Roman"/>
      <w:sz w:val="24"/>
      <w:szCs w:val="24"/>
      <w:lang w:eastAsia="ru-RU"/>
    </w:rPr>
  </w:style>
  <w:style w:type="character" w:customStyle="1" w:styleId="a7">
    <w:name w:val="Основной текст_"/>
    <w:rsid w:val="00FE49C0"/>
    <w:rPr>
      <w:rFonts w:ascii="Times New Roman" w:hAnsi="Times New Roman" w:cs="Times New Roman" w:hint="default"/>
      <w:strike w:val="0"/>
      <w:dstrike w:val="0"/>
      <w:sz w:val="20"/>
      <w:szCs w:val="20"/>
      <w:u w:val="none"/>
      <w:effect w:val="none"/>
    </w:rPr>
  </w:style>
  <w:style w:type="paragraph" w:styleId="a8">
    <w:name w:val="List Paragraph"/>
    <w:basedOn w:val="a"/>
    <w:uiPriority w:val="34"/>
    <w:qFormat/>
    <w:rsid w:val="003D12AF"/>
    <w:pPr>
      <w:ind w:left="720"/>
      <w:contextualSpacing/>
    </w:pPr>
  </w:style>
  <w:style w:type="character" w:styleId="a9">
    <w:name w:val="Hyperlink"/>
    <w:basedOn w:val="a0"/>
    <w:uiPriority w:val="99"/>
    <w:unhideWhenUsed/>
    <w:rsid w:val="00353A16"/>
    <w:rPr>
      <w:color w:val="0000FF" w:themeColor="hyperlink"/>
      <w:u w:val="single"/>
    </w:rPr>
  </w:style>
  <w:style w:type="character" w:customStyle="1" w:styleId="aa">
    <w:name w:val="Без интервала Знак"/>
    <w:link w:val="ab"/>
    <w:locked/>
    <w:rsid w:val="00144DA0"/>
    <w:rPr>
      <w:rFonts w:ascii="Times New Roman" w:hAnsi="Times New Roman" w:cs="Times New Roman"/>
    </w:rPr>
  </w:style>
  <w:style w:type="paragraph" w:styleId="ab">
    <w:name w:val="No Spacing"/>
    <w:link w:val="aa"/>
    <w:qFormat/>
    <w:rsid w:val="00144DA0"/>
    <w:pPr>
      <w:spacing w:after="0" w:line="240" w:lineRule="auto"/>
    </w:pPr>
    <w:rPr>
      <w:rFonts w:ascii="Times New Roman" w:hAnsi="Times New Roman" w:cs="Times New Roman"/>
    </w:rPr>
  </w:style>
  <w:style w:type="paragraph" w:styleId="ac">
    <w:name w:val="header"/>
    <w:basedOn w:val="a"/>
    <w:link w:val="ad"/>
    <w:uiPriority w:val="99"/>
    <w:unhideWhenUsed/>
    <w:rsid w:val="004677B1"/>
    <w:pPr>
      <w:tabs>
        <w:tab w:val="center" w:pos="4677"/>
        <w:tab w:val="right" w:pos="9355"/>
      </w:tabs>
    </w:pPr>
  </w:style>
  <w:style w:type="character" w:customStyle="1" w:styleId="ad">
    <w:name w:val="Верхний колонтитул Знак"/>
    <w:basedOn w:val="a0"/>
    <w:link w:val="ac"/>
    <w:uiPriority w:val="99"/>
    <w:rsid w:val="004677B1"/>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4677B1"/>
    <w:pPr>
      <w:tabs>
        <w:tab w:val="center" w:pos="4677"/>
        <w:tab w:val="right" w:pos="9355"/>
      </w:tabs>
    </w:pPr>
  </w:style>
  <w:style w:type="character" w:customStyle="1" w:styleId="af">
    <w:name w:val="Нижний колонтитул Знак"/>
    <w:basedOn w:val="a0"/>
    <w:link w:val="ae"/>
    <w:uiPriority w:val="99"/>
    <w:rsid w:val="004677B1"/>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D35597"/>
    <w:pPr>
      <w:spacing w:after="120" w:line="480" w:lineRule="auto"/>
      <w:ind w:left="283"/>
    </w:pPr>
  </w:style>
  <w:style w:type="character" w:customStyle="1" w:styleId="22">
    <w:name w:val="Основной текст с отступом 2 Знак"/>
    <w:basedOn w:val="a0"/>
    <w:link w:val="21"/>
    <w:semiHidden/>
    <w:rsid w:val="00D3559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39255">
      <w:bodyDiv w:val="1"/>
      <w:marLeft w:val="0"/>
      <w:marRight w:val="0"/>
      <w:marTop w:val="0"/>
      <w:marBottom w:val="0"/>
      <w:divBdr>
        <w:top w:val="none" w:sz="0" w:space="0" w:color="auto"/>
        <w:left w:val="none" w:sz="0" w:space="0" w:color="auto"/>
        <w:bottom w:val="none" w:sz="0" w:space="0" w:color="auto"/>
        <w:right w:val="none" w:sz="0" w:space="0" w:color="auto"/>
      </w:divBdr>
    </w:div>
    <w:div w:id="306210406">
      <w:bodyDiv w:val="1"/>
      <w:marLeft w:val="0"/>
      <w:marRight w:val="0"/>
      <w:marTop w:val="0"/>
      <w:marBottom w:val="0"/>
      <w:divBdr>
        <w:top w:val="none" w:sz="0" w:space="0" w:color="auto"/>
        <w:left w:val="none" w:sz="0" w:space="0" w:color="auto"/>
        <w:bottom w:val="none" w:sz="0" w:space="0" w:color="auto"/>
        <w:right w:val="none" w:sz="0" w:space="0" w:color="auto"/>
      </w:divBdr>
    </w:div>
    <w:div w:id="431702426">
      <w:bodyDiv w:val="1"/>
      <w:marLeft w:val="0"/>
      <w:marRight w:val="0"/>
      <w:marTop w:val="0"/>
      <w:marBottom w:val="0"/>
      <w:divBdr>
        <w:top w:val="none" w:sz="0" w:space="0" w:color="auto"/>
        <w:left w:val="none" w:sz="0" w:space="0" w:color="auto"/>
        <w:bottom w:val="none" w:sz="0" w:space="0" w:color="auto"/>
        <w:right w:val="none" w:sz="0" w:space="0" w:color="auto"/>
      </w:divBdr>
    </w:div>
    <w:div w:id="467212451">
      <w:bodyDiv w:val="1"/>
      <w:marLeft w:val="0"/>
      <w:marRight w:val="0"/>
      <w:marTop w:val="0"/>
      <w:marBottom w:val="0"/>
      <w:divBdr>
        <w:top w:val="none" w:sz="0" w:space="0" w:color="auto"/>
        <w:left w:val="none" w:sz="0" w:space="0" w:color="auto"/>
        <w:bottom w:val="none" w:sz="0" w:space="0" w:color="auto"/>
        <w:right w:val="none" w:sz="0" w:space="0" w:color="auto"/>
      </w:divBdr>
    </w:div>
    <w:div w:id="583880940">
      <w:bodyDiv w:val="1"/>
      <w:marLeft w:val="0"/>
      <w:marRight w:val="0"/>
      <w:marTop w:val="0"/>
      <w:marBottom w:val="0"/>
      <w:divBdr>
        <w:top w:val="none" w:sz="0" w:space="0" w:color="auto"/>
        <w:left w:val="none" w:sz="0" w:space="0" w:color="auto"/>
        <w:bottom w:val="none" w:sz="0" w:space="0" w:color="auto"/>
        <w:right w:val="none" w:sz="0" w:space="0" w:color="auto"/>
      </w:divBdr>
    </w:div>
    <w:div w:id="680933257">
      <w:bodyDiv w:val="1"/>
      <w:marLeft w:val="0"/>
      <w:marRight w:val="0"/>
      <w:marTop w:val="0"/>
      <w:marBottom w:val="0"/>
      <w:divBdr>
        <w:top w:val="none" w:sz="0" w:space="0" w:color="auto"/>
        <w:left w:val="none" w:sz="0" w:space="0" w:color="auto"/>
        <w:bottom w:val="none" w:sz="0" w:space="0" w:color="auto"/>
        <w:right w:val="none" w:sz="0" w:space="0" w:color="auto"/>
      </w:divBdr>
    </w:div>
    <w:div w:id="918635805">
      <w:bodyDiv w:val="1"/>
      <w:marLeft w:val="0"/>
      <w:marRight w:val="0"/>
      <w:marTop w:val="0"/>
      <w:marBottom w:val="0"/>
      <w:divBdr>
        <w:top w:val="none" w:sz="0" w:space="0" w:color="auto"/>
        <w:left w:val="none" w:sz="0" w:space="0" w:color="auto"/>
        <w:bottom w:val="none" w:sz="0" w:space="0" w:color="auto"/>
        <w:right w:val="none" w:sz="0" w:space="0" w:color="auto"/>
      </w:divBdr>
    </w:div>
    <w:div w:id="920406833">
      <w:bodyDiv w:val="1"/>
      <w:marLeft w:val="0"/>
      <w:marRight w:val="0"/>
      <w:marTop w:val="0"/>
      <w:marBottom w:val="0"/>
      <w:divBdr>
        <w:top w:val="none" w:sz="0" w:space="0" w:color="auto"/>
        <w:left w:val="none" w:sz="0" w:space="0" w:color="auto"/>
        <w:bottom w:val="none" w:sz="0" w:space="0" w:color="auto"/>
        <w:right w:val="none" w:sz="0" w:space="0" w:color="auto"/>
      </w:divBdr>
    </w:div>
    <w:div w:id="957180681">
      <w:bodyDiv w:val="1"/>
      <w:marLeft w:val="0"/>
      <w:marRight w:val="0"/>
      <w:marTop w:val="0"/>
      <w:marBottom w:val="0"/>
      <w:divBdr>
        <w:top w:val="none" w:sz="0" w:space="0" w:color="auto"/>
        <w:left w:val="none" w:sz="0" w:space="0" w:color="auto"/>
        <w:bottom w:val="none" w:sz="0" w:space="0" w:color="auto"/>
        <w:right w:val="none" w:sz="0" w:space="0" w:color="auto"/>
      </w:divBdr>
    </w:div>
    <w:div w:id="1117682840">
      <w:bodyDiv w:val="1"/>
      <w:marLeft w:val="0"/>
      <w:marRight w:val="0"/>
      <w:marTop w:val="0"/>
      <w:marBottom w:val="0"/>
      <w:divBdr>
        <w:top w:val="none" w:sz="0" w:space="0" w:color="auto"/>
        <w:left w:val="none" w:sz="0" w:space="0" w:color="auto"/>
        <w:bottom w:val="none" w:sz="0" w:space="0" w:color="auto"/>
        <w:right w:val="none" w:sz="0" w:space="0" w:color="auto"/>
      </w:divBdr>
    </w:div>
    <w:div w:id="1119647440">
      <w:bodyDiv w:val="1"/>
      <w:marLeft w:val="0"/>
      <w:marRight w:val="0"/>
      <w:marTop w:val="0"/>
      <w:marBottom w:val="0"/>
      <w:divBdr>
        <w:top w:val="none" w:sz="0" w:space="0" w:color="auto"/>
        <w:left w:val="none" w:sz="0" w:space="0" w:color="auto"/>
        <w:bottom w:val="none" w:sz="0" w:space="0" w:color="auto"/>
        <w:right w:val="none" w:sz="0" w:space="0" w:color="auto"/>
      </w:divBdr>
    </w:div>
    <w:div w:id="1301959106">
      <w:bodyDiv w:val="1"/>
      <w:marLeft w:val="0"/>
      <w:marRight w:val="0"/>
      <w:marTop w:val="0"/>
      <w:marBottom w:val="0"/>
      <w:divBdr>
        <w:top w:val="none" w:sz="0" w:space="0" w:color="auto"/>
        <w:left w:val="none" w:sz="0" w:space="0" w:color="auto"/>
        <w:bottom w:val="none" w:sz="0" w:space="0" w:color="auto"/>
        <w:right w:val="none" w:sz="0" w:space="0" w:color="auto"/>
      </w:divBdr>
    </w:div>
    <w:div w:id="1364667026">
      <w:bodyDiv w:val="1"/>
      <w:marLeft w:val="0"/>
      <w:marRight w:val="0"/>
      <w:marTop w:val="0"/>
      <w:marBottom w:val="0"/>
      <w:divBdr>
        <w:top w:val="none" w:sz="0" w:space="0" w:color="auto"/>
        <w:left w:val="none" w:sz="0" w:space="0" w:color="auto"/>
        <w:bottom w:val="none" w:sz="0" w:space="0" w:color="auto"/>
        <w:right w:val="none" w:sz="0" w:space="0" w:color="auto"/>
      </w:divBdr>
    </w:div>
    <w:div w:id="1482380539">
      <w:bodyDiv w:val="1"/>
      <w:marLeft w:val="0"/>
      <w:marRight w:val="0"/>
      <w:marTop w:val="0"/>
      <w:marBottom w:val="0"/>
      <w:divBdr>
        <w:top w:val="none" w:sz="0" w:space="0" w:color="auto"/>
        <w:left w:val="none" w:sz="0" w:space="0" w:color="auto"/>
        <w:bottom w:val="none" w:sz="0" w:space="0" w:color="auto"/>
        <w:right w:val="none" w:sz="0" w:space="0" w:color="auto"/>
      </w:divBdr>
    </w:div>
    <w:div w:id="1756977509">
      <w:bodyDiv w:val="1"/>
      <w:marLeft w:val="0"/>
      <w:marRight w:val="0"/>
      <w:marTop w:val="0"/>
      <w:marBottom w:val="0"/>
      <w:divBdr>
        <w:top w:val="none" w:sz="0" w:space="0" w:color="auto"/>
        <w:left w:val="none" w:sz="0" w:space="0" w:color="auto"/>
        <w:bottom w:val="none" w:sz="0" w:space="0" w:color="auto"/>
        <w:right w:val="none" w:sz="0" w:space="0" w:color="auto"/>
      </w:divBdr>
    </w:div>
    <w:div w:id="1787582809">
      <w:bodyDiv w:val="1"/>
      <w:marLeft w:val="0"/>
      <w:marRight w:val="0"/>
      <w:marTop w:val="0"/>
      <w:marBottom w:val="0"/>
      <w:divBdr>
        <w:top w:val="none" w:sz="0" w:space="0" w:color="auto"/>
        <w:left w:val="none" w:sz="0" w:space="0" w:color="auto"/>
        <w:bottom w:val="none" w:sz="0" w:space="0" w:color="auto"/>
        <w:right w:val="none" w:sz="0" w:space="0" w:color="auto"/>
      </w:divBdr>
    </w:div>
    <w:div w:id="1941260713">
      <w:bodyDiv w:val="1"/>
      <w:marLeft w:val="0"/>
      <w:marRight w:val="0"/>
      <w:marTop w:val="0"/>
      <w:marBottom w:val="0"/>
      <w:divBdr>
        <w:top w:val="none" w:sz="0" w:space="0" w:color="auto"/>
        <w:left w:val="none" w:sz="0" w:space="0" w:color="auto"/>
        <w:bottom w:val="none" w:sz="0" w:space="0" w:color="auto"/>
        <w:right w:val="none" w:sz="0" w:space="0" w:color="auto"/>
      </w:divBdr>
    </w:div>
    <w:div w:id="1986079034">
      <w:bodyDiv w:val="1"/>
      <w:marLeft w:val="0"/>
      <w:marRight w:val="0"/>
      <w:marTop w:val="0"/>
      <w:marBottom w:val="0"/>
      <w:divBdr>
        <w:top w:val="none" w:sz="0" w:space="0" w:color="auto"/>
        <w:left w:val="none" w:sz="0" w:space="0" w:color="auto"/>
        <w:bottom w:val="none" w:sz="0" w:space="0" w:color="auto"/>
        <w:right w:val="none" w:sz="0" w:space="0" w:color="auto"/>
      </w:divBdr>
    </w:div>
    <w:div w:id="2067334306">
      <w:bodyDiv w:val="1"/>
      <w:marLeft w:val="0"/>
      <w:marRight w:val="0"/>
      <w:marTop w:val="0"/>
      <w:marBottom w:val="0"/>
      <w:divBdr>
        <w:top w:val="none" w:sz="0" w:space="0" w:color="auto"/>
        <w:left w:val="none" w:sz="0" w:space="0" w:color="auto"/>
        <w:bottom w:val="none" w:sz="0" w:space="0" w:color="auto"/>
        <w:right w:val="none" w:sz="0" w:space="0" w:color="auto"/>
      </w:divBdr>
    </w:div>
    <w:div w:id="207311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9B64F-3B4D-4941-A7FD-62106CC2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2024-03-29T13:29:00Z</cp:lastPrinted>
  <dcterms:created xsi:type="dcterms:W3CDTF">2025-12-26T13:29:00Z</dcterms:created>
  <dcterms:modified xsi:type="dcterms:W3CDTF">2025-12-26T13:32:00Z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332031268</vt:i4>
  </property>
</Properties>
</file>