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9D0" w:rsidRDefault="005B29D0">
      <w:pPr>
        <w:rPr>
          <w:sz w:val="2"/>
          <w:szCs w:val="2"/>
        </w:rPr>
      </w:pPr>
    </w:p>
    <w:p w:rsidR="004E1D07" w:rsidRDefault="004E1D07">
      <w:pPr>
        <w:pStyle w:val="10"/>
        <w:keepNext/>
        <w:keepLines/>
        <w:shd w:val="clear" w:color="auto" w:fill="auto"/>
        <w:spacing w:before="256" w:after="52" w:line="420" w:lineRule="exact"/>
        <w:ind w:left="440"/>
        <w:rPr>
          <w:rStyle w:val="11"/>
          <w:b/>
          <w:bCs/>
        </w:rPr>
      </w:pPr>
      <w:bookmarkStart w:id="0" w:name="bookmark0"/>
    </w:p>
    <w:p w:rsidR="005B29D0" w:rsidRDefault="00281812" w:rsidP="00C04495">
      <w:pPr>
        <w:pStyle w:val="10"/>
        <w:keepNext/>
        <w:keepLines/>
        <w:shd w:val="clear" w:color="auto" w:fill="auto"/>
        <w:spacing w:before="256" w:after="52" w:line="420" w:lineRule="exact"/>
      </w:pPr>
      <w:r>
        <w:rPr>
          <w:rStyle w:val="11"/>
          <w:b/>
          <w:bCs/>
        </w:rPr>
        <w:t>АДМИНИСТРАЦИЯ</w:t>
      </w:r>
      <w:bookmarkEnd w:id="0"/>
    </w:p>
    <w:p w:rsidR="005B29D0" w:rsidRDefault="00281812" w:rsidP="00C04495">
      <w:pPr>
        <w:pStyle w:val="30"/>
        <w:shd w:val="clear" w:color="auto" w:fill="auto"/>
        <w:spacing w:before="0" w:after="257"/>
      </w:pPr>
      <w:r>
        <w:rPr>
          <w:rStyle w:val="31"/>
          <w:b/>
          <w:bCs/>
        </w:rPr>
        <w:t>МУНИЦИПАЛЬНОГО ОБРАЗОВАНИЯ</w:t>
      </w:r>
      <w:r>
        <w:rPr>
          <w:rStyle w:val="31"/>
          <w:b/>
          <w:bCs/>
        </w:rPr>
        <w:br/>
        <w:t>ГОРОДСКОЙ ОКРУГ ЛЮБЕРЦЫ</w:t>
      </w:r>
      <w:r>
        <w:rPr>
          <w:rStyle w:val="31"/>
          <w:b/>
          <w:bCs/>
        </w:rPr>
        <w:br/>
        <w:t>МОСКОВСКОЙ ОБЛАСТИ</w:t>
      </w:r>
    </w:p>
    <w:p w:rsidR="005B29D0" w:rsidRDefault="00281812" w:rsidP="00C04495">
      <w:pPr>
        <w:pStyle w:val="40"/>
        <w:shd w:val="clear" w:color="auto" w:fill="auto"/>
        <w:spacing w:before="0" w:after="313" w:line="320" w:lineRule="exact"/>
      </w:pPr>
      <w:r>
        <w:rPr>
          <w:rStyle w:val="41"/>
          <w:b/>
          <w:bCs/>
        </w:rPr>
        <w:t>ПОСТАНОВЛЕНИЕ</w:t>
      </w:r>
    </w:p>
    <w:p w:rsidR="00281812" w:rsidRPr="004E1D07" w:rsidRDefault="004E1D07" w:rsidP="00C600DA">
      <w:pPr>
        <w:pStyle w:val="30"/>
        <w:shd w:val="clear" w:color="auto" w:fill="auto"/>
        <w:spacing w:before="0" w:after="438" w:line="220" w:lineRule="exact"/>
        <w:jc w:val="left"/>
        <w:rPr>
          <w:b w:val="0"/>
          <w:sz w:val="28"/>
          <w:szCs w:val="28"/>
        </w:rPr>
      </w:pPr>
      <w:r w:rsidRPr="004E1D07">
        <w:rPr>
          <w:b w:val="0"/>
          <w:sz w:val="28"/>
          <w:szCs w:val="28"/>
        </w:rPr>
        <w:t>26.04.2022</w:t>
      </w:r>
      <w:r>
        <w:rPr>
          <w:b w:val="0"/>
          <w:sz w:val="28"/>
          <w:szCs w:val="28"/>
        </w:rPr>
        <w:t xml:space="preserve">                                                                      </w:t>
      </w:r>
      <w:bookmarkStart w:id="1" w:name="_GoBack"/>
      <w:bookmarkEnd w:id="1"/>
      <w:r>
        <w:rPr>
          <w:b w:val="0"/>
          <w:sz w:val="28"/>
          <w:szCs w:val="28"/>
        </w:rPr>
        <w:t xml:space="preserve">                       </w:t>
      </w:r>
      <w:r w:rsidR="00C600DA">
        <w:rPr>
          <w:b w:val="0"/>
          <w:sz w:val="28"/>
          <w:szCs w:val="28"/>
        </w:rPr>
        <w:t xml:space="preserve">   </w:t>
      </w:r>
      <w:r>
        <w:rPr>
          <w:b w:val="0"/>
          <w:sz w:val="28"/>
          <w:szCs w:val="28"/>
        </w:rPr>
        <w:t xml:space="preserve">   № 1638-ПА</w:t>
      </w:r>
    </w:p>
    <w:p w:rsidR="005B29D0" w:rsidRDefault="00281812" w:rsidP="00407389">
      <w:pPr>
        <w:pStyle w:val="30"/>
        <w:shd w:val="clear" w:color="auto" w:fill="auto"/>
        <w:spacing w:before="0" w:after="438" w:line="220" w:lineRule="exact"/>
      </w:pPr>
      <w:r>
        <w:t>г. Люберцы</w:t>
      </w:r>
    </w:p>
    <w:p w:rsidR="005B29D0" w:rsidRDefault="00281812" w:rsidP="002A6B28">
      <w:pPr>
        <w:pStyle w:val="50"/>
        <w:shd w:val="clear" w:color="auto" w:fill="auto"/>
        <w:spacing w:before="0" w:line="276" w:lineRule="auto"/>
        <w:ind w:firstLine="709"/>
      </w:pPr>
      <w:r>
        <w:t>Об Учетной политике администрации муниципального образования</w:t>
      </w:r>
      <w:r>
        <w:br/>
        <w:t>городской округ Люберцы Московской области</w:t>
      </w:r>
    </w:p>
    <w:p w:rsidR="005B29D0" w:rsidRDefault="00281812" w:rsidP="004E1D07">
      <w:pPr>
        <w:pStyle w:val="23"/>
        <w:shd w:val="clear" w:color="auto" w:fill="auto"/>
        <w:tabs>
          <w:tab w:val="left" w:pos="1276"/>
        </w:tabs>
        <w:spacing w:before="0" w:line="276" w:lineRule="auto"/>
        <w:ind w:firstLine="709"/>
      </w:pPr>
      <w:proofErr w:type="gramStart"/>
      <w:r>
        <w:t>В соответствии с Федеральным законом от 06.10.2003 №131-Ф3 «Об</w:t>
      </w:r>
      <w:r w:rsidR="004E1D07">
        <w:t> </w:t>
      </w:r>
      <w:r>
        <w:t>общих принципах организации местного само</w:t>
      </w:r>
      <w:r w:rsidR="00D5671F">
        <w:t>управления в РФ», от</w:t>
      </w:r>
      <w:r w:rsidR="004E1D07">
        <w:t> </w:t>
      </w:r>
      <w:r w:rsidR="00D5671F">
        <w:t xml:space="preserve">06.12.2011 </w:t>
      </w:r>
      <w:r>
        <w:t>№ 402-ФЗ «О бухгалтерском учете», приказом Минфина России</w:t>
      </w:r>
      <w:r w:rsidR="00D5671F">
        <w:t xml:space="preserve"> </w:t>
      </w:r>
      <w:r>
        <w:t>от 01.12.2010 № 157н «Об утверждении единого плана счетов бухгалтерского учета для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приказом Минфина России от 06.12.2010</w:t>
      </w:r>
      <w:proofErr w:type="gramEnd"/>
      <w:r w:rsidR="00580E23">
        <w:t xml:space="preserve"> </w:t>
      </w:r>
      <w:r>
        <w:t>№ 162н</w:t>
      </w:r>
      <w:r w:rsidR="00D5671F">
        <w:t xml:space="preserve"> </w:t>
      </w:r>
      <w:r>
        <w:t>«Об</w:t>
      </w:r>
      <w:r w:rsidR="00D6781D">
        <w:t> </w:t>
      </w:r>
      <w:r>
        <w:t>утверждении плана счетов бюджетного учета и Инструкции по его применению»,</w:t>
      </w:r>
      <w:r w:rsidR="00D6781D">
        <w:t xml:space="preserve"> </w:t>
      </w:r>
      <w:r>
        <w:t>приказом</w:t>
      </w:r>
      <w:r w:rsidR="00D6781D">
        <w:t xml:space="preserve"> </w:t>
      </w:r>
      <w:r>
        <w:t>Минфина</w:t>
      </w:r>
      <w:r w:rsidR="00D6781D">
        <w:t xml:space="preserve"> </w:t>
      </w:r>
      <w:r>
        <w:t xml:space="preserve">России </w:t>
      </w:r>
      <w:r w:rsidR="00D6781D">
        <w:t xml:space="preserve"> </w:t>
      </w:r>
      <w:r>
        <w:t>от 30.12.2017</w:t>
      </w:r>
      <w:r w:rsidR="00D6781D">
        <w:t xml:space="preserve"> </w:t>
      </w:r>
      <w:r>
        <w:t>№</w:t>
      </w:r>
      <w:r w:rsidR="00D6781D">
        <w:t xml:space="preserve"> </w:t>
      </w:r>
      <w:r>
        <w:t>274н</w:t>
      </w:r>
      <w:r w:rsidR="00D5671F">
        <w:t xml:space="preserve"> </w:t>
      </w:r>
      <w:r>
        <w:t>«Об</w:t>
      </w:r>
      <w:r w:rsidR="00D6781D">
        <w:t> </w:t>
      </w:r>
      <w:r>
        <w:t>утверждении федерального стандарта бухгалтерского учета для организаций государственного сектора «Учетная политика, оценочные значения и ошибки», Уставом муниципального образования городской округ Люберцы Московской области, Распоряжением Главы муниципального образования городской округ Люберцы Московской области от 07.04.2022 №03-РГ «О наделении полномочиями Первого заместителя Главы администрации», постановляю:</w:t>
      </w:r>
    </w:p>
    <w:p w:rsidR="005B29D0" w:rsidRDefault="00281812" w:rsidP="004E1D07">
      <w:pPr>
        <w:pStyle w:val="23"/>
        <w:numPr>
          <w:ilvl w:val="0"/>
          <w:numId w:val="1"/>
        </w:numPr>
        <w:shd w:val="clear" w:color="auto" w:fill="auto"/>
        <w:tabs>
          <w:tab w:val="left" w:pos="1276"/>
          <w:tab w:val="left" w:pos="1722"/>
        </w:tabs>
        <w:spacing w:before="0" w:line="276" w:lineRule="auto"/>
        <w:ind w:firstLine="709"/>
      </w:pPr>
      <w:r>
        <w:t>Утвердить Учетную политику администрации муниципального образования городской округ Люберцы Московской области (прилагается).</w:t>
      </w:r>
    </w:p>
    <w:p w:rsidR="005B29D0" w:rsidRDefault="00281812" w:rsidP="004E1D07">
      <w:pPr>
        <w:pStyle w:val="23"/>
        <w:numPr>
          <w:ilvl w:val="0"/>
          <w:numId w:val="1"/>
        </w:numPr>
        <w:shd w:val="clear" w:color="auto" w:fill="auto"/>
        <w:tabs>
          <w:tab w:val="left" w:pos="1276"/>
          <w:tab w:val="left" w:pos="1722"/>
        </w:tabs>
        <w:spacing w:before="0" w:line="276" w:lineRule="auto"/>
        <w:ind w:firstLine="709"/>
      </w:pPr>
      <w:r>
        <w:t>Признать утратившим силу Постановление администрации городского округа Люберцы Московской области от 30.06.2021 № 2229-ПА «Об Учетной политике администрации муниципального образования городской округ Люберцы Московской области».</w:t>
      </w:r>
    </w:p>
    <w:p w:rsidR="005B29D0" w:rsidRDefault="00281812" w:rsidP="004E1D07">
      <w:pPr>
        <w:pStyle w:val="23"/>
        <w:numPr>
          <w:ilvl w:val="0"/>
          <w:numId w:val="1"/>
        </w:numPr>
        <w:shd w:val="clear" w:color="auto" w:fill="auto"/>
        <w:tabs>
          <w:tab w:val="left" w:pos="1276"/>
          <w:tab w:val="left" w:pos="1722"/>
        </w:tabs>
        <w:spacing w:before="0" w:line="276" w:lineRule="auto"/>
        <w:ind w:firstLine="709"/>
      </w:pPr>
      <w:r>
        <w:t>Установить, что учетная политика применяется с 01.01.2022г. и во все последующие отчетные периоды с внесением в нее необходимых</w:t>
      </w:r>
      <w:r w:rsidR="00C600DA">
        <w:t xml:space="preserve"> </w:t>
      </w:r>
      <w:r>
        <w:lastRenderedPageBreak/>
        <w:t>изменений и дополнений.</w:t>
      </w:r>
    </w:p>
    <w:p w:rsidR="005B29D0" w:rsidRDefault="00281812" w:rsidP="004E1D07">
      <w:pPr>
        <w:pStyle w:val="23"/>
        <w:numPr>
          <w:ilvl w:val="0"/>
          <w:numId w:val="1"/>
        </w:numPr>
        <w:shd w:val="clear" w:color="auto" w:fill="auto"/>
        <w:tabs>
          <w:tab w:val="left" w:pos="1276"/>
          <w:tab w:val="left" w:pos="1444"/>
        </w:tabs>
        <w:spacing w:before="0" w:line="276" w:lineRule="auto"/>
        <w:ind w:firstLine="709"/>
      </w:pPr>
      <w:r>
        <w:t>Ответственность за оформление учетной политики, достоверное отражение хозяйственных операций на счетах бухгалтерского учета, своевременное предоставление полной достоверной бухгалтерской и налоговой отчетности возложить на начальника управления-главного бухгалтера по бухгалтерскому учету и отчетности Горелову В.С.</w:t>
      </w:r>
    </w:p>
    <w:p w:rsidR="005B29D0" w:rsidRDefault="00281812" w:rsidP="004E1D07">
      <w:pPr>
        <w:pStyle w:val="23"/>
        <w:numPr>
          <w:ilvl w:val="0"/>
          <w:numId w:val="1"/>
        </w:numPr>
        <w:shd w:val="clear" w:color="auto" w:fill="auto"/>
        <w:tabs>
          <w:tab w:val="left" w:pos="1276"/>
          <w:tab w:val="left" w:pos="1444"/>
        </w:tabs>
        <w:spacing w:before="0" w:after="1563" w:line="276" w:lineRule="auto"/>
        <w:ind w:firstLine="709"/>
      </w:pPr>
      <w:r>
        <w:t>Ответственность за организацию бухгалтерского и налогового учета,</w:t>
      </w:r>
      <w:r w:rsidR="0067214A">
        <w:t> </w:t>
      </w:r>
      <w:r>
        <w:t>организацию хранения документов, соблюдения законодательства и контроль</w:t>
      </w:r>
      <w:r w:rsidR="0067214A">
        <w:t xml:space="preserve"> </w:t>
      </w:r>
      <w:r>
        <w:t>за исполнением настоящего Постановления возложить на заместителя</w:t>
      </w:r>
      <w:r w:rsidR="0067214A">
        <w:t> </w:t>
      </w:r>
      <w:r>
        <w:t>Главы</w:t>
      </w:r>
      <w:r w:rsidR="0067214A">
        <w:t xml:space="preserve"> </w:t>
      </w:r>
      <w:r>
        <w:t>администрации Забабуркину Н.А.</w:t>
      </w:r>
    </w:p>
    <w:p w:rsidR="0067214A" w:rsidRDefault="00281812" w:rsidP="0067214A">
      <w:pPr>
        <w:pStyle w:val="23"/>
        <w:shd w:val="clear" w:color="auto" w:fill="auto"/>
        <w:spacing w:before="0" w:line="276" w:lineRule="auto"/>
        <w:ind w:firstLine="0"/>
        <w:jc w:val="left"/>
      </w:pPr>
      <w:r>
        <w:t xml:space="preserve">Первый заместитель </w:t>
      </w:r>
    </w:p>
    <w:p w:rsidR="005B29D0" w:rsidRPr="0067214A" w:rsidRDefault="00281812" w:rsidP="0067214A">
      <w:pPr>
        <w:pStyle w:val="23"/>
        <w:shd w:val="clear" w:color="auto" w:fill="auto"/>
        <w:spacing w:before="0" w:after="1302" w:line="276" w:lineRule="auto"/>
        <w:ind w:firstLine="0"/>
        <w:jc w:val="left"/>
      </w:pPr>
      <w:r w:rsidRPr="0067214A">
        <w:t>Главы администрации</w:t>
      </w:r>
      <w:r w:rsidR="0067214A">
        <w:t xml:space="preserve">                                                                           </w:t>
      </w:r>
      <w:proofErr w:type="spellStart"/>
      <w:r w:rsidR="0067214A">
        <w:t>В.</w:t>
      </w:r>
      <w:r w:rsidR="0067214A" w:rsidRPr="0067214A">
        <w:t>В.Езерский</w:t>
      </w:r>
      <w:proofErr w:type="spellEnd"/>
      <w:r w:rsidR="0067214A">
        <w:t xml:space="preserve">        </w:t>
      </w:r>
    </w:p>
    <w:p w:rsidR="005B29D0" w:rsidRPr="00D5671F" w:rsidRDefault="005B29D0" w:rsidP="00281812">
      <w:pPr>
        <w:pStyle w:val="60"/>
        <w:shd w:val="clear" w:color="auto" w:fill="auto"/>
        <w:spacing w:before="0" w:line="190" w:lineRule="exact"/>
        <w:sectPr w:rsidR="005B29D0" w:rsidRPr="00D5671F" w:rsidSect="004E1D07">
          <w:pgSz w:w="11900" w:h="16840"/>
          <w:pgMar w:top="721" w:right="843" w:bottom="1248" w:left="1560" w:header="0" w:footer="3" w:gutter="0"/>
          <w:cols w:space="720"/>
          <w:noEndnote/>
          <w:docGrid w:linePitch="360"/>
        </w:sectPr>
      </w:pPr>
    </w:p>
    <w:p w:rsidR="005B29D0" w:rsidRDefault="005B29D0">
      <w:pPr>
        <w:spacing w:line="240" w:lineRule="exact"/>
        <w:rPr>
          <w:sz w:val="19"/>
          <w:szCs w:val="19"/>
        </w:rPr>
      </w:pPr>
    </w:p>
    <w:p w:rsidR="005B29D0" w:rsidRDefault="005B29D0">
      <w:pPr>
        <w:spacing w:before="21" w:after="21" w:line="240" w:lineRule="exact"/>
        <w:rPr>
          <w:sz w:val="19"/>
          <w:szCs w:val="19"/>
        </w:rPr>
      </w:pPr>
    </w:p>
    <w:p w:rsidR="005B29D0" w:rsidRDefault="005B29D0">
      <w:pPr>
        <w:rPr>
          <w:sz w:val="2"/>
          <w:szCs w:val="2"/>
        </w:rPr>
        <w:sectPr w:rsidR="005B29D0" w:rsidSect="0048554C">
          <w:pgSz w:w="11900" w:h="16840"/>
          <w:pgMar w:top="284" w:right="0" w:bottom="1373" w:left="0" w:header="0" w:footer="3" w:gutter="0"/>
          <w:cols w:space="720"/>
          <w:noEndnote/>
          <w:docGrid w:linePitch="360"/>
        </w:sectPr>
      </w:pPr>
    </w:p>
    <w:p w:rsidR="005B29D0" w:rsidRDefault="00281812" w:rsidP="00E04E84">
      <w:pPr>
        <w:pStyle w:val="23"/>
        <w:shd w:val="clear" w:color="auto" w:fill="auto"/>
        <w:tabs>
          <w:tab w:val="right" w:pos="9571"/>
        </w:tabs>
        <w:spacing w:before="0" w:line="259" w:lineRule="exact"/>
        <w:ind w:left="5245" w:firstLine="0"/>
        <w:jc w:val="right"/>
      </w:pPr>
      <w:r>
        <w:lastRenderedPageBreak/>
        <w:t>Утверждена</w:t>
      </w:r>
    </w:p>
    <w:p w:rsidR="005B29D0" w:rsidRDefault="00281812" w:rsidP="00E04E84">
      <w:pPr>
        <w:pStyle w:val="23"/>
        <w:shd w:val="clear" w:color="auto" w:fill="auto"/>
        <w:spacing w:before="0" w:line="259" w:lineRule="exact"/>
        <w:ind w:left="5245" w:firstLine="0"/>
        <w:jc w:val="right"/>
      </w:pPr>
      <w:r>
        <w:t>Постановлением администрации городского - округа Люберцы Московской области</w:t>
      </w:r>
    </w:p>
    <w:p w:rsidR="005B29D0" w:rsidRDefault="00E04E84" w:rsidP="00E04E84">
      <w:pPr>
        <w:pStyle w:val="70"/>
        <w:shd w:val="clear" w:color="auto" w:fill="auto"/>
        <w:spacing w:after="242" w:line="280" w:lineRule="exact"/>
        <w:ind w:left="5245"/>
        <w:jc w:val="right"/>
      </w:pPr>
      <w:r>
        <w:rPr>
          <w:rStyle w:val="71"/>
        </w:rPr>
        <w:t>о</w:t>
      </w:r>
      <w:r w:rsidR="00281812">
        <w:rPr>
          <w:rStyle w:val="71"/>
        </w:rPr>
        <w:t xml:space="preserve">т </w:t>
      </w:r>
      <w:r>
        <w:rPr>
          <w:rStyle w:val="71"/>
        </w:rPr>
        <w:t>26.04.2022</w:t>
      </w:r>
      <w:r w:rsidR="00281812" w:rsidRPr="00D5671F">
        <w:rPr>
          <w:rStyle w:val="71"/>
        </w:rPr>
        <w:t xml:space="preserve"> </w:t>
      </w:r>
      <w:r w:rsidR="00281812">
        <w:rPr>
          <w:rStyle w:val="71"/>
        </w:rPr>
        <w:t xml:space="preserve">№ </w:t>
      </w:r>
      <w:r>
        <w:rPr>
          <w:rStyle w:val="71"/>
        </w:rPr>
        <w:t>1638-ПА</w:t>
      </w:r>
    </w:p>
    <w:p w:rsidR="005B29D0" w:rsidRDefault="00281812" w:rsidP="0048554C">
      <w:pPr>
        <w:pStyle w:val="80"/>
        <w:shd w:val="clear" w:color="auto" w:fill="auto"/>
        <w:spacing w:after="212" w:line="276" w:lineRule="auto"/>
        <w:ind w:left="20"/>
      </w:pPr>
      <w:r>
        <w:t>Учетная политика</w:t>
      </w:r>
      <w:r>
        <w:br/>
        <w:t>администрации муниципального</w:t>
      </w:r>
      <w:r>
        <w:br/>
        <w:t>образования городской округ Люберцы</w:t>
      </w:r>
      <w:r>
        <w:br/>
        <w:t>Московской области</w:t>
      </w:r>
    </w:p>
    <w:p w:rsidR="005B29D0" w:rsidRDefault="00281812" w:rsidP="0048554C">
      <w:pPr>
        <w:pStyle w:val="23"/>
        <w:shd w:val="clear" w:color="auto" w:fill="auto"/>
        <w:spacing w:after="246" w:line="360" w:lineRule="auto"/>
        <w:ind w:left="20" w:firstLine="0"/>
        <w:jc w:val="center"/>
      </w:pPr>
      <w:r>
        <w:t>Общие положения</w:t>
      </w:r>
    </w:p>
    <w:p w:rsidR="005B29D0" w:rsidRDefault="00281812" w:rsidP="0048554C">
      <w:pPr>
        <w:pStyle w:val="23"/>
        <w:shd w:val="clear" w:color="auto" w:fill="auto"/>
        <w:spacing w:before="0" w:line="240" w:lineRule="auto"/>
        <w:ind w:firstLine="709"/>
      </w:pPr>
      <w:r>
        <w:t xml:space="preserve">Настоящая учетная политика предназначена для формирования полной и достоверной информации </w:t>
      </w:r>
      <w:r w:rsidR="0048554C">
        <w:t xml:space="preserve">о </w:t>
      </w:r>
      <w:r>
        <w:t>финансовом, имущественном положении и финансовых результатах деятельности Администрации городского округа Люберцы Московской области.</w:t>
      </w:r>
    </w:p>
    <w:p w:rsidR="005B29D0" w:rsidRDefault="00281812" w:rsidP="0048554C">
      <w:pPr>
        <w:pStyle w:val="23"/>
        <w:shd w:val="clear" w:color="auto" w:fill="auto"/>
        <w:spacing w:before="0" w:line="240" w:lineRule="auto"/>
        <w:ind w:firstLine="709"/>
      </w:pPr>
      <w:r>
        <w:t>Учетная политика регламентирует правоотношения, возникающие между</w:t>
      </w:r>
      <w:r w:rsidR="0048554C">
        <w:t> </w:t>
      </w:r>
      <w:r>
        <w:t>субъектами бюджетных правоотношений в процессах:</w:t>
      </w:r>
    </w:p>
    <w:p w:rsidR="005B29D0" w:rsidRDefault="00281812" w:rsidP="0048554C">
      <w:pPr>
        <w:pStyle w:val="23"/>
        <w:numPr>
          <w:ilvl w:val="0"/>
          <w:numId w:val="2"/>
        </w:numPr>
        <w:shd w:val="clear" w:color="auto" w:fill="auto"/>
        <w:tabs>
          <w:tab w:val="left" w:pos="1137"/>
        </w:tabs>
        <w:spacing w:before="0" w:line="240" w:lineRule="auto"/>
        <w:ind w:firstLine="709"/>
      </w:pPr>
      <w:r>
        <w:t>исполнения бюджета городского округа Люберцы;</w:t>
      </w:r>
    </w:p>
    <w:p w:rsidR="005B29D0" w:rsidRDefault="00281812" w:rsidP="0048554C">
      <w:pPr>
        <w:pStyle w:val="23"/>
        <w:numPr>
          <w:ilvl w:val="0"/>
          <w:numId w:val="2"/>
        </w:numPr>
        <w:shd w:val="clear" w:color="auto" w:fill="auto"/>
        <w:tabs>
          <w:tab w:val="left" w:pos="1137"/>
        </w:tabs>
        <w:spacing w:before="0" w:line="240" w:lineRule="auto"/>
        <w:ind w:firstLine="709"/>
      </w:pPr>
      <w:proofErr w:type="gramStart"/>
      <w:r>
        <w:t>контроля за</w:t>
      </w:r>
      <w:proofErr w:type="gramEnd"/>
      <w:r>
        <w:t xml:space="preserve"> исполнением;</w:t>
      </w:r>
    </w:p>
    <w:p w:rsidR="005B29D0" w:rsidRDefault="00281812" w:rsidP="0048554C">
      <w:pPr>
        <w:pStyle w:val="23"/>
        <w:numPr>
          <w:ilvl w:val="0"/>
          <w:numId w:val="2"/>
        </w:numPr>
        <w:shd w:val="clear" w:color="auto" w:fill="auto"/>
        <w:tabs>
          <w:tab w:val="left" w:pos="1137"/>
          <w:tab w:val="left" w:pos="8678"/>
        </w:tabs>
        <w:spacing w:before="0" w:line="240" w:lineRule="auto"/>
        <w:ind w:firstLine="709"/>
      </w:pPr>
      <w:r>
        <w:t>осуществления бюджетного учета;</w:t>
      </w:r>
      <w:r>
        <w:tab/>
      </w:r>
      <w:r>
        <w:rPr>
          <w:rStyle w:val="25"/>
        </w:rPr>
        <w:t>.</w:t>
      </w:r>
    </w:p>
    <w:p w:rsidR="005B29D0" w:rsidRDefault="00281812" w:rsidP="0048554C">
      <w:pPr>
        <w:pStyle w:val="23"/>
        <w:numPr>
          <w:ilvl w:val="0"/>
          <w:numId w:val="2"/>
        </w:numPr>
        <w:shd w:val="clear" w:color="auto" w:fill="auto"/>
        <w:tabs>
          <w:tab w:val="left" w:pos="1137"/>
        </w:tabs>
        <w:spacing w:before="0" w:line="240" w:lineRule="auto"/>
        <w:ind w:firstLine="709"/>
      </w:pPr>
      <w:r>
        <w:t>составления, рассмотрения и представления бюджетной отчетности.</w:t>
      </w:r>
    </w:p>
    <w:p w:rsidR="005B29D0" w:rsidRDefault="00281812" w:rsidP="0048554C">
      <w:pPr>
        <w:pStyle w:val="23"/>
        <w:shd w:val="clear" w:color="auto" w:fill="auto"/>
        <w:spacing w:before="0" w:line="240" w:lineRule="auto"/>
        <w:ind w:firstLine="709"/>
      </w:pPr>
      <w:r>
        <w:t>Учетная политика предназначена для формирования полной и</w:t>
      </w:r>
      <w:r w:rsidR="0048554C">
        <w:t xml:space="preserve"> </w:t>
      </w:r>
      <w:r>
        <w:t>достоверной информации: об исполнении бюджета городского округа Люберцы; финансовом, имущественном положении и финансовых результатах деятельности администрации городского округа.</w:t>
      </w:r>
    </w:p>
    <w:p w:rsidR="005B29D0" w:rsidRDefault="00281812" w:rsidP="0048554C">
      <w:pPr>
        <w:pStyle w:val="23"/>
        <w:shd w:val="clear" w:color="auto" w:fill="auto"/>
        <w:spacing w:before="0" w:line="240" w:lineRule="auto"/>
        <w:ind w:firstLine="709"/>
      </w:pPr>
      <w:r>
        <w:t>Учетная политика разработана на основании и с учетом требований и принципов, изложенных в следующих нормативных документах:</w:t>
      </w:r>
    </w:p>
    <w:p w:rsidR="005B29D0" w:rsidRDefault="00281812" w:rsidP="0048554C">
      <w:pPr>
        <w:pStyle w:val="23"/>
        <w:numPr>
          <w:ilvl w:val="0"/>
          <w:numId w:val="3"/>
        </w:numPr>
        <w:shd w:val="clear" w:color="auto" w:fill="auto"/>
        <w:tabs>
          <w:tab w:val="left" w:pos="1418"/>
        </w:tabs>
        <w:spacing w:before="0" w:line="240" w:lineRule="auto"/>
        <w:ind w:firstLine="709"/>
      </w:pPr>
      <w:r>
        <w:t>Федеральный закон от 06.12.2011 «О бухгалтерском учете» №</w:t>
      </w:r>
      <w:r w:rsidR="0048554C">
        <w:t> </w:t>
      </w:r>
      <w:r>
        <w:t>402-ФЗ;</w:t>
      </w:r>
    </w:p>
    <w:p w:rsidR="005B29D0" w:rsidRDefault="00281812" w:rsidP="0048554C">
      <w:pPr>
        <w:pStyle w:val="23"/>
        <w:numPr>
          <w:ilvl w:val="0"/>
          <w:numId w:val="3"/>
        </w:numPr>
        <w:shd w:val="clear" w:color="auto" w:fill="auto"/>
        <w:tabs>
          <w:tab w:val="left" w:pos="1418"/>
        </w:tabs>
        <w:spacing w:before="0" w:line="240" w:lineRule="auto"/>
        <w:ind w:firstLine="709"/>
      </w:pPr>
      <w:r>
        <w:t>Федеральный закон «О некоммерческих организациях» от 12.01.1996 №</w:t>
      </w:r>
      <w:r w:rsidR="0048554C">
        <w:t xml:space="preserve"> </w:t>
      </w:r>
      <w:r>
        <w:t>7-ФЗ;</w:t>
      </w:r>
    </w:p>
    <w:p w:rsidR="005B29D0" w:rsidRDefault="00281812" w:rsidP="0048554C">
      <w:pPr>
        <w:pStyle w:val="23"/>
        <w:numPr>
          <w:ilvl w:val="0"/>
          <w:numId w:val="3"/>
        </w:numPr>
        <w:shd w:val="clear" w:color="auto" w:fill="auto"/>
        <w:tabs>
          <w:tab w:val="left" w:pos="1421"/>
        </w:tabs>
        <w:spacing w:before="0" w:line="240" w:lineRule="auto"/>
        <w:ind w:firstLine="709"/>
      </w:pPr>
      <w:r>
        <w:t>Федеральный закон от 22.05.2003 № 54-ФЗ «О применении контрольно-кассовой техники при осуществлении расчетов в Российской Федерации»;</w:t>
      </w:r>
    </w:p>
    <w:p w:rsidR="005B29D0" w:rsidRDefault="00281812" w:rsidP="0048554C">
      <w:pPr>
        <w:pStyle w:val="23"/>
        <w:numPr>
          <w:ilvl w:val="0"/>
          <w:numId w:val="3"/>
        </w:numPr>
        <w:shd w:val="clear" w:color="auto" w:fill="auto"/>
        <w:tabs>
          <w:tab w:val="left" w:pos="1421"/>
        </w:tabs>
        <w:spacing w:before="0" w:line="240" w:lineRule="auto"/>
        <w:ind w:firstLine="709"/>
      </w:pPr>
      <w:r>
        <w:t>Приказ Минфина Российской Федерации от 01.12.2010 № 157н «Об</w:t>
      </w:r>
      <w:r w:rsidR="0048554C">
        <w:t> </w:t>
      </w:r>
      <w:r>
        <w:t>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5B29D0" w:rsidRDefault="00281812" w:rsidP="00175F78">
      <w:pPr>
        <w:pStyle w:val="23"/>
        <w:numPr>
          <w:ilvl w:val="0"/>
          <w:numId w:val="3"/>
        </w:numPr>
        <w:shd w:val="clear" w:color="auto" w:fill="auto"/>
        <w:tabs>
          <w:tab w:val="left" w:pos="1421"/>
        </w:tabs>
        <w:spacing w:before="0" w:line="240" w:lineRule="auto"/>
        <w:ind w:firstLine="709"/>
      </w:pPr>
      <w:r>
        <w:t>Приказ Минфина Российской Федерации от 06.12.2010 № 162н «Об</w:t>
      </w:r>
      <w:r w:rsidR="0048554C">
        <w:t> </w:t>
      </w:r>
      <w:r>
        <w:t>утверждении Плана счетов бюджетного учета и Инструкции по его</w:t>
      </w:r>
      <w:r w:rsidR="0048554C">
        <w:t xml:space="preserve"> </w:t>
      </w:r>
      <w:r>
        <w:t>применению»;</w:t>
      </w:r>
    </w:p>
    <w:p w:rsidR="005B29D0" w:rsidRDefault="00281812" w:rsidP="00B74D2C">
      <w:pPr>
        <w:pStyle w:val="23"/>
        <w:numPr>
          <w:ilvl w:val="0"/>
          <w:numId w:val="3"/>
        </w:numPr>
        <w:shd w:val="clear" w:color="auto" w:fill="auto"/>
        <w:spacing w:before="0" w:line="240" w:lineRule="auto"/>
        <w:ind w:firstLine="709"/>
      </w:pPr>
      <w:r>
        <w:lastRenderedPageBreak/>
        <w:t>Приказ Минфина Российской Федерации от 30.03.2015 № 52н «Об утверждении форм первичных учетных документов и регистров бухгалтерского</w:t>
      </w:r>
      <w:r w:rsidR="00B74D2C">
        <w:t> </w:t>
      </w:r>
      <w:r>
        <w:t>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5B29D0" w:rsidRDefault="00281812" w:rsidP="00B74D2C">
      <w:pPr>
        <w:pStyle w:val="23"/>
        <w:numPr>
          <w:ilvl w:val="0"/>
          <w:numId w:val="3"/>
        </w:numPr>
        <w:shd w:val="clear" w:color="auto" w:fill="auto"/>
        <w:tabs>
          <w:tab w:val="left" w:pos="1446"/>
        </w:tabs>
        <w:spacing w:before="0" w:line="240" w:lineRule="auto"/>
        <w:ind w:firstLine="709"/>
      </w:pPr>
      <w:r>
        <w:t>Приказ Минфина Российской Федерации от 28.12.2010 № 191н «Об</w:t>
      </w:r>
      <w:r w:rsidR="00B74D2C">
        <w:t> </w:t>
      </w:r>
      <w:r>
        <w:t>утверждении Инструкции о порядке составления и представления годовой,</w:t>
      </w:r>
      <w:r w:rsidR="00B74D2C">
        <w:t> </w:t>
      </w:r>
      <w:r>
        <w:t>квартальной и месячной отчетности об исполнении бюджетов бюджетной системы Российской Федерации»;</w:t>
      </w:r>
    </w:p>
    <w:p w:rsidR="005B29D0" w:rsidRDefault="00281812" w:rsidP="00B74D2C">
      <w:pPr>
        <w:pStyle w:val="23"/>
        <w:numPr>
          <w:ilvl w:val="0"/>
          <w:numId w:val="3"/>
        </w:numPr>
        <w:shd w:val="clear" w:color="auto" w:fill="auto"/>
        <w:tabs>
          <w:tab w:val="left" w:pos="1446"/>
        </w:tabs>
        <w:spacing w:before="0" w:line="240" w:lineRule="auto"/>
        <w:ind w:firstLine="709"/>
      </w:pPr>
      <w:r>
        <w:t>Указание Банка Российской Федерации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от 11.03.2014 № 3210-У;</w:t>
      </w:r>
    </w:p>
    <w:p w:rsidR="005B29D0" w:rsidRDefault="00281812" w:rsidP="0048554C">
      <w:pPr>
        <w:pStyle w:val="23"/>
        <w:numPr>
          <w:ilvl w:val="0"/>
          <w:numId w:val="3"/>
        </w:numPr>
        <w:shd w:val="clear" w:color="auto" w:fill="auto"/>
        <w:tabs>
          <w:tab w:val="left" w:pos="1446"/>
        </w:tabs>
        <w:spacing w:before="0" w:line="240" w:lineRule="auto"/>
        <w:ind w:firstLine="709"/>
      </w:pPr>
      <w:r>
        <w:t>Постановление Правительства Российской Федерации от 01.01.2002 № 1 «О Классификации основных средств, включаемых в амортизационные группы»;</w:t>
      </w:r>
    </w:p>
    <w:p w:rsidR="005B29D0" w:rsidRDefault="00281812" w:rsidP="00B74D2C">
      <w:pPr>
        <w:pStyle w:val="23"/>
        <w:numPr>
          <w:ilvl w:val="0"/>
          <w:numId w:val="3"/>
        </w:numPr>
        <w:shd w:val="clear" w:color="auto" w:fill="auto"/>
        <w:tabs>
          <w:tab w:val="left" w:pos="0"/>
          <w:tab w:val="left" w:pos="1418"/>
        </w:tabs>
        <w:spacing w:before="0" w:line="240" w:lineRule="auto"/>
        <w:ind w:firstLine="709"/>
      </w:pPr>
      <w:r>
        <w:t>Приказ Минфина Российской Федерации от 31.12.2016 № 256н</w:t>
      </w:r>
      <w:r w:rsidR="002D0B0C">
        <w:t xml:space="preserve"> «Об</w:t>
      </w:r>
      <w:r w:rsidR="00B74D2C">
        <w:t xml:space="preserve">  </w:t>
      </w:r>
      <w:r>
        <w:t>утверждении</w:t>
      </w:r>
      <w:r w:rsidR="00B74D2C">
        <w:t xml:space="preserve"> </w:t>
      </w:r>
      <w:r>
        <w:t>федерального</w:t>
      </w:r>
      <w:r w:rsidR="00B74D2C">
        <w:t xml:space="preserve"> </w:t>
      </w:r>
      <w:r>
        <w:t>стандарта</w:t>
      </w:r>
      <w:r w:rsidR="00B74D2C">
        <w:t xml:space="preserve"> </w:t>
      </w:r>
      <w:r>
        <w:t>бух</w:t>
      </w:r>
      <w:r w:rsidR="002D0B0C">
        <w:t>галтерского</w:t>
      </w:r>
      <w:r w:rsidR="00B74D2C">
        <w:t xml:space="preserve"> </w:t>
      </w:r>
      <w:r w:rsidR="002D0B0C">
        <w:t>учета</w:t>
      </w:r>
      <w:r w:rsidR="00B74D2C">
        <w:t xml:space="preserve"> </w:t>
      </w:r>
      <w:r>
        <w:t>для</w:t>
      </w:r>
      <w:r w:rsidR="002D0B0C">
        <w:t xml:space="preserve"> </w:t>
      </w:r>
      <w:r>
        <w:t>организаций</w:t>
      </w:r>
      <w:r w:rsidR="00B74D2C">
        <w:t xml:space="preserve"> </w:t>
      </w:r>
      <w:r>
        <w:t>государственного сектора</w:t>
      </w:r>
      <w:r w:rsidR="00B74D2C">
        <w:t xml:space="preserve"> </w:t>
      </w:r>
      <w:r>
        <w:t>«Концептуальные</w:t>
      </w:r>
      <w:r w:rsidR="00B74D2C">
        <w:t xml:space="preserve"> </w:t>
      </w:r>
      <w:r>
        <w:t>основы</w:t>
      </w:r>
      <w:r w:rsidR="002D0B0C">
        <w:t xml:space="preserve"> </w:t>
      </w:r>
      <w:r>
        <w:t>бухгалтерского учета и отчетности организаций государственного сектора»;</w:t>
      </w:r>
    </w:p>
    <w:p w:rsidR="005B29D0" w:rsidRDefault="00281812" w:rsidP="00B74D2C">
      <w:pPr>
        <w:pStyle w:val="23"/>
        <w:numPr>
          <w:ilvl w:val="0"/>
          <w:numId w:val="3"/>
        </w:numPr>
        <w:shd w:val="clear" w:color="auto" w:fill="auto"/>
        <w:tabs>
          <w:tab w:val="left" w:pos="1446"/>
          <w:tab w:val="left" w:pos="8626"/>
        </w:tabs>
        <w:spacing w:before="0" w:line="240" w:lineRule="auto"/>
        <w:ind w:firstLine="709"/>
      </w:pPr>
      <w:r>
        <w:t>Приказ Минфина Российской Федерации от 31.12.2016</w:t>
      </w:r>
      <w:r w:rsidR="00B74D2C">
        <w:t xml:space="preserve"> </w:t>
      </w:r>
      <w:r>
        <w:t>№ 257н</w:t>
      </w:r>
      <w:r w:rsidR="00B74D2C">
        <w:t xml:space="preserve"> «Об  </w:t>
      </w:r>
      <w:r>
        <w:t>утв</w:t>
      </w:r>
      <w:r w:rsidR="00B74D2C">
        <w:t xml:space="preserve">ерждении федерального </w:t>
      </w:r>
      <w:r w:rsidR="002002E5">
        <w:t xml:space="preserve">стандарта </w:t>
      </w:r>
      <w:r>
        <w:t>бухга</w:t>
      </w:r>
      <w:r w:rsidR="002D0B0C">
        <w:t xml:space="preserve">лтерского </w:t>
      </w:r>
      <w:r w:rsidR="002002E5">
        <w:t>учета</w:t>
      </w:r>
      <w:r w:rsidR="002D0B0C">
        <w:t xml:space="preserve"> </w:t>
      </w:r>
      <w:r>
        <w:t>для</w:t>
      </w:r>
      <w:r w:rsidR="002D0B0C">
        <w:t xml:space="preserve"> </w:t>
      </w:r>
      <w:r>
        <w:t>организаций государственного сектора «Основные средства»;</w:t>
      </w:r>
    </w:p>
    <w:p w:rsidR="005B29D0" w:rsidRDefault="00281812" w:rsidP="002002E5">
      <w:pPr>
        <w:pStyle w:val="23"/>
        <w:numPr>
          <w:ilvl w:val="0"/>
          <w:numId w:val="3"/>
        </w:numPr>
        <w:shd w:val="clear" w:color="auto" w:fill="auto"/>
        <w:tabs>
          <w:tab w:val="left" w:pos="709"/>
        </w:tabs>
        <w:spacing w:before="0" w:line="240" w:lineRule="auto"/>
        <w:ind w:firstLine="709"/>
      </w:pPr>
      <w:r>
        <w:t>Приказ Минфина Российской Федерации от 31.12.2016 № 258н</w:t>
      </w:r>
      <w:r w:rsidR="002002E5">
        <w:t xml:space="preserve"> «Об</w:t>
      </w:r>
      <w:r w:rsidR="00B74D2C">
        <w:t xml:space="preserve">  </w:t>
      </w:r>
      <w:r>
        <w:t>утверждении</w:t>
      </w:r>
      <w:r w:rsidR="002002E5">
        <w:t xml:space="preserve"> </w:t>
      </w:r>
      <w:r>
        <w:t>федерального</w:t>
      </w:r>
      <w:r w:rsidR="002002E5">
        <w:t xml:space="preserve"> </w:t>
      </w:r>
      <w:r>
        <w:t>стандарта</w:t>
      </w:r>
      <w:r w:rsidR="002002E5">
        <w:t xml:space="preserve"> </w:t>
      </w:r>
      <w:r>
        <w:t>бухгалтерского</w:t>
      </w:r>
      <w:r w:rsidR="002D0B0C">
        <w:t xml:space="preserve"> </w:t>
      </w:r>
      <w:r>
        <w:t>учета</w:t>
      </w:r>
      <w:r w:rsidR="002002E5">
        <w:t xml:space="preserve">  </w:t>
      </w:r>
      <w:r>
        <w:t>для</w:t>
      </w:r>
      <w:r w:rsidR="002002E5">
        <w:t xml:space="preserve"> </w:t>
      </w:r>
      <w:r>
        <w:t>организаций государственного сектора «Аренда»;</w:t>
      </w:r>
    </w:p>
    <w:p w:rsidR="005B29D0" w:rsidRDefault="00281812" w:rsidP="00B74D2C">
      <w:pPr>
        <w:pStyle w:val="23"/>
        <w:numPr>
          <w:ilvl w:val="0"/>
          <w:numId w:val="3"/>
        </w:numPr>
        <w:shd w:val="clear" w:color="auto" w:fill="auto"/>
        <w:tabs>
          <w:tab w:val="left" w:pos="0"/>
        </w:tabs>
        <w:spacing w:before="0" w:line="240" w:lineRule="auto"/>
        <w:ind w:firstLine="709"/>
      </w:pPr>
      <w:r>
        <w:t>Приказ Минфина России от 31.12.2016 № 259н «Об утверждении</w:t>
      </w:r>
      <w:r w:rsidR="00B74D2C">
        <w:t xml:space="preserve"> </w:t>
      </w:r>
      <w:r>
        <w:t>федерального</w:t>
      </w:r>
      <w:r w:rsidR="00B74D2C">
        <w:t xml:space="preserve"> </w:t>
      </w:r>
      <w:r>
        <w:t>стандарта</w:t>
      </w:r>
      <w:r w:rsidR="00B74D2C">
        <w:t xml:space="preserve"> </w:t>
      </w:r>
      <w:r>
        <w:t>бухгалтерского</w:t>
      </w:r>
      <w:r w:rsidR="00B74D2C">
        <w:t xml:space="preserve"> </w:t>
      </w:r>
      <w:r>
        <w:t>учета</w:t>
      </w:r>
      <w:r w:rsidR="00B74D2C">
        <w:t xml:space="preserve"> </w:t>
      </w:r>
      <w:r>
        <w:t>для</w:t>
      </w:r>
      <w:r w:rsidR="00B74D2C">
        <w:t xml:space="preserve"> </w:t>
      </w:r>
      <w:r>
        <w:t>организаций</w:t>
      </w:r>
      <w:r w:rsidR="00B74D2C">
        <w:t xml:space="preserve"> </w:t>
      </w:r>
      <w:r>
        <w:t>государственного сектора «Обесценение активов»;</w:t>
      </w:r>
    </w:p>
    <w:p w:rsidR="005B29D0" w:rsidRDefault="00281812" w:rsidP="00B74D2C">
      <w:pPr>
        <w:pStyle w:val="23"/>
        <w:numPr>
          <w:ilvl w:val="0"/>
          <w:numId w:val="3"/>
        </w:numPr>
        <w:shd w:val="clear" w:color="auto" w:fill="auto"/>
        <w:tabs>
          <w:tab w:val="left" w:pos="0"/>
        </w:tabs>
        <w:spacing w:before="0" w:line="240" w:lineRule="auto"/>
        <w:ind w:firstLine="709"/>
      </w:pPr>
      <w:r>
        <w:t>Приказ Минфина Российской Федерации от 31.12.2016 № 260н</w:t>
      </w:r>
      <w:r w:rsidR="00B74D2C">
        <w:t xml:space="preserve"> </w:t>
      </w:r>
      <w:r>
        <w:t>«Об</w:t>
      </w:r>
      <w:r w:rsidR="00B74D2C">
        <w:t> </w:t>
      </w:r>
      <w:r>
        <w:t>утв</w:t>
      </w:r>
      <w:r w:rsidR="002002E5">
        <w:t xml:space="preserve">ерждении федерального стандарта </w:t>
      </w:r>
      <w:r>
        <w:t>бух</w:t>
      </w:r>
      <w:r w:rsidR="002002E5">
        <w:t xml:space="preserve">галтерского учета </w:t>
      </w:r>
      <w:r>
        <w:t>для</w:t>
      </w:r>
      <w:r w:rsidR="002002E5">
        <w:t xml:space="preserve"> </w:t>
      </w:r>
      <w:r>
        <w:t>организаций государственного сектора «Представление бухгалтерской (финансовой) отчетности»;</w:t>
      </w:r>
    </w:p>
    <w:p w:rsidR="005B29D0" w:rsidRDefault="00281812" w:rsidP="002002E5">
      <w:pPr>
        <w:pStyle w:val="23"/>
        <w:numPr>
          <w:ilvl w:val="0"/>
          <w:numId w:val="3"/>
        </w:numPr>
        <w:shd w:val="clear" w:color="auto" w:fill="auto"/>
        <w:tabs>
          <w:tab w:val="left" w:pos="0"/>
        </w:tabs>
        <w:spacing w:before="0" w:line="240" w:lineRule="auto"/>
        <w:ind w:firstLine="709"/>
      </w:pPr>
      <w:r>
        <w:t>Приказ Минфина России от 27.02.2018 № 32н «Об утверждении</w:t>
      </w:r>
      <w:r w:rsidR="002002E5">
        <w:t xml:space="preserve"> </w:t>
      </w:r>
      <w:r w:rsidR="00B74D2C">
        <w:t>ф</w:t>
      </w:r>
      <w:r>
        <w:t>едерального</w:t>
      </w:r>
      <w:r w:rsidR="002002E5">
        <w:t xml:space="preserve"> </w:t>
      </w:r>
      <w:r>
        <w:t>стандарта</w:t>
      </w:r>
      <w:r w:rsidR="002002E5">
        <w:t xml:space="preserve"> </w:t>
      </w:r>
      <w:r>
        <w:t>бухгалтерского</w:t>
      </w:r>
      <w:r w:rsidR="002002E5">
        <w:t xml:space="preserve"> </w:t>
      </w:r>
      <w:r>
        <w:t>учета</w:t>
      </w:r>
      <w:r w:rsidR="002002E5">
        <w:t xml:space="preserve"> </w:t>
      </w:r>
      <w:r>
        <w:t>для</w:t>
      </w:r>
      <w:r w:rsidR="002002E5">
        <w:t xml:space="preserve"> </w:t>
      </w:r>
      <w:r>
        <w:t>организаций</w:t>
      </w:r>
      <w:r w:rsidR="002002E5">
        <w:t xml:space="preserve"> </w:t>
      </w:r>
      <w:r>
        <w:t>государственного сектора «Доходы»;</w:t>
      </w:r>
    </w:p>
    <w:p w:rsidR="000F2DCE" w:rsidRDefault="00281812" w:rsidP="000F2DCE">
      <w:pPr>
        <w:pStyle w:val="23"/>
        <w:numPr>
          <w:ilvl w:val="0"/>
          <w:numId w:val="3"/>
        </w:numPr>
        <w:shd w:val="clear" w:color="auto" w:fill="auto"/>
        <w:tabs>
          <w:tab w:val="left" w:pos="0"/>
        </w:tabs>
        <w:spacing w:before="0" w:line="240" w:lineRule="auto"/>
        <w:ind w:firstLine="709"/>
      </w:pPr>
      <w:r>
        <w:t>Приказ Минфина России от 30.12.2017 № 274н «Об утверждении</w:t>
      </w:r>
      <w:r w:rsidR="002002E5">
        <w:t xml:space="preserve"> </w:t>
      </w:r>
      <w:r>
        <w:t>федерального</w:t>
      </w:r>
      <w:r w:rsidR="00B74D2C">
        <w:t xml:space="preserve"> </w:t>
      </w:r>
      <w:r>
        <w:t>стандарта</w:t>
      </w:r>
      <w:r w:rsidR="00B74D2C">
        <w:t xml:space="preserve"> </w:t>
      </w:r>
      <w:r>
        <w:t>бухгалтерского</w:t>
      </w:r>
      <w:r w:rsidR="00B74D2C">
        <w:t xml:space="preserve"> </w:t>
      </w:r>
      <w:r>
        <w:t>учета</w:t>
      </w:r>
      <w:r w:rsidR="00B74D2C">
        <w:t xml:space="preserve"> </w:t>
      </w:r>
      <w:r>
        <w:t>для</w:t>
      </w:r>
      <w:r w:rsidR="00B74D2C">
        <w:t xml:space="preserve"> </w:t>
      </w:r>
      <w:r>
        <w:t>организаций</w:t>
      </w:r>
      <w:r w:rsidR="00B74D2C">
        <w:t xml:space="preserve"> </w:t>
      </w:r>
      <w:r>
        <w:t xml:space="preserve">государственного </w:t>
      </w:r>
      <w:r w:rsidR="000F2DCE">
        <w:t xml:space="preserve"> </w:t>
      </w:r>
      <w:r>
        <w:t>сектора «Учетная политика, оценочные значения и ошибки»</w:t>
      </w:r>
      <w:r w:rsidR="000F2DCE">
        <w:t>. </w:t>
      </w:r>
    </w:p>
    <w:p w:rsidR="005B29D0" w:rsidRDefault="000F2DCE" w:rsidP="000F2DCE">
      <w:pPr>
        <w:pStyle w:val="23"/>
        <w:numPr>
          <w:ilvl w:val="0"/>
          <w:numId w:val="3"/>
        </w:numPr>
        <w:shd w:val="clear" w:color="auto" w:fill="auto"/>
        <w:tabs>
          <w:tab w:val="left" w:pos="0"/>
        </w:tabs>
        <w:spacing w:before="0" w:line="240" w:lineRule="auto"/>
        <w:ind w:firstLine="709"/>
      </w:pPr>
      <w:r>
        <w:t xml:space="preserve"> </w:t>
      </w:r>
      <w:r w:rsidR="00281812">
        <w:t>Приказ Минфина России от 30.12.2017 № 275н «Об утверждении</w:t>
      </w:r>
      <w:r w:rsidR="00B74D2C">
        <w:t xml:space="preserve"> </w:t>
      </w:r>
      <w:r w:rsidR="002002E5">
        <w:t xml:space="preserve">Федерального </w:t>
      </w:r>
      <w:r w:rsidR="00281812">
        <w:t>ста</w:t>
      </w:r>
      <w:r w:rsidR="002002E5">
        <w:t xml:space="preserve">ндарта бухгалтерского учета для </w:t>
      </w:r>
      <w:r w:rsidR="00281812">
        <w:t>организаций</w:t>
      </w:r>
      <w:r w:rsidR="00B74D2C">
        <w:t xml:space="preserve"> </w:t>
      </w:r>
      <w:r w:rsidR="00281812">
        <w:t>государственного сектора «События после отчетной даты»;</w:t>
      </w:r>
    </w:p>
    <w:p w:rsidR="005B29D0" w:rsidRDefault="00281812" w:rsidP="00E40C7A">
      <w:pPr>
        <w:pStyle w:val="23"/>
        <w:numPr>
          <w:ilvl w:val="0"/>
          <w:numId w:val="3"/>
        </w:numPr>
        <w:shd w:val="clear" w:color="auto" w:fill="auto"/>
        <w:tabs>
          <w:tab w:val="left" w:pos="0"/>
        </w:tabs>
        <w:spacing w:before="0" w:line="240" w:lineRule="auto"/>
        <w:ind w:firstLine="709"/>
      </w:pPr>
      <w:r>
        <w:lastRenderedPageBreak/>
        <w:t>Приказ Минфина России от 30.12.2017 № 278н «Об утверждении</w:t>
      </w:r>
      <w:r w:rsidR="000F2DCE">
        <w:t xml:space="preserve"> </w:t>
      </w:r>
      <w:r>
        <w:t>федерального</w:t>
      </w:r>
      <w:r w:rsidR="000F2DCE">
        <w:t xml:space="preserve"> </w:t>
      </w:r>
      <w:r>
        <w:t>стандарта</w:t>
      </w:r>
      <w:r w:rsidR="000F2DCE">
        <w:t xml:space="preserve"> </w:t>
      </w:r>
      <w:r>
        <w:t>бухгалтерского</w:t>
      </w:r>
      <w:r w:rsidR="002002E5">
        <w:t xml:space="preserve"> </w:t>
      </w:r>
      <w:r>
        <w:t>учета</w:t>
      </w:r>
      <w:r w:rsidR="000F2DCE">
        <w:t xml:space="preserve"> </w:t>
      </w:r>
      <w:r>
        <w:t>для</w:t>
      </w:r>
      <w:r w:rsidR="000F2DCE">
        <w:t xml:space="preserve"> </w:t>
      </w:r>
      <w:r>
        <w:t>организаций</w:t>
      </w:r>
      <w:r w:rsidR="00E40C7A">
        <w:t xml:space="preserve"> </w:t>
      </w:r>
      <w:r>
        <w:t>государственного сектора «Отчет о движении денежных средств».</w:t>
      </w:r>
    </w:p>
    <w:p w:rsidR="005B29D0" w:rsidRDefault="00281812" w:rsidP="00E40C7A">
      <w:pPr>
        <w:pStyle w:val="23"/>
        <w:numPr>
          <w:ilvl w:val="0"/>
          <w:numId w:val="3"/>
        </w:numPr>
        <w:shd w:val="clear" w:color="auto" w:fill="auto"/>
        <w:tabs>
          <w:tab w:val="left" w:pos="0"/>
        </w:tabs>
        <w:spacing w:before="0" w:line="240" w:lineRule="auto"/>
        <w:ind w:firstLine="709"/>
      </w:pPr>
      <w:r>
        <w:t>Приказ Минфина России от 28.02.2018 №</w:t>
      </w:r>
      <w:r w:rsidR="00B55DF1">
        <w:t xml:space="preserve"> </w:t>
      </w:r>
      <w:r>
        <w:t>37н «Об утверждении</w:t>
      </w:r>
      <w:r w:rsidR="00E40C7A">
        <w:t xml:space="preserve"> </w:t>
      </w:r>
      <w:r>
        <w:t>федерального</w:t>
      </w:r>
      <w:r w:rsidR="000F2DCE">
        <w:t xml:space="preserve"> </w:t>
      </w:r>
      <w:r>
        <w:t>стандарта</w:t>
      </w:r>
      <w:r w:rsidR="000F2DCE">
        <w:t xml:space="preserve"> </w:t>
      </w:r>
      <w:r>
        <w:t>бухгалтерского</w:t>
      </w:r>
      <w:r w:rsidR="000F2DCE">
        <w:t xml:space="preserve"> </w:t>
      </w:r>
      <w:r>
        <w:t>учета</w:t>
      </w:r>
      <w:r w:rsidR="000F2DCE">
        <w:t xml:space="preserve"> </w:t>
      </w:r>
      <w:r>
        <w:t>для</w:t>
      </w:r>
      <w:r w:rsidR="000F2DCE">
        <w:t xml:space="preserve"> </w:t>
      </w:r>
      <w:r>
        <w:t>организаций</w:t>
      </w:r>
      <w:r w:rsidR="000F2DCE">
        <w:t xml:space="preserve"> </w:t>
      </w:r>
      <w:r>
        <w:t>государственного сектора «Бюджетная информация в бухгалтерской (финансовой) отчетности»;</w:t>
      </w:r>
    </w:p>
    <w:p w:rsidR="005B29D0" w:rsidRDefault="00281812" w:rsidP="00E40C7A">
      <w:pPr>
        <w:pStyle w:val="23"/>
        <w:numPr>
          <w:ilvl w:val="0"/>
          <w:numId w:val="3"/>
        </w:numPr>
        <w:shd w:val="clear" w:color="auto" w:fill="auto"/>
        <w:tabs>
          <w:tab w:val="left" w:pos="0"/>
        </w:tabs>
        <w:spacing w:before="0" w:line="240" w:lineRule="auto"/>
        <w:ind w:firstLine="709"/>
      </w:pPr>
      <w:r>
        <w:t>Приказ Минфина России от 29.06.2018 №</w:t>
      </w:r>
      <w:r w:rsidR="00B55DF1">
        <w:t xml:space="preserve"> </w:t>
      </w:r>
      <w:r>
        <w:t>145н «Об утверждении</w:t>
      </w:r>
      <w:r w:rsidR="00E40C7A">
        <w:t xml:space="preserve"> </w:t>
      </w:r>
      <w:r w:rsidR="00101E22">
        <w:t>ф</w:t>
      </w:r>
      <w:r>
        <w:t>едерального</w:t>
      </w:r>
      <w:r w:rsidR="00E40C7A">
        <w:t xml:space="preserve"> </w:t>
      </w:r>
      <w:r>
        <w:t>стандарта</w:t>
      </w:r>
      <w:r w:rsidR="00E40C7A">
        <w:t xml:space="preserve"> </w:t>
      </w:r>
      <w:r>
        <w:t>бухгалтерского</w:t>
      </w:r>
      <w:r w:rsidR="00E40C7A">
        <w:t xml:space="preserve"> </w:t>
      </w:r>
      <w:r>
        <w:t>учета</w:t>
      </w:r>
      <w:r w:rsidR="00E40C7A">
        <w:t xml:space="preserve"> </w:t>
      </w:r>
      <w:r>
        <w:t>для</w:t>
      </w:r>
      <w:r w:rsidR="00E40C7A">
        <w:t xml:space="preserve"> </w:t>
      </w:r>
      <w:r>
        <w:t>организаций</w:t>
      </w:r>
      <w:r w:rsidR="00E40C7A">
        <w:t xml:space="preserve"> </w:t>
      </w:r>
      <w:r>
        <w:t>государственного сектора «Долгосрочные договоры»;</w:t>
      </w:r>
    </w:p>
    <w:p w:rsidR="005B29D0" w:rsidRDefault="00281812" w:rsidP="00E40C7A">
      <w:pPr>
        <w:pStyle w:val="23"/>
        <w:numPr>
          <w:ilvl w:val="0"/>
          <w:numId w:val="3"/>
        </w:numPr>
        <w:shd w:val="clear" w:color="auto" w:fill="auto"/>
        <w:tabs>
          <w:tab w:val="left" w:pos="0"/>
        </w:tabs>
        <w:spacing w:before="0" w:line="240" w:lineRule="auto"/>
        <w:ind w:firstLine="709"/>
      </w:pPr>
      <w:r>
        <w:t>Приказ Минфина России от 07.12.2018 №</w:t>
      </w:r>
      <w:r w:rsidR="00B55DF1">
        <w:t xml:space="preserve"> </w:t>
      </w:r>
      <w:r>
        <w:t>256н «Об утверждении</w:t>
      </w:r>
      <w:r w:rsidR="00E40C7A">
        <w:t xml:space="preserve"> </w:t>
      </w:r>
      <w:r>
        <w:t>федерального</w:t>
      </w:r>
      <w:r w:rsidR="00E40C7A">
        <w:t xml:space="preserve"> </w:t>
      </w:r>
      <w:r>
        <w:t>стандарта</w:t>
      </w:r>
      <w:r w:rsidR="00E40C7A">
        <w:t xml:space="preserve"> </w:t>
      </w:r>
      <w:r>
        <w:t>бухгалтерского</w:t>
      </w:r>
      <w:r w:rsidR="00E40C7A">
        <w:t xml:space="preserve"> </w:t>
      </w:r>
      <w:r>
        <w:t>учета</w:t>
      </w:r>
      <w:r w:rsidR="00E40C7A">
        <w:t xml:space="preserve"> </w:t>
      </w:r>
      <w:r>
        <w:t>для</w:t>
      </w:r>
      <w:r w:rsidR="00E40C7A">
        <w:t xml:space="preserve"> </w:t>
      </w:r>
      <w:r>
        <w:t>организаций</w:t>
      </w:r>
      <w:r w:rsidR="00E40C7A">
        <w:t xml:space="preserve"> </w:t>
      </w:r>
      <w:r>
        <w:t>государственного сектора «Запасы»;</w:t>
      </w:r>
    </w:p>
    <w:p w:rsidR="005B29D0" w:rsidRDefault="00281812" w:rsidP="00260B76">
      <w:pPr>
        <w:pStyle w:val="23"/>
        <w:numPr>
          <w:ilvl w:val="0"/>
          <w:numId w:val="3"/>
        </w:numPr>
        <w:shd w:val="clear" w:color="auto" w:fill="auto"/>
        <w:tabs>
          <w:tab w:val="left" w:pos="0"/>
        </w:tabs>
        <w:spacing w:before="0" w:line="240" w:lineRule="auto"/>
        <w:ind w:firstLine="709"/>
      </w:pPr>
      <w:r>
        <w:t>Приказ Минфина России от 29.06.2018 №</w:t>
      </w:r>
      <w:r w:rsidR="00B55DF1">
        <w:t xml:space="preserve"> </w:t>
      </w:r>
      <w:r>
        <w:t>146н «Об утверждении</w:t>
      </w:r>
      <w:r w:rsidR="00260B76">
        <w:t xml:space="preserve"> </w:t>
      </w:r>
      <w:r w:rsidR="00E40C7A">
        <w:t>Ф</w:t>
      </w:r>
      <w:r>
        <w:t>едерального</w:t>
      </w:r>
      <w:r w:rsidR="00E40C7A">
        <w:t xml:space="preserve"> </w:t>
      </w:r>
      <w:r>
        <w:t>стандарта</w:t>
      </w:r>
      <w:r w:rsidR="00260B76">
        <w:t xml:space="preserve"> </w:t>
      </w:r>
      <w:r>
        <w:t>бухгалтерского</w:t>
      </w:r>
      <w:r w:rsidR="00E40C7A">
        <w:t xml:space="preserve"> </w:t>
      </w:r>
      <w:r>
        <w:t>учета</w:t>
      </w:r>
      <w:r w:rsidR="00E40C7A">
        <w:t xml:space="preserve"> </w:t>
      </w:r>
      <w:r>
        <w:t>для</w:t>
      </w:r>
      <w:r w:rsidR="00E40C7A">
        <w:t xml:space="preserve"> </w:t>
      </w:r>
      <w:r>
        <w:t>организаций</w:t>
      </w:r>
      <w:r w:rsidR="00260B76">
        <w:t xml:space="preserve"> </w:t>
      </w:r>
      <w:r>
        <w:t>государственного сектора «Концессионные соглашения»;</w:t>
      </w:r>
    </w:p>
    <w:p w:rsidR="005B29D0" w:rsidRDefault="00281812" w:rsidP="00B55DF1">
      <w:pPr>
        <w:pStyle w:val="23"/>
        <w:numPr>
          <w:ilvl w:val="0"/>
          <w:numId w:val="3"/>
        </w:numPr>
        <w:shd w:val="clear" w:color="auto" w:fill="auto"/>
        <w:tabs>
          <w:tab w:val="left" w:pos="0"/>
        </w:tabs>
        <w:spacing w:before="0" w:line="240" w:lineRule="auto"/>
        <w:ind w:firstLine="709"/>
      </w:pPr>
      <w:r>
        <w:t>Приказ Минфина России от 28.02.2018 №</w:t>
      </w:r>
      <w:r w:rsidR="00B55DF1">
        <w:t xml:space="preserve"> </w:t>
      </w:r>
      <w:r>
        <w:t>34н «Об утверждении</w:t>
      </w:r>
      <w:r w:rsidR="00B55DF1">
        <w:t xml:space="preserve"> </w:t>
      </w:r>
      <w:r>
        <w:t>федерального</w:t>
      </w:r>
      <w:r w:rsidR="00B55DF1">
        <w:t xml:space="preserve"> </w:t>
      </w:r>
      <w:r>
        <w:t>стандарта</w:t>
      </w:r>
      <w:r w:rsidR="00B55DF1">
        <w:t xml:space="preserve"> </w:t>
      </w:r>
      <w:r>
        <w:t>бухгалтерского</w:t>
      </w:r>
      <w:r w:rsidR="00B55DF1">
        <w:t xml:space="preserve"> </w:t>
      </w:r>
      <w:r>
        <w:t>учета</w:t>
      </w:r>
      <w:r w:rsidR="00B55DF1">
        <w:t xml:space="preserve"> </w:t>
      </w:r>
      <w:r>
        <w:t>для</w:t>
      </w:r>
      <w:r w:rsidR="00B55DF1">
        <w:t xml:space="preserve"> </w:t>
      </w:r>
      <w:r>
        <w:t>организаций</w:t>
      </w:r>
      <w:r w:rsidR="00B55DF1">
        <w:t xml:space="preserve"> </w:t>
      </w:r>
      <w:r>
        <w:t>государственного сектора «Непроизведенные активы»;</w:t>
      </w:r>
    </w:p>
    <w:p w:rsidR="005B29D0" w:rsidRDefault="00281812" w:rsidP="00B55DF1">
      <w:pPr>
        <w:pStyle w:val="23"/>
        <w:numPr>
          <w:ilvl w:val="0"/>
          <w:numId w:val="3"/>
        </w:numPr>
        <w:shd w:val="clear" w:color="auto" w:fill="auto"/>
        <w:tabs>
          <w:tab w:val="left" w:pos="0"/>
        </w:tabs>
        <w:spacing w:before="0" w:line="240" w:lineRule="auto"/>
        <w:ind w:firstLine="709"/>
      </w:pPr>
      <w:r>
        <w:t>Приказ Минфина России от 30.05.2018 № 122н «Об утверждении</w:t>
      </w:r>
      <w:r w:rsidR="00B55DF1">
        <w:t xml:space="preserve"> </w:t>
      </w:r>
      <w:r>
        <w:t>федерального</w:t>
      </w:r>
      <w:r w:rsidR="00B55DF1">
        <w:t xml:space="preserve"> </w:t>
      </w:r>
      <w:r>
        <w:t>стандарта</w:t>
      </w:r>
      <w:r w:rsidR="00B55DF1">
        <w:t xml:space="preserve"> </w:t>
      </w:r>
      <w:r>
        <w:t>бухгалтерского</w:t>
      </w:r>
      <w:r w:rsidR="00B55DF1">
        <w:t xml:space="preserve"> </w:t>
      </w:r>
      <w:r>
        <w:t>учета</w:t>
      </w:r>
      <w:r w:rsidR="00B55DF1">
        <w:t xml:space="preserve"> </w:t>
      </w:r>
      <w:r>
        <w:t>для</w:t>
      </w:r>
      <w:r w:rsidR="00B55DF1">
        <w:t xml:space="preserve"> </w:t>
      </w:r>
      <w:r>
        <w:t>организаций</w:t>
      </w:r>
      <w:r w:rsidR="00B55DF1">
        <w:t xml:space="preserve"> </w:t>
      </w:r>
      <w:r>
        <w:t>государственного сектора «Влияние изменений курсов иностранных валют»;</w:t>
      </w:r>
    </w:p>
    <w:p w:rsidR="005B29D0" w:rsidRDefault="00281812" w:rsidP="00B55DF1">
      <w:pPr>
        <w:pStyle w:val="23"/>
        <w:numPr>
          <w:ilvl w:val="0"/>
          <w:numId w:val="3"/>
        </w:numPr>
        <w:shd w:val="clear" w:color="auto" w:fill="auto"/>
        <w:tabs>
          <w:tab w:val="left" w:pos="0"/>
        </w:tabs>
        <w:spacing w:before="0" w:line="240" w:lineRule="auto"/>
        <w:ind w:firstLine="709"/>
      </w:pPr>
      <w:r>
        <w:t>Приказ Минфина России от 30.05.2018 №</w:t>
      </w:r>
      <w:r w:rsidR="00B55DF1">
        <w:t xml:space="preserve"> </w:t>
      </w:r>
      <w:r>
        <w:t>124н «Об утверждении</w:t>
      </w:r>
      <w:r w:rsidR="00B55DF1">
        <w:t xml:space="preserve"> </w:t>
      </w:r>
      <w:r>
        <w:t>федерального</w:t>
      </w:r>
      <w:r w:rsidR="00B55DF1">
        <w:t xml:space="preserve"> </w:t>
      </w:r>
      <w:r>
        <w:t>стандарта</w:t>
      </w:r>
      <w:r w:rsidR="00B55DF1">
        <w:t xml:space="preserve"> </w:t>
      </w:r>
      <w:r>
        <w:t>бухгалтерского</w:t>
      </w:r>
      <w:r w:rsidR="00B55DF1">
        <w:t xml:space="preserve"> </w:t>
      </w:r>
      <w:r>
        <w:t>учета</w:t>
      </w:r>
      <w:r w:rsidR="00B55DF1">
        <w:t xml:space="preserve"> </w:t>
      </w:r>
      <w:r>
        <w:t>для</w:t>
      </w:r>
      <w:r w:rsidR="00B55DF1">
        <w:t xml:space="preserve"> </w:t>
      </w:r>
      <w:r>
        <w:t>организаций</w:t>
      </w:r>
      <w:r w:rsidR="00B55DF1">
        <w:t xml:space="preserve"> </w:t>
      </w:r>
      <w:r>
        <w:t>государственного сектора «Резервы. Раскрытие информации об условных обязательствах и условных активах»;</w:t>
      </w:r>
    </w:p>
    <w:p w:rsidR="005B29D0" w:rsidRDefault="00281812" w:rsidP="00B55DF1">
      <w:pPr>
        <w:pStyle w:val="23"/>
        <w:numPr>
          <w:ilvl w:val="0"/>
          <w:numId w:val="3"/>
        </w:numPr>
        <w:shd w:val="clear" w:color="auto" w:fill="auto"/>
        <w:tabs>
          <w:tab w:val="left" w:pos="0"/>
        </w:tabs>
        <w:spacing w:before="0" w:line="240" w:lineRule="auto"/>
        <w:ind w:firstLine="709"/>
      </w:pPr>
      <w:r>
        <w:t>Приказ Минфина России от 30.12.2017 №</w:t>
      </w:r>
      <w:r w:rsidR="00B55DF1">
        <w:t xml:space="preserve"> </w:t>
      </w:r>
      <w:r>
        <w:t>277н «Об утверждении</w:t>
      </w:r>
      <w:r w:rsidR="00B55DF1">
        <w:t xml:space="preserve"> </w:t>
      </w:r>
      <w:r>
        <w:t>федерального</w:t>
      </w:r>
      <w:r w:rsidR="00B55DF1">
        <w:t xml:space="preserve"> </w:t>
      </w:r>
      <w:r>
        <w:t>стандарта</w:t>
      </w:r>
      <w:r w:rsidR="00B55DF1">
        <w:t xml:space="preserve"> </w:t>
      </w:r>
      <w:r>
        <w:t>бухгалтерского</w:t>
      </w:r>
      <w:r w:rsidR="00B55DF1">
        <w:t xml:space="preserve"> </w:t>
      </w:r>
      <w:r>
        <w:t>учета</w:t>
      </w:r>
      <w:r w:rsidR="00B55DF1">
        <w:t xml:space="preserve"> </w:t>
      </w:r>
      <w:r>
        <w:t>для</w:t>
      </w:r>
      <w:r w:rsidR="00B55DF1">
        <w:t xml:space="preserve"> </w:t>
      </w:r>
      <w:r>
        <w:t>организаций</w:t>
      </w:r>
      <w:r w:rsidR="00B55DF1">
        <w:t xml:space="preserve"> </w:t>
      </w:r>
      <w:r>
        <w:t>государственного сектора «Информация о связанных сторонах»;</w:t>
      </w:r>
    </w:p>
    <w:p w:rsidR="005B29D0" w:rsidRDefault="00281812" w:rsidP="00B55DF1">
      <w:pPr>
        <w:pStyle w:val="23"/>
        <w:numPr>
          <w:ilvl w:val="0"/>
          <w:numId w:val="3"/>
        </w:numPr>
        <w:shd w:val="clear" w:color="auto" w:fill="auto"/>
        <w:tabs>
          <w:tab w:val="left" w:pos="0"/>
        </w:tabs>
        <w:spacing w:before="0" w:line="240" w:lineRule="auto"/>
        <w:ind w:firstLine="709"/>
      </w:pPr>
      <w:r>
        <w:t>Приказ Минфина России от 28.02.2018 № 34н «Об утверждении</w:t>
      </w:r>
      <w:r w:rsidR="00B55DF1">
        <w:t xml:space="preserve"> </w:t>
      </w:r>
      <w:r>
        <w:t>федерального</w:t>
      </w:r>
      <w:r w:rsidR="00B55DF1">
        <w:t xml:space="preserve"> </w:t>
      </w:r>
      <w:r>
        <w:t>стандарта</w:t>
      </w:r>
      <w:r w:rsidR="00B55DF1">
        <w:t xml:space="preserve"> </w:t>
      </w:r>
      <w:r>
        <w:t>бухгалтерского</w:t>
      </w:r>
      <w:r w:rsidR="00B55DF1">
        <w:t xml:space="preserve"> </w:t>
      </w:r>
      <w:r>
        <w:t>учета</w:t>
      </w:r>
      <w:r w:rsidR="00B55DF1">
        <w:t xml:space="preserve"> </w:t>
      </w:r>
      <w:r>
        <w:t>для</w:t>
      </w:r>
      <w:r w:rsidR="00B55DF1">
        <w:t xml:space="preserve"> </w:t>
      </w:r>
      <w:r>
        <w:t>организаций</w:t>
      </w:r>
      <w:r w:rsidR="00B55DF1">
        <w:t xml:space="preserve"> </w:t>
      </w:r>
      <w:r>
        <w:t>государственного сектора «Непроизведенные активы»;</w:t>
      </w:r>
    </w:p>
    <w:p w:rsidR="005B29D0" w:rsidRDefault="00281812" w:rsidP="0048554C">
      <w:pPr>
        <w:pStyle w:val="23"/>
        <w:numPr>
          <w:ilvl w:val="0"/>
          <w:numId w:val="3"/>
        </w:numPr>
        <w:shd w:val="clear" w:color="auto" w:fill="auto"/>
        <w:tabs>
          <w:tab w:val="left" w:pos="1475"/>
        </w:tabs>
        <w:spacing w:before="0" w:line="240" w:lineRule="auto"/>
        <w:ind w:firstLine="709"/>
      </w:pPr>
      <w:r>
        <w:t>Приказ Минфина России от 15.11.2019 № 183н «Об утверждении федерального стандарта бухгалтерского учета государственных финансов «Совместная деятельность»;</w:t>
      </w:r>
    </w:p>
    <w:p w:rsidR="005B29D0" w:rsidRDefault="00281812" w:rsidP="0048554C">
      <w:pPr>
        <w:pStyle w:val="23"/>
        <w:numPr>
          <w:ilvl w:val="0"/>
          <w:numId w:val="3"/>
        </w:numPr>
        <w:shd w:val="clear" w:color="auto" w:fill="auto"/>
        <w:tabs>
          <w:tab w:val="left" w:pos="1475"/>
        </w:tabs>
        <w:spacing w:before="0" w:line="240" w:lineRule="auto"/>
        <w:ind w:firstLine="709"/>
      </w:pPr>
      <w:r>
        <w:t>Приказ Минфина России от 15.11.2019 № 184н «Об утверждении федерального стандарта бухгалтерского учета государственных финансов «Выплаты персоналу»;</w:t>
      </w:r>
    </w:p>
    <w:p w:rsidR="005B29D0" w:rsidRDefault="00281812" w:rsidP="0048554C">
      <w:pPr>
        <w:pStyle w:val="23"/>
        <w:numPr>
          <w:ilvl w:val="0"/>
          <w:numId w:val="3"/>
        </w:numPr>
        <w:shd w:val="clear" w:color="auto" w:fill="auto"/>
        <w:tabs>
          <w:tab w:val="left" w:pos="1475"/>
        </w:tabs>
        <w:spacing w:before="0" w:line="240" w:lineRule="auto"/>
        <w:ind w:firstLine="709"/>
      </w:pPr>
      <w:r>
        <w:t>Приказ Минфина России от 15.11.2019 № 182н «Об утверждении федерального стандарта бухгалтерского учета государственных финансов «Затраты по заимствованиям»;</w:t>
      </w:r>
    </w:p>
    <w:p w:rsidR="005B29D0" w:rsidRDefault="00281812" w:rsidP="0048554C">
      <w:pPr>
        <w:pStyle w:val="23"/>
        <w:numPr>
          <w:ilvl w:val="0"/>
          <w:numId w:val="3"/>
        </w:numPr>
        <w:shd w:val="clear" w:color="auto" w:fill="auto"/>
        <w:tabs>
          <w:tab w:val="left" w:pos="1475"/>
        </w:tabs>
        <w:spacing w:before="0" w:line="240" w:lineRule="auto"/>
        <w:ind w:firstLine="709"/>
      </w:pPr>
      <w:r>
        <w:t>Приказ Минфина России от 15.11.2019 № 181 н «Об утверждении федерального стандарта бухгалтерского учета государственных финансов</w:t>
      </w:r>
      <w:r w:rsidR="006239E9">
        <w:t xml:space="preserve"> </w:t>
      </w:r>
      <w:r>
        <w:t>«Нематериальные активы»;</w:t>
      </w:r>
    </w:p>
    <w:p w:rsidR="005B29D0" w:rsidRDefault="00281812" w:rsidP="0048554C">
      <w:pPr>
        <w:pStyle w:val="23"/>
        <w:numPr>
          <w:ilvl w:val="0"/>
          <w:numId w:val="3"/>
        </w:numPr>
        <w:shd w:val="clear" w:color="auto" w:fill="auto"/>
        <w:tabs>
          <w:tab w:val="left" w:pos="1443"/>
        </w:tabs>
        <w:spacing w:before="0" w:line="240" w:lineRule="auto"/>
        <w:ind w:firstLine="709"/>
      </w:pPr>
      <w:r>
        <w:t xml:space="preserve">Приказ Минфина России от 30.06.2020 № 129н «Об утверждении </w:t>
      </w:r>
      <w:r>
        <w:lastRenderedPageBreak/>
        <w:t>федерального стандарта бухгалтерского учета государственных финансов «Финансовые инструменты»;</w:t>
      </w:r>
    </w:p>
    <w:p w:rsidR="005B29D0" w:rsidRDefault="00281812" w:rsidP="0048554C">
      <w:pPr>
        <w:pStyle w:val="23"/>
        <w:numPr>
          <w:ilvl w:val="0"/>
          <w:numId w:val="3"/>
        </w:numPr>
        <w:shd w:val="clear" w:color="auto" w:fill="auto"/>
        <w:tabs>
          <w:tab w:val="left" w:pos="1443"/>
        </w:tabs>
        <w:spacing w:before="0" w:line="240" w:lineRule="auto"/>
        <w:ind w:firstLine="709"/>
      </w:pPr>
      <w:r>
        <w:t>Приказ Минфина России от 29.11.2017 № 209н «Об утверждении Порядка применения классификации операций сектора государственного управления»;</w:t>
      </w:r>
    </w:p>
    <w:p w:rsidR="005B29D0" w:rsidRDefault="00281812" w:rsidP="0048554C">
      <w:pPr>
        <w:pStyle w:val="23"/>
        <w:numPr>
          <w:ilvl w:val="0"/>
          <w:numId w:val="3"/>
        </w:numPr>
        <w:shd w:val="clear" w:color="auto" w:fill="auto"/>
        <w:tabs>
          <w:tab w:val="left" w:pos="1443"/>
        </w:tabs>
        <w:spacing w:before="0" w:line="240" w:lineRule="auto"/>
        <w:ind w:firstLine="709"/>
      </w:pPr>
      <w:r>
        <w:t>Приказ Минфина России от 06.06.2019</w:t>
      </w:r>
      <w:r w:rsidR="006239E9">
        <w:t xml:space="preserve"> </w:t>
      </w:r>
      <w:r>
        <w:t>№ 85н «О Порядке формирования и применения кодов бюджетной классификации Российской Федерации, их структуре и принципах назначения»;</w:t>
      </w:r>
    </w:p>
    <w:p w:rsidR="005B29D0" w:rsidRDefault="00281812" w:rsidP="0048554C">
      <w:pPr>
        <w:pStyle w:val="23"/>
        <w:numPr>
          <w:ilvl w:val="0"/>
          <w:numId w:val="3"/>
        </w:numPr>
        <w:shd w:val="clear" w:color="auto" w:fill="auto"/>
        <w:tabs>
          <w:tab w:val="left" w:pos="1443"/>
        </w:tabs>
        <w:spacing w:before="0" w:line="240" w:lineRule="auto"/>
        <w:ind w:firstLine="709"/>
      </w:pPr>
      <w:r>
        <w:t>Приказ Минфина России 08.06.2020 № 99н «Об утверждении кодов (перечней кодов) бюджетной классификации Российской Федерации на 2021 год (на 2021 год и на плановый период 2022 и 2023 годов)»;</w:t>
      </w:r>
    </w:p>
    <w:p w:rsidR="005B29D0" w:rsidRDefault="00281812" w:rsidP="0048554C">
      <w:pPr>
        <w:pStyle w:val="23"/>
        <w:numPr>
          <w:ilvl w:val="0"/>
          <w:numId w:val="3"/>
        </w:numPr>
        <w:shd w:val="clear" w:color="auto" w:fill="auto"/>
        <w:tabs>
          <w:tab w:val="left" w:pos="1443"/>
        </w:tabs>
        <w:spacing w:before="0" w:line="240" w:lineRule="auto"/>
        <w:ind w:firstLine="709"/>
      </w:pPr>
      <w:r>
        <w:t>Приказ Минфина РФ от 13.06.1995 № 49 «Об утверждении Методических указаний по инвентаризации имущества и финансовых обязательств»;</w:t>
      </w:r>
    </w:p>
    <w:p w:rsidR="005B29D0" w:rsidRDefault="00281812" w:rsidP="0048554C">
      <w:pPr>
        <w:pStyle w:val="23"/>
        <w:numPr>
          <w:ilvl w:val="0"/>
          <w:numId w:val="3"/>
        </w:numPr>
        <w:shd w:val="clear" w:color="auto" w:fill="auto"/>
        <w:tabs>
          <w:tab w:val="left" w:pos="1443"/>
        </w:tabs>
        <w:spacing w:before="0" w:line="240" w:lineRule="auto"/>
        <w:ind w:firstLine="709"/>
      </w:pPr>
      <w:r>
        <w:t>Приказ Минэкономразвития России № 25 от 25.01.2003 «Об утверждении Порядка проведения переоценки основных средств и нематериальных активов бюджетных учреждений»;</w:t>
      </w:r>
    </w:p>
    <w:p w:rsidR="005B29D0" w:rsidRDefault="00281812" w:rsidP="0048554C">
      <w:pPr>
        <w:pStyle w:val="23"/>
        <w:numPr>
          <w:ilvl w:val="0"/>
          <w:numId w:val="3"/>
        </w:numPr>
        <w:shd w:val="clear" w:color="auto" w:fill="auto"/>
        <w:tabs>
          <w:tab w:val="left" w:pos="1443"/>
        </w:tabs>
        <w:spacing w:before="0" w:line="240" w:lineRule="auto"/>
        <w:ind w:firstLine="709"/>
      </w:pPr>
      <w:r>
        <w:t>Приказ Минфина России от 29.09.2020 № 223н «Об утверждении федерального стандарта бухгалтерского учета государственных финансов «Сведения о показателях бухгалтерской (финансовой)</w:t>
      </w:r>
      <w:r w:rsidR="006239E9">
        <w:t xml:space="preserve"> </w:t>
      </w:r>
      <w:r>
        <w:t>отчетности по сегментам;</w:t>
      </w:r>
    </w:p>
    <w:p w:rsidR="005B29D0" w:rsidRDefault="00281812" w:rsidP="0048554C">
      <w:pPr>
        <w:pStyle w:val="23"/>
        <w:numPr>
          <w:ilvl w:val="0"/>
          <w:numId w:val="3"/>
        </w:numPr>
        <w:shd w:val="clear" w:color="auto" w:fill="auto"/>
        <w:tabs>
          <w:tab w:val="left" w:pos="1443"/>
        </w:tabs>
        <w:spacing w:before="0" w:line="240" w:lineRule="auto"/>
        <w:ind w:firstLine="709"/>
      </w:pPr>
      <w:r>
        <w:t>Приказ Минфина России от 16.12.2020 №</w:t>
      </w:r>
      <w:r w:rsidR="006239E9">
        <w:t xml:space="preserve"> </w:t>
      </w:r>
      <w:r>
        <w:t>31 Он «Об утверждении федерального стандарта бухгалтерского учета государственных финансов «Биологические активы»;</w:t>
      </w:r>
    </w:p>
    <w:p w:rsidR="005B29D0" w:rsidRDefault="00281812" w:rsidP="0048554C">
      <w:pPr>
        <w:pStyle w:val="23"/>
        <w:numPr>
          <w:ilvl w:val="0"/>
          <w:numId w:val="3"/>
        </w:numPr>
        <w:shd w:val="clear" w:color="auto" w:fill="auto"/>
        <w:tabs>
          <w:tab w:val="left" w:pos="1443"/>
        </w:tabs>
        <w:spacing w:before="0" w:line="240" w:lineRule="auto"/>
        <w:ind w:firstLine="709"/>
      </w:pPr>
      <w:r>
        <w:t>Приказ Минфина России от 29.12.2018 №</w:t>
      </w:r>
      <w:r w:rsidR="006239E9">
        <w:t xml:space="preserve"> </w:t>
      </w:r>
      <w:r>
        <w:t>305н «Об утверждении федерального стандарта бухгалтерского учета для организаций государственного сектора «Бухгалтерская (финансовая) отчетность с учетом инфляции»;</w:t>
      </w:r>
    </w:p>
    <w:p w:rsidR="005B29D0" w:rsidRDefault="00281812" w:rsidP="0048554C">
      <w:pPr>
        <w:pStyle w:val="23"/>
        <w:numPr>
          <w:ilvl w:val="0"/>
          <w:numId w:val="3"/>
        </w:numPr>
        <w:shd w:val="clear" w:color="auto" w:fill="auto"/>
        <w:tabs>
          <w:tab w:val="left" w:pos="1443"/>
        </w:tabs>
        <w:spacing w:before="0" w:line="240" w:lineRule="auto"/>
        <w:ind w:firstLine="709"/>
      </w:pPr>
      <w:r>
        <w:t>Приказ Минфина России от 30.10.2020 №</w:t>
      </w:r>
      <w:r w:rsidR="006239E9">
        <w:t xml:space="preserve"> </w:t>
      </w:r>
      <w:r>
        <w:t>254н «Об утверждении федерального стандарта бухгалтерского учета государственных финансов «Метод долевого участия»;</w:t>
      </w:r>
    </w:p>
    <w:p w:rsidR="005B29D0" w:rsidRDefault="00281812" w:rsidP="0048554C">
      <w:pPr>
        <w:pStyle w:val="23"/>
        <w:numPr>
          <w:ilvl w:val="0"/>
          <w:numId w:val="3"/>
        </w:numPr>
        <w:shd w:val="clear" w:color="auto" w:fill="auto"/>
        <w:tabs>
          <w:tab w:val="left" w:pos="1443"/>
        </w:tabs>
        <w:spacing w:before="0" w:line="240" w:lineRule="auto"/>
        <w:ind w:firstLine="709"/>
      </w:pPr>
      <w:r>
        <w:t>Приказ Минфина России от 29.11.2019 № 207н «Об утверждении кодов (перечней кодов) бюджетной классификации Российской Федерации, относящихся к федеральному бюджету и бюджетам государственных внебюджетных фондов Российской Федерации»;</w:t>
      </w:r>
    </w:p>
    <w:p w:rsidR="005B29D0" w:rsidRDefault="00281812" w:rsidP="0048554C">
      <w:pPr>
        <w:pStyle w:val="23"/>
        <w:numPr>
          <w:ilvl w:val="0"/>
          <w:numId w:val="3"/>
        </w:numPr>
        <w:shd w:val="clear" w:color="auto" w:fill="auto"/>
        <w:tabs>
          <w:tab w:val="left" w:pos="1443"/>
        </w:tabs>
        <w:spacing w:before="0" w:line="240" w:lineRule="auto"/>
        <w:ind w:firstLine="709"/>
      </w:pPr>
      <w:r>
        <w:t>Постановление Госстроя СССР от 29.12.1973 № 279 «Об утверждении Положения о проведении планово-предупредительного ремонта производственных зданий и сооружений»;</w:t>
      </w:r>
    </w:p>
    <w:p w:rsidR="005B29D0" w:rsidRDefault="00281812" w:rsidP="0048554C">
      <w:pPr>
        <w:pStyle w:val="23"/>
        <w:numPr>
          <w:ilvl w:val="0"/>
          <w:numId w:val="3"/>
        </w:numPr>
        <w:shd w:val="clear" w:color="auto" w:fill="auto"/>
        <w:tabs>
          <w:tab w:val="left" w:pos="1443"/>
        </w:tabs>
        <w:spacing w:before="0" w:line="240" w:lineRule="auto"/>
        <w:ind w:firstLine="709"/>
      </w:pPr>
      <w:r>
        <w:t>Устав муниципального образования городской округ Люберцы Московской области.</w:t>
      </w:r>
    </w:p>
    <w:p w:rsidR="005B29D0" w:rsidRDefault="00281812" w:rsidP="0048554C">
      <w:pPr>
        <w:pStyle w:val="23"/>
        <w:numPr>
          <w:ilvl w:val="0"/>
          <w:numId w:val="3"/>
        </w:numPr>
        <w:shd w:val="clear" w:color="auto" w:fill="auto"/>
        <w:tabs>
          <w:tab w:val="left" w:pos="1443"/>
        </w:tabs>
        <w:spacing w:before="0" w:line="240" w:lineRule="auto"/>
        <w:ind w:firstLine="709"/>
      </w:pPr>
      <w:r>
        <w:t>Порядок составления, утверждения и ведения бюджетной сметы администрации муниципального образования городской округ Люберцы Московской области.</w:t>
      </w:r>
    </w:p>
    <w:p w:rsidR="006239E9" w:rsidRDefault="006239E9" w:rsidP="006239E9">
      <w:pPr>
        <w:pStyle w:val="23"/>
        <w:shd w:val="clear" w:color="auto" w:fill="auto"/>
        <w:tabs>
          <w:tab w:val="left" w:pos="1443"/>
        </w:tabs>
        <w:spacing w:before="0" w:line="240" w:lineRule="auto"/>
        <w:ind w:firstLine="0"/>
      </w:pPr>
    </w:p>
    <w:p w:rsidR="006239E9" w:rsidRDefault="006239E9" w:rsidP="006239E9">
      <w:pPr>
        <w:pStyle w:val="23"/>
        <w:shd w:val="clear" w:color="auto" w:fill="auto"/>
        <w:tabs>
          <w:tab w:val="left" w:pos="1443"/>
        </w:tabs>
        <w:spacing w:before="0" w:line="240" w:lineRule="auto"/>
        <w:ind w:firstLine="0"/>
      </w:pPr>
    </w:p>
    <w:p w:rsidR="005B29D0" w:rsidRDefault="00281812" w:rsidP="0063165D">
      <w:pPr>
        <w:pStyle w:val="23"/>
        <w:shd w:val="clear" w:color="auto" w:fill="auto"/>
        <w:tabs>
          <w:tab w:val="left" w:pos="1418"/>
        </w:tabs>
        <w:spacing w:before="0" w:line="240" w:lineRule="auto"/>
        <w:ind w:firstLine="0"/>
        <w:jc w:val="center"/>
      </w:pPr>
      <w:r>
        <w:lastRenderedPageBreak/>
        <w:t>1. Учетная политика для целей бюджетного учета.</w:t>
      </w:r>
    </w:p>
    <w:p w:rsidR="005B29D0" w:rsidRDefault="00281812" w:rsidP="006239E9">
      <w:pPr>
        <w:pStyle w:val="23"/>
        <w:numPr>
          <w:ilvl w:val="0"/>
          <w:numId w:val="4"/>
        </w:numPr>
        <w:shd w:val="clear" w:color="auto" w:fill="auto"/>
        <w:spacing w:before="0" w:line="240" w:lineRule="auto"/>
        <w:ind w:firstLine="0"/>
        <w:jc w:val="center"/>
      </w:pPr>
      <w:r>
        <w:t>Организация бухгалтерского учета.</w:t>
      </w:r>
    </w:p>
    <w:p w:rsidR="005B29D0" w:rsidRDefault="00281812" w:rsidP="0063165D">
      <w:pPr>
        <w:pStyle w:val="23"/>
        <w:numPr>
          <w:ilvl w:val="0"/>
          <w:numId w:val="5"/>
        </w:numPr>
        <w:shd w:val="clear" w:color="auto" w:fill="auto"/>
        <w:tabs>
          <w:tab w:val="left" w:pos="1843"/>
          <w:tab w:val="right" w:pos="9578"/>
        </w:tabs>
        <w:spacing w:before="0" w:line="240" w:lineRule="auto"/>
        <w:ind w:firstLine="709"/>
      </w:pPr>
      <w:r>
        <w:t>Администрация</w:t>
      </w:r>
      <w:r w:rsidR="0063165D">
        <w:t xml:space="preserve"> </w:t>
      </w:r>
      <w:r>
        <w:t>муниципального образования городской</w:t>
      </w:r>
      <w:r w:rsidR="0063165D">
        <w:t xml:space="preserve"> </w:t>
      </w:r>
      <w:r>
        <w:t>округ</w:t>
      </w:r>
      <w:r w:rsidR="0063165D">
        <w:t> </w:t>
      </w:r>
      <w:r>
        <w:t>Люберцы осуществляет полномочия главного администратора доходов; главного администратора источников внутреннего финансирования дефицита бюджета; главного распорядителя бюджетных средств; получателя бюджетных</w:t>
      </w:r>
      <w:r w:rsidR="0063165D">
        <w:t xml:space="preserve">  </w:t>
      </w:r>
      <w:r>
        <w:t>средств.</w:t>
      </w:r>
    </w:p>
    <w:p w:rsidR="005B29D0" w:rsidRDefault="00281812" w:rsidP="00175F78">
      <w:pPr>
        <w:pStyle w:val="23"/>
        <w:numPr>
          <w:ilvl w:val="0"/>
          <w:numId w:val="5"/>
        </w:numPr>
        <w:shd w:val="clear" w:color="auto" w:fill="auto"/>
        <w:tabs>
          <w:tab w:val="left" w:pos="1843"/>
        </w:tabs>
        <w:spacing w:before="0" w:line="240" w:lineRule="auto"/>
        <w:ind w:firstLine="709"/>
      </w:pPr>
      <w:r>
        <w:t>Настоящая Учетная политика определяет порядок ведения бюджетного учета и составления бюджетной отчетности в администрации муниципального образования городской округ Люберцы с учетом исполнения вышеизложенных функций, в соответствии с Российским законодательством и правилами бюджетного (бухгалтерского) учета и отчетности.</w:t>
      </w:r>
    </w:p>
    <w:p w:rsidR="005B29D0" w:rsidRDefault="00281812" w:rsidP="0063165D">
      <w:pPr>
        <w:pStyle w:val="23"/>
        <w:numPr>
          <w:ilvl w:val="0"/>
          <w:numId w:val="5"/>
        </w:numPr>
        <w:shd w:val="clear" w:color="auto" w:fill="auto"/>
        <w:tabs>
          <w:tab w:val="left" w:pos="1843"/>
          <w:tab w:val="right" w:pos="9578"/>
        </w:tabs>
        <w:spacing w:before="0" w:line="240" w:lineRule="auto"/>
        <w:ind w:firstLine="709"/>
      </w:pPr>
      <w:r>
        <w:t>Ответственность</w:t>
      </w:r>
      <w:r w:rsidR="0063165D">
        <w:t xml:space="preserve"> </w:t>
      </w:r>
      <w:r>
        <w:t>за организацию бухгалтерского учета,</w:t>
      </w:r>
      <w:r w:rsidR="0063165D">
        <w:t xml:space="preserve"> </w:t>
      </w:r>
      <w:r>
        <w:t>хранение документов, соблюдение законодательства несет заместитель Главы администрации курирующей вопросы экономики и финансов (п. 1 ст. 7 Закона 402-ФЗ):</w:t>
      </w:r>
    </w:p>
    <w:p w:rsidR="005B29D0" w:rsidRDefault="00281812" w:rsidP="0063165D">
      <w:pPr>
        <w:pStyle w:val="23"/>
        <w:numPr>
          <w:ilvl w:val="0"/>
          <w:numId w:val="6"/>
        </w:numPr>
        <w:shd w:val="clear" w:color="auto" w:fill="auto"/>
        <w:tabs>
          <w:tab w:val="left" w:pos="1843"/>
        </w:tabs>
        <w:spacing w:before="0" w:line="240" w:lineRule="auto"/>
        <w:ind w:firstLine="709"/>
      </w:pPr>
      <w:r>
        <w:t>Обеспечивает неукоснительное выполнение работниками требований главного бухгалтера по документальному оформлению хозяйственных операций и представлению в бухгалтерию необходимых документов и сведений;</w:t>
      </w:r>
    </w:p>
    <w:p w:rsidR="005B29D0" w:rsidRDefault="00281812" w:rsidP="00E871FA">
      <w:pPr>
        <w:pStyle w:val="23"/>
        <w:numPr>
          <w:ilvl w:val="0"/>
          <w:numId w:val="6"/>
        </w:numPr>
        <w:shd w:val="clear" w:color="auto" w:fill="auto"/>
        <w:tabs>
          <w:tab w:val="left" w:pos="1843"/>
        </w:tabs>
        <w:spacing w:before="0" w:line="240" w:lineRule="auto"/>
        <w:ind w:firstLine="709"/>
      </w:pPr>
      <w:r>
        <w:t>Устанавливает требования к порядку заполнения первичных учетных документов, обязательные к применению всеми работниками учреждения (п. 3 ст. 9 Закона 402-ФЗ);</w:t>
      </w:r>
    </w:p>
    <w:p w:rsidR="005B29D0" w:rsidRDefault="00281812" w:rsidP="0063165D">
      <w:pPr>
        <w:pStyle w:val="23"/>
        <w:numPr>
          <w:ilvl w:val="0"/>
          <w:numId w:val="6"/>
        </w:numPr>
        <w:shd w:val="clear" w:color="auto" w:fill="auto"/>
        <w:tabs>
          <w:tab w:val="left" w:pos="1843"/>
        </w:tabs>
        <w:spacing w:before="0" w:line="240" w:lineRule="auto"/>
        <w:ind w:firstLine="709"/>
      </w:pPr>
      <w:r>
        <w:t>Несет ответственность за организацию хранения первичных (сводных) учетных документов, регистров бухгалтерского учета и бухгалтерской (финансовой) отчетности.</w:t>
      </w:r>
    </w:p>
    <w:p w:rsidR="005B29D0" w:rsidRDefault="00281812" w:rsidP="0063165D">
      <w:pPr>
        <w:pStyle w:val="23"/>
        <w:numPr>
          <w:ilvl w:val="0"/>
          <w:numId w:val="5"/>
        </w:numPr>
        <w:shd w:val="clear" w:color="auto" w:fill="auto"/>
        <w:tabs>
          <w:tab w:val="left" w:pos="1843"/>
          <w:tab w:val="right" w:pos="9578"/>
        </w:tabs>
        <w:spacing w:before="0" w:line="240" w:lineRule="auto"/>
        <w:ind w:firstLine="709"/>
      </w:pPr>
      <w:r>
        <w:t>Ответственность</w:t>
      </w:r>
      <w:r w:rsidR="0063165D">
        <w:t xml:space="preserve"> </w:t>
      </w:r>
      <w:r>
        <w:t>за ведение учета возлагается на</w:t>
      </w:r>
      <w:r w:rsidR="0063165D">
        <w:t xml:space="preserve"> </w:t>
      </w:r>
      <w:r>
        <w:t>начальника</w:t>
      </w:r>
      <w:r w:rsidR="0063165D">
        <w:t> </w:t>
      </w:r>
      <w:r>
        <w:t>управления-главного бухгалтера управления по бухгалтерскому учету и отчетности (далее - главный бухгалтер).</w:t>
      </w:r>
    </w:p>
    <w:p w:rsidR="005B29D0" w:rsidRDefault="00281812" w:rsidP="0063165D">
      <w:pPr>
        <w:pStyle w:val="23"/>
        <w:numPr>
          <w:ilvl w:val="0"/>
          <w:numId w:val="5"/>
        </w:numPr>
        <w:shd w:val="clear" w:color="auto" w:fill="auto"/>
        <w:tabs>
          <w:tab w:val="left" w:pos="1843"/>
        </w:tabs>
        <w:spacing w:before="0" w:line="240" w:lineRule="auto"/>
        <w:ind w:firstLine="709"/>
      </w:pPr>
      <w:r>
        <w:t>Главный бухгалтер:</w:t>
      </w:r>
    </w:p>
    <w:p w:rsidR="005B29D0" w:rsidRDefault="00281812" w:rsidP="00E871FA">
      <w:pPr>
        <w:pStyle w:val="23"/>
        <w:numPr>
          <w:ilvl w:val="0"/>
          <w:numId w:val="7"/>
        </w:numPr>
        <w:shd w:val="clear" w:color="auto" w:fill="auto"/>
        <w:tabs>
          <w:tab w:val="left" w:pos="1843"/>
        </w:tabs>
        <w:spacing w:before="0" w:line="240" w:lineRule="auto"/>
        <w:ind w:firstLine="709"/>
      </w:pPr>
      <w:r>
        <w:t>несет ответственность за формирование учетной политики, ведение бухгалтерского учета, своевременное представление полной и достоверной бухгалтерской отчетности (п. 8 Приказа 274н);</w:t>
      </w:r>
    </w:p>
    <w:p w:rsidR="005B29D0" w:rsidRDefault="00281812" w:rsidP="00E871FA">
      <w:pPr>
        <w:pStyle w:val="23"/>
        <w:numPr>
          <w:ilvl w:val="0"/>
          <w:numId w:val="7"/>
        </w:numPr>
        <w:shd w:val="clear" w:color="auto" w:fill="auto"/>
        <w:tabs>
          <w:tab w:val="left" w:pos="1843"/>
        </w:tabs>
        <w:spacing w:before="0" w:line="240" w:lineRule="auto"/>
        <w:ind w:firstLine="709"/>
      </w:pPr>
      <w:r>
        <w:t>не несет ответственность за соответствие составленных другими лицами первичных учетных документов свершившимся фактам хозяйственной жизни (п. 24 Приказа 256н).</w:t>
      </w:r>
    </w:p>
    <w:p w:rsidR="005B29D0" w:rsidRDefault="00281812" w:rsidP="00E871FA">
      <w:pPr>
        <w:pStyle w:val="23"/>
        <w:numPr>
          <w:ilvl w:val="0"/>
          <w:numId w:val="5"/>
        </w:numPr>
        <w:shd w:val="clear" w:color="auto" w:fill="auto"/>
        <w:tabs>
          <w:tab w:val="left" w:pos="1843"/>
        </w:tabs>
        <w:spacing w:before="0" w:line="240" w:lineRule="auto"/>
        <w:ind w:firstLine="709"/>
      </w:pPr>
      <w:r>
        <w:t>При смене главного бухгалтера производится передача документов бухгалтерского учета по Акту приема-передачи дел с приложением</w:t>
      </w:r>
      <w:r w:rsidR="00E871FA">
        <w:t xml:space="preserve">  </w:t>
      </w:r>
      <w:r>
        <w:t>Реестра сдачи документов (ф. 0504043).</w:t>
      </w:r>
    </w:p>
    <w:p w:rsidR="005B29D0" w:rsidRDefault="00281812" w:rsidP="00E871FA">
      <w:pPr>
        <w:pStyle w:val="23"/>
        <w:numPr>
          <w:ilvl w:val="0"/>
          <w:numId w:val="5"/>
        </w:numPr>
        <w:shd w:val="clear" w:color="auto" w:fill="auto"/>
        <w:tabs>
          <w:tab w:val="left" w:pos="1843"/>
        </w:tabs>
        <w:spacing w:before="0" w:line="240" w:lineRule="auto"/>
        <w:ind w:firstLine="709"/>
      </w:pPr>
      <w:r>
        <w:t>Ведение всех разделов бюджетного учета и хозяйственных операций осуществляется управлением по бухгалтерскому учету и отчетности и сводной отчетности подведомственных учреждений (далее</w:t>
      </w:r>
      <w:r w:rsidR="00E871FA">
        <w:t>-</w:t>
      </w:r>
      <w:r>
        <w:t>управление по бухгалтерскому учету).</w:t>
      </w:r>
    </w:p>
    <w:p w:rsidR="005B29D0" w:rsidRDefault="00281812" w:rsidP="00E871FA">
      <w:pPr>
        <w:pStyle w:val="23"/>
        <w:numPr>
          <w:ilvl w:val="0"/>
          <w:numId w:val="5"/>
        </w:numPr>
        <w:shd w:val="clear" w:color="auto" w:fill="auto"/>
        <w:tabs>
          <w:tab w:val="left" w:pos="1843"/>
        </w:tabs>
        <w:spacing w:before="0" w:line="240" w:lineRule="auto"/>
        <w:ind w:firstLine="709"/>
      </w:pPr>
      <w:r>
        <w:t>Деятельность работников управления по бухгалтерскому учету</w:t>
      </w:r>
      <w:r w:rsidR="00E871FA">
        <w:t xml:space="preserve">  </w:t>
      </w:r>
      <w:r>
        <w:t>регламентируется их должностными инструкциями.</w:t>
      </w:r>
    </w:p>
    <w:p w:rsidR="005B29D0" w:rsidRDefault="00281812" w:rsidP="00E871FA">
      <w:pPr>
        <w:pStyle w:val="23"/>
        <w:numPr>
          <w:ilvl w:val="0"/>
          <w:numId w:val="5"/>
        </w:numPr>
        <w:shd w:val="clear" w:color="auto" w:fill="auto"/>
        <w:tabs>
          <w:tab w:val="left" w:pos="1843"/>
        </w:tabs>
        <w:spacing w:before="0" w:line="240" w:lineRule="auto"/>
        <w:ind w:firstLine="709"/>
      </w:pPr>
      <w:r>
        <w:lastRenderedPageBreak/>
        <w:t>Работники управления по бухгалтерскому учету несут ответственность за состояние бухгалтерского учета и достоверность контролируемых ими показателей бюджетной отчетности.</w:t>
      </w:r>
    </w:p>
    <w:p w:rsidR="005B29D0" w:rsidRDefault="00281812" w:rsidP="00E871FA">
      <w:pPr>
        <w:pStyle w:val="23"/>
        <w:numPr>
          <w:ilvl w:val="0"/>
          <w:numId w:val="5"/>
        </w:numPr>
        <w:shd w:val="clear" w:color="auto" w:fill="auto"/>
        <w:tabs>
          <w:tab w:val="left" w:pos="1843"/>
        </w:tabs>
        <w:spacing w:before="0" w:line="240" w:lineRule="auto"/>
        <w:ind w:firstLine="709"/>
      </w:pPr>
      <w:r>
        <w:t>Исполнение бюджета округа Люберцы ведётся в рамках бюджетного процесса.</w:t>
      </w:r>
    </w:p>
    <w:p w:rsidR="005B29D0" w:rsidRDefault="00281812" w:rsidP="00E871FA">
      <w:pPr>
        <w:pStyle w:val="23"/>
        <w:numPr>
          <w:ilvl w:val="0"/>
          <w:numId w:val="5"/>
        </w:numPr>
        <w:shd w:val="clear" w:color="auto" w:fill="auto"/>
        <w:tabs>
          <w:tab w:val="left" w:pos="1843"/>
        </w:tabs>
        <w:spacing w:before="0" w:line="240" w:lineRule="auto"/>
        <w:ind w:firstLine="709"/>
      </w:pPr>
      <w:r>
        <w:t>Финансовые операции по исполнению бюджета городского округа Люберцы ведутся совместно с отделами Финансового управления.</w:t>
      </w:r>
    </w:p>
    <w:p w:rsidR="005B29D0" w:rsidRDefault="00281812" w:rsidP="00E871FA">
      <w:pPr>
        <w:pStyle w:val="23"/>
        <w:numPr>
          <w:ilvl w:val="0"/>
          <w:numId w:val="5"/>
        </w:numPr>
        <w:shd w:val="clear" w:color="auto" w:fill="auto"/>
        <w:tabs>
          <w:tab w:val="left" w:pos="1843"/>
        </w:tabs>
        <w:spacing w:before="0" w:line="240" w:lineRule="auto"/>
        <w:ind w:firstLine="709"/>
      </w:pPr>
      <w:r>
        <w:t>Работники управления по бухгалтерскому учету осуществляют свою деятельность согласно Положениям об управлении, об отделах и должностным инструкциям.</w:t>
      </w:r>
    </w:p>
    <w:p w:rsidR="005B29D0" w:rsidRDefault="00281812" w:rsidP="00E871FA">
      <w:pPr>
        <w:pStyle w:val="23"/>
        <w:numPr>
          <w:ilvl w:val="0"/>
          <w:numId w:val="5"/>
        </w:numPr>
        <w:shd w:val="clear" w:color="auto" w:fill="auto"/>
        <w:tabs>
          <w:tab w:val="left" w:pos="1843"/>
        </w:tabs>
        <w:spacing w:before="0" w:line="240" w:lineRule="auto"/>
        <w:ind w:firstLine="709"/>
      </w:pPr>
      <w:r>
        <w:t xml:space="preserve">Учёт операций по исполнению бюджета округа Люберцы, осуществляется </w:t>
      </w:r>
      <w:r w:rsidRPr="00A8578D">
        <w:t>Финансовым управлением</w:t>
      </w:r>
      <w:r>
        <w:t xml:space="preserve"> в соответствии с Порядком согласно Приложению 11 к настоящей Учетной</w:t>
      </w:r>
      <w:r w:rsidR="005D53D1">
        <w:t xml:space="preserve"> </w:t>
      </w:r>
      <w:r>
        <w:t>политике.</w:t>
      </w:r>
    </w:p>
    <w:p w:rsidR="005B29D0" w:rsidRDefault="00281812" w:rsidP="005D53D1">
      <w:pPr>
        <w:pStyle w:val="23"/>
        <w:numPr>
          <w:ilvl w:val="0"/>
          <w:numId w:val="5"/>
        </w:numPr>
        <w:shd w:val="clear" w:color="auto" w:fill="auto"/>
        <w:tabs>
          <w:tab w:val="left" w:pos="1843"/>
        </w:tabs>
        <w:spacing w:before="0" w:line="240" w:lineRule="auto"/>
        <w:ind w:firstLine="709"/>
      </w:pPr>
      <w:r>
        <w:t>Ведение учета операций по исполнению бюджета округа осуществляется автоматизированным способом с применением программного обеспечения.</w:t>
      </w:r>
    </w:p>
    <w:p w:rsidR="005B29D0" w:rsidRDefault="00281812" w:rsidP="00A8578D">
      <w:pPr>
        <w:pStyle w:val="23"/>
        <w:numPr>
          <w:ilvl w:val="0"/>
          <w:numId w:val="5"/>
        </w:numPr>
        <w:shd w:val="clear" w:color="auto" w:fill="auto"/>
        <w:tabs>
          <w:tab w:val="left" w:pos="1843"/>
        </w:tabs>
        <w:spacing w:before="0" w:line="240" w:lineRule="auto"/>
        <w:ind w:firstLine="709"/>
      </w:pPr>
      <w:r>
        <w:t>Учёт операций по осуществлению управлением по бухгалтерскому учету функций главного администратора бюджетных средств (далее - ГАБС), включающего в себя учет операций по осуществлению функций: главного распорядителя бюджетных средств (далее - ГРБС), главного</w:t>
      </w:r>
      <w:r w:rsidR="005D53D1">
        <w:t> </w:t>
      </w:r>
      <w:r>
        <w:t xml:space="preserve">администратора доходов (с функциями администратора доходов, далее - </w:t>
      </w:r>
      <w:proofErr w:type="spellStart"/>
      <w:r>
        <w:t>ГлАД</w:t>
      </w:r>
      <w:proofErr w:type="spellEnd"/>
      <w:r>
        <w:t>), главного администратора источников внутреннего финансирования дефицита бюджета (с функциями администратора источников внутреннего финансирования дефицита бюджета, далее - ГА</w:t>
      </w:r>
      <w:r w:rsidR="005D53D1">
        <w:t>И</w:t>
      </w:r>
      <w:r>
        <w:t>Ф), осуществляется автоматизированным способом с применением программного обеспечения.</w:t>
      </w:r>
    </w:p>
    <w:p w:rsidR="005B29D0" w:rsidRDefault="00281812" w:rsidP="00A8578D">
      <w:pPr>
        <w:pStyle w:val="23"/>
        <w:numPr>
          <w:ilvl w:val="0"/>
          <w:numId w:val="5"/>
        </w:numPr>
        <w:shd w:val="clear" w:color="auto" w:fill="auto"/>
        <w:tabs>
          <w:tab w:val="left" w:pos="1843"/>
        </w:tabs>
        <w:spacing w:before="0" w:line="240" w:lineRule="auto"/>
        <w:ind w:firstLine="709"/>
      </w:pPr>
      <w:r>
        <w:t>Автоматизированным способом с применением программного обеспечения и электронной подписи осуществляется электронный документооборот с УФК по Московской области.</w:t>
      </w:r>
    </w:p>
    <w:p w:rsidR="005B29D0" w:rsidRDefault="00281812" w:rsidP="005D53D1">
      <w:pPr>
        <w:pStyle w:val="23"/>
        <w:numPr>
          <w:ilvl w:val="0"/>
          <w:numId w:val="5"/>
        </w:numPr>
        <w:shd w:val="clear" w:color="auto" w:fill="auto"/>
        <w:tabs>
          <w:tab w:val="left" w:pos="1843"/>
        </w:tabs>
        <w:spacing w:before="0" w:line="240" w:lineRule="auto"/>
        <w:ind w:firstLine="709"/>
      </w:pPr>
      <w:r>
        <w:t>Формирование бюджетной отчетности об исполнении бюджета городского округа Люберцы осуществляется в подсистеме сбора и формирования отчетности «Региональный электронный бюджет Московской области. Подсистема сбора и формирования отчетности».</w:t>
      </w:r>
    </w:p>
    <w:p w:rsidR="005B29D0" w:rsidRDefault="00281812" w:rsidP="00A8578D">
      <w:pPr>
        <w:pStyle w:val="23"/>
        <w:numPr>
          <w:ilvl w:val="0"/>
          <w:numId w:val="5"/>
        </w:numPr>
        <w:shd w:val="clear" w:color="auto" w:fill="auto"/>
        <w:tabs>
          <w:tab w:val="left" w:pos="1843"/>
        </w:tabs>
        <w:spacing w:before="0" w:line="240" w:lineRule="auto"/>
        <w:ind w:firstLine="709"/>
      </w:pPr>
      <w:r>
        <w:t>Финансовое обеспечение деятельности администрации осуществляется за счет средств бюджета городского округа Люберцы.</w:t>
      </w:r>
    </w:p>
    <w:p w:rsidR="005B29D0" w:rsidRDefault="00281812" w:rsidP="00A8578D">
      <w:pPr>
        <w:pStyle w:val="23"/>
        <w:numPr>
          <w:ilvl w:val="0"/>
          <w:numId w:val="5"/>
        </w:numPr>
        <w:shd w:val="clear" w:color="auto" w:fill="auto"/>
        <w:tabs>
          <w:tab w:val="left" w:pos="1843"/>
        </w:tabs>
        <w:spacing w:before="0" w:line="240" w:lineRule="auto"/>
        <w:ind w:firstLine="709"/>
      </w:pPr>
      <w:r>
        <w:t>Бюджетный учет в администрации ведется в соответствии с Рабочим планом счетов бюджетного учета, приведенным в Приложении 1 к настоящей Учетной политике, разработанным на основе Единого плана счетов, утвержденного приказом Минфина России от 01.12.2010 № 157н, и Плана счетов бюджетного учета, утвержденного приказом Минфина России от 06.12.2010 № 162н.</w:t>
      </w:r>
    </w:p>
    <w:p w:rsidR="005B29D0" w:rsidRDefault="00281812" w:rsidP="00A8578D">
      <w:pPr>
        <w:pStyle w:val="23"/>
        <w:numPr>
          <w:ilvl w:val="0"/>
          <w:numId w:val="5"/>
        </w:numPr>
        <w:shd w:val="clear" w:color="auto" w:fill="auto"/>
        <w:tabs>
          <w:tab w:val="left" w:pos="1843"/>
        </w:tabs>
        <w:spacing w:before="0" w:line="240" w:lineRule="auto"/>
        <w:ind w:firstLine="709"/>
      </w:pPr>
      <w:r>
        <w:t>При формировании рабочего Плана счетов управлением по бухгалтерскому учету учитываются коды бюджетной классификации (КБК) доходов (КДБ), расходов (КРБ), источников финансирования дефицита бюджета (КИФ).</w:t>
      </w:r>
    </w:p>
    <w:p w:rsidR="005B29D0" w:rsidRDefault="00281812" w:rsidP="005F3E36">
      <w:pPr>
        <w:pStyle w:val="23"/>
        <w:numPr>
          <w:ilvl w:val="0"/>
          <w:numId w:val="5"/>
        </w:numPr>
        <w:shd w:val="clear" w:color="auto" w:fill="auto"/>
        <w:tabs>
          <w:tab w:val="left" w:pos="1843"/>
        </w:tabs>
        <w:spacing w:before="0" w:line="240" w:lineRule="auto"/>
        <w:ind w:firstLine="709"/>
      </w:pPr>
      <w:r>
        <w:lastRenderedPageBreak/>
        <w:t>Указанные коды формируются в соответствии с требованиями</w:t>
      </w:r>
      <w:r w:rsidR="005F3E36">
        <w:t> </w:t>
      </w:r>
      <w:r>
        <w:t>Бюджетного кодекса РФ, действующих приказов Минфина РФ по применению бюджетной классификации, решением Совета депутатов о бюджете на текущий год (на текущий год и плановый период).</w:t>
      </w:r>
    </w:p>
    <w:p w:rsidR="005B29D0" w:rsidRDefault="00281812" w:rsidP="005F3E36">
      <w:pPr>
        <w:pStyle w:val="23"/>
        <w:numPr>
          <w:ilvl w:val="0"/>
          <w:numId w:val="5"/>
        </w:numPr>
        <w:shd w:val="clear" w:color="auto" w:fill="auto"/>
        <w:tabs>
          <w:tab w:val="left" w:pos="1843"/>
        </w:tabs>
        <w:spacing w:before="0" w:line="240" w:lineRule="auto"/>
        <w:ind w:firstLine="709"/>
      </w:pPr>
      <w:r>
        <w:t>В администрации применяются следующие коды финансового</w:t>
      </w:r>
      <w:r w:rsidR="005F3E36">
        <w:t> </w:t>
      </w:r>
      <w:r>
        <w:t>обеспечения: «1» - деятельность, осуществляемая за счет средств соответствующего бюджета бюджетной системы Российской Федерации (бюджетная деятельность); «3» - средства во временном распоряжении, «8» - администратор источников внутреннего финансирования.</w:t>
      </w:r>
    </w:p>
    <w:p w:rsidR="005B29D0" w:rsidRDefault="00281812" w:rsidP="005F3E36">
      <w:pPr>
        <w:pStyle w:val="23"/>
        <w:numPr>
          <w:ilvl w:val="0"/>
          <w:numId w:val="5"/>
        </w:numPr>
        <w:shd w:val="clear" w:color="auto" w:fill="auto"/>
        <w:tabs>
          <w:tab w:val="left" w:pos="1843"/>
        </w:tabs>
        <w:spacing w:before="0" w:line="240" w:lineRule="auto"/>
        <w:ind w:firstLine="709"/>
      </w:pPr>
      <w:r>
        <w:t>Для отражения в бюджетном учете информации об активах и</w:t>
      </w:r>
      <w:r w:rsidR="00C92C23">
        <w:t> </w:t>
      </w:r>
      <w:r>
        <w:t>обязательствах, а также операций с ними применяются формы первичных учетных документов, утвержденные приказом № 52н.</w:t>
      </w:r>
    </w:p>
    <w:p w:rsidR="005B29D0" w:rsidRDefault="00281812" w:rsidP="005F3E36">
      <w:pPr>
        <w:pStyle w:val="23"/>
        <w:numPr>
          <w:ilvl w:val="0"/>
          <w:numId w:val="5"/>
        </w:numPr>
        <w:shd w:val="clear" w:color="auto" w:fill="auto"/>
        <w:tabs>
          <w:tab w:val="left" w:pos="1843"/>
        </w:tabs>
        <w:spacing w:before="0" w:line="240" w:lineRule="auto"/>
        <w:ind w:firstLine="709"/>
      </w:pPr>
      <w:r>
        <w:t>При отсутствии установленных приказом 52н форм, - формами документов, унифицированными другими приказами профильных министерств и органов власти.</w:t>
      </w:r>
    </w:p>
    <w:p w:rsidR="005B29D0" w:rsidRDefault="00281812" w:rsidP="005F3E36">
      <w:pPr>
        <w:pStyle w:val="23"/>
        <w:numPr>
          <w:ilvl w:val="0"/>
          <w:numId w:val="5"/>
        </w:numPr>
        <w:shd w:val="clear" w:color="auto" w:fill="auto"/>
        <w:tabs>
          <w:tab w:val="left" w:pos="1843"/>
        </w:tabs>
        <w:spacing w:before="0" w:line="240" w:lineRule="auto"/>
        <w:ind w:firstLine="709"/>
      </w:pPr>
      <w:r>
        <w:t>При отсутствии установленных приказом 52н по формам, разработанным администрацией самостоятельно, с учетом обязательных реквизитов, предусмотренных п. 25 приказа 256н согласно Приложению 12 к настоящей Учетной политике.</w:t>
      </w:r>
    </w:p>
    <w:p w:rsidR="005B29D0" w:rsidRDefault="00281812" w:rsidP="005F3E36">
      <w:pPr>
        <w:pStyle w:val="23"/>
        <w:numPr>
          <w:ilvl w:val="0"/>
          <w:numId w:val="5"/>
        </w:numPr>
        <w:shd w:val="clear" w:color="auto" w:fill="auto"/>
        <w:tabs>
          <w:tab w:val="left" w:pos="1843"/>
        </w:tabs>
        <w:spacing w:before="0" w:line="240" w:lineRule="auto"/>
        <w:ind w:firstLine="709"/>
      </w:pPr>
      <w:r>
        <w:t>Периодичность, и сроки составления форм первичных учетных</w:t>
      </w:r>
      <w:r w:rsidR="005F3E36">
        <w:t> </w:t>
      </w:r>
      <w:r>
        <w:t xml:space="preserve">документов и регистров бюджетного учета, а также лица, ответственные за составление, регистрацию и хранение указанных документов (регистров) </w:t>
      </w:r>
      <w:r w:rsidR="005F3E36">
        <w:t>оформляется по утвержденному Г</w:t>
      </w:r>
      <w:r>
        <w:t>рафику документооборота, приведенным в Приложении 2 к настоящей Учетной политике.</w:t>
      </w:r>
    </w:p>
    <w:p w:rsidR="005B29D0" w:rsidRDefault="00281812" w:rsidP="00C92C23">
      <w:pPr>
        <w:pStyle w:val="23"/>
        <w:numPr>
          <w:ilvl w:val="0"/>
          <w:numId w:val="5"/>
        </w:numPr>
        <w:shd w:val="clear" w:color="auto" w:fill="auto"/>
        <w:tabs>
          <w:tab w:val="left" w:pos="1843"/>
        </w:tabs>
        <w:spacing w:before="0" w:line="240" w:lineRule="auto"/>
        <w:ind w:firstLine="709"/>
      </w:pPr>
      <w:r>
        <w:t>Своевременное и качественное оформление первичных учетных</w:t>
      </w:r>
      <w:r w:rsidR="00C92C23">
        <w:t> </w:t>
      </w:r>
      <w:r>
        <w:t>документов, передачу их в установленные сроки для отражения в бухгалтерском учете, а также достоверность содержащихся в них данных обеспечивают лица, ответственные за оформление факта хозяйственной жизни и подписавшие эти документы, поименованные в Графике документооборота.</w:t>
      </w:r>
    </w:p>
    <w:p w:rsidR="005B29D0" w:rsidRDefault="00281812" w:rsidP="005F3E36">
      <w:pPr>
        <w:pStyle w:val="23"/>
        <w:numPr>
          <w:ilvl w:val="0"/>
          <w:numId w:val="5"/>
        </w:numPr>
        <w:shd w:val="clear" w:color="auto" w:fill="auto"/>
        <w:tabs>
          <w:tab w:val="left" w:pos="1843"/>
        </w:tabs>
        <w:spacing w:before="0" w:line="240" w:lineRule="auto"/>
        <w:ind w:firstLine="709"/>
      </w:pPr>
      <w:r>
        <w:t>Перечень должностных лиц, имеющих право подписи первичных учетных документов, денежных и расчетных документов, финансовых обязатель</w:t>
      </w:r>
      <w:proofErr w:type="gramStart"/>
      <w:r>
        <w:t>ств пр</w:t>
      </w:r>
      <w:proofErr w:type="gramEnd"/>
      <w:r>
        <w:t>иведен в Приложении 3 к настоящей Учетной политике.</w:t>
      </w:r>
    </w:p>
    <w:p w:rsidR="005B29D0" w:rsidRDefault="00281812" w:rsidP="0048760D">
      <w:pPr>
        <w:pStyle w:val="23"/>
        <w:numPr>
          <w:ilvl w:val="0"/>
          <w:numId w:val="5"/>
        </w:numPr>
        <w:shd w:val="clear" w:color="auto" w:fill="auto"/>
        <w:tabs>
          <w:tab w:val="left" w:pos="1843"/>
        </w:tabs>
        <w:spacing w:before="0" w:line="240" w:lineRule="auto"/>
        <w:ind w:firstLine="709"/>
      </w:pPr>
      <w:r>
        <w:t>Поступление первичных документов, оформленных на бумажном носителе, для регистрации в программном комплексе бухгалтерии оформляется с указанием даты получения и подписи ответственного за регистрацию факта хозяйственной жизни сотрудника.</w:t>
      </w:r>
    </w:p>
    <w:p w:rsidR="005B29D0" w:rsidRDefault="00281812" w:rsidP="00F52E26">
      <w:pPr>
        <w:pStyle w:val="23"/>
        <w:numPr>
          <w:ilvl w:val="0"/>
          <w:numId w:val="8"/>
        </w:numPr>
        <w:shd w:val="clear" w:color="auto" w:fill="auto"/>
        <w:tabs>
          <w:tab w:val="left" w:pos="1843"/>
        </w:tabs>
        <w:spacing w:before="0" w:line="240" w:lineRule="auto"/>
        <w:ind w:firstLine="709"/>
      </w:pPr>
      <w:r>
        <w:t>Учет расчетов с дебиторами и кредиторами ведется на основании предъявленных к оплате счетов, накладных, актов выполненных работ и других первичных учетных документов.</w:t>
      </w:r>
    </w:p>
    <w:p w:rsidR="005B29D0" w:rsidRDefault="00281812" w:rsidP="00F52E26">
      <w:pPr>
        <w:pStyle w:val="23"/>
        <w:numPr>
          <w:ilvl w:val="0"/>
          <w:numId w:val="8"/>
        </w:numPr>
        <w:shd w:val="clear" w:color="auto" w:fill="auto"/>
        <w:tabs>
          <w:tab w:val="left" w:pos="1843"/>
        </w:tabs>
        <w:spacing w:before="0" w:line="240" w:lineRule="auto"/>
        <w:ind w:firstLine="709"/>
      </w:pPr>
      <w:r>
        <w:t>Первичные учетные документы, выставленные поставщиком (подрядчиком, исполнителем) в последний рабочий день отчетного периода, но</w:t>
      </w:r>
      <w:r w:rsidR="00F52E26">
        <w:t> </w:t>
      </w:r>
      <w:r>
        <w:t xml:space="preserve">поступившие в месяце, следующем </w:t>
      </w:r>
      <w:proofErr w:type="gramStart"/>
      <w:r>
        <w:t>за</w:t>
      </w:r>
      <w:proofErr w:type="gramEnd"/>
      <w:r>
        <w:t xml:space="preserve"> отчетным:</w:t>
      </w:r>
    </w:p>
    <w:p w:rsidR="005B29D0" w:rsidRDefault="00281812" w:rsidP="00F52E26">
      <w:pPr>
        <w:pStyle w:val="23"/>
        <w:numPr>
          <w:ilvl w:val="0"/>
          <w:numId w:val="9"/>
        </w:numPr>
        <w:shd w:val="clear" w:color="auto" w:fill="auto"/>
        <w:spacing w:before="0" w:line="240" w:lineRule="auto"/>
        <w:ind w:firstLine="709"/>
      </w:pPr>
      <w:r>
        <w:t>- за 3 и более рабочих дней до даты представления отчетности</w:t>
      </w:r>
      <w:r w:rsidR="00F52E26">
        <w:t> </w:t>
      </w:r>
      <w:r>
        <w:t>- отражаются предыдущим месяцем;</w:t>
      </w:r>
    </w:p>
    <w:p w:rsidR="005B29D0" w:rsidRDefault="00281812" w:rsidP="00AD506C">
      <w:pPr>
        <w:pStyle w:val="23"/>
        <w:numPr>
          <w:ilvl w:val="0"/>
          <w:numId w:val="9"/>
        </w:numPr>
        <w:shd w:val="clear" w:color="auto" w:fill="auto"/>
        <w:tabs>
          <w:tab w:val="left" w:pos="2127"/>
        </w:tabs>
        <w:spacing w:before="0" w:line="240" w:lineRule="auto"/>
        <w:ind w:firstLine="709"/>
      </w:pPr>
      <w:r>
        <w:lastRenderedPageBreak/>
        <w:t>-</w:t>
      </w:r>
      <w:r w:rsidR="00AD506C">
        <w:t xml:space="preserve"> </w:t>
      </w:r>
      <w:r>
        <w:t>менее 3 рабочих дней до даты представления отчетности - отражаются месяцем их поступления.</w:t>
      </w:r>
    </w:p>
    <w:p w:rsidR="005B29D0" w:rsidRDefault="00281812" w:rsidP="00AD506C">
      <w:pPr>
        <w:pStyle w:val="23"/>
        <w:numPr>
          <w:ilvl w:val="0"/>
          <w:numId w:val="10"/>
        </w:numPr>
        <w:shd w:val="clear" w:color="auto" w:fill="auto"/>
        <w:tabs>
          <w:tab w:val="left" w:pos="1843"/>
        </w:tabs>
        <w:spacing w:before="0" w:line="240" w:lineRule="auto"/>
        <w:ind w:firstLine="709"/>
      </w:pPr>
      <w:r>
        <w:t xml:space="preserve">Первичные учетные документы, выставленные поставщиком (подрядчиком, исполнителем) в последний рабочий день отчетного года, но поступившие в году, следующем </w:t>
      </w:r>
      <w:proofErr w:type="gramStart"/>
      <w:r>
        <w:t>за</w:t>
      </w:r>
      <w:proofErr w:type="gramEnd"/>
      <w:r>
        <w:t xml:space="preserve"> отчетным:</w:t>
      </w:r>
    </w:p>
    <w:p w:rsidR="005B29D0" w:rsidRDefault="00281812" w:rsidP="00AD506C">
      <w:pPr>
        <w:pStyle w:val="23"/>
        <w:numPr>
          <w:ilvl w:val="0"/>
          <w:numId w:val="11"/>
        </w:numPr>
        <w:shd w:val="clear" w:color="auto" w:fill="auto"/>
        <w:tabs>
          <w:tab w:val="left" w:pos="1883"/>
        </w:tabs>
        <w:spacing w:before="0" w:line="240" w:lineRule="auto"/>
        <w:ind w:firstLine="709"/>
      </w:pPr>
      <w:r>
        <w:t>-</w:t>
      </w:r>
      <w:r w:rsidR="00AD506C">
        <w:t xml:space="preserve"> </w:t>
      </w:r>
      <w:r>
        <w:t>за 5 и более рабочих дней д</w:t>
      </w:r>
      <w:r w:rsidR="00AD506C">
        <w:t>о даты представления отчетности </w:t>
      </w:r>
      <w:r>
        <w:t>- отражаются предыдущим месяцем;</w:t>
      </w:r>
    </w:p>
    <w:p w:rsidR="005B29D0" w:rsidRDefault="00281812" w:rsidP="00AD506C">
      <w:pPr>
        <w:pStyle w:val="23"/>
        <w:numPr>
          <w:ilvl w:val="0"/>
          <w:numId w:val="11"/>
        </w:numPr>
        <w:shd w:val="clear" w:color="auto" w:fill="auto"/>
        <w:tabs>
          <w:tab w:val="left" w:pos="1883"/>
        </w:tabs>
        <w:spacing w:before="0" w:line="240" w:lineRule="auto"/>
        <w:ind w:firstLine="709"/>
      </w:pPr>
      <w:r>
        <w:t>-</w:t>
      </w:r>
      <w:r w:rsidR="00AD506C">
        <w:t xml:space="preserve"> </w:t>
      </w:r>
      <w:r>
        <w:t>менее 5 рабочих дней до даты представления отчетности - отражаются месяцем их поступления.</w:t>
      </w:r>
    </w:p>
    <w:p w:rsidR="005B29D0" w:rsidRDefault="00281812" w:rsidP="00AD506C">
      <w:pPr>
        <w:pStyle w:val="23"/>
        <w:numPr>
          <w:ilvl w:val="0"/>
          <w:numId w:val="5"/>
        </w:numPr>
        <w:shd w:val="clear" w:color="auto" w:fill="auto"/>
        <w:tabs>
          <w:tab w:val="left" w:pos="1843"/>
        </w:tabs>
        <w:spacing w:before="0" w:line="240" w:lineRule="auto"/>
        <w:ind w:firstLine="709"/>
      </w:pPr>
      <w:r>
        <w:t>Проверенные и принятые к учету первичные учетные документы систематизируются по датам совершения операции (в хронологическом порядке) и отражаются накопительным способом в регистрах бюджетного учета.</w:t>
      </w:r>
    </w:p>
    <w:p w:rsidR="005B29D0" w:rsidRDefault="00281812" w:rsidP="00C92C23">
      <w:pPr>
        <w:pStyle w:val="23"/>
        <w:numPr>
          <w:ilvl w:val="0"/>
          <w:numId w:val="5"/>
        </w:numPr>
        <w:shd w:val="clear" w:color="auto" w:fill="auto"/>
        <w:tabs>
          <w:tab w:val="left" w:pos="1843"/>
        </w:tabs>
        <w:spacing w:before="0" w:line="240" w:lineRule="auto"/>
        <w:ind w:firstLine="709"/>
      </w:pPr>
      <w:r>
        <w:t>Регистры бюджетного учета формируются в электронном виде</w:t>
      </w:r>
      <w:r w:rsidR="00AD506C">
        <w:t> </w:t>
      </w:r>
      <w:r>
        <w:t>без применения электронной подписи. Периодичность формирования регистров бухгалтерского учета на бумажных носителях установлена Приложением 4 к настоящей Учетной политике.</w:t>
      </w:r>
    </w:p>
    <w:p w:rsidR="005B29D0" w:rsidRDefault="00281812" w:rsidP="00531A39">
      <w:pPr>
        <w:pStyle w:val="23"/>
        <w:numPr>
          <w:ilvl w:val="0"/>
          <w:numId w:val="5"/>
        </w:numPr>
        <w:shd w:val="clear" w:color="auto" w:fill="auto"/>
        <w:tabs>
          <w:tab w:val="left" w:pos="1843"/>
        </w:tabs>
        <w:spacing w:before="0" w:line="240" w:lineRule="auto"/>
        <w:ind w:firstLine="709"/>
      </w:pPr>
      <w:r>
        <w:t>Формирование регистров бухгалтерского учета осуществляется ежемесячно в соответствии со следующей нумерацией и детализацией регистров бухгалтерского учета:</w:t>
      </w:r>
    </w:p>
    <w:p w:rsidR="005B29D0" w:rsidRDefault="00281812" w:rsidP="0048554C">
      <w:pPr>
        <w:pStyle w:val="23"/>
        <w:shd w:val="clear" w:color="auto" w:fill="auto"/>
        <w:spacing w:before="0" w:line="240" w:lineRule="auto"/>
        <w:ind w:firstLine="709"/>
      </w:pPr>
      <w:r>
        <w:t>№ 1 Журнал операций по счету «Касса»;</w:t>
      </w:r>
    </w:p>
    <w:p w:rsidR="005B29D0" w:rsidRDefault="00281812" w:rsidP="0048554C">
      <w:pPr>
        <w:pStyle w:val="23"/>
        <w:shd w:val="clear" w:color="auto" w:fill="auto"/>
        <w:spacing w:before="0" w:line="240" w:lineRule="auto"/>
        <w:ind w:firstLine="709"/>
      </w:pPr>
      <w:r>
        <w:t>№ 2 Журнал операций с безналичными денежными средствами;</w:t>
      </w:r>
    </w:p>
    <w:p w:rsidR="005B29D0" w:rsidRDefault="00281812" w:rsidP="0048554C">
      <w:pPr>
        <w:pStyle w:val="23"/>
        <w:shd w:val="clear" w:color="auto" w:fill="auto"/>
        <w:spacing w:before="0" w:line="240" w:lineRule="auto"/>
        <w:ind w:firstLine="709"/>
      </w:pPr>
      <w:r>
        <w:t>№ 3 Журнал операций расчетов с подотчетными лицами;</w:t>
      </w:r>
    </w:p>
    <w:p w:rsidR="005B29D0" w:rsidRDefault="00281812" w:rsidP="0048554C">
      <w:pPr>
        <w:pStyle w:val="23"/>
        <w:shd w:val="clear" w:color="auto" w:fill="auto"/>
        <w:spacing w:before="0" w:line="240" w:lineRule="auto"/>
        <w:ind w:firstLine="709"/>
      </w:pPr>
      <w:r>
        <w:t>№ 4 Журнал операций расчетов с поставщиками и подрядчиками;</w:t>
      </w:r>
    </w:p>
    <w:p w:rsidR="005B29D0" w:rsidRDefault="00281812" w:rsidP="0048554C">
      <w:pPr>
        <w:pStyle w:val="23"/>
        <w:shd w:val="clear" w:color="auto" w:fill="auto"/>
        <w:spacing w:before="0" w:line="240" w:lineRule="auto"/>
        <w:ind w:firstLine="709"/>
      </w:pPr>
      <w:r>
        <w:t>№ 5 Журнал операций расчетов с дебиторами по доходам;</w:t>
      </w:r>
    </w:p>
    <w:p w:rsidR="005B29D0" w:rsidRDefault="00281812" w:rsidP="00531A39">
      <w:pPr>
        <w:pStyle w:val="23"/>
        <w:shd w:val="clear" w:color="auto" w:fill="auto"/>
        <w:spacing w:before="0" w:line="240" w:lineRule="auto"/>
        <w:ind w:left="709" w:firstLine="0"/>
      </w:pPr>
      <w:r>
        <w:t>№ 6 Журнал операций расчетов по оплате труда, денежному</w:t>
      </w:r>
      <w:r w:rsidR="00531A39">
        <w:t xml:space="preserve"> </w:t>
      </w:r>
      <w:r>
        <w:t>довольствию и стипендиям;</w:t>
      </w:r>
    </w:p>
    <w:p w:rsidR="005B29D0" w:rsidRDefault="00281812" w:rsidP="00531A39">
      <w:pPr>
        <w:pStyle w:val="23"/>
        <w:shd w:val="clear" w:color="auto" w:fill="auto"/>
        <w:spacing w:before="0" w:line="240" w:lineRule="auto"/>
        <w:ind w:left="709" w:firstLine="0"/>
        <w:jc w:val="left"/>
      </w:pPr>
      <w:r>
        <w:t>№</w:t>
      </w:r>
      <w:r w:rsidR="00531A39">
        <w:t xml:space="preserve"> </w:t>
      </w:r>
      <w:r>
        <w:t>7 Журнал операций по выбытию и перемещению нефинансовых</w:t>
      </w:r>
      <w:r w:rsidR="00531A39">
        <w:t xml:space="preserve"> </w:t>
      </w:r>
      <w:r>
        <w:t>активов;</w:t>
      </w:r>
    </w:p>
    <w:p w:rsidR="005B29D0" w:rsidRDefault="00281812" w:rsidP="0048554C">
      <w:pPr>
        <w:pStyle w:val="23"/>
        <w:shd w:val="clear" w:color="auto" w:fill="auto"/>
        <w:spacing w:before="0" w:line="240" w:lineRule="auto"/>
        <w:ind w:firstLine="709"/>
      </w:pPr>
      <w:r>
        <w:t>№ 8 Журнал по прочим операциям;</w:t>
      </w:r>
    </w:p>
    <w:p w:rsidR="005B29D0" w:rsidRDefault="00281812" w:rsidP="0048554C">
      <w:pPr>
        <w:pStyle w:val="23"/>
        <w:shd w:val="clear" w:color="auto" w:fill="auto"/>
        <w:spacing w:before="0" w:line="240" w:lineRule="auto"/>
        <w:ind w:firstLine="709"/>
      </w:pPr>
      <w:proofErr w:type="gramStart"/>
      <w:r>
        <w:t>№ № 8-ОШ Журнал по прочим операциям (исправление ошибок</w:t>
      </w:r>
      <w:proofErr w:type="gramEnd"/>
    </w:p>
    <w:p w:rsidR="005B29D0" w:rsidRDefault="00281812" w:rsidP="0048554C">
      <w:pPr>
        <w:pStyle w:val="23"/>
        <w:shd w:val="clear" w:color="auto" w:fill="auto"/>
        <w:spacing w:before="0" w:line="240" w:lineRule="auto"/>
        <w:ind w:firstLine="709"/>
      </w:pPr>
      <w:r>
        <w:t>прошлых лет);</w:t>
      </w:r>
    </w:p>
    <w:p w:rsidR="005B29D0" w:rsidRDefault="00281812" w:rsidP="00531A39">
      <w:pPr>
        <w:pStyle w:val="23"/>
        <w:numPr>
          <w:ilvl w:val="0"/>
          <w:numId w:val="5"/>
        </w:numPr>
        <w:shd w:val="clear" w:color="auto" w:fill="auto"/>
        <w:tabs>
          <w:tab w:val="left" w:pos="1843"/>
        </w:tabs>
        <w:spacing w:before="0" w:line="240" w:lineRule="auto"/>
        <w:ind w:firstLine="709"/>
      </w:pPr>
      <w:r>
        <w:t>Внутренний контроль совершаемых фактов хозяйственной жизни проводится на основании Положения (Приложение 7 к настоящей Учетной политике).</w:t>
      </w:r>
    </w:p>
    <w:p w:rsidR="005B29D0" w:rsidRDefault="00281812" w:rsidP="00531A39">
      <w:pPr>
        <w:pStyle w:val="23"/>
        <w:numPr>
          <w:ilvl w:val="0"/>
          <w:numId w:val="5"/>
        </w:numPr>
        <w:shd w:val="clear" w:color="auto" w:fill="auto"/>
        <w:tabs>
          <w:tab w:val="left" w:pos="1843"/>
        </w:tabs>
        <w:spacing w:before="0" w:line="240" w:lineRule="auto"/>
        <w:ind w:firstLine="709"/>
      </w:pPr>
      <w:r>
        <w:t>Для отражения фактов хозяйственной жизни по поступлению и выбытию активов в управлении по бухгалтерскому учету создается постоянно действующая комиссия. Состав комиссии по поступлению и выбытию активов устанавливается ежегодно отдельным Распоряжением по администрации. Деятельность постоянно действующей комиссии по поступлению и выбытию активов осуществляется в соответствии с Положением о комиссии по поступлению и выбытию активов, приведенным в Приложении 6 к Настоящей Учетной политике.</w:t>
      </w:r>
    </w:p>
    <w:p w:rsidR="005B29D0" w:rsidRDefault="00281812" w:rsidP="0048760D">
      <w:pPr>
        <w:pStyle w:val="23"/>
        <w:numPr>
          <w:ilvl w:val="0"/>
          <w:numId w:val="5"/>
        </w:numPr>
        <w:shd w:val="clear" w:color="auto" w:fill="auto"/>
        <w:tabs>
          <w:tab w:val="left" w:pos="1843"/>
        </w:tabs>
        <w:spacing w:before="0" w:line="240" w:lineRule="auto"/>
        <w:ind w:firstLine="709"/>
      </w:pPr>
      <w:r>
        <w:t xml:space="preserve">Для проведения инвентаризации создается инвентаризационная комиссия. Состав комиссии устанавливается отдельным Распоряжением по </w:t>
      </w:r>
      <w:r>
        <w:lastRenderedPageBreak/>
        <w:t>администрации. Деятельность инвентаризационной</w:t>
      </w:r>
      <w:r w:rsidR="00531A39">
        <w:t xml:space="preserve"> </w:t>
      </w:r>
      <w:r>
        <w:t>комиссии осуществляется в соответствии с Положением об инвентаризации имущества и обязательств учреждения (Приложение 8 к настоящей Учетной политике).</w:t>
      </w:r>
    </w:p>
    <w:p w:rsidR="005B29D0" w:rsidRDefault="00281812" w:rsidP="00531A39">
      <w:pPr>
        <w:pStyle w:val="23"/>
        <w:numPr>
          <w:ilvl w:val="0"/>
          <w:numId w:val="5"/>
        </w:numPr>
        <w:shd w:val="clear" w:color="auto" w:fill="auto"/>
        <w:tabs>
          <w:tab w:val="left" w:pos="1843"/>
        </w:tabs>
        <w:spacing w:before="0" w:line="240" w:lineRule="auto"/>
        <w:ind w:firstLine="709"/>
      </w:pPr>
      <w:r>
        <w:t>Оплата труда работникам администрации осуществляется: за первую половину месяца - 18 числа текущего месяца, за вторую половину месяца - последний день месяца, но не позднее 3 числа следующего месяца.</w:t>
      </w:r>
    </w:p>
    <w:p w:rsidR="005B29D0" w:rsidRDefault="00281812" w:rsidP="00531A39">
      <w:pPr>
        <w:pStyle w:val="23"/>
        <w:numPr>
          <w:ilvl w:val="0"/>
          <w:numId w:val="5"/>
        </w:numPr>
        <w:shd w:val="clear" w:color="auto" w:fill="auto"/>
        <w:tabs>
          <w:tab w:val="left" w:pos="1843"/>
        </w:tabs>
        <w:spacing w:before="0" w:line="240" w:lineRule="auto"/>
        <w:ind w:firstLine="709"/>
      </w:pPr>
      <w:r>
        <w:t>Расчеты с работниками администрации при предоставлении очередных отпусков осуществляются на основании Распоряжения администрации городского округа Люберцы, не позднее, чем за три календарных дня до начала отпуска.</w:t>
      </w:r>
    </w:p>
    <w:p w:rsidR="005B29D0" w:rsidRDefault="00281812" w:rsidP="00F1367B">
      <w:pPr>
        <w:pStyle w:val="23"/>
        <w:numPr>
          <w:ilvl w:val="0"/>
          <w:numId w:val="5"/>
        </w:numPr>
        <w:shd w:val="clear" w:color="auto" w:fill="auto"/>
        <w:tabs>
          <w:tab w:val="left" w:pos="1843"/>
        </w:tabs>
        <w:spacing w:before="0" w:line="240" w:lineRule="auto"/>
        <w:ind w:firstLine="709"/>
      </w:pPr>
      <w:r>
        <w:t>Расчеты с работниками администрации при увольнении осуществляются в день увольнения - в последний день работы.</w:t>
      </w:r>
    </w:p>
    <w:p w:rsidR="005B29D0" w:rsidRDefault="00281812" w:rsidP="00F1367B">
      <w:pPr>
        <w:pStyle w:val="23"/>
        <w:numPr>
          <w:ilvl w:val="0"/>
          <w:numId w:val="5"/>
        </w:numPr>
        <w:shd w:val="clear" w:color="auto" w:fill="auto"/>
        <w:tabs>
          <w:tab w:val="left" w:pos="1843"/>
        </w:tabs>
        <w:spacing w:before="0" w:line="240" w:lineRule="auto"/>
        <w:ind w:firstLine="709"/>
      </w:pPr>
      <w:r>
        <w:t>Прочие расчеты с работниками администрации осуществляются в сроки выплат заработной платы.</w:t>
      </w:r>
    </w:p>
    <w:p w:rsidR="005B29D0" w:rsidRDefault="00281812" w:rsidP="003D1FC7">
      <w:pPr>
        <w:pStyle w:val="23"/>
        <w:numPr>
          <w:ilvl w:val="0"/>
          <w:numId w:val="5"/>
        </w:numPr>
        <w:shd w:val="clear" w:color="auto" w:fill="auto"/>
        <w:tabs>
          <w:tab w:val="left" w:pos="1843"/>
        </w:tabs>
        <w:spacing w:before="0" w:line="240" w:lineRule="auto"/>
        <w:ind w:firstLine="709"/>
      </w:pPr>
      <w:r>
        <w:t>Расчетный листок (Приложение 16 к настоящей Учетной политике) выдается работникам администрации 1 раз в месяц - при окончательном расчете за текущий месяц.</w:t>
      </w:r>
    </w:p>
    <w:p w:rsidR="005B29D0" w:rsidRDefault="00281812" w:rsidP="003D1FC7">
      <w:pPr>
        <w:pStyle w:val="23"/>
        <w:numPr>
          <w:ilvl w:val="0"/>
          <w:numId w:val="5"/>
        </w:numPr>
        <w:shd w:val="clear" w:color="auto" w:fill="auto"/>
        <w:tabs>
          <w:tab w:val="left" w:pos="1843"/>
        </w:tabs>
        <w:spacing w:before="0" w:line="240" w:lineRule="auto"/>
        <w:ind w:firstLine="709"/>
      </w:pPr>
      <w:r>
        <w:t>Денежные средства перечисляются на карту под отчет:</w:t>
      </w:r>
    </w:p>
    <w:p w:rsidR="005B29D0" w:rsidRDefault="00281812" w:rsidP="003D1FC7">
      <w:pPr>
        <w:pStyle w:val="23"/>
        <w:numPr>
          <w:ilvl w:val="0"/>
          <w:numId w:val="12"/>
        </w:numPr>
        <w:shd w:val="clear" w:color="auto" w:fill="auto"/>
        <w:tabs>
          <w:tab w:val="left" w:pos="1843"/>
        </w:tabs>
        <w:spacing w:before="0" w:line="240" w:lineRule="auto"/>
        <w:ind w:firstLine="709"/>
      </w:pPr>
      <w:r>
        <w:t>на покрытие (возмещение) затрат, связанных со служебными командировками.</w:t>
      </w:r>
    </w:p>
    <w:p w:rsidR="005B29D0" w:rsidRDefault="00281812" w:rsidP="00B83F8F">
      <w:pPr>
        <w:pStyle w:val="23"/>
        <w:numPr>
          <w:ilvl w:val="0"/>
          <w:numId w:val="12"/>
        </w:numPr>
        <w:shd w:val="clear" w:color="auto" w:fill="auto"/>
        <w:tabs>
          <w:tab w:val="left" w:pos="1843"/>
        </w:tabs>
        <w:spacing w:before="0" w:line="240" w:lineRule="auto"/>
        <w:ind w:firstLine="709"/>
      </w:pPr>
      <w:r>
        <w:t>Выдача средств под отчет, а также представление отчетности подотчетными лицами производится в соответствии с п.6.3. Указаний № 3210-У, приложение №5</w:t>
      </w:r>
      <w:r w:rsidR="003D1FC7">
        <w:t xml:space="preserve"> </w:t>
      </w:r>
      <w:r>
        <w:t>к настоящей Учетной политике.</w:t>
      </w:r>
    </w:p>
    <w:p w:rsidR="005B29D0" w:rsidRDefault="00281812" w:rsidP="0038656E">
      <w:pPr>
        <w:pStyle w:val="23"/>
        <w:numPr>
          <w:ilvl w:val="0"/>
          <w:numId w:val="12"/>
        </w:numPr>
        <w:shd w:val="clear" w:color="auto" w:fill="auto"/>
        <w:tabs>
          <w:tab w:val="left" w:pos="1843"/>
        </w:tabs>
        <w:spacing w:before="0" w:line="240" w:lineRule="auto"/>
        <w:ind w:firstLine="709"/>
      </w:pPr>
      <w:r>
        <w:t>Выдача наличных денежных средств под отчет на расходы, связанные со служебными командировками производятся в размерах, соответствующих требованиям Постановления Правительства РФ от 02.10.2002 № 729.</w:t>
      </w:r>
    </w:p>
    <w:p w:rsidR="005B29D0" w:rsidRDefault="00281812" w:rsidP="0038656E">
      <w:pPr>
        <w:pStyle w:val="23"/>
        <w:numPr>
          <w:ilvl w:val="0"/>
          <w:numId w:val="13"/>
        </w:numPr>
        <w:shd w:val="clear" w:color="auto" w:fill="auto"/>
        <w:tabs>
          <w:tab w:val="left" w:pos="1843"/>
        </w:tabs>
        <w:spacing w:before="0" w:line="240" w:lineRule="auto"/>
        <w:ind w:firstLine="709"/>
      </w:pPr>
      <w:r>
        <w:t>Порядок возмещения расходов, связанных со служебными командировками в администрации отражен в Приложении 15 к настоящей Учетной политике.</w:t>
      </w:r>
    </w:p>
    <w:p w:rsidR="005B29D0" w:rsidRDefault="00281812" w:rsidP="0038656E">
      <w:pPr>
        <w:pStyle w:val="23"/>
        <w:numPr>
          <w:ilvl w:val="0"/>
          <w:numId w:val="13"/>
        </w:numPr>
        <w:shd w:val="clear" w:color="auto" w:fill="auto"/>
        <w:tabs>
          <w:tab w:val="left" w:pos="1843"/>
        </w:tabs>
        <w:spacing w:before="0" w:line="240" w:lineRule="auto"/>
        <w:ind w:firstLine="709"/>
      </w:pPr>
      <w:r>
        <w:t>Бюджетный учет ведется методом начисления, согласно которому результаты операций признаются по факту их совершения, независимо от того, когда получены или выплачены денежные средства (или их эквиваленты) при расчетах, связанных с осуществлением указанных операций (п.п.</w:t>
      </w:r>
      <w:r w:rsidR="00F46A95">
        <w:t>3</w:t>
      </w:r>
      <w:r>
        <w:t xml:space="preserve"> п.</w:t>
      </w:r>
      <w:r w:rsidR="00F46A95">
        <w:t>3</w:t>
      </w:r>
      <w:r>
        <w:t xml:space="preserve"> Инструкции 157н).</w:t>
      </w:r>
    </w:p>
    <w:p w:rsidR="005B29D0" w:rsidRDefault="00281812" w:rsidP="0038656E">
      <w:pPr>
        <w:pStyle w:val="23"/>
        <w:numPr>
          <w:ilvl w:val="0"/>
          <w:numId w:val="13"/>
        </w:numPr>
        <w:shd w:val="clear" w:color="auto" w:fill="auto"/>
        <w:tabs>
          <w:tab w:val="left" w:pos="1843"/>
        </w:tabs>
        <w:spacing w:before="0" w:line="240" w:lineRule="auto"/>
        <w:ind w:right="160" w:firstLine="709"/>
      </w:pPr>
      <w:r>
        <w:t>Применяемые управлением методы оценки активов и обязательств в целях бюджетного учета отражены в таблице:</w:t>
      </w:r>
    </w:p>
    <w:tbl>
      <w:tblPr>
        <w:tblOverlap w:val="never"/>
        <w:tblW w:w="9601" w:type="dxa"/>
        <w:jc w:val="center"/>
        <w:tblInd w:w="536" w:type="dxa"/>
        <w:tblLayout w:type="fixed"/>
        <w:tblCellMar>
          <w:left w:w="10" w:type="dxa"/>
          <w:right w:w="10" w:type="dxa"/>
        </w:tblCellMar>
        <w:tblLook w:val="0000" w:firstRow="0" w:lastRow="0" w:firstColumn="0" w:lastColumn="0" w:noHBand="0" w:noVBand="0"/>
      </w:tblPr>
      <w:tblGrid>
        <w:gridCol w:w="851"/>
        <w:gridCol w:w="2874"/>
        <w:gridCol w:w="2578"/>
        <w:gridCol w:w="3298"/>
      </w:tblGrid>
      <w:tr w:rsidR="005B29D0" w:rsidTr="00036400">
        <w:trPr>
          <w:trHeight w:hRule="exact" w:val="572"/>
          <w:jc w:val="center"/>
        </w:trPr>
        <w:tc>
          <w:tcPr>
            <w:tcW w:w="851" w:type="dxa"/>
            <w:tcBorders>
              <w:top w:val="single" w:sz="4" w:space="0" w:color="auto"/>
              <w:left w:val="single" w:sz="4" w:space="0" w:color="auto"/>
            </w:tcBorders>
            <w:shd w:val="clear" w:color="auto" w:fill="FFFFFF"/>
            <w:vAlign w:val="bottom"/>
          </w:tcPr>
          <w:p w:rsidR="005B29D0" w:rsidRPr="00C04495" w:rsidRDefault="00281812" w:rsidP="00C04495">
            <w:pPr>
              <w:pStyle w:val="23"/>
              <w:framePr w:w="9850" w:wrap="notBeside" w:vAnchor="text" w:hAnchor="text" w:xAlign="center" w:y="1"/>
              <w:shd w:val="clear" w:color="auto" w:fill="auto"/>
              <w:spacing w:before="0" w:after="60" w:line="220" w:lineRule="exact"/>
              <w:ind w:firstLine="0"/>
              <w:jc w:val="center"/>
              <w:rPr>
                <w:sz w:val="24"/>
                <w:szCs w:val="24"/>
              </w:rPr>
            </w:pPr>
            <w:r w:rsidRPr="00C04495">
              <w:rPr>
                <w:rStyle w:val="211pt"/>
                <w:sz w:val="24"/>
                <w:szCs w:val="24"/>
              </w:rPr>
              <w:t>№/№</w:t>
            </w:r>
          </w:p>
          <w:p w:rsidR="005B29D0" w:rsidRPr="00C04495" w:rsidRDefault="00281812" w:rsidP="00C04495">
            <w:pPr>
              <w:pStyle w:val="23"/>
              <w:framePr w:w="9850" w:wrap="notBeside" w:vAnchor="text" w:hAnchor="text" w:xAlign="center" w:y="1"/>
              <w:shd w:val="clear" w:color="auto" w:fill="auto"/>
              <w:spacing w:before="60" w:line="220" w:lineRule="exact"/>
              <w:ind w:firstLine="0"/>
              <w:jc w:val="center"/>
              <w:rPr>
                <w:sz w:val="24"/>
                <w:szCs w:val="24"/>
              </w:rPr>
            </w:pPr>
            <w:proofErr w:type="gramStart"/>
            <w:r w:rsidRPr="00C04495">
              <w:rPr>
                <w:rStyle w:val="211pt"/>
                <w:sz w:val="24"/>
                <w:szCs w:val="24"/>
              </w:rPr>
              <w:t>п</w:t>
            </w:r>
            <w:proofErr w:type="gramEnd"/>
            <w:r w:rsidRPr="00C04495">
              <w:rPr>
                <w:rStyle w:val="211pt"/>
                <w:sz w:val="24"/>
                <w:szCs w:val="24"/>
              </w:rPr>
              <w:t>/п</w:t>
            </w:r>
          </w:p>
        </w:tc>
        <w:tc>
          <w:tcPr>
            <w:tcW w:w="2874" w:type="dxa"/>
            <w:tcBorders>
              <w:top w:val="single" w:sz="4" w:space="0" w:color="auto"/>
              <w:left w:val="single" w:sz="4" w:space="0" w:color="auto"/>
            </w:tcBorders>
            <w:shd w:val="clear" w:color="auto" w:fill="FFFFFF"/>
            <w:vAlign w:val="bottom"/>
          </w:tcPr>
          <w:p w:rsidR="005B29D0" w:rsidRPr="00C04495" w:rsidRDefault="00281812" w:rsidP="00C04495">
            <w:pPr>
              <w:pStyle w:val="23"/>
              <w:framePr w:w="9850" w:wrap="notBeside" w:vAnchor="text" w:hAnchor="text" w:xAlign="center" w:y="1"/>
              <w:shd w:val="clear" w:color="auto" w:fill="auto"/>
              <w:spacing w:before="0" w:line="277" w:lineRule="exact"/>
              <w:ind w:firstLine="10"/>
              <w:jc w:val="center"/>
              <w:rPr>
                <w:sz w:val="24"/>
                <w:szCs w:val="24"/>
              </w:rPr>
            </w:pPr>
            <w:r w:rsidRPr="00C04495">
              <w:rPr>
                <w:rStyle w:val="211pt"/>
                <w:sz w:val="24"/>
                <w:szCs w:val="24"/>
              </w:rPr>
              <w:t>Наименование объектов бюджетного учета</w:t>
            </w:r>
          </w:p>
        </w:tc>
        <w:tc>
          <w:tcPr>
            <w:tcW w:w="2578" w:type="dxa"/>
            <w:tcBorders>
              <w:top w:val="single" w:sz="4" w:space="0" w:color="auto"/>
              <w:left w:val="single" w:sz="4" w:space="0" w:color="auto"/>
            </w:tcBorders>
            <w:shd w:val="clear" w:color="auto" w:fill="FFFFFF"/>
            <w:vAlign w:val="bottom"/>
          </w:tcPr>
          <w:p w:rsidR="005B29D0" w:rsidRPr="00C04495" w:rsidRDefault="00281812" w:rsidP="00C04495">
            <w:pPr>
              <w:pStyle w:val="23"/>
              <w:framePr w:w="9850" w:wrap="notBeside" w:vAnchor="text" w:hAnchor="text" w:xAlign="center" w:y="1"/>
              <w:shd w:val="clear" w:color="auto" w:fill="auto"/>
              <w:spacing w:before="0" w:line="277" w:lineRule="exact"/>
              <w:ind w:firstLine="0"/>
              <w:jc w:val="center"/>
              <w:rPr>
                <w:sz w:val="24"/>
                <w:szCs w:val="24"/>
              </w:rPr>
            </w:pPr>
            <w:r w:rsidRPr="00C04495">
              <w:rPr>
                <w:rStyle w:val="211pt"/>
                <w:sz w:val="24"/>
                <w:szCs w:val="24"/>
              </w:rPr>
              <w:t>Характеристика метода оценки</w:t>
            </w:r>
          </w:p>
        </w:tc>
        <w:tc>
          <w:tcPr>
            <w:tcW w:w="3298" w:type="dxa"/>
            <w:tcBorders>
              <w:top w:val="single" w:sz="4" w:space="0" w:color="auto"/>
              <w:left w:val="single" w:sz="4" w:space="0" w:color="auto"/>
              <w:right w:val="single" w:sz="4" w:space="0" w:color="auto"/>
            </w:tcBorders>
            <w:shd w:val="clear" w:color="auto" w:fill="FFFFFF"/>
            <w:vAlign w:val="bottom"/>
          </w:tcPr>
          <w:p w:rsidR="005B29D0" w:rsidRPr="00C04495" w:rsidRDefault="00281812" w:rsidP="00C04495">
            <w:pPr>
              <w:pStyle w:val="23"/>
              <w:framePr w:w="9850" w:wrap="notBeside" w:vAnchor="text" w:hAnchor="text" w:xAlign="center" w:y="1"/>
              <w:shd w:val="clear" w:color="auto" w:fill="auto"/>
              <w:spacing w:before="0" w:line="274" w:lineRule="exact"/>
              <w:ind w:firstLine="0"/>
              <w:jc w:val="center"/>
              <w:rPr>
                <w:sz w:val="24"/>
                <w:szCs w:val="24"/>
              </w:rPr>
            </w:pPr>
            <w:r w:rsidRPr="00C04495">
              <w:rPr>
                <w:rStyle w:val="211pt"/>
                <w:sz w:val="24"/>
                <w:szCs w:val="24"/>
              </w:rPr>
              <w:t>Момент отражения операции в бюджетном учете</w:t>
            </w:r>
          </w:p>
        </w:tc>
      </w:tr>
      <w:tr w:rsidR="005B29D0" w:rsidTr="00036400">
        <w:trPr>
          <w:trHeight w:hRule="exact" w:val="839"/>
          <w:jc w:val="center"/>
        </w:trPr>
        <w:tc>
          <w:tcPr>
            <w:tcW w:w="851" w:type="dxa"/>
            <w:tcBorders>
              <w:top w:val="single" w:sz="4" w:space="0" w:color="auto"/>
              <w:left w:val="single" w:sz="4" w:space="0" w:color="auto"/>
            </w:tcBorders>
            <w:shd w:val="clear" w:color="auto" w:fill="FFFFFF"/>
          </w:tcPr>
          <w:p w:rsidR="005B29D0" w:rsidRPr="00F46A95" w:rsidRDefault="00F46A95">
            <w:pPr>
              <w:pStyle w:val="23"/>
              <w:framePr w:w="9850" w:wrap="notBeside" w:vAnchor="text" w:hAnchor="text" w:xAlign="center" w:y="1"/>
              <w:shd w:val="clear" w:color="auto" w:fill="auto"/>
              <w:spacing w:before="0" w:line="220" w:lineRule="exact"/>
              <w:ind w:firstLine="0"/>
              <w:jc w:val="left"/>
              <w:rPr>
                <w:sz w:val="24"/>
                <w:szCs w:val="24"/>
              </w:rPr>
            </w:pPr>
            <w:r>
              <w:rPr>
                <w:rStyle w:val="211pt"/>
                <w:sz w:val="24"/>
                <w:szCs w:val="24"/>
              </w:rPr>
              <w:t xml:space="preserve"> </w:t>
            </w:r>
            <w:r w:rsidR="0038656E">
              <w:rPr>
                <w:rStyle w:val="211pt"/>
                <w:sz w:val="24"/>
                <w:szCs w:val="24"/>
              </w:rPr>
              <w:t xml:space="preserve"> </w:t>
            </w:r>
            <w:r w:rsidR="00281812" w:rsidRPr="00F46A95">
              <w:rPr>
                <w:rStyle w:val="211pt"/>
                <w:sz w:val="24"/>
                <w:szCs w:val="24"/>
              </w:rPr>
              <w:t>1</w:t>
            </w:r>
          </w:p>
        </w:tc>
        <w:tc>
          <w:tcPr>
            <w:tcW w:w="2874" w:type="dxa"/>
            <w:tcBorders>
              <w:top w:val="single" w:sz="4" w:space="0" w:color="auto"/>
              <w:left w:val="single" w:sz="4" w:space="0" w:color="auto"/>
            </w:tcBorders>
            <w:shd w:val="clear" w:color="auto" w:fill="FFFFFF"/>
          </w:tcPr>
          <w:p w:rsidR="005B29D0" w:rsidRPr="00F46A95" w:rsidRDefault="00281812">
            <w:pPr>
              <w:pStyle w:val="23"/>
              <w:framePr w:w="9850" w:wrap="notBeside" w:vAnchor="text" w:hAnchor="text" w:xAlign="center" w:y="1"/>
              <w:shd w:val="clear" w:color="auto" w:fill="auto"/>
              <w:spacing w:before="0" w:line="220" w:lineRule="exact"/>
              <w:ind w:firstLine="0"/>
              <w:rPr>
                <w:sz w:val="24"/>
                <w:szCs w:val="24"/>
              </w:rPr>
            </w:pPr>
            <w:r w:rsidRPr="00F46A95">
              <w:rPr>
                <w:rStyle w:val="211pt"/>
                <w:sz w:val="24"/>
                <w:szCs w:val="24"/>
              </w:rPr>
              <w:t>Основные средства</w:t>
            </w:r>
          </w:p>
        </w:tc>
        <w:tc>
          <w:tcPr>
            <w:tcW w:w="2578" w:type="dxa"/>
            <w:tcBorders>
              <w:top w:val="single" w:sz="4" w:space="0" w:color="auto"/>
              <w:left w:val="single" w:sz="4" w:space="0" w:color="auto"/>
            </w:tcBorders>
            <w:shd w:val="clear" w:color="auto" w:fill="FFFFFF"/>
          </w:tcPr>
          <w:p w:rsidR="005B29D0" w:rsidRPr="00F46A95" w:rsidRDefault="00281812">
            <w:pPr>
              <w:pStyle w:val="23"/>
              <w:framePr w:w="9850" w:wrap="notBeside" w:vAnchor="text" w:hAnchor="text" w:xAlign="center" w:y="1"/>
              <w:shd w:val="clear" w:color="auto" w:fill="auto"/>
              <w:spacing w:before="0" w:line="274" w:lineRule="exact"/>
              <w:ind w:firstLine="0"/>
              <w:jc w:val="left"/>
              <w:rPr>
                <w:sz w:val="24"/>
                <w:szCs w:val="24"/>
              </w:rPr>
            </w:pPr>
            <w:r w:rsidRPr="00F46A95">
              <w:rPr>
                <w:rStyle w:val="211pt"/>
                <w:sz w:val="24"/>
                <w:szCs w:val="24"/>
              </w:rPr>
              <w:t>По первоначальной стоимости</w:t>
            </w:r>
          </w:p>
        </w:tc>
        <w:tc>
          <w:tcPr>
            <w:tcW w:w="3298" w:type="dxa"/>
            <w:tcBorders>
              <w:top w:val="single" w:sz="4" w:space="0" w:color="auto"/>
              <w:left w:val="single" w:sz="4" w:space="0" w:color="auto"/>
              <w:right w:val="single" w:sz="4" w:space="0" w:color="auto"/>
            </w:tcBorders>
            <w:shd w:val="clear" w:color="auto" w:fill="FFFFFF"/>
            <w:vAlign w:val="bottom"/>
          </w:tcPr>
          <w:p w:rsidR="005B29D0" w:rsidRPr="00F46A95" w:rsidRDefault="00281812">
            <w:pPr>
              <w:pStyle w:val="23"/>
              <w:framePr w:w="9850" w:wrap="notBeside" w:vAnchor="text" w:hAnchor="text" w:xAlign="center" w:y="1"/>
              <w:shd w:val="clear" w:color="auto" w:fill="auto"/>
              <w:spacing w:before="0" w:line="274" w:lineRule="exact"/>
              <w:ind w:firstLine="0"/>
              <w:rPr>
                <w:sz w:val="24"/>
                <w:szCs w:val="24"/>
              </w:rPr>
            </w:pPr>
            <w:r w:rsidRPr="00F46A95">
              <w:rPr>
                <w:rStyle w:val="211pt"/>
                <w:sz w:val="24"/>
                <w:szCs w:val="24"/>
              </w:rPr>
              <w:t>Дата оприходования</w:t>
            </w:r>
          </w:p>
          <w:p w:rsidR="005B29D0" w:rsidRPr="00F46A95" w:rsidRDefault="00281812">
            <w:pPr>
              <w:pStyle w:val="23"/>
              <w:framePr w:w="9850" w:wrap="notBeside" w:vAnchor="text" w:hAnchor="text" w:xAlign="center" w:y="1"/>
              <w:shd w:val="clear" w:color="auto" w:fill="auto"/>
              <w:spacing w:before="0" w:line="274" w:lineRule="exact"/>
              <w:ind w:firstLine="0"/>
              <w:rPr>
                <w:sz w:val="24"/>
                <w:szCs w:val="24"/>
              </w:rPr>
            </w:pPr>
            <w:r w:rsidRPr="00F46A95">
              <w:rPr>
                <w:rStyle w:val="211pt"/>
                <w:sz w:val="24"/>
                <w:szCs w:val="24"/>
              </w:rPr>
              <w:t>материально-ответственным</w:t>
            </w:r>
          </w:p>
          <w:p w:rsidR="005B29D0" w:rsidRPr="00F46A95" w:rsidRDefault="00281812">
            <w:pPr>
              <w:pStyle w:val="23"/>
              <w:framePr w:w="9850" w:wrap="notBeside" w:vAnchor="text" w:hAnchor="text" w:xAlign="center" w:y="1"/>
              <w:shd w:val="clear" w:color="auto" w:fill="auto"/>
              <w:spacing w:before="0" w:line="274" w:lineRule="exact"/>
              <w:ind w:firstLine="0"/>
              <w:rPr>
                <w:sz w:val="24"/>
                <w:szCs w:val="24"/>
              </w:rPr>
            </w:pPr>
            <w:r w:rsidRPr="00F46A95">
              <w:rPr>
                <w:rStyle w:val="211pt"/>
                <w:sz w:val="24"/>
                <w:szCs w:val="24"/>
              </w:rPr>
              <w:t>лицом</w:t>
            </w:r>
          </w:p>
        </w:tc>
      </w:tr>
      <w:tr w:rsidR="005B29D0" w:rsidTr="00036400">
        <w:trPr>
          <w:trHeight w:hRule="exact" w:val="864"/>
          <w:jc w:val="center"/>
        </w:trPr>
        <w:tc>
          <w:tcPr>
            <w:tcW w:w="851" w:type="dxa"/>
            <w:tcBorders>
              <w:top w:val="single" w:sz="4" w:space="0" w:color="auto"/>
              <w:left w:val="single" w:sz="4" w:space="0" w:color="auto"/>
            </w:tcBorders>
            <w:shd w:val="clear" w:color="auto" w:fill="FFFFFF"/>
          </w:tcPr>
          <w:p w:rsidR="005B29D0" w:rsidRPr="00F46A95" w:rsidRDefault="00F46A95">
            <w:pPr>
              <w:pStyle w:val="23"/>
              <w:framePr w:w="9850" w:wrap="notBeside" w:vAnchor="text" w:hAnchor="text" w:xAlign="center" w:y="1"/>
              <w:shd w:val="clear" w:color="auto" w:fill="auto"/>
              <w:spacing w:before="0" w:line="220" w:lineRule="exact"/>
              <w:ind w:firstLine="0"/>
              <w:jc w:val="left"/>
              <w:rPr>
                <w:sz w:val="24"/>
                <w:szCs w:val="24"/>
              </w:rPr>
            </w:pPr>
            <w:r>
              <w:rPr>
                <w:rStyle w:val="211pt"/>
                <w:sz w:val="24"/>
                <w:szCs w:val="24"/>
              </w:rPr>
              <w:t xml:space="preserve"> </w:t>
            </w:r>
            <w:r w:rsidR="0038656E">
              <w:rPr>
                <w:rStyle w:val="211pt"/>
                <w:sz w:val="24"/>
                <w:szCs w:val="24"/>
              </w:rPr>
              <w:t xml:space="preserve"> </w:t>
            </w:r>
            <w:r w:rsidR="00281812" w:rsidRPr="00F46A95">
              <w:rPr>
                <w:rStyle w:val="211pt"/>
                <w:sz w:val="24"/>
                <w:szCs w:val="24"/>
              </w:rPr>
              <w:t>2</w:t>
            </w:r>
          </w:p>
        </w:tc>
        <w:tc>
          <w:tcPr>
            <w:tcW w:w="2874" w:type="dxa"/>
            <w:tcBorders>
              <w:top w:val="single" w:sz="4" w:space="0" w:color="auto"/>
              <w:left w:val="single" w:sz="4" w:space="0" w:color="auto"/>
            </w:tcBorders>
            <w:shd w:val="clear" w:color="auto" w:fill="FFFFFF"/>
          </w:tcPr>
          <w:p w:rsidR="005B29D0" w:rsidRPr="00F46A95" w:rsidRDefault="00281812">
            <w:pPr>
              <w:pStyle w:val="23"/>
              <w:framePr w:w="9850" w:wrap="notBeside" w:vAnchor="text" w:hAnchor="text" w:xAlign="center" w:y="1"/>
              <w:shd w:val="clear" w:color="auto" w:fill="auto"/>
              <w:spacing w:before="0" w:line="220" w:lineRule="exact"/>
              <w:ind w:firstLine="0"/>
              <w:rPr>
                <w:sz w:val="24"/>
                <w:szCs w:val="24"/>
              </w:rPr>
            </w:pPr>
            <w:r w:rsidRPr="00F46A95">
              <w:rPr>
                <w:rStyle w:val="211pt"/>
                <w:sz w:val="24"/>
                <w:szCs w:val="24"/>
              </w:rPr>
              <w:t>Нематериальные активы</w:t>
            </w:r>
          </w:p>
        </w:tc>
        <w:tc>
          <w:tcPr>
            <w:tcW w:w="2578" w:type="dxa"/>
            <w:tcBorders>
              <w:top w:val="single" w:sz="4" w:space="0" w:color="auto"/>
              <w:left w:val="single" w:sz="4" w:space="0" w:color="auto"/>
            </w:tcBorders>
            <w:shd w:val="clear" w:color="auto" w:fill="FFFFFF"/>
          </w:tcPr>
          <w:p w:rsidR="005B29D0" w:rsidRPr="00F46A95" w:rsidRDefault="00281812">
            <w:pPr>
              <w:pStyle w:val="23"/>
              <w:framePr w:w="9850" w:wrap="notBeside" w:vAnchor="text" w:hAnchor="text" w:xAlign="center" w:y="1"/>
              <w:shd w:val="clear" w:color="auto" w:fill="auto"/>
              <w:spacing w:before="0" w:line="274" w:lineRule="exact"/>
              <w:ind w:firstLine="0"/>
              <w:jc w:val="left"/>
              <w:rPr>
                <w:sz w:val="24"/>
                <w:szCs w:val="24"/>
              </w:rPr>
            </w:pPr>
            <w:r w:rsidRPr="00F46A95">
              <w:rPr>
                <w:rStyle w:val="211pt"/>
                <w:sz w:val="24"/>
                <w:szCs w:val="24"/>
              </w:rPr>
              <w:t>По первоначальной стоимости</w:t>
            </w:r>
          </w:p>
        </w:tc>
        <w:tc>
          <w:tcPr>
            <w:tcW w:w="3298" w:type="dxa"/>
            <w:tcBorders>
              <w:top w:val="single" w:sz="4" w:space="0" w:color="auto"/>
              <w:left w:val="single" w:sz="4" w:space="0" w:color="auto"/>
              <w:right w:val="single" w:sz="4" w:space="0" w:color="auto"/>
            </w:tcBorders>
            <w:shd w:val="clear" w:color="auto" w:fill="FFFFFF"/>
          </w:tcPr>
          <w:p w:rsidR="005B29D0" w:rsidRPr="00F46A95" w:rsidRDefault="00281812">
            <w:pPr>
              <w:pStyle w:val="23"/>
              <w:framePr w:w="9850" w:wrap="notBeside" w:vAnchor="text" w:hAnchor="text" w:xAlign="center" w:y="1"/>
              <w:shd w:val="clear" w:color="auto" w:fill="auto"/>
              <w:spacing w:before="0" w:line="220" w:lineRule="exact"/>
              <w:ind w:firstLine="0"/>
              <w:rPr>
                <w:sz w:val="24"/>
                <w:szCs w:val="24"/>
              </w:rPr>
            </w:pPr>
            <w:r w:rsidRPr="00F46A95">
              <w:rPr>
                <w:rStyle w:val="211pt"/>
                <w:sz w:val="24"/>
                <w:szCs w:val="24"/>
              </w:rPr>
              <w:t>Дата принятия к учету</w:t>
            </w:r>
          </w:p>
        </w:tc>
      </w:tr>
      <w:tr w:rsidR="005B29D0" w:rsidTr="00036400">
        <w:trPr>
          <w:trHeight w:hRule="exact" w:val="292"/>
          <w:jc w:val="center"/>
        </w:trPr>
        <w:tc>
          <w:tcPr>
            <w:tcW w:w="851" w:type="dxa"/>
            <w:tcBorders>
              <w:top w:val="single" w:sz="4" w:space="0" w:color="auto"/>
              <w:left w:val="single" w:sz="4" w:space="0" w:color="auto"/>
              <w:bottom w:val="single" w:sz="4" w:space="0" w:color="auto"/>
            </w:tcBorders>
            <w:shd w:val="clear" w:color="auto" w:fill="FFFFFF"/>
            <w:vAlign w:val="bottom"/>
          </w:tcPr>
          <w:p w:rsidR="005B29D0" w:rsidRPr="00F46A95" w:rsidRDefault="00F46A95">
            <w:pPr>
              <w:pStyle w:val="23"/>
              <w:framePr w:w="9850" w:wrap="notBeside" w:vAnchor="text" w:hAnchor="text" w:xAlign="center" w:y="1"/>
              <w:shd w:val="clear" w:color="auto" w:fill="auto"/>
              <w:spacing w:before="0" w:line="220" w:lineRule="exact"/>
              <w:ind w:firstLine="0"/>
              <w:jc w:val="left"/>
              <w:rPr>
                <w:sz w:val="24"/>
                <w:szCs w:val="24"/>
              </w:rPr>
            </w:pPr>
            <w:r>
              <w:rPr>
                <w:rStyle w:val="211pt"/>
                <w:sz w:val="24"/>
                <w:szCs w:val="24"/>
              </w:rPr>
              <w:t xml:space="preserve"> </w:t>
            </w:r>
            <w:r w:rsidR="0038656E">
              <w:rPr>
                <w:rStyle w:val="211pt"/>
                <w:sz w:val="24"/>
                <w:szCs w:val="24"/>
              </w:rPr>
              <w:t xml:space="preserve"> </w:t>
            </w:r>
            <w:r w:rsidR="00281812" w:rsidRPr="00F46A95">
              <w:rPr>
                <w:rStyle w:val="211pt"/>
                <w:sz w:val="24"/>
                <w:szCs w:val="24"/>
              </w:rPr>
              <w:t>3</w:t>
            </w:r>
          </w:p>
        </w:tc>
        <w:tc>
          <w:tcPr>
            <w:tcW w:w="2874" w:type="dxa"/>
            <w:tcBorders>
              <w:top w:val="single" w:sz="4" w:space="0" w:color="auto"/>
              <w:left w:val="single" w:sz="4" w:space="0" w:color="auto"/>
              <w:bottom w:val="single" w:sz="4" w:space="0" w:color="auto"/>
            </w:tcBorders>
            <w:shd w:val="clear" w:color="auto" w:fill="FFFFFF"/>
            <w:vAlign w:val="bottom"/>
          </w:tcPr>
          <w:p w:rsidR="005B29D0" w:rsidRPr="00F46A95" w:rsidRDefault="00281812">
            <w:pPr>
              <w:pStyle w:val="23"/>
              <w:framePr w:w="9850" w:wrap="notBeside" w:vAnchor="text" w:hAnchor="text" w:xAlign="center" w:y="1"/>
              <w:shd w:val="clear" w:color="auto" w:fill="auto"/>
              <w:spacing w:before="0" w:line="220" w:lineRule="exact"/>
              <w:ind w:firstLine="0"/>
              <w:rPr>
                <w:sz w:val="24"/>
                <w:szCs w:val="24"/>
              </w:rPr>
            </w:pPr>
            <w:r w:rsidRPr="00F46A95">
              <w:rPr>
                <w:rStyle w:val="211pt"/>
                <w:sz w:val="24"/>
                <w:szCs w:val="24"/>
              </w:rPr>
              <w:t xml:space="preserve">Амортизация </w:t>
            </w:r>
            <w:proofErr w:type="gramStart"/>
            <w:r w:rsidRPr="00F46A95">
              <w:rPr>
                <w:rStyle w:val="211pt"/>
                <w:sz w:val="24"/>
                <w:szCs w:val="24"/>
              </w:rPr>
              <w:t>основных</w:t>
            </w:r>
            <w:proofErr w:type="gramEnd"/>
          </w:p>
        </w:tc>
        <w:tc>
          <w:tcPr>
            <w:tcW w:w="2578" w:type="dxa"/>
            <w:tcBorders>
              <w:top w:val="single" w:sz="4" w:space="0" w:color="auto"/>
              <w:left w:val="single" w:sz="4" w:space="0" w:color="auto"/>
              <w:bottom w:val="single" w:sz="4" w:space="0" w:color="auto"/>
            </w:tcBorders>
            <w:shd w:val="clear" w:color="auto" w:fill="FFFFFF"/>
            <w:vAlign w:val="bottom"/>
          </w:tcPr>
          <w:p w:rsidR="005B29D0" w:rsidRPr="00F46A95" w:rsidRDefault="00281812">
            <w:pPr>
              <w:pStyle w:val="23"/>
              <w:framePr w:w="9850" w:wrap="notBeside" w:vAnchor="text" w:hAnchor="text" w:xAlign="center" w:y="1"/>
              <w:shd w:val="clear" w:color="auto" w:fill="auto"/>
              <w:spacing w:before="0" w:line="220" w:lineRule="exact"/>
              <w:ind w:firstLine="0"/>
              <w:jc w:val="left"/>
              <w:rPr>
                <w:sz w:val="24"/>
                <w:szCs w:val="24"/>
              </w:rPr>
            </w:pPr>
            <w:r w:rsidRPr="00F46A95">
              <w:rPr>
                <w:rStyle w:val="211pt"/>
                <w:sz w:val="24"/>
                <w:szCs w:val="24"/>
              </w:rPr>
              <w:t>Линейный способ</w:t>
            </w:r>
          </w:p>
        </w:tc>
        <w:tc>
          <w:tcPr>
            <w:tcW w:w="3298" w:type="dxa"/>
            <w:tcBorders>
              <w:top w:val="single" w:sz="4" w:space="0" w:color="auto"/>
              <w:left w:val="single" w:sz="4" w:space="0" w:color="auto"/>
              <w:bottom w:val="single" w:sz="4" w:space="0" w:color="auto"/>
              <w:right w:val="single" w:sz="4" w:space="0" w:color="auto"/>
            </w:tcBorders>
            <w:shd w:val="clear" w:color="auto" w:fill="FFFFFF"/>
            <w:vAlign w:val="bottom"/>
          </w:tcPr>
          <w:p w:rsidR="005B29D0" w:rsidRPr="00F46A95" w:rsidRDefault="00281812">
            <w:pPr>
              <w:pStyle w:val="23"/>
              <w:framePr w:w="9850" w:wrap="notBeside" w:vAnchor="text" w:hAnchor="text" w:xAlign="center" w:y="1"/>
              <w:shd w:val="clear" w:color="auto" w:fill="auto"/>
              <w:spacing w:before="0" w:line="220" w:lineRule="exact"/>
              <w:ind w:firstLine="0"/>
              <w:rPr>
                <w:sz w:val="24"/>
                <w:szCs w:val="24"/>
              </w:rPr>
            </w:pPr>
            <w:r w:rsidRPr="00F46A95">
              <w:rPr>
                <w:rStyle w:val="211pt"/>
                <w:sz w:val="24"/>
                <w:szCs w:val="24"/>
              </w:rPr>
              <w:t>Ежемесячно в размере 1/12</w:t>
            </w:r>
          </w:p>
        </w:tc>
      </w:tr>
    </w:tbl>
    <w:p w:rsidR="005B29D0" w:rsidRDefault="005B29D0">
      <w:pPr>
        <w:framePr w:w="9850" w:wrap="notBeside" w:vAnchor="text" w:hAnchor="text" w:xAlign="center" w:y="1"/>
        <w:rPr>
          <w:sz w:val="2"/>
          <w:szCs w:val="2"/>
        </w:rPr>
      </w:pPr>
    </w:p>
    <w:p w:rsidR="005B29D0" w:rsidRDefault="005B29D0">
      <w:pPr>
        <w:rPr>
          <w:sz w:val="2"/>
          <w:szCs w:val="2"/>
        </w:rPr>
      </w:pPr>
    </w:p>
    <w:tbl>
      <w:tblPr>
        <w:tblOverlap w:val="never"/>
        <w:tblW w:w="0" w:type="auto"/>
        <w:jc w:val="center"/>
        <w:tblInd w:w="213" w:type="dxa"/>
        <w:tblLayout w:type="fixed"/>
        <w:tblCellMar>
          <w:left w:w="10" w:type="dxa"/>
          <w:right w:w="10" w:type="dxa"/>
        </w:tblCellMar>
        <w:tblLook w:val="0000" w:firstRow="0" w:lastRow="0" w:firstColumn="0" w:lastColumn="0" w:noHBand="0" w:noVBand="0"/>
      </w:tblPr>
      <w:tblGrid>
        <w:gridCol w:w="851"/>
        <w:gridCol w:w="2932"/>
        <w:gridCol w:w="2570"/>
        <w:gridCol w:w="3301"/>
      </w:tblGrid>
      <w:tr w:rsidR="005B29D0" w:rsidRPr="00F46A95" w:rsidTr="00036400">
        <w:trPr>
          <w:trHeight w:hRule="exact" w:val="1145"/>
          <w:jc w:val="center"/>
        </w:trPr>
        <w:tc>
          <w:tcPr>
            <w:tcW w:w="851" w:type="dxa"/>
            <w:tcBorders>
              <w:top w:val="single" w:sz="4" w:space="0" w:color="auto"/>
              <w:left w:val="single" w:sz="4" w:space="0" w:color="auto"/>
            </w:tcBorders>
            <w:shd w:val="clear" w:color="auto" w:fill="FFFFFF"/>
          </w:tcPr>
          <w:p w:rsidR="005B29D0" w:rsidRPr="00F46A95" w:rsidRDefault="005B29D0">
            <w:pPr>
              <w:framePr w:w="9868" w:wrap="notBeside" w:vAnchor="text" w:hAnchor="text" w:xAlign="center" w:y="1"/>
            </w:pPr>
          </w:p>
        </w:tc>
        <w:tc>
          <w:tcPr>
            <w:tcW w:w="2932" w:type="dxa"/>
            <w:tcBorders>
              <w:top w:val="single" w:sz="4" w:space="0" w:color="auto"/>
              <w:left w:val="single" w:sz="4" w:space="0" w:color="auto"/>
            </w:tcBorders>
            <w:shd w:val="clear" w:color="auto" w:fill="FFFFFF"/>
          </w:tcPr>
          <w:p w:rsidR="005B29D0" w:rsidRPr="00F46A95" w:rsidRDefault="00281812">
            <w:pPr>
              <w:pStyle w:val="23"/>
              <w:framePr w:w="9868" w:wrap="notBeside" w:vAnchor="text" w:hAnchor="text" w:xAlign="center" w:y="1"/>
              <w:shd w:val="clear" w:color="auto" w:fill="auto"/>
              <w:spacing w:before="0" w:line="270" w:lineRule="exact"/>
              <w:ind w:firstLine="0"/>
              <w:jc w:val="left"/>
              <w:rPr>
                <w:sz w:val="24"/>
                <w:szCs w:val="24"/>
              </w:rPr>
            </w:pPr>
            <w:r w:rsidRPr="00F46A95">
              <w:rPr>
                <w:rStyle w:val="211pt"/>
                <w:sz w:val="24"/>
                <w:szCs w:val="24"/>
              </w:rPr>
              <w:t>средств и нематериальных активов</w:t>
            </w:r>
          </w:p>
        </w:tc>
        <w:tc>
          <w:tcPr>
            <w:tcW w:w="2570" w:type="dxa"/>
            <w:tcBorders>
              <w:top w:val="single" w:sz="4" w:space="0" w:color="auto"/>
              <w:left w:val="single" w:sz="4" w:space="0" w:color="auto"/>
            </w:tcBorders>
            <w:shd w:val="clear" w:color="auto" w:fill="FFFFFF"/>
          </w:tcPr>
          <w:p w:rsidR="005B29D0" w:rsidRPr="00F46A95" w:rsidRDefault="005B29D0">
            <w:pPr>
              <w:framePr w:w="9868" w:wrap="notBeside" w:vAnchor="text" w:hAnchor="text" w:xAlign="center" w:y="1"/>
            </w:pPr>
          </w:p>
        </w:tc>
        <w:tc>
          <w:tcPr>
            <w:tcW w:w="3301" w:type="dxa"/>
            <w:tcBorders>
              <w:top w:val="single" w:sz="4" w:space="0" w:color="auto"/>
              <w:left w:val="single" w:sz="4" w:space="0" w:color="auto"/>
              <w:right w:val="single" w:sz="4" w:space="0" w:color="auto"/>
            </w:tcBorders>
            <w:shd w:val="clear" w:color="auto" w:fill="FFFFFF"/>
            <w:vAlign w:val="bottom"/>
          </w:tcPr>
          <w:p w:rsidR="005B29D0" w:rsidRPr="00F46A95" w:rsidRDefault="00281812">
            <w:pPr>
              <w:pStyle w:val="23"/>
              <w:framePr w:w="9868" w:wrap="notBeside" w:vAnchor="text" w:hAnchor="text" w:xAlign="center" w:y="1"/>
              <w:shd w:val="clear" w:color="auto" w:fill="auto"/>
              <w:spacing w:before="0" w:line="277" w:lineRule="exact"/>
              <w:ind w:firstLine="0"/>
              <w:rPr>
                <w:sz w:val="24"/>
                <w:szCs w:val="24"/>
              </w:rPr>
            </w:pPr>
            <w:r w:rsidRPr="00F46A95">
              <w:rPr>
                <w:rStyle w:val="211pt"/>
                <w:sz w:val="24"/>
                <w:szCs w:val="24"/>
              </w:rPr>
              <w:t>годовой суммы с первого числа месяца, следующего за месяцем принятия объекта к бюджетному учету</w:t>
            </w:r>
          </w:p>
        </w:tc>
      </w:tr>
      <w:tr w:rsidR="005B29D0" w:rsidRPr="00F46A95" w:rsidTr="00036400">
        <w:trPr>
          <w:trHeight w:hRule="exact" w:val="1037"/>
          <w:jc w:val="center"/>
        </w:trPr>
        <w:tc>
          <w:tcPr>
            <w:tcW w:w="851" w:type="dxa"/>
            <w:tcBorders>
              <w:top w:val="single" w:sz="4" w:space="0" w:color="auto"/>
              <w:left w:val="single" w:sz="4" w:space="0" w:color="auto"/>
            </w:tcBorders>
            <w:shd w:val="clear" w:color="auto" w:fill="FFFFFF"/>
          </w:tcPr>
          <w:p w:rsidR="005B29D0" w:rsidRPr="00F46A95" w:rsidRDefault="00281812">
            <w:pPr>
              <w:pStyle w:val="23"/>
              <w:framePr w:w="9868" w:wrap="notBeside" w:vAnchor="text" w:hAnchor="text" w:xAlign="center" w:y="1"/>
              <w:shd w:val="clear" w:color="auto" w:fill="auto"/>
              <w:spacing w:before="0" w:line="220" w:lineRule="exact"/>
              <w:ind w:left="160" w:firstLine="0"/>
              <w:jc w:val="left"/>
              <w:rPr>
                <w:sz w:val="24"/>
                <w:szCs w:val="24"/>
              </w:rPr>
            </w:pPr>
            <w:r w:rsidRPr="00F46A95">
              <w:rPr>
                <w:rStyle w:val="211pt"/>
                <w:sz w:val="24"/>
                <w:szCs w:val="24"/>
              </w:rPr>
              <w:t>4</w:t>
            </w:r>
          </w:p>
        </w:tc>
        <w:tc>
          <w:tcPr>
            <w:tcW w:w="2932" w:type="dxa"/>
            <w:tcBorders>
              <w:top w:val="single" w:sz="4" w:space="0" w:color="auto"/>
              <w:left w:val="single" w:sz="4" w:space="0" w:color="auto"/>
            </w:tcBorders>
            <w:shd w:val="clear" w:color="auto" w:fill="FFFFFF"/>
          </w:tcPr>
          <w:p w:rsidR="005B29D0" w:rsidRPr="00F46A95" w:rsidRDefault="00281812">
            <w:pPr>
              <w:pStyle w:val="23"/>
              <w:framePr w:w="9868" w:wrap="notBeside" w:vAnchor="text" w:hAnchor="text" w:xAlign="center" w:y="1"/>
              <w:shd w:val="clear" w:color="auto" w:fill="auto"/>
              <w:spacing w:before="0" w:line="277" w:lineRule="exact"/>
              <w:ind w:firstLine="0"/>
              <w:jc w:val="left"/>
              <w:rPr>
                <w:sz w:val="24"/>
                <w:szCs w:val="24"/>
              </w:rPr>
            </w:pPr>
            <w:r w:rsidRPr="00F46A95">
              <w:rPr>
                <w:rStyle w:val="211pt"/>
                <w:sz w:val="24"/>
                <w:szCs w:val="24"/>
              </w:rPr>
              <w:t>Материальные запасы (оприходование)</w:t>
            </w:r>
          </w:p>
        </w:tc>
        <w:tc>
          <w:tcPr>
            <w:tcW w:w="2570" w:type="dxa"/>
            <w:tcBorders>
              <w:top w:val="single" w:sz="4" w:space="0" w:color="auto"/>
              <w:left w:val="single" w:sz="4" w:space="0" w:color="auto"/>
            </w:tcBorders>
            <w:shd w:val="clear" w:color="auto" w:fill="FFFFFF"/>
          </w:tcPr>
          <w:p w:rsidR="005B29D0" w:rsidRPr="00F46A95" w:rsidRDefault="00281812">
            <w:pPr>
              <w:pStyle w:val="23"/>
              <w:framePr w:w="9868" w:wrap="notBeside" w:vAnchor="text" w:hAnchor="text" w:xAlign="center" w:y="1"/>
              <w:shd w:val="clear" w:color="auto" w:fill="auto"/>
              <w:spacing w:before="0" w:line="270" w:lineRule="exact"/>
              <w:ind w:firstLine="0"/>
              <w:rPr>
                <w:sz w:val="24"/>
                <w:szCs w:val="24"/>
              </w:rPr>
            </w:pPr>
            <w:r w:rsidRPr="00F46A95">
              <w:rPr>
                <w:rStyle w:val="211pt"/>
                <w:sz w:val="24"/>
                <w:szCs w:val="24"/>
              </w:rPr>
              <w:t>По фактической стоимости</w:t>
            </w:r>
          </w:p>
        </w:tc>
        <w:tc>
          <w:tcPr>
            <w:tcW w:w="3301" w:type="dxa"/>
            <w:tcBorders>
              <w:top w:val="single" w:sz="4" w:space="0" w:color="auto"/>
              <w:left w:val="single" w:sz="4" w:space="0" w:color="auto"/>
              <w:right w:val="single" w:sz="4" w:space="0" w:color="auto"/>
            </w:tcBorders>
            <w:shd w:val="clear" w:color="auto" w:fill="FFFFFF"/>
          </w:tcPr>
          <w:p w:rsidR="005B29D0" w:rsidRPr="00F46A95" w:rsidRDefault="00281812">
            <w:pPr>
              <w:pStyle w:val="23"/>
              <w:framePr w:w="9868" w:wrap="notBeside" w:vAnchor="text" w:hAnchor="text" w:xAlign="center" w:y="1"/>
              <w:shd w:val="clear" w:color="auto" w:fill="auto"/>
              <w:spacing w:before="0" w:line="220" w:lineRule="exact"/>
              <w:ind w:firstLine="0"/>
              <w:rPr>
                <w:sz w:val="24"/>
                <w:szCs w:val="24"/>
              </w:rPr>
            </w:pPr>
            <w:r w:rsidRPr="00F46A95">
              <w:rPr>
                <w:rStyle w:val="211pt"/>
                <w:sz w:val="24"/>
                <w:szCs w:val="24"/>
              </w:rPr>
              <w:t>Дата принятия к учету</w:t>
            </w:r>
          </w:p>
        </w:tc>
      </w:tr>
      <w:tr w:rsidR="005B29D0" w:rsidRPr="00F46A95" w:rsidTr="00036400">
        <w:trPr>
          <w:trHeight w:hRule="exact" w:val="1760"/>
          <w:jc w:val="center"/>
        </w:trPr>
        <w:tc>
          <w:tcPr>
            <w:tcW w:w="851" w:type="dxa"/>
            <w:tcBorders>
              <w:top w:val="single" w:sz="4" w:space="0" w:color="auto"/>
              <w:left w:val="single" w:sz="4" w:space="0" w:color="auto"/>
            </w:tcBorders>
            <w:shd w:val="clear" w:color="auto" w:fill="FFFFFF"/>
          </w:tcPr>
          <w:p w:rsidR="005B29D0" w:rsidRPr="00F46A95" w:rsidRDefault="00281812">
            <w:pPr>
              <w:pStyle w:val="23"/>
              <w:framePr w:w="9868" w:wrap="notBeside" w:vAnchor="text" w:hAnchor="text" w:xAlign="center" w:y="1"/>
              <w:shd w:val="clear" w:color="auto" w:fill="auto"/>
              <w:spacing w:before="0" w:line="220" w:lineRule="exact"/>
              <w:ind w:left="160" w:firstLine="0"/>
              <w:jc w:val="left"/>
              <w:rPr>
                <w:sz w:val="24"/>
                <w:szCs w:val="24"/>
              </w:rPr>
            </w:pPr>
            <w:r w:rsidRPr="00F46A95">
              <w:rPr>
                <w:rStyle w:val="211pt"/>
                <w:sz w:val="24"/>
                <w:szCs w:val="24"/>
              </w:rPr>
              <w:t>5</w:t>
            </w:r>
          </w:p>
        </w:tc>
        <w:tc>
          <w:tcPr>
            <w:tcW w:w="2932" w:type="dxa"/>
            <w:tcBorders>
              <w:top w:val="single" w:sz="4" w:space="0" w:color="auto"/>
              <w:left w:val="single" w:sz="4" w:space="0" w:color="auto"/>
            </w:tcBorders>
            <w:shd w:val="clear" w:color="auto" w:fill="FFFFFF"/>
          </w:tcPr>
          <w:p w:rsidR="005B29D0" w:rsidRPr="00F46A95" w:rsidRDefault="00281812">
            <w:pPr>
              <w:pStyle w:val="23"/>
              <w:framePr w:w="9868" w:wrap="notBeside" w:vAnchor="text" w:hAnchor="text" w:xAlign="center" w:y="1"/>
              <w:shd w:val="clear" w:color="auto" w:fill="auto"/>
              <w:spacing w:before="0" w:line="274" w:lineRule="exact"/>
              <w:ind w:firstLine="0"/>
              <w:jc w:val="left"/>
              <w:rPr>
                <w:sz w:val="24"/>
                <w:szCs w:val="24"/>
              </w:rPr>
            </w:pPr>
            <w:r w:rsidRPr="00F46A95">
              <w:rPr>
                <w:rStyle w:val="211pt"/>
                <w:sz w:val="24"/>
                <w:szCs w:val="24"/>
              </w:rPr>
              <w:t>Материальные запасы (выдача на нужды администрации списание)</w:t>
            </w:r>
          </w:p>
        </w:tc>
        <w:tc>
          <w:tcPr>
            <w:tcW w:w="2570" w:type="dxa"/>
            <w:tcBorders>
              <w:top w:val="single" w:sz="4" w:space="0" w:color="auto"/>
              <w:left w:val="single" w:sz="4" w:space="0" w:color="auto"/>
            </w:tcBorders>
            <w:shd w:val="clear" w:color="auto" w:fill="FFFFFF"/>
          </w:tcPr>
          <w:p w:rsidR="005B29D0" w:rsidRPr="00F46A95" w:rsidRDefault="00281812">
            <w:pPr>
              <w:pStyle w:val="23"/>
              <w:framePr w:w="9868" w:wrap="notBeside" w:vAnchor="text" w:hAnchor="text" w:xAlign="center" w:y="1"/>
              <w:shd w:val="clear" w:color="auto" w:fill="auto"/>
              <w:spacing w:before="0" w:line="274" w:lineRule="exact"/>
              <w:ind w:firstLine="0"/>
              <w:rPr>
                <w:sz w:val="24"/>
                <w:szCs w:val="24"/>
              </w:rPr>
            </w:pPr>
            <w:r w:rsidRPr="00F46A95">
              <w:rPr>
                <w:rStyle w:val="211pt"/>
                <w:sz w:val="24"/>
                <w:szCs w:val="24"/>
              </w:rPr>
              <w:t>По средней</w:t>
            </w:r>
          </w:p>
          <w:p w:rsidR="005B29D0" w:rsidRPr="00F46A95" w:rsidRDefault="00281812">
            <w:pPr>
              <w:pStyle w:val="23"/>
              <w:framePr w:w="9868" w:wrap="notBeside" w:vAnchor="text" w:hAnchor="text" w:xAlign="center" w:y="1"/>
              <w:shd w:val="clear" w:color="auto" w:fill="auto"/>
              <w:spacing w:before="0" w:line="274" w:lineRule="exact"/>
              <w:ind w:firstLine="0"/>
              <w:rPr>
                <w:sz w:val="24"/>
                <w:szCs w:val="24"/>
              </w:rPr>
            </w:pPr>
            <w:r w:rsidRPr="00F46A95">
              <w:rPr>
                <w:rStyle w:val="211pt"/>
                <w:sz w:val="24"/>
                <w:szCs w:val="24"/>
              </w:rPr>
              <w:t>фактической</w:t>
            </w:r>
          </w:p>
          <w:p w:rsidR="005B29D0" w:rsidRPr="00F46A95" w:rsidRDefault="00281812">
            <w:pPr>
              <w:pStyle w:val="23"/>
              <w:framePr w:w="9868" w:wrap="notBeside" w:vAnchor="text" w:hAnchor="text" w:xAlign="center" w:y="1"/>
              <w:shd w:val="clear" w:color="auto" w:fill="auto"/>
              <w:spacing w:before="0" w:line="274" w:lineRule="exact"/>
              <w:ind w:firstLine="0"/>
              <w:rPr>
                <w:sz w:val="24"/>
                <w:szCs w:val="24"/>
              </w:rPr>
            </w:pPr>
            <w:r w:rsidRPr="00F46A95">
              <w:rPr>
                <w:rStyle w:val="211pt"/>
                <w:sz w:val="24"/>
                <w:szCs w:val="24"/>
              </w:rPr>
              <w:t>стоимости</w:t>
            </w:r>
          </w:p>
        </w:tc>
        <w:tc>
          <w:tcPr>
            <w:tcW w:w="3301" w:type="dxa"/>
            <w:tcBorders>
              <w:top w:val="single" w:sz="4" w:space="0" w:color="auto"/>
              <w:left w:val="single" w:sz="4" w:space="0" w:color="auto"/>
              <w:right w:val="single" w:sz="4" w:space="0" w:color="auto"/>
            </w:tcBorders>
            <w:shd w:val="clear" w:color="auto" w:fill="FFFFFF"/>
          </w:tcPr>
          <w:p w:rsidR="005B29D0" w:rsidRPr="00F46A95" w:rsidRDefault="00281812">
            <w:pPr>
              <w:pStyle w:val="23"/>
              <w:framePr w:w="9868" w:wrap="notBeside" w:vAnchor="text" w:hAnchor="text" w:xAlign="center" w:y="1"/>
              <w:shd w:val="clear" w:color="auto" w:fill="auto"/>
              <w:spacing w:before="0" w:line="274" w:lineRule="exact"/>
              <w:ind w:firstLine="0"/>
              <w:jc w:val="left"/>
              <w:rPr>
                <w:sz w:val="24"/>
                <w:szCs w:val="24"/>
              </w:rPr>
            </w:pPr>
            <w:r w:rsidRPr="00F46A95">
              <w:rPr>
                <w:rStyle w:val="211pt"/>
                <w:sz w:val="24"/>
                <w:szCs w:val="24"/>
              </w:rPr>
              <w:t>Дата утверждения Ведомости выдачи, Акта списания</w:t>
            </w:r>
          </w:p>
        </w:tc>
      </w:tr>
      <w:tr w:rsidR="005B29D0" w:rsidRPr="00F46A95" w:rsidTr="00036400">
        <w:trPr>
          <w:trHeight w:hRule="exact" w:val="2210"/>
          <w:jc w:val="center"/>
        </w:trPr>
        <w:tc>
          <w:tcPr>
            <w:tcW w:w="851" w:type="dxa"/>
            <w:tcBorders>
              <w:top w:val="single" w:sz="4" w:space="0" w:color="auto"/>
              <w:left w:val="single" w:sz="4" w:space="0" w:color="auto"/>
            </w:tcBorders>
            <w:shd w:val="clear" w:color="auto" w:fill="FFFFFF"/>
          </w:tcPr>
          <w:p w:rsidR="005B29D0" w:rsidRPr="00F46A95" w:rsidRDefault="00281812">
            <w:pPr>
              <w:pStyle w:val="23"/>
              <w:framePr w:w="9868" w:wrap="notBeside" w:vAnchor="text" w:hAnchor="text" w:xAlign="center" w:y="1"/>
              <w:shd w:val="clear" w:color="auto" w:fill="auto"/>
              <w:spacing w:before="0" w:line="220" w:lineRule="exact"/>
              <w:ind w:left="160" w:firstLine="0"/>
              <w:jc w:val="left"/>
              <w:rPr>
                <w:sz w:val="24"/>
                <w:szCs w:val="24"/>
              </w:rPr>
            </w:pPr>
            <w:r w:rsidRPr="00F46A95">
              <w:rPr>
                <w:rStyle w:val="211pt"/>
                <w:sz w:val="24"/>
                <w:szCs w:val="24"/>
              </w:rPr>
              <w:t>6</w:t>
            </w:r>
          </w:p>
        </w:tc>
        <w:tc>
          <w:tcPr>
            <w:tcW w:w="2932" w:type="dxa"/>
            <w:tcBorders>
              <w:top w:val="single" w:sz="4" w:space="0" w:color="auto"/>
              <w:left w:val="single" w:sz="4" w:space="0" w:color="auto"/>
            </w:tcBorders>
            <w:shd w:val="clear" w:color="auto" w:fill="FFFFFF"/>
          </w:tcPr>
          <w:p w:rsidR="005B29D0" w:rsidRPr="00F46A95" w:rsidRDefault="00281812">
            <w:pPr>
              <w:pStyle w:val="23"/>
              <w:framePr w:w="9868" w:wrap="notBeside" w:vAnchor="text" w:hAnchor="text" w:xAlign="center" w:y="1"/>
              <w:shd w:val="clear" w:color="auto" w:fill="auto"/>
              <w:spacing w:before="0" w:after="120" w:line="220" w:lineRule="exact"/>
              <w:ind w:firstLine="0"/>
              <w:jc w:val="left"/>
              <w:rPr>
                <w:sz w:val="24"/>
                <w:szCs w:val="24"/>
              </w:rPr>
            </w:pPr>
            <w:r w:rsidRPr="00F46A95">
              <w:rPr>
                <w:rStyle w:val="211pt"/>
                <w:sz w:val="24"/>
                <w:szCs w:val="24"/>
              </w:rPr>
              <w:t>Дебиторская</w:t>
            </w:r>
          </w:p>
          <w:p w:rsidR="005B29D0" w:rsidRPr="00F46A95" w:rsidRDefault="00281812">
            <w:pPr>
              <w:pStyle w:val="23"/>
              <w:framePr w:w="9868" w:wrap="notBeside" w:vAnchor="text" w:hAnchor="text" w:xAlign="center" w:y="1"/>
              <w:shd w:val="clear" w:color="auto" w:fill="auto"/>
              <w:spacing w:before="120" w:line="220" w:lineRule="exact"/>
              <w:ind w:firstLine="0"/>
              <w:jc w:val="left"/>
              <w:rPr>
                <w:sz w:val="24"/>
                <w:szCs w:val="24"/>
              </w:rPr>
            </w:pPr>
            <w:r w:rsidRPr="00F46A95">
              <w:rPr>
                <w:rStyle w:val="211pt"/>
                <w:sz w:val="24"/>
                <w:szCs w:val="24"/>
              </w:rPr>
              <w:t>задолженность</w:t>
            </w:r>
          </w:p>
        </w:tc>
        <w:tc>
          <w:tcPr>
            <w:tcW w:w="2570" w:type="dxa"/>
            <w:tcBorders>
              <w:top w:val="single" w:sz="4" w:space="0" w:color="auto"/>
              <w:left w:val="single" w:sz="4" w:space="0" w:color="auto"/>
            </w:tcBorders>
            <w:shd w:val="clear" w:color="auto" w:fill="FFFFFF"/>
          </w:tcPr>
          <w:p w:rsidR="005B29D0" w:rsidRPr="00F46A95" w:rsidRDefault="00281812">
            <w:pPr>
              <w:pStyle w:val="23"/>
              <w:framePr w:w="9868" w:wrap="notBeside" w:vAnchor="text" w:hAnchor="text" w:xAlign="center" w:y="1"/>
              <w:shd w:val="clear" w:color="auto" w:fill="auto"/>
              <w:spacing w:before="0" w:after="900" w:line="220" w:lineRule="exact"/>
              <w:ind w:firstLine="0"/>
              <w:rPr>
                <w:sz w:val="24"/>
                <w:szCs w:val="24"/>
              </w:rPr>
            </w:pPr>
            <w:r w:rsidRPr="00F46A95">
              <w:rPr>
                <w:rStyle w:val="211pt"/>
                <w:sz w:val="24"/>
                <w:szCs w:val="24"/>
              </w:rPr>
              <w:t>Метод начисления</w:t>
            </w:r>
          </w:p>
          <w:p w:rsidR="005B29D0" w:rsidRPr="00F46A95" w:rsidRDefault="00281812">
            <w:pPr>
              <w:pStyle w:val="23"/>
              <w:framePr w:w="9868" w:wrap="notBeside" w:vAnchor="text" w:hAnchor="text" w:xAlign="center" w:y="1"/>
              <w:shd w:val="clear" w:color="auto" w:fill="auto"/>
              <w:spacing w:before="900" w:line="270" w:lineRule="exact"/>
              <w:ind w:firstLine="0"/>
              <w:rPr>
                <w:sz w:val="24"/>
                <w:szCs w:val="24"/>
              </w:rPr>
            </w:pPr>
            <w:r w:rsidRPr="00F46A95">
              <w:rPr>
                <w:rStyle w:val="211pt"/>
                <w:sz w:val="24"/>
                <w:szCs w:val="24"/>
              </w:rPr>
              <w:t>По цене контракта (договора)</w:t>
            </w:r>
          </w:p>
        </w:tc>
        <w:tc>
          <w:tcPr>
            <w:tcW w:w="3301" w:type="dxa"/>
            <w:tcBorders>
              <w:top w:val="single" w:sz="4" w:space="0" w:color="auto"/>
              <w:left w:val="single" w:sz="4" w:space="0" w:color="auto"/>
              <w:right w:val="single" w:sz="4" w:space="0" w:color="auto"/>
            </w:tcBorders>
            <w:shd w:val="clear" w:color="auto" w:fill="FFFFFF"/>
            <w:vAlign w:val="bottom"/>
          </w:tcPr>
          <w:p w:rsidR="005B29D0" w:rsidRPr="00F46A95" w:rsidRDefault="00281812">
            <w:pPr>
              <w:pStyle w:val="23"/>
              <w:framePr w:w="9868" w:wrap="notBeside" w:vAnchor="text" w:hAnchor="text" w:xAlign="center" w:y="1"/>
              <w:shd w:val="clear" w:color="auto" w:fill="auto"/>
              <w:spacing w:before="0" w:after="240" w:line="274" w:lineRule="exact"/>
              <w:ind w:firstLine="0"/>
              <w:rPr>
                <w:sz w:val="24"/>
                <w:szCs w:val="24"/>
              </w:rPr>
            </w:pPr>
            <w:r w:rsidRPr="00F46A95">
              <w:rPr>
                <w:rStyle w:val="211pt"/>
                <w:sz w:val="24"/>
                <w:szCs w:val="24"/>
              </w:rPr>
              <w:t>Дата начисления задолженности по администрируемым доходам</w:t>
            </w:r>
          </w:p>
          <w:p w:rsidR="005B29D0" w:rsidRPr="00F46A95" w:rsidRDefault="00281812">
            <w:pPr>
              <w:pStyle w:val="23"/>
              <w:framePr w:w="9868" w:wrap="notBeside" w:vAnchor="text" w:hAnchor="text" w:xAlign="center" w:y="1"/>
              <w:shd w:val="clear" w:color="auto" w:fill="auto"/>
              <w:spacing w:before="240" w:line="274" w:lineRule="exact"/>
              <w:ind w:firstLine="0"/>
              <w:jc w:val="left"/>
              <w:rPr>
                <w:sz w:val="24"/>
                <w:szCs w:val="24"/>
              </w:rPr>
            </w:pPr>
            <w:r w:rsidRPr="00F46A95">
              <w:rPr>
                <w:rStyle w:val="211pt"/>
                <w:sz w:val="24"/>
                <w:szCs w:val="24"/>
              </w:rPr>
              <w:t>Дата оплаты контракта (договора) по счету, счет</w:t>
            </w:r>
            <w:proofErr w:type="gramStart"/>
            <w:r w:rsidRPr="00F46A95">
              <w:rPr>
                <w:rStyle w:val="211pt"/>
                <w:sz w:val="24"/>
                <w:szCs w:val="24"/>
              </w:rPr>
              <w:t>у-</w:t>
            </w:r>
            <w:proofErr w:type="gramEnd"/>
            <w:r w:rsidRPr="00F46A95">
              <w:rPr>
                <w:rStyle w:val="211pt"/>
                <w:sz w:val="24"/>
                <w:szCs w:val="24"/>
              </w:rPr>
              <w:t xml:space="preserve"> фактуре за выполняемые работы, оказываемые услуги</w:t>
            </w:r>
          </w:p>
        </w:tc>
      </w:tr>
      <w:tr w:rsidR="005B29D0" w:rsidRPr="00F46A95" w:rsidTr="00036400">
        <w:trPr>
          <w:trHeight w:hRule="exact" w:val="832"/>
          <w:jc w:val="center"/>
        </w:trPr>
        <w:tc>
          <w:tcPr>
            <w:tcW w:w="851" w:type="dxa"/>
            <w:tcBorders>
              <w:top w:val="single" w:sz="4" w:space="0" w:color="auto"/>
              <w:left w:val="single" w:sz="4" w:space="0" w:color="auto"/>
            </w:tcBorders>
            <w:shd w:val="clear" w:color="auto" w:fill="FFFFFF"/>
          </w:tcPr>
          <w:p w:rsidR="005B29D0" w:rsidRPr="00F46A95" w:rsidRDefault="00281812">
            <w:pPr>
              <w:pStyle w:val="23"/>
              <w:framePr w:w="9868" w:wrap="notBeside" w:vAnchor="text" w:hAnchor="text" w:xAlign="center" w:y="1"/>
              <w:shd w:val="clear" w:color="auto" w:fill="auto"/>
              <w:spacing w:before="0" w:line="220" w:lineRule="exact"/>
              <w:ind w:left="160" w:firstLine="0"/>
              <w:jc w:val="left"/>
              <w:rPr>
                <w:sz w:val="24"/>
                <w:szCs w:val="24"/>
              </w:rPr>
            </w:pPr>
            <w:r w:rsidRPr="00F46A95">
              <w:rPr>
                <w:rStyle w:val="211pt"/>
                <w:sz w:val="24"/>
                <w:szCs w:val="24"/>
              </w:rPr>
              <w:t>7</w:t>
            </w:r>
          </w:p>
        </w:tc>
        <w:tc>
          <w:tcPr>
            <w:tcW w:w="2932" w:type="dxa"/>
            <w:tcBorders>
              <w:top w:val="single" w:sz="4" w:space="0" w:color="auto"/>
              <w:left w:val="single" w:sz="4" w:space="0" w:color="auto"/>
            </w:tcBorders>
            <w:shd w:val="clear" w:color="auto" w:fill="FFFFFF"/>
          </w:tcPr>
          <w:p w:rsidR="005B29D0" w:rsidRPr="00F46A95" w:rsidRDefault="00281812" w:rsidP="00F46A95">
            <w:pPr>
              <w:pStyle w:val="23"/>
              <w:framePr w:w="9868" w:wrap="notBeside" w:vAnchor="text" w:hAnchor="text" w:xAlign="center" w:y="1"/>
              <w:shd w:val="clear" w:color="auto" w:fill="auto"/>
              <w:spacing w:before="0" w:line="274" w:lineRule="exact"/>
              <w:ind w:firstLine="0"/>
              <w:jc w:val="left"/>
              <w:rPr>
                <w:sz w:val="24"/>
                <w:szCs w:val="24"/>
              </w:rPr>
            </w:pPr>
            <w:r w:rsidRPr="00F46A95">
              <w:rPr>
                <w:rStyle w:val="211pt"/>
                <w:sz w:val="24"/>
                <w:szCs w:val="24"/>
              </w:rPr>
              <w:t>Дебиторская задолженность (подотчетных лиц)</w:t>
            </w:r>
          </w:p>
        </w:tc>
        <w:tc>
          <w:tcPr>
            <w:tcW w:w="2570" w:type="dxa"/>
            <w:tcBorders>
              <w:top w:val="single" w:sz="4" w:space="0" w:color="auto"/>
              <w:left w:val="single" w:sz="4" w:space="0" w:color="auto"/>
            </w:tcBorders>
            <w:shd w:val="clear" w:color="auto" w:fill="FFFFFF"/>
          </w:tcPr>
          <w:p w:rsidR="005B29D0" w:rsidRPr="00F46A95" w:rsidRDefault="00281812">
            <w:pPr>
              <w:pStyle w:val="23"/>
              <w:framePr w:w="9868" w:wrap="notBeside" w:vAnchor="text" w:hAnchor="text" w:xAlign="center" w:y="1"/>
              <w:shd w:val="clear" w:color="auto" w:fill="auto"/>
              <w:spacing w:before="0" w:line="277" w:lineRule="exact"/>
              <w:ind w:firstLine="0"/>
              <w:rPr>
                <w:sz w:val="24"/>
                <w:szCs w:val="24"/>
              </w:rPr>
            </w:pPr>
            <w:r w:rsidRPr="00F46A95">
              <w:rPr>
                <w:rStyle w:val="211pt"/>
                <w:sz w:val="24"/>
                <w:szCs w:val="24"/>
              </w:rPr>
              <w:t>По действующим нормам</w:t>
            </w:r>
          </w:p>
        </w:tc>
        <w:tc>
          <w:tcPr>
            <w:tcW w:w="3301" w:type="dxa"/>
            <w:tcBorders>
              <w:top w:val="single" w:sz="4" w:space="0" w:color="auto"/>
              <w:left w:val="single" w:sz="4" w:space="0" w:color="auto"/>
              <w:right w:val="single" w:sz="4" w:space="0" w:color="auto"/>
            </w:tcBorders>
            <w:shd w:val="clear" w:color="auto" w:fill="FFFFFF"/>
          </w:tcPr>
          <w:p w:rsidR="005B29D0" w:rsidRPr="00F46A95" w:rsidRDefault="00281812" w:rsidP="00F46A95">
            <w:pPr>
              <w:pStyle w:val="23"/>
              <w:framePr w:w="9868" w:wrap="notBeside" w:vAnchor="text" w:hAnchor="text" w:xAlign="center" w:y="1"/>
              <w:shd w:val="clear" w:color="auto" w:fill="auto"/>
              <w:spacing w:before="0" w:line="270" w:lineRule="exact"/>
              <w:ind w:firstLine="0"/>
              <w:jc w:val="left"/>
              <w:rPr>
                <w:sz w:val="24"/>
                <w:szCs w:val="24"/>
              </w:rPr>
            </w:pPr>
            <w:r w:rsidRPr="00F46A95">
              <w:rPr>
                <w:rStyle w:val="211pt"/>
                <w:sz w:val="24"/>
                <w:szCs w:val="24"/>
              </w:rPr>
              <w:t>Дата выдачи аванса по заявлению подотчетного лица</w:t>
            </w:r>
          </w:p>
        </w:tc>
      </w:tr>
      <w:tr w:rsidR="005B29D0" w:rsidRPr="00F46A95" w:rsidTr="00036400">
        <w:trPr>
          <w:trHeight w:hRule="exact" w:val="558"/>
          <w:jc w:val="center"/>
        </w:trPr>
        <w:tc>
          <w:tcPr>
            <w:tcW w:w="851" w:type="dxa"/>
            <w:tcBorders>
              <w:top w:val="single" w:sz="4" w:space="0" w:color="auto"/>
              <w:left w:val="single" w:sz="4" w:space="0" w:color="auto"/>
            </w:tcBorders>
            <w:shd w:val="clear" w:color="auto" w:fill="FFFFFF"/>
          </w:tcPr>
          <w:p w:rsidR="005B29D0" w:rsidRPr="00F46A95" w:rsidRDefault="00281812" w:rsidP="00F46A95">
            <w:pPr>
              <w:pStyle w:val="23"/>
              <w:framePr w:w="9868" w:wrap="notBeside" w:vAnchor="text" w:hAnchor="text" w:xAlign="center" w:y="1"/>
              <w:shd w:val="clear" w:color="auto" w:fill="auto"/>
              <w:spacing w:before="0" w:line="220" w:lineRule="exact"/>
              <w:ind w:left="160" w:firstLine="0"/>
              <w:jc w:val="left"/>
              <w:rPr>
                <w:sz w:val="24"/>
                <w:szCs w:val="24"/>
              </w:rPr>
            </w:pPr>
            <w:r w:rsidRPr="00F46A95">
              <w:rPr>
                <w:rStyle w:val="211pt"/>
                <w:sz w:val="24"/>
                <w:szCs w:val="24"/>
              </w:rPr>
              <w:t>8</w:t>
            </w:r>
          </w:p>
        </w:tc>
        <w:tc>
          <w:tcPr>
            <w:tcW w:w="2932" w:type="dxa"/>
            <w:tcBorders>
              <w:top w:val="single" w:sz="4" w:space="0" w:color="auto"/>
              <w:left w:val="single" w:sz="4" w:space="0" w:color="auto"/>
            </w:tcBorders>
            <w:shd w:val="clear" w:color="auto" w:fill="FFFFFF"/>
            <w:vAlign w:val="bottom"/>
          </w:tcPr>
          <w:p w:rsidR="005B29D0" w:rsidRPr="00F46A95" w:rsidRDefault="00281812">
            <w:pPr>
              <w:pStyle w:val="23"/>
              <w:framePr w:w="9868" w:wrap="notBeside" w:vAnchor="text" w:hAnchor="text" w:xAlign="center" w:y="1"/>
              <w:shd w:val="clear" w:color="auto" w:fill="auto"/>
              <w:spacing w:before="0" w:after="120" w:line="220" w:lineRule="exact"/>
              <w:ind w:firstLine="0"/>
              <w:jc w:val="left"/>
              <w:rPr>
                <w:sz w:val="24"/>
                <w:szCs w:val="24"/>
              </w:rPr>
            </w:pPr>
            <w:r w:rsidRPr="00F46A95">
              <w:rPr>
                <w:rStyle w:val="211pt"/>
                <w:sz w:val="24"/>
                <w:szCs w:val="24"/>
              </w:rPr>
              <w:t>Кредиторская</w:t>
            </w:r>
          </w:p>
          <w:p w:rsidR="005B29D0" w:rsidRPr="00F46A95" w:rsidRDefault="00281812">
            <w:pPr>
              <w:pStyle w:val="23"/>
              <w:framePr w:w="9868" w:wrap="notBeside" w:vAnchor="text" w:hAnchor="text" w:xAlign="center" w:y="1"/>
              <w:shd w:val="clear" w:color="auto" w:fill="auto"/>
              <w:spacing w:before="120" w:line="220" w:lineRule="exact"/>
              <w:ind w:firstLine="0"/>
              <w:jc w:val="left"/>
              <w:rPr>
                <w:sz w:val="24"/>
                <w:szCs w:val="24"/>
              </w:rPr>
            </w:pPr>
            <w:r w:rsidRPr="00F46A95">
              <w:rPr>
                <w:rStyle w:val="211pt"/>
                <w:sz w:val="24"/>
                <w:szCs w:val="24"/>
              </w:rPr>
              <w:t>задолженность</w:t>
            </w:r>
          </w:p>
        </w:tc>
        <w:tc>
          <w:tcPr>
            <w:tcW w:w="2570" w:type="dxa"/>
            <w:tcBorders>
              <w:top w:val="single" w:sz="4" w:space="0" w:color="auto"/>
              <w:left w:val="single" w:sz="4" w:space="0" w:color="auto"/>
            </w:tcBorders>
            <w:shd w:val="clear" w:color="auto" w:fill="FFFFFF"/>
          </w:tcPr>
          <w:p w:rsidR="005B29D0" w:rsidRPr="00F46A95" w:rsidRDefault="00281812">
            <w:pPr>
              <w:pStyle w:val="23"/>
              <w:framePr w:w="9868" w:wrap="notBeside" w:vAnchor="text" w:hAnchor="text" w:xAlign="center" w:y="1"/>
              <w:shd w:val="clear" w:color="auto" w:fill="auto"/>
              <w:spacing w:before="0" w:line="220" w:lineRule="exact"/>
              <w:ind w:firstLine="0"/>
              <w:rPr>
                <w:sz w:val="24"/>
                <w:szCs w:val="24"/>
              </w:rPr>
            </w:pPr>
            <w:r w:rsidRPr="00F46A95">
              <w:rPr>
                <w:rStyle w:val="211pt"/>
                <w:sz w:val="24"/>
                <w:szCs w:val="24"/>
              </w:rPr>
              <w:t>Метод начисления</w:t>
            </w:r>
          </w:p>
        </w:tc>
        <w:tc>
          <w:tcPr>
            <w:tcW w:w="3301" w:type="dxa"/>
            <w:tcBorders>
              <w:top w:val="single" w:sz="4" w:space="0" w:color="auto"/>
              <w:left w:val="single" w:sz="4" w:space="0" w:color="auto"/>
              <w:right w:val="single" w:sz="4" w:space="0" w:color="auto"/>
            </w:tcBorders>
            <w:shd w:val="clear" w:color="auto" w:fill="FFFFFF"/>
            <w:vAlign w:val="bottom"/>
          </w:tcPr>
          <w:p w:rsidR="005B29D0" w:rsidRPr="00F46A95" w:rsidRDefault="00281812">
            <w:pPr>
              <w:pStyle w:val="23"/>
              <w:framePr w:w="9868" w:wrap="notBeside" w:vAnchor="text" w:hAnchor="text" w:xAlign="center" w:y="1"/>
              <w:shd w:val="clear" w:color="auto" w:fill="auto"/>
              <w:spacing w:before="0" w:line="274" w:lineRule="exact"/>
              <w:ind w:firstLine="0"/>
              <w:rPr>
                <w:sz w:val="24"/>
                <w:szCs w:val="24"/>
              </w:rPr>
            </w:pPr>
            <w:r w:rsidRPr="00F46A95">
              <w:rPr>
                <w:rStyle w:val="211pt"/>
                <w:sz w:val="24"/>
                <w:szCs w:val="24"/>
              </w:rPr>
              <w:t>Момент возникновения обязательства</w:t>
            </w:r>
          </w:p>
        </w:tc>
      </w:tr>
      <w:tr w:rsidR="005B29D0" w:rsidRPr="00F46A95" w:rsidTr="00036400">
        <w:trPr>
          <w:trHeight w:hRule="exact" w:val="828"/>
          <w:jc w:val="center"/>
        </w:trPr>
        <w:tc>
          <w:tcPr>
            <w:tcW w:w="851" w:type="dxa"/>
            <w:tcBorders>
              <w:top w:val="single" w:sz="4" w:space="0" w:color="auto"/>
              <w:left w:val="single" w:sz="4" w:space="0" w:color="auto"/>
            </w:tcBorders>
            <w:shd w:val="clear" w:color="auto" w:fill="FFFFFF"/>
          </w:tcPr>
          <w:p w:rsidR="005B29D0" w:rsidRPr="00F46A95" w:rsidRDefault="00281812">
            <w:pPr>
              <w:pStyle w:val="23"/>
              <w:framePr w:w="9868" w:wrap="notBeside" w:vAnchor="text" w:hAnchor="text" w:xAlign="center" w:y="1"/>
              <w:shd w:val="clear" w:color="auto" w:fill="auto"/>
              <w:spacing w:before="0" w:line="220" w:lineRule="exact"/>
              <w:ind w:left="160" w:firstLine="0"/>
              <w:jc w:val="left"/>
              <w:rPr>
                <w:sz w:val="24"/>
                <w:szCs w:val="24"/>
              </w:rPr>
            </w:pPr>
            <w:r w:rsidRPr="00F46A95">
              <w:rPr>
                <w:rStyle w:val="211pt"/>
                <w:sz w:val="24"/>
                <w:szCs w:val="24"/>
              </w:rPr>
              <w:t>9</w:t>
            </w:r>
          </w:p>
        </w:tc>
        <w:tc>
          <w:tcPr>
            <w:tcW w:w="2932" w:type="dxa"/>
            <w:tcBorders>
              <w:top w:val="single" w:sz="4" w:space="0" w:color="auto"/>
              <w:left w:val="single" w:sz="4" w:space="0" w:color="auto"/>
            </w:tcBorders>
            <w:shd w:val="clear" w:color="auto" w:fill="FFFFFF"/>
          </w:tcPr>
          <w:p w:rsidR="005B29D0" w:rsidRPr="00F46A95" w:rsidRDefault="00281812">
            <w:pPr>
              <w:pStyle w:val="23"/>
              <w:framePr w:w="9868" w:wrap="notBeside" w:vAnchor="text" w:hAnchor="text" w:xAlign="center" w:y="1"/>
              <w:shd w:val="clear" w:color="auto" w:fill="auto"/>
              <w:spacing w:before="0" w:line="277" w:lineRule="exact"/>
              <w:ind w:firstLine="0"/>
              <w:jc w:val="left"/>
              <w:rPr>
                <w:sz w:val="24"/>
                <w:szCs w:val="24"/>
              </w:rPr>
            </w:pPr>
            <w:r w:rsidRPr="00F46A95">
              <w:rPr>
                <w:rStyle w:val="211pt"/>
                <w:sz w:val="24"/>
                <w:szCs w:val="24"/>
              </w:rPr>
              <w:t>Налог на доходы физических лиц</w:t>
            </w:r>
          </w:p>
        </w:tc>
        <w:tc>
          <w:tcPr>
            <w:tcW w:w="2570" w:type="dxa"/>
            <w:tcBorders>
              <w:top w:val="single" w:sz="4" w:space="0" w:color="auto"/>
              <w:left w:val="single" w:sz="4" w:space="0" w:color="auto"/>
            </w:tcBorders>
            <w:shd w:val="clear" w:color="auto" w:fill="FFFFFF"/>
          </w:tcPr>
          <w:p w:rsidR="005B29D0" w:rsidRPr="00F46A95" w:rsidRDefault="00281812">
            <w:pPr>
              <w:pStyle w:val="23"/>
              <w:framePr w:w="9868" w:wrap="notBeside" w:vAnchor="text" w:hAnchor="text" w:xAlign="center" w:y="1"/>
              <w:shd w:val="clear" w:color="auto" w:fill="auto"/>
              <w:spacing w:before="0" w:line="220" w:lineRule="exact"/>
              <w:ind w:firstLine="0"/>
              <w:rPr>
                <w:sz w:val="24"/>
                <w:szCs w:val="24"/>
              </w:rPr>
            </w:pPr>
            <w:r w:rsidRPr="00F46A95">
              <w:rPr>
                <w:rStyle w:val="211pt"/>
                <w:sz w:val="24"/>
                <w:szCs w:val="24"/>
              </w:rPr>
              <w:t>Метод начисления</w:t>
            </w:r>
          </w:p>
        </w:tc>
        <w:tc>
          <w:tcPr>
            <w:tcW w:w="3301" w:type="dxa"/>
            <w:tcBorders>
              <w:top w:val="single" w:sz="4" w:space="0" w:color="auto"/>
              <w:left w:val="single" w:sz="4" w:space="0" w:color="auto"/>
              <w:right w:val="single" w:sz="4" w:space="0" w:color="auto"/>
            </w:tcBorders>
            <w:shd w:val="clear" w:color="auto" w:fill="FFFFFF"/>
          </w:tcPr>
          <w:p w:rsidR="005B29D0" w:rsidRPr="00F46A95" w:rsidRDefault="00281812" w:rsidP="00F46A95">
            <w:pPr>
              <w:pStyle w:val="23"/>
              <w:framePr w:w="9868" w:wrap="notBeside" w:vAnchor="text" w:hAnchor="text" w:xAlign="center" w:y="1"/>
              <w:shd w:val="clear" w:color="auto" w:fill="auto"/>
              <w:spacing w:before="0" w:line="270" w:lineRule="exact"/>
              <w:ind w:firstLine="0"/>
              <w:jc w:val="left"/>
              <w:rPr>
                <w:sz w:val="24"/>
                <w:szCs w:val="24"/>
              </w:rPr>
            </w:pPr>
            <w:r w:rsidRPr="00F46A95">
              <w:rPr>
                <w:rStyle w:val="211pt"/>
                <w:sz w:val="24"/>
                <w:szCs w:val="24"/>
              </w:rPr>
              <w:t>Ежемесячно - в момент начисления заработной платы</w:t>
            </w:r>
          </w:p>
        </w:tc>
      </w:tr>
      <w:tr w:rsidR="005B29D0" w:rsidRPr="00F46A95" w:rsidTr="00036400">
        <w:trPr>
          <w:trHeight w:hRule="exact" w:val="2218"/>
          <w:jc w:val="center"/>
        </w:trPr>
        <w:tc>
          <w:tcPr>
            <w:tcW w:w="851" w:type="dxa"/>
            <w:tcBorders>
              <w:top w:val="single" w:sz="4" w:space="0" w:color="auto"/>
              <w:left w:val="single" w:sz="4" w:space="0" w:color="auto"/>
            </w:tcBorders>
            <w:shd w:val="clear" w:color="auto" w:fill="FFFFFF"/>
          </w:tcPr>
          <w:p w:rsidR="005B29D0" w:rsidRPr="00F46A95" w:rsidRDefault="00281812">
            <w:pPr>
              <w:pStyle w:val="23"/>
              <w:framePr w:w="9868" w:wrap="notBeside" w:vAnchor="text" w:hAnchor="text" w:xAlign="center" w:y="1"/>
              <w:shd w:val="clear" w:color="auto" w:fill="auto"/>
              <w:spacing w:before="0" w:line="220" w:lineRule="exact"/>
              <w:ind w:left="160" w:firstLine="0"/>
              <w:jc w:val="left"/>
              <w:rPr>
                <w:sz w:val="24"/>
                <w:szCs w:val="24"/>
              </w:rPr>
            </w:pPr>
            <w:r w:rsidRPr="00F46A95">
              <w:rPr>
                <w:rStyle w:val="211pt"/>
                <w:sz w:val="24"/>
                <w:szCs w:val="24"/>
              </w:rPr>
              <w:t>10</w:t>
            </w:r>
          </w:p>
        </w:tc>
        <w:tc>
          <w:tcPr>
            <w:tcW w:w="2932" w:type="dxa"/>
            <w:tcBorders>
              <w:top w:val="single" w:sz="4" w:space="0" w:color="auto"/>
              <w:left w:val="single" w:sz="4" w:space="0" w:color="auto"/>
            </w:tcBorders>
            <w:shd w:val="clear" w:color="auto" w:fill="FFFFFF"/>
          </w:tcPr>
          <w:p w:rsidR="005B29D0" w:rsidRPr="00F46A95" w:rsidRDefault="00281812" w:rsidP="00F46A95">
            <w:pPr>
              <w:pStyle w:val="23"/>
              <w:framePr w:w="9868" w:wrap="notBeside" w:vAnchor="text" w:hAnchor="text" w:xAlign="center" w:y="1"/>
              <w:shd w:val="clear" w:color="auto" w:fill="auto"/>
              <w:spacing w:before="0" w:line="274" w:lineRule="exact"/>
              <w:ind w:firstLine="0"/>
              <w:jc w:val="left"/>
              <w:rPr>
                <w:sz w:val="24"/>
                <w:szCs w:val="24"/>
              </w:rPr>
            </w:pPr>
            <w:r w:rsidRPr="00F46A95">
              <w:rPr>
                <w:rStyle w:val="211pt"/>
                <w:sz w:val="24"/>
                <w:szCs w:val="24"/>
              </w:rPr>
              <w:t>Страховые взносы в Пенсионный фонд Российской Федерации, Фонд социального страхования Российской Федерации, Фонд обязательного медицинского страхования</w:t>
            </w:r>
          </w:p>
        </w:tc>
        <w:tc>
          <w:tcPr>
            <w:tcW w:w="2570" w:type="dxa"/>
            <w:tcBorders>
              <w:top w:val="single" w:sz="4" w:space="0" w:color="auto"/>
              <w:left w:val="single" w:sz="4" w:space="0" w:color="auto"/>
            </w:tcBorders>
            <w:shd w:val="clear" w:color="auto" w:fill="FFFFFF"/>
          </w:tcPr>
          <w:p w:rsidR="005B29D0" w:rsidRPr="00F46A95" w:rsidRDefault="00281812">
            <w:pPr>
              <w:pStyle w:val="23"/>
              <w:framePr w:w="9868" w:wrap="notBeside" w:vAnchor="text" w:hAnchor="text" w:xAlign="center" w:y="1"/>
              <w:shd w:val="clear" w:color="auto" w:fill="auto"/>
              <w:spacing w:before="0" w:line="220" w:lineRule="exact"/>
              <w:ind w:firstLine="0"/>
              <w:rPr>
                <w:sz w:val="24"/>
                <w:szCs w:val="24"/>
              </w:rPr>
            </w:pPr>
            <w:r w:rsidRPr="00F46A95">
              <w:rPr>
                <w:rStyle w:val="211pt"/>
                <w:sz w:val="24"/>
                <w:szCs w:val="24"/>
              </w:rPr>
              <w:t>Метод начисления</w:t>
            </w:r>
          </w:p>
        </w:tc>
        <w:tc>
          <w:tcPr>
            <w:tcW w:w="3301" w:type="dxa"/>
            <w:tcBorders>
              <w:top w:val="single" w:sz="4" w:space="0" w:color="auto"/>
              <w:left w:val="single" w:sz="4" w:space="0" w:color="auto"/>
              <w:right w:val="single" w:sz="4" w:space="0" w:color="auto"/>
            </w:tcBorders>
            <w:shd w:val="clear" w:color="auto" w:fill="FFFFFF"/>
          </w:tcPr>
          <w:p w:rsidR="005B29D0" w:rsidRPr="00F46A95" w:rsidRDefault="00281812">
            <w:pPr>
              <w:pStyle w:val="23"/>
              <w:framePr w:w="9868" w:wrap="notBeside" w:vAnchor="text" w:hAnchor="text" w:xAlign="center" w:y="1"/>
              <w:shd w:val="clear" w:color="auto" w:fill="auto"/>
              <w:spacing w:before="0" w:line="277" w:lineRule="exact"/>
              <w:ind w:firstLine="0"/>
              <w:rPr>
                <w:sz w:val="24"/>
                <w:szCs w:val="24"/>
              </w:rPr>
            </w:pPr>
            <w:r w:rsidRPr="00F46A95">
              <w:rPr>
                <w:rStyle w:val="211pt"/>
                <w:sz w:val="24"/>
                <w:szCs w:val="24"/>
              </w:rPr>
              <w:t>Ежемесячно, в момент начисления заработной платы</w:t>
            </w:r>
          </w:p>
        </w:tc>
      </w:tr>
      <w:tr w:rsidR="005B29D0" w:rsidRPr="00F46A95" w:rsidTr="00036400">
        <w:trPr>
          <w:trHeight w:hRule="exact" w:val="2214"/>
          <w:jc w:val="center"/>
        </w:trPr>
        <w:tc>
          <w:tcPr>
            <w:tcW w:w="851" w:type="dxa"/>
            <w:tcBorders>
              <w:top w:val="single" w:sz="4" w:space="0" w:color="auto"/>
              <w:left w:val="single" w:sz="4" w:space="0" w:color="auto"/>
            </w:tcBorders>
            <w:shd w:val="clear" w:color="auto" w:fill="FFFFFF"/>
          </w:tcPr>
          <w:p w:rsidR="005B29D0" w:rsidRPr="00F46A95" w:rsidRDefault="00281812">
            <w:pPr>
              <w:pStyle w:val="23"/>
              <w:framePr w:w="9868" w:wrap="notBeside" w:vAnchor="text" w:hAnchor="text" w:xAlign="center" w:y="1"/>
              <w:shd w:val="clear" w:color="auto" w:fill="auto"/>
              <w:spacing w:before="0" w:line="220" w:lineRule="exact"/>
              <w:ind w:left="160" w:firstLine="0"/>
              <w:jc w:val="left"/>
              <w:rPr>
                <w:sz w:val="24"/>
                <w:szCs w:val="24"/>
              </w:rPr>
            </w:pPr>
            <w:r w:rsidRPr="00F46A95">
              <w:rPr>
                <w:rStyle w:val="211pt"/>
                <w:sz w:val="24"/>
                <w:szCs w:val="24"/>
              </w:rPr>
              <w:t>11</w:t>
            </w:r>
          </w:p>
        </w:tc>
        <w:tc>
          <w:tcPr>
            <w:tcW w:w="2932" w:type="dxa"/>
            <w:tcBorders>
              <w:top w:val="single" w:sz="4" w:space="0" w:color="auto"/>
              <w:left w:val="single" w:sz="4" w:space="0" w:color="auto"/>
            </w:tcBorders>
            <w:shd w:val="clear" w:color="auto" w:fill="FFFFFF"/>
          </w:tcPr>
          <w:p w:rsidR="005B29D0" w:rsidRPr="00F46A95" w:rsidRDefault="00281812">
            <w:pPr>
              <w:pStyle w:val="23"/>
              <w:framePr w:w="9868" w:wrap="notBeside" w:vAnchor="text" w:hAnchor="text" w:xAlign="center" w:y="1"/>
              <w:shd w:val="clear" w:color="auto" w:fill="auto"/>
              <w:spacing w:before="0" w:line="274" w:lineRule="exact"/>
              <w:ind w:firstLine="0"/>
              <w:jc w:val="left"/>
              <w:rPr>
                <w:sz w:val="24"/>
                <w:szCs w:val="24"/>
              </w:rPr>
            </w:pPr>
            <w:r w:rsidRPr="00F46A95">
              <w:rPr>
                <w:rStyle w:val="211pt"/>
                <w:sz w:val="24"/>
                <w:szCs w:val="24"/>
              </w:rPr>
              <w:t>Налог на имущество организаций</w:t>
            </w:r>
          </w:p>
        </w:tc>
        <w:tc>
          <w:tcPr>
            <w:tcW w:w="2570" w:type="dxa"/>
            <w:tcBorders>
              <w:top w:val="single" w:sz="4" w:space="0" w:color="auto"/>
              <w:left w:val="single" w:sz="4" w:space="0" w:color="auto"/>
            </w:tcBorders>
            <w:shd w:val="clear" w:color="auto" w:fill="FFFFFF"/>
          </w:tcPr>
          <w:p w:rsidR="005B29D0" w:rsidRPr="00F46A95" w:rsidRDefault="00281812">
            <w:pPr>
              <w:pStyle w:val="23"/>
              <w:framePr w:w="9868" w:wrap="notBeside" w:vAnchor="text" w:hAnchor="text" w:xAlign="center" w:y="1"/>
              <w:shd w:val="clear" w:color="auto" w:fill="auto"/>
              <w:spacing w:before="0" w:line="220" w:lineRule="exact"/>
              <w:ind w:firstLine="0"/>
              <w:rPr>
                <w:sz w:val="24"/>
                <w:szCs w:val="24"/>
              </w:rPr>
            </w:pPr>
            <w:r w:rsidRPr="00F46A95">
              <w:rPr>
                <w:rStyle w:val="211pt"/>
                <w:sz w:val="24"/>
                <w:szCs w:val="24"/>
              </w:rPr>
              <w:t>Метод начисления</w:t>
            </w:r>
          </w:p>
        </w:tc>
        <w:tc>
          <w:tcPr>
            <w:tcW w:w="3301" w:type="dxa"/>
            <w:tcBorders>
              <w:top w:val="single" w:sz="4" w:space="0" w:color="auto"/>
              <w:left w:val="single" w:sz="4" w:space="0" w:color="auto"/>
              <w:right w:val="single" w:sz="4" w:space="0" w:color="auto"/>
            </w:tcBorders>
            <w:shd w:val="clear" w:color="auto" w:fill="FFFFFF"/>
          </w:tcPr>
          <w:p w:rsidR="005B29D0" w:rsidRPr="00F46A95" w:rsidRDefault="00281812" w:rsidP="00F46A95">
            <w:pPr>
              <w:pStyle w:val="23"/>
              <w:framePr w:w="9868" w:wrap="notBeside" w:vAnchor="text" w:hAnchor="text" w:xAlign="center" w:y="1"/>
              <w:shd w:val="clear" w:color="auto" w:fill="auto"/>
              <w:spacing w:before="0" w:line="274" w:lineRule="exact"/>
              <w:ind w:firstLine="0"/>
              <w:jc w:val="left"/>
              <w:rPr>
                <w:sz w:val="24"/>
                <w:szCs w:val="24"/>
              </w:rPr>
            </w:pPr>
            <w:r w:rsidRPr="00F46A95">
              <w:rPr>
                <w:rStyle w:val="211pt"/>
                <w:sz w:val="24"/>
                <w:szCs w:val="24"/>
              </w:rPr>
              <w:t xml:space="preserve">Авансовые платежи по </w:t>
            </w:r>
            <w:r w:rsidRPr="00F46A95">
              <w:rPr>
                <w:rStyle w:val="211pt0"/>
                <w:sz w:val="24"/>
                <w:szCs w:val="24"/>
              </w:rPr>
              <w:t xml:space="preserve">налогу: </w:t>
            </w:r>
            <w:r w:rsidRPr="00F46A95">
              <w:rPr>
                <w:rStyle w:val="211pt1"/>
                <w:sz w:val="24"/>
                <w:szCs w:val="24"/>
              </w:rPr>
              <w:t xml:space="preserve">- </w:t>
            </w:r>
            <w:r w:rsidRPr="00F46A95">
              <w:rPr>
                <w:rStyle w:val="211pt"/>
                <w:sz w:val="24"/>
                <w:szCs w:val="24"/>
              </w:rPr>
              <w:t xml:space="preserve">ежеквартально, в последний рабочий день последнего месяца квартала; налог по итогам года </w:t>
            </w:r>
            <w:r w:rsidRPr="00F46A95">
              <w:rPr>
                <w:rStyle w:val="211pt0"/>
                <w:sz w:val="24"/>
                <w:szCs w:val="24"/>
              </w:rPr>
              <w:t xml:space="preserve">- </w:t>
            </w:r>
            <w:r w:rsidRPr="00F46A95">
              <w:rPr>
                <w:rStyle w:val="211pt"/>
                <w:sz w:val="24"/>
                <w:szCs w:val="24"/>
              </w:rPr>
              <w:t>в последний рабочий день последнего месяца года</w:t>
            </w:r>
          </w:p>
        </w:tc>
      </w:tr>
      <w:tr w:rsidR="005B29D0" w:rsidRPr="00F46A95" w:rsidTr="00036400">
        <w:trPr>
          <w:trHeight w:hRule="exact" w:val="839"/>
          <w:jc w:val="center"/>
        </w:trPr>
        <w:tc>
          <w:tcPr>
            <w:tcW w:w="851" w:type="dxa"/>
            <w:tcBorders>
              <w:top w:val="single" w:sz="4" w:space="0" w:color="auto"/>
              <w:left w:val="single" w:sz="4" w:space="0" w:color="auto"/>
            </w:tcBorders>
            <w:shd w:val="clear" w:color="auto" w:fill="FFFFFF"/>
          </w:tcPr>
          <w:p w:rsidR="005B29D0" w:rsidRPr="00F46A95" w:rsidRDefault="00281812">
            <w:pPr>
              <w:pStyle w:val="23"/>
              <w:framePr w:w="9868" w:wrap="notBeside" w:vAnchor="text" w:hAnchor="text" w:xAlign="center" w:y="1"/>
              <w:shd w:val="clear" w:color="auto" w:fill="auto"/>
              <w:spacing w:before="0" w:line="220" w:lineRule="exact"/>
              <w:ind w:left="160" w:firstLine="0"/>
              <w:jc w:val="left"/>
              <w:rPr>
                <w:sz w:val="24"/>
                <w:szCs w:val="24"/>
              </w:rPr>
            </w:pPr>
            <w:r w:rsidRPr="00F46A95">
              <w:rPr>
                <w:rStyle w:val="211pt"/>
                <w:sz w:val="24"/>
                <w:szCs w:val="24"/>
              </w:rPr>
              <w:t>12</w:t>
            </w:r>
          </w:p>
        </w:tc>
        <w:tc>
          <w:tcPr>
            <w:tcW w:w="2932" w:type="dxa"/>
            <w:tcBorders>
              <w:top w:val="single" w:sz="4" w:space="0" w:color="auto"/>
              <w:left w:val="single" w:sz="4" w:space="0" w:color="auto"/>
            </w:tcBorders>
            <w:shd w:val="clear" w:color="auto" w:fill="FFFFFF"/>
          </w:tcPr>
          <w:p w:rsidR="005B29D0" w:rsidRPr="00F46A95" w:rsidRDefault="00281812">
            <w:pPr>
              <w:pStyle w:val="23"/>
              <w:framePr w:w="9868" w:wrap="notBeside" w:vAnchor="text" w:hAnchor="text" w:xAlign="center" w:y="1"/>
              <w:shd w:val="clear" w:color="auto" w:fill="auto"/>
              <w:spacing w:before="0" w:line="220" w:lineRule="exact"/>
              <w:ind w:firstLine="0"/>
              <w:jc w:val="left"/>
              <w:rPr>
                <w:sz w:val="24"/>
                <w:szCs w:val="24"/>
              </w:rPr>
            </w:pPr>
            <w:r w:rsidRPr="00F46A95">
              <w:rPr>
                <w:rStyle w:val="211pt"/>
                <w:sz w:val="24"/>
                <w:szCs w:val="24"/>
              </w:rPr>
              <w:t>Транспортный налог</w:t>
            </w:r>
          </w:p>
        </w:tc>
        <w:tc>
          <w:tcPr>
            <w:tcW w:w="2570" w:type="dxa"/>
            <w:tcBorders>
              <w:top w:val="single" w:sz="4" w:space="0" w:color="auto"/>
              <w:left w:val="single" w:sz="4" w:space="0" w:color="auto"/>
            </w:tcBorders>
            <w:shd w:val="clear" w:color="auto" w:fill="FFFFFF"/>
          </w:tcPr>
          <w:p w:rsidR="005B29D0" w:rsidRPr="00F46A95" w:rsidRDefault="005B29D0">
            <w:pPr>
              <w:framePr w:w="9868" w:wrap="notBeside" w:vAnchor="text" w:hAnchor="text" w:xAlign="center" w:y="1"/>
            </w:pPr>
          </w:p>
        </w:tc>
        <w:tc>
          <w:tcPr>
            <w:tcW w:w="3301" w:type="dxa"/>
            <w:tcBorders>
              <w:top w:val="single" w:sz="4" w:space="0" w:color="auto"/>
              <w:left w:val="single" w:sz="4" w:space="0" w:color="auto"/>
              <w:right w:val="single" w:sz="4" w:space="0" w:color="auto"/>
            </w:tcBorders>
            <w:shd w:val="clear" w:color="auto" w:fill="FFFFFF"/>
            <w:vAlign w:val="bottom"/>
          </w:tcPr>
          <w:p w:rsidR="005B29D0" w:rsidRPr="00F46A95" w:rsidRDefault="00281812">
            <w:pPr>
              <w:pStyle w:val="23"/>
              <w:framePr w:w="9868" w:wrap="notBeside" w:vAnchor="text" w:hAnchor="text" w:xAlign="center" w:y="1"/>
              <w:shd w:val="clear" w:color="auto" w:fill="auto"/>
              <w:spacing w:before="0" w:line="274" w:lineRule="exact"/>
              <w:ind w:firstLine="0"/>
              <w:rPr>
                <w:sz w:val="24"/>
                <w:szCs w:val="24"/>
              </w:rPr>
            </w:pPr>
            <w:r w:rsidRPr="00F46A95">
              <w:rPr>
                <w:rStyle w:val="211pt"/>
                <w:sz w:val="24"/>
                <w:szCs w:val="24"/>
              </w:rPr>
              <w:t>По окончании года ИФНС представляет сообщение о начисленной сумме налога</w:t>
            </w:r>
          </w:p>
        </w:tc>
      </w:tr>
      <w:tr w:rsidR="005B29D0" w:rsidRPr="00F46A95" w:rsidTr="00036400">
        <w:trPr>
          <w:trHeight w:hRule="exact" w:val="1116"/>
          <w:jc w:val="center"/>
        </w:trPr>
        <w:tc>
          <w:tcPr>
            <w:tcW w:w="851" w:type="dxa"/>
            <w:tcBorders>
              <w:top w:val="single" w:sz="4" w:space="0" w:color="auto"/>
              <w:left w:val="single" w:sz="4" w:space="0" w:color="auto"/>
              <w:bottom w:val="single" w:sz="4" w:space="0" w:color="auto"/>
            </w:tcBorders>
            <w:shd w:val="clear" w:color="auto" w:fill="FFFFFF"/>
          </w:tcPr>
          <w:p w:rsidR="005B29D0" w:rsidRPr="00F46A95" w:rsidRDefault="00281812">
            <w:pPr>
              <w:pStyle w:val="23"/>
              <w:framePr w:w="9868" w:wrap="notBeside" w:vAnchor="text" w:hAnchor="text" w:xAlign="center" w:y="1"/>
              <w:shd w:val="clear" w:color="auto" w:fill="auto"/>
              <w:spacing w:before="0" w:line="220" w:lineRule="exact"/>
              <w:ind w:left="160" w:firstLine="0"/>
              <w:jc w:val="left"/>
              <w:rPr>
                <w:sz w:val="24"/>
                <w:szCs w:val="24"/>
              </w:rPr>
            </w:pPr>
            <w:r w:rsidRPr="00F46A95">
              <w:rPr>
                <w:rStyle w:val="211pt"/>
                <w:sz w:val="24"/>
                <w:szCs w:val="24"/>
              </w:rPr>
              <w:t>13</w:t>
            </w:r>
          </w:p>
        </w:tc>
        <w:tc>
          <w:tcPr>
            <w:tcW w:w="2932" w:type="dxa"/>
            <w:tcBorders>
              <w:top w:val="single" w:sz="4" w:space="0" w:color="auto"/>
              <w:left w:val="single" w:sz="4" w:space="0" w:color="auto"/>
              <w:bottom w:val="single" w:sz="4" w:space="0" w:color="auto"/>
            </w:tcBorders>
            <w:shd w:val="clear" w:color="auto" w:fill="FFFFFF"/>
          </w:tcPr>
          <w:p w:rsidR="005B29D0" w:rsidRPr="00F46A95" w:rsidRDefault="00281812">
            <w:pPr>
              <w:pStyle w:val="23"/>
              <w:framePr w:w="9868" w:wrap="notBeside" w:vAnchor="text" w:hAnchor="text" w:xAlign="center" w:y="1"/>
              <w:shd w:val="clear" w:color="auto" w:fill="auto"/>
              <w:spacing w:before="0" w:line="220" w:lineRule="exact"/>
              <w:ind w:firstLine="0"/>
              <w:jc w:val="left"/>
              <w:rPr>
                <w:sz w:val="24"/>
                <w:szCs w:val="24"/>
              </w:rPr>
            </w:pPr>
            <w:r w:rsidRPr="00F46A95">
              <w:rPr>
                <w:rStyle w:val="211pt"/>
                <w:sz w:val="24"/>
                <w:szCs w:val="24"/>
              </w:rPr>
              <w:t>Земельный налог</w:t>
            </w:r>
          </w:p>
        </w:tc>
        <w:tc>
          <w:tcPr>
            <w:tcW w:w="2570" w:type="dxa"/>
            <w:tcBorders>
              <w:top w:val="single" w:sz="4" w:space="0" w:color="auto"/>
              <w:left w:val="single" w:sz="4" w:space="0" w:color="auto"/>
              <w:bottom w:val="single" w:sz="4" w:space="0" w:color="auto"/>
            </w:tcBorders>
            <w:shd w:val="clear" w:color="auto" w:fill="FFFFFF"/>
          </w:tcPr>
          <w:p w:rsidR="005B29D0" w:rsidRPr="00F46A95" w:rsidRDefault="005B29D0">
            <w:pPr>
              <w:framePr w:w="9868" w:wrap="notBeside" w:vAnchor="text" w:hAnchor="text" w:xAlign="center" w:y="1"/>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bottom"/>
          </w:tcPr>
          <w:p w:rsidR="005B29D0" w:rsidRPr="00F46A95" w:rsidRDefault="00281812">
            <w:pPr>
              <w:pStyle w:val="23"/>
              <w:framePr w:w="9868" w:wrap="notBeside" w:vAnchor="text" w:hAnchor="text" w:xAlign="center" w:y="1"/>
              <w:shd w:val="clear" w:color="auto" w:fill="auto"/>
              <w:spacing w:before="0" w:line="274" w:lineRule="exact"/>
              <w:ind w:firstLine="0"/>
              <w:rPr>
                <w:sz w:val="24"/>
                <w:szCs w:val="24"/>
              </w:rPr>
            </w:pPr>
            <w:r w:rsidRPr="00F46A95">
              <w:rPr>
                <w:rStyle w:val="211pt"/>
                <w:sz w:val="24"/>
                <w:szCs w:val="24"/>
              </w:rPr>
              <w:t>Исчисляется, исходя из ставки налога по каждому участку земли. Льгота предоставляется согласно</w:t>
            </w:r>
          </w:p>
        </w:tc>
      </w:tr>
    </w:tbl>
    <w:p w:rsidR="005B29D0" w:rsidRPr="00F46A95" w:rsidRDefault="005B29D0">
      <w:pPr>
        <w:framePr w:w="9868" w:wrap="notBeside" w:vAnchor="text" w:hAnchor="text" w:xAlign="center" w:y="1"/>
      </w:pPr>
    </w:p>
    <w:p w:rsidR="005B29D0" w:rsidRDefault="005B29D0" w:rsidP="00B04E59">
      <w:pPr>
        <w:jc w:val="both"/>
        <w:rPr>
          <w:sz w:val="2"/>
          <w:szCs w:val="2"/>
        </w:rPr>
      </w:pPr>
    </w:p>
    <w:tbl>
      <w:tblPr>
        <w:tblOverlap w:val="never"/>
        <w:tblW w:w="0" w:type="auto"/>
        <w:jc w:val="center"/>
        <w:tblInd w:w="214" w:type="dxa"/>
        <w:tblLayout w:type="fixed"/>
        <w:tblCellMar>
          <w:left w:w="10" w:type="dxa"/>
          <w:right w:w="10" w:type="dxa"/>
        </w:tblCellMar>
        <w:tblLook w:val="0000" w:firstRow="0" w:lastRow="0" w:firstColumn="0" w:lastColumn="0" w:noHBand="0" w:noVBand="0"/>
      </w:tblPr>
      <w:tblGrid>
        <w:gridCol w:w="851"/>
        <w:gridCol w:w="2910"/>
        <w:gridCol w:w="2578"/>
        <w:gridCol w:w="3294"/>
      </w:tblGrid>
      <w:tr w:rsidR="005B29D0" w:rsidTr="00C35EE0">
        <w:trPr>
          <w:trHeight w:hRule="exact" w:val="306"/>
          <w:jc w:val="center"/>
        </w:trPr>
        <w:tc>
          <w:tcPr>
            <w:tcW w:w="851" w:type="dxa"/>
            <w:tcBorders>
              <w:top w:val="single" w:sz="4" w:space="0" w:color="auto"/>
              <w:left w:val="single" w:sz="4" w:space="0" w:color="auto"/>
            </w:tcBorders>
            <w:shd w:val="clear" w:color="auto" w:fill="FFFFFF"/>
          </w:tcPr>
          <w:p w:rsidR="005B29D0" w:rsidRPr="00F46A95" w:rsidRDefault="005B29D0">
            <w:pPr>
              <w:framePr w:w="9846" w:wrap="notBeside" w:vAnchor="text" w:hAnchor="text" w:xAlign="center" w:y="1"/>
            </w:pPr>
          </w:p>
        </w:tc>
        <w:tc>
          <w:tcPr>
            <w:tcW w:w="2910" w:type="dxa"/>
            <w:tcBorders>
              <w:top w:val="single" w:sz="4" w:space="0" w:color="auto"/>
              <w:left w:val="single" w:sz="4" w:space="0" w:color="auto"/>
            </w:tcBorders>
            <w:shd w:val="clear" w:color="auto" w:fill="FFFFFF"/>
          </w:tcPr>
          <w:p w:rsidR="005B29D0" w:rsidRPr="00F46A95" w:rsidRDefault="005B29D0">
            <w:pPr>
              <w:framePr w:w="9846" w:wrap="notBeside" w:vAnchor="text" w:hAnchor="text" w:xAlign="center" w:y="1"/>
            </w:pPr>
          </w:p>
        </w:tc>
        <w:tc>
          <w:tcPr>
            <w:tcW w:w="2578" w:type="dxa"/>
            <w:tcBorders>
              <w:top w:val="single" w:sz="4" w:space="0" w:color="auto"/>
              <w:left w:val="single" w:sz="4" w:space="0" w:color="auto"/>
            </w:tcBorders>
            <w:shd w:val="clear" w:color="auto" w:fill="FFFFFF"/>
          </w:tcPr>
          <w:p w:rsidR="005B29D0" w:rsidRPr="00F46A95" w:rsidRDefault="005B29D0">
            <w:pPr>
              <w:framePr w:w="9846" w:wrap="notBeside" w:vAnchor="text" w:hAnchor="text" w:xAlign="center" w:y="1"/>
            </w:pPr>
          </w:p>
        </w:tc>
        <w:tc>
          <w:tcPr>
            <w:tcW w:w="3294" w:type="dxa"/>
            <w:tcBorders>
              <w:top w:val="single" w:sz="4" w:space="0" w:color="auto"/>
              <w:left w:val="single" w:sz="4" w:space="0" w:color="auto"/>
              <w:right w:val="single" w:sz="4" w:space="0" w:color="auto"/>
            </w:tcBorders>
            <w:shd w:val="clear" w:color="auto" w:fill="FFFFFF"/>
            <w:vAlign w:val="bottom"/>
          </w:tcPr>
          <w:p w:rsidR="005B29D0" w:rsidRPr="00F46A95" w:rsidRDefault="00281812">
            <w:pPr>
              <w:pStyle w:val="23"/>
              <w:framePr w:w="9846" w:wrap="notBeside" w:vAnchor="text" w:hAnchor="text" w:xAlign="center" w:y="1"/>
              <w:shd w:val="clear" w:color="auto" w:fill="auto"/>
              <w:spacing w:before="0" w:line="220" w:lineRule="exact"/>
              <w:ind w:firstLine="0"/>
              <w:rPr>
                <w:sz w:val="24"/>
                <w:szCs w:val="24"/>
              </w:rPr>
            </w:pPr>
            <w:r w:rsidRPr="00F46A95">
              <w:rPr>
                <w:rStyle w:val="211pt"/>
                <w:sz w:val="24"/>
                <w:szCs w:val="24"/>
              </w:rPr>
              <w:t>Решения Совета депутатов</w:t>
            </w:r>
          </w:p>
        </w:tc>
      </w:tr>
      <w:tr w:rsidR="005B29D0" w:rsidTr="00C35EE0">
        <w:trPr>
          <w:trHeight w:hRule="exact" w:val="5662"/>
          <w:jc w:val="center"/>
        </w:trPr>
        <w:tc>
          <w:tcPr>
            <w:tcW w:w="851" w:type="dxa"/>
            <w:tcBorders>
              <w:top w:val="single" w:sz="4" w:space="0" w:color="auto"/>
              <w:left w:val="single" w:sz="4" w:space="0" w:color="auto"/>
              <w:bottom w:val="single" w:sz="4" w:space="0" w:color="auto"/>
            </w:tcBorders>
            <w:shd w:val="clear" w:color="auto" w:fill="FFFFFF"/>
          </w:tcPr>
          <w:p w:rsidR="005B29D0" w:rsidRPr="00F46A95" w:rsidRDefault="00281812">
            <w:pPr>
              <w:pStyle w:val="23"/>
              <w:framePr w:w="9846" w:wrap="notBeside" w:vAnchor="text" w:hAnchor="text" w:xAlign="center" w:y="1"/>
              <w:shd w:val="clear" w:color="auto" w:fill="auto"/>
              <w:spacing w:before="0" w:line="220" w:lineRule="exact"/>
              <w:ind w:left="140" w:firstLine="0"/>
              <w:jc w:val="left"/>
              <w:rPr>
                <w:sz w:val="24"/>
                <w:szCs w:val="24"/>
              </w:rPr>
            </w:pPr>
            <w:r w:rsidRPr="00F46A95">
              <w:rPr>
                <w:rStyle w:val="211pt"/>
                <w:sz w:val="24"/>
                <w:szCs w:val="24"/>
              </w:rPr>
              <w:t>14</w:t>
            </w:r>
          </w:p>
        </w:tc>
        <w:tc>
          <w:tcPr>
            <w:tcW w:w="2910" w:type="dxa"/>
            <w:tcBorders>
              <w:top w:val="single" w:sz="4" w:space="0" w:color="auto"/>
              <w:left w:val="single" w:sz="4" w:space="0" w:color="auto"/>
              <w:bottom w:val="single" w:sz="4" w:space="0" w:color="auto"/>
            </w:tcBorders>
            <w:shd w:val="clear" w:color="auto" w:fill="FFFFFF"/>
          </w:tcPr>
          <w:p w:rsidR="005B29D0" w:rsidRPr="00F46A95" w:rsidRDefault="00281812" w:rsidP="00F46A95">
            <w:pPr>
              <w:pStyle w:val="23"/>
              <w:framePr w:w="9846" w:wrap="notBeside" w:vAnchor="text" w:hAnchor="text" w:xAlign="center" w:y="1"/>
              <w:shd w:val="clear" w:color="auto" w:fill="auto"/>
              <w:spacing w:before="0" w:line="270" w:lineRule="exact"/>
              <w:ind w:right="136" w:firstLine="0"/>
              <w:rPr>
                <w:sz w:val="24"/>
                <w:szCs w:val="24"/>
              </w:rPr>
            </w:pPr>
            <w:r w:rsidRPr="00F46A95">
              <w:rPr>
                <w:rStyle w:val="211pt"/>
                <w:sz w:val="24"/>
                <w:szCs w:val="24"/>
              </w:rPr>
              <w:t>Прочие доходы от необменных операций: безвозмездное получение имущества (за исключением денежных средств) без условий при передаче активов</w:t>
            </w:r>
          </w:p>
        </w:tc>
        <w:tc>
          <w:tcPr>
            <w:tcW w:w="2578" w:type="dxa"/>
            <w:tcBorders>
              <w:top w:val="single" w:sz="4" w:space="0" w:color="auto"/>
              <w:left w:val="single" w:sz="4" w:space="0" w:color="auto"/>
              <w:bottom w:val="single" w:sz="4" w:space="0" w:color="auto"/>
            </w:tcBorders>
            <w:shd w:val="clear" w:color="auto" w:fill="FFFFFF"/>
          </w:tcPr>
          <w:p w:rsidR="005B29D0" w:rsidRPr="00F46A95" w:rsidRDefault="00281812" w:rsidP="0038656E">
            <w:pPr>
              <w:pStyle w:val="23"/>
              <w:framePr w:w="9846" w:wrap="notBeside" w:vAnchor="text" w:hAnchor="text" w:xAlign="center" w:y="1"/>
              <w:shd w:val="clear" w:color="auto" w:fill="auto"/>
              <w:spacing w:before="0" w:line="274" w:lineRule="exact"/>
              <w:ind w:firstLine="0"/>
              <w:rPr>
                <w:sz w:val="24"/>
                <w:szCs w:val="24"/>
              </w:rPr>
            </w:pPr>
            <w:r w:rsidRPr="00F46A95">
              <w:rPr>
                <w:rStyle w:val="211pt"/>
                <w:sz w:val="24"/>
                <w:szCs w:val="24"/>
              </w:rPr>
              <w:t>При получении</w:t>
            </w:r>
            <w:r w:rsidR="0038656E">
              <w:rPr>
                <w:sz w:val="24"/>
                <w:szCs w:val="24"/>
              </w:rPr>
              <w:t xml:space="preserve"> </w:t>
            </w:r>
            <w:r w:rsidRPr="00F46A95">
              <w:rPr>
                <w:rStyle w:val="211pt"/>
                <w:sz w:val="24"/>
                <w:szCs w:val="24"/>
              </w:rPr>
              <w:t>объектов основных</w:t>
            </w:r>
            <w:r w:rsidR="0038656E">
              <w:rPr>
                <w:sz w:val="24"/>
                <w:szCs w:val="24"/>
              </w:rPr>
              <w:t xml:space="preserve"> </w:t>
            </w:r>
            <w:r w:rsidRPr="00F46A95">
              <w:rPr>
                <w:rStyle w:val="211pt"/>
                <w:sz w:val="24"/>
                <w:szCs w:val="24"/>
              </w:rPr>
              <w:t>средств от органов</w:t>
            </w:r>
            <w:r w:rsidR="0038656E">
              <w:rPr>
                <w:sz w:val="24"/>
                <w:szCs w:val="24"/>
              </w:rPr>
              <w:t xml:space="preserve"> </w:t>
            </w:r>
            <w:r w:rsidRPr="00F46A95">
              <w:rPr>
                <w:rStyle w:val="211pt"/>
                <w:sz w:val="24"/>
                <w:szCs w:val="24"/>
              </w:rPr>
              <w:t>государственной</w:t>
            </w:r>
            <w:r w:rsidR="0038656E">
              <w:rPr>
                <w:sz w:val="24"/>
                <w:szCs w:val="24"/>
              </w:rPr>
              <w:t xml:space="preserve"> </w:t>
            </w:r>
            <w:r w:rsidRPr="00F46A95">
              <w:rPr>
                <w:rStyle w:val="211pt"/>
                <w:sz w:val="24"/>
                <w:szCs w:val="24"/>
              </w:rPr>
              <w:t>власти, органов</w:t>
            </w:r>
            <w:r w:rsidR="0038656E">
              <w:rPr>
                <w:sz w:val="24"/>
                <w:szCs w:val="24"/>
              </w:rPr>
              <w:t xml:space="preserve"> </w:t>
            </w:r>
            <w:r w:rsidRPr="00F46A95">
              <w:rPr>
                <w:rStyle w:val="211pt"/>
                <w:sz w:val="24"/>
                <w:szCs w:val="24"/>
              </w:rPr>
              <w:t>местного</w:t>
            </w:r>
            <w:r w:rsidR="0038656E">
              <w:rPr>
                <w:sz w:val="24"/>
                <w:szCs w:val="24"/>
              </w:rPr>
              <w:t xml:space="preserve"> </w:t>
            </w:r>
            <w:r w:rsidRPr="00F46A95">
              <w:rPr>
                <w:rStyle w:val="211pt"/>
                <w:sz w:val="24"/>
                <w:szCs w:val="24"/>
              </w:rPr>
              <w:t>самоуправления,</w:t>
            </w:r>
            <w:r w:rsidR="0038656E">
              <w:rPr>
                <w:sz w:val="24"/>
                <w:szCs w:val="24"/>
              </w:rPr>
              <w:t xml:space="preserve"> </w:t>
            </w:r>
            <w:r w:rsidRPr="00F46A95">
              <w:rPr>
                <w:rStyle w:val="211pt"/>
                <w:sz w:val="24"/>
                <w:szCs w:val="24"/>
              </w:rPr>
              <w:t>государственных</w:t>
            </w:r>
            <w:r w:rsidR="0038656E">
              <w:rPr>
                <w:sz w:val="24"/>
                <w:szCs w:val="24"/>
              </w:rPr>
              <w:t xml:space="preserve"> </w:t>
            </w:r>
            <w:r w:rsidRPr="00F46A95">
              <w:rPr>
                <w:rStyle w:val="211pt"/>
                <w:sz w:val="24"/>
                <w:szCs w:val="24"/>
              </w:rPr>
              <w:t>(муниципальных)</w:t>
            </w:r>
            <w:r w:rsidR="0038656E">
              <w:rPr>
                <w:sz w:val="24"/>
                <w:szCs w:val="24"/>
              </w:rPr>
              <w:t xml:space="preserve"> </w:t>
            </w:r>
            <w:r w:rsidRPr="00F46A95">
              <w:rPr>
                <w:rStyle w:val="211pt"/>
                <w:sz w:val="24"/>
                <w:szCs w:val="24"/>
              </w:rPr>
              <w:t>учреждений основные</w:t>
            </w:r>
            <w:r w:rsidR="0038656E">
              <w:rPr>
                <w:sz w:val="24"/>
                <w:szCs w:val="24"/>
              </w:rPr>
              <w:t xml:space="preserve"> </w:t>
            </w:r>
            <w:r w:rsidRPr="00F46A95">
              <w:rPr>
                <w:rStyle w:val="211pt"/>
                <w:sz w:val="24"/>
                <w:szCs w:val="24"/>
              </w:rPr>
              <w:t>средства</w:t>
            </w:r>
            <w:r w:rsidR="0038656E">
              <w:rPr>
                <w:sz w:val="24"/>
                <w:szCs w:val="24"/>
              </w:rPr>
              <w:t xml:space="preserve"> </w:t>
            </w:r>
            <w:r w:rsidRPr="00F46A95">
              <w:rPr>
                <w:rStyle w:val="211pt"/>
                <w:sz w:val="24"/>
                <w:szCs w:val="24"/>
              </w:rPr>
              <w:t>принимаются к учету по балансовой (фактической) стоимости с учетом начисленной амортизации (п.25, 29 Инструкции 157н); в остальных случаях по текущей оценочной стоимости</w:t>
            </w:r>
          </w:p>
        </w:tc>
        <w:tc>
          <w:tcPr>
            <w:tcW w:w="3294" w:type="dxa"/>
            <w:tcBorders>
              <w:top w:val="single" w:sz="4" w:space="0" w:color="auto"/>
              <w:left w:val="single" w:sz="4" w:space="0" w:color="auto"/>
              <w:bottom w:val="single" w:sz="4" w:space="0" w:color="auto"/>
              <w:right w:val="single" w:sz="4" w:space="0" w:color="auto"/>
            </w:tcBorders>
            <w:shd w:val="clear" w:color="auto" w:fill="FFFFFF"/>
          </w:tcPr>
          <w:p w:rsidR="005B29D0" w:rsidRPr="00F46A95" w:rsidRDefault="00281812">
            <w:pPr>
              <w:pStyle w:val="23"/>
              <w:framePr w:w="9846" w:wrap="notBeside" w:vAnchor="text" w:hAnchor="text" w:xAlign="center" w:y="1"/>
              <w:shd w:val="clear" w:color="auto" w:fill="auto"/>
              <w:spacing w:before="0" w:line="266" w:lineRule="exact"/>
              <w:ind w:firstLine="0"/>
              <w:rPr>
                <w:sz w:val="24"/>
                <w:szCs w:val="24"/>
              </w:rPr>
            </w:pPr>
            <w:r w:rsidRPr="00F46A95">
              <w:rPr>
                <w:rStyle w:val="211pt"/>
                <w:sz w:val="24"/>
                <w:szCs w:val="24"/>
              </w:rPr>
              <w:t>В момент получения имущества от передающей стороны в составе доходов текущего отчетного периода</w:t>
            </w:r>
          </w:p>
        </w:tc>
      </w:tr>
    </w:tbl>
    <w:p w:rsidR="005B29D0" w:rsidRDefault="005B29D0">
      <w:pPr>
        <w:framePr w:w="9846" w:wrap="notBeside" w:vAnchor="text" w:hAnchor="text" w:xAlign="center" w:y="1"/>
        <w:rPr>
          <w:sz w:val="2"/>
          <w:szCs w:val="2"/>
        </w:rPr>
      </w:pPr>
    </w:p>
    <w:p w:rsidR="005B29D0" w:rsidRDefault="005B29D0">
      <w:pPr>
        <w:rPr>
          <w:sz w:val="2"/>
          <w:szCs w:val="2"/>
        </w:rPr>
      </w:pPr>
    </w:p>
    <w:p w:rsidR="005B29D0" w:rsidRDefault="00281812">
      <w:pPr>
        <w:pStyle w:val="23"/>
        <w:shd w:val="clear" w:color="auto" w:fill="auto"/>
        <w:spacing w:before="291"/>
        <w:ind w:left="40" w:firstLine="0"/>
        <w:jc w:val="center"/>
      </w:pPr>
      <w:r>
        <w:t>2. Методика ведения бюджетного учета.</w:t>
      </w:r>
    </w:p>
    <w:p w:rsidR="005B29D0" w:rsidRDefault="00281812">
      <w:pPr>
        <w:pStyle w:val="23"/>
        <w:numPr>
          <w:ilvl w:val="0"/>
          <w:numId w:val="14"/>
        </w:numPr>
        <w:shd w:val="clear" w:color="auto" w:fill="auto"/>
        <w:tabs>
          <w:tab w:val="left" w:pos="3840"/>
        </w:tabs>
        <w:spacing w:before="0"/>
        <w:ind w:left="3300" w:firstLine="0"/>
      </w:pPr>
      <w:r>
        <w:t>Нефинансовые активы</w:t>
      </w:r>
      <w:r w:rsidR="00E62EEB">
        <w:t>.</w:t>
      </w:r>
    </w:p>
    <w:p w:rsidR="005B29D0" w:rsidRDefault="00281812" w:rsidP="0048760D">
      <w:pPr>
        <w:pStyle w:val="23"/>
        <w:numPr>
          <w:ilvl w:val="0"/>
          <w:numId w:val="15"/>
        </w:numPr>
        <w:shd w:val="clear" w:color="auto" w:fill="auto"/>
        <w:tabs>
          <w:tab w:val="left" w:pos="1843"/>
        </w:tabs>
        <w:spacing w:before="0"/>
        <w:ind w:right="24" w:firstLine="709"/>
      </w:pPr>
      <w:r>
        <w:t>Нефинансовые активы для целей настоящего раздела - основные средства, нематериальные и непроизведенные активы, материальные запасы (включая готовую продукцию и товары для перепродажи).</w:t>
      </w:r>
    </w:p>
    <w:p w:rsidR="005B29D0" w:rsidRDefault="00281812" w:rsidP="0048760D">
      <w:pPr>
        <w:pStyle w:val="23"/>
        <w:numPr>
          <w:ilvl w:val="0"/>
          <w:numId w:val="15"/>
        </w:numPr>
        <w:shd w:val="clear" w:color="auto" w:fill="auto"/>
        <w:tabs>
          <w:tab w:val="left" w:pos="1843"/>
        </w:tabs>
        <w:spacing w:before="0"/>
        <w:ind w:right="24" w:firstLine="709"/>
      </w:pPr>
      <w:r>
        <w:t xml:space="preserve">Объекты нефинансовых активов принимаются к бухгалтерскому учету по их первоначальной стоимости. Первоначальной стоимостью </w:t>
      </w:r>
      <w:proofErr w:type="gramStart"/>
      <w:r>
        <w:t>объектов, полученных в результате обменных операций признается</w:t>
      </w:r>
      <w:proofErr w:type="gramEnd"/>
      <w:r>
        <w:t xml:space="preserve"> сумма фактических вложений в приобретение, сооружение и изготовление объектов нефинансовых активов.</w:t>
      </w:r>
    </w:p>
    <w:p w:rsidR="005B29D0" w:rsidRDefault="00281812" w:rsidP="0048760D">
      <w:pPr>
        <w:pStyle w:val="23"/>
        <w:numPr>
          <w:ilvl w:val="0"/>
          <w:numId w:val="15"/>
        </w:numPr>
        <w:shd w:val="clear" w:color="auto" w:fill="auto"/>
        <w:tabs>
          <w:tab w:val="left" w:pos="1843"/>
        </w:tabs>
        <w:spacing w:before="0"/>
        <w:ind w:right="24" w:firstLine="709"/>
      </w:pPr>
      <w:r>
        <w:t>К необменным операциям относится приобретение основных средств по незначимым ценам по отношению к рыночной цене обменной операции с подобными активами (п. 7 Приказа 257н). Существенной скидкой для применения настоящего положения считается скидка от рыночной цены более 60%. Первоначальной стоимостью основного средства в таком случае принимается его справедливая стоимость, определенная на дату принятия к учету по методу рыночных цен.</w:t>
      </w:r>
    </w:p>
    <w:p w:rsidR="005B29D0" w:rsidRDefault="00281812" w:rsidP="0048760D">
      <w:pPr>
        <w:pStyle w:val="23"/>
        <w:numPr>
          <w:ilvl w:val="0"/>
          <w:numId w:val="15"/>
        </w:numPr>
        <w:shd w:val="clear" w:color="auto" w:fill="auto"/>
        <w:tabs>
          <w:tab w:val="left" w:pos="1843"/>
        </w:tabs>
        <w:spacing w:before="0"/>
        <w:ind w:right="24" w:firstLine="709"/>
      </w:pPr>
      <w:r>
        <w:t>Субъектом учета формируется постоянно действующая Комиссия по поступлению и выбытию объектов нефинансовых активов (Приложение 6 к настоящей Учетной политике).</w:t>
      </w:r>
    </w:p>
    <w:p w:rsidR="005B29D0" w:rsidRDefault="00281812" w:rsidP="0048760D">
      <w:pPr>
        <w:pStyle w:val="23"/>
        <w:numPr>
          <w:ilvl w:val="0"/>
          <w:numId w:val="15"/>
        </w:numPr>
        <w:shd w:val="clear" w:color="auto" w:fill="auto"/>
        <w:tabs>
          <w:tab w:val="left" w:pos="1843"/>
        </w:tabs>
        <w:spacing w:before="0"/>
        <w:ind w:right="24" w:firstLine="709"/>
      </w:pPr>
      <w:r>
        <w:t>В случаях, когда требуется принятие к бюджетному учету объектов нефинансовых активов по оценочной стоимости или по справедливой стоимости, она определяется решением Комиссии по поступлению и выбытию активов на дату принятия к бюджетному учету.</w:t>
      </w:r>
    </w:p>
    <w:p w:rsidR="005B29D0" w:rsidRDefault="00281812" w:rsidP="0048760D">
      <w:pPr>
        <w:pStyle w:val="23"/>
        <w:numPr>
          <w:ilvl w:val="0"/>
          <w:numId w:val="15"/>
        </w:numPr>
        <w:shd w:val="clear" w:color="auto" w:fill="auto"/>
        <w:tabs>
          <w:tab w:val="left" w:pos="1843"/>
        </w:tabs>
        <w:spacing w:before="0"/>
        <w:ind w:right="24" w:firstLine="709"/>
      </w:pPr>
      <w:proofErr w:type="gramStart"/>
      <w:r>
        <w:t xml:space="preserve">Принятие к учету объектов основных средств, нематериальных, </w:t>
      </w:r>
      <w:r>
        <w:lastRenderedPageBreak/>
        <w:t>непроизведенных активов, материальных запасов, в отношении которых</w:t>
      </w:r>
      <w:r w:rsidR="00B04E59">
        <w:t xml:space="preserve"> </w:t>
      </w:r>
      <w:r>
        <w:t>установлен срок эксплуатации, а также выбытие основных средств, нематериальных, непроизведенных активов, материальных запасов, в отношении которых установлен срок эксплуатации, (в том числе в результате принятия решения об их списании) осуществляется, на основании решения постоянно действующей Комиссии по поступлению и выбытию активов (п. 34 Инструкции 157н).</w:t>
      </w:r>
      <w:proofErr w:type="gramEnd"/>
    </w:p>
    <w:p w:rsidR="005B29D0" w:rsidRDefault="00281812">
      <w:pPr>
        <w:pStyle w:val="23"/>
        <w:shd w:val="clear" w:color="auto" w:fill="auto"/>
        <w:spacing w:before="0"/>
        <w:ind w:left="3640" w:firstLine="0"/>
        <w:jc w:val="left"/>
      </w:pPr>
      <w:r>
        <w:t>2.2 Учет основных средств</w:t>
      </w:r>
      <w:r w:rsidR="00E62EEB">
        <w:t>.</w:t>
      </w:r>
    </w:p>
    <w:p w:rsidR="005B29D0" w:rsidRDefault="00281812" w:rsidP="0048760D">
      <w:pPr>
        <w:pStyle w:val="23"/>
        <w:numPr>
          <w:ilvl w:val="0"/>
          <w:numId w:val="16"/>
        </w:numPr>
        <w:shd w:val="clear" w:color="auto" w:fill="auto"/>
        <w:tabs>
          <w:tab w:val="left" w:pos="1843"/>
        </w:tabs>
        <w:spacing w:before="0"/>
        <w:ind w:firstLine="709"/>
      </w:pPr>
      <w:r>
        <w:t>Бюджетный учет основных средств организуется в соответствии</w:t>
      </w:r>
      <w:r w:rsidR="00E66DC1">
        <w:t xml:space="preserve"> с</w:t>
      </w:r>
      <w:r>
        <w:t xml:space="preserve"> Федеральным стандартом «Основные средства» от 31.12.2016 № 257н.</w:t>
      </w:r>
    </w:p>
    <w:p w:rsidR="005B29D0" w:rsidRDefault="00281812" w:rsidP="0048760D">
      <w:pPr>
        <w:pStyle w:val="23"/>
        <w:numPr>
          <w:ilvl w:val="0"/>
          <w:numId w:val="16"/>
        </w:numPr>
        <w:shd w:val="clear" w:color="auto" w:fill="auto"/>
        <w:tabs>
          <w:tab w:val="left" w:pos="1843"/>
        </w:tabs>
        <w:spacing w:before="0"/>
        <w:ind w:firstLine="709"/>
      </w:pPr>
      <w:r>
        <w:t>Единицей бюджетного учета основных средств является инвентарный объект. Инвентарным объектом является:</w:t>
      </w:r>
    </w:p>
    <w:p w:rsidR="005B29D0" w:rsidRDefault="00281812" w:rsidP="0048760D">
      <w:pPr>
        <w:pStyle w:val="23"/>
        <w:numPr>
          <w:ilvl w:val="0"/>
          <w:numId w:val="17"/>
        </w:numPr>
        <w:shd w:val="clear" w:color="auto" w:fill="auto"/>
        <w:tabs>
          <w:tab w:val="left" w:pos="1843"/>
        </w:tabs>
        <w:spacing w:before="0"/>
        <w:ind w:firstLine="709"/>
      </w:pPr>
      <w:r>
        <w:t>объект имущества со всеми приспособлениями и принадлежностями;</w:t>
      </w:r>
    </w:p>
    <w:p w:rsidR="00E66DC1" w:rsidRDefault="00643487" w:rsidP="0048760D">
      <w:pPr>
        <w:pStyle w:val="23"/>
        <w:numPr>
          <w:ilvl w:val="0"/>
          <w:numId w:val="17"/>
        </w:numPr>
        <w:shd w:val="clear" w:color="auto" w:fill="auto"/>
        <w:tabs>
          <w:tab w:val="left" w:pos="1843"/>
        </w:tabs>
        <w:spacing w:before="0"/>
        <w:ind w:firstLine="709"/>
      </w:pPr>
      <w:r>
        <w:t>отдельный конструктивно обособленный предмет, предназначенный для выполнения определенных самостоятельных функций;</w:t>
      </w:r>
    </w:p>
    <w:p w:rsidR="005B29D0" w:rsidRDefault="00643487" w:rsidP="0048760D">
      <w:pPr>
        <w:pStyle w:val="23"/>
        <w:numPr>
          <w:ilvl w:val="0"/>
          <w:numId w:val="17"/>
        </w:numPr>
        <w:shd w:val="clear" w:color="auto" w:fill="auto"/>
        <w:tabs>
          <w:tab w:val="left" w:pos="1843"/>
        </w:tabs>
        <w:spacing w:before="0"/>
        <w:ind w:firstLine="709"/>
      </w:pPr>
      <w:r>
        <w:t xml:space="preserve">обособленный комплекс </w:t>
      </w:r>
      <w:r w:rsidR="00281812">
        <w:t>конструктивно-сочлененных</w:t>
      </w:r>
      <w:r>
        <w:t xml:space="preserve"> </w:t>
      </w:r>
      <w:r w:rsidR="00281812">
        <w:t>предметов, представляющих собой еди</w:t>
      </w:r>
      <w:r>
        <w:t xml:space="preserve">ное целое и предназначенных для </w:t>
      </w:r>
      <w:r w:rsidR="00281812">
        <w:t>выполнения определенной работы.</w:t>
      </w:r>
    </w:p>
    <w:p w:rsidR="005B29D0" w:rsidRDefault="00281812" w:rsidP="0048760D">
      <w:pPr>
        <w:pStyle w:val="23"/>
        <w:numPr>
          <w:ilvl w:val="0"/>
          <w:numId w:val="16"/>
        </w:numPr>
        <w:shd w:val="clear" w:color="auto" w:fill="auto"/>
        <w:tabs>
          <w:tab w:val="left" w:pos="1843"/>
        </w:tabs>
        <w:spacing w:before="0"/>
        <w:ind w:firstLine="709"/>
      </w:pPr>
      <w:r>
        <w:t xml:space="preserve">В качестве одного инвентарного объекта может </w:t>
      </w:r>
      <w:r w:rsidR="00E66DC1">
        <w:t>учитываться</w:t>
      </w:r>
      <w:r>
        <w:t xml:space="preserve"> компьютер в комплекте: монитор, системный блок, мышь, клавиатура.</w:t>
      </w:r>
    </w:p>
    <w:p w:rsidR="005B29D0" w:rsidRDefault="00281812" w:rsidP="0048760D">
      <w:pPr>
        <w:pStyle w:val="23"/>
        <w:numPr>
          <w:ilvl w:val="0"/>
          <w:numId w:val="16"/>
        </w:numPr>
        <w:shd w:val="clear" w:color="auto" w:fill="auto"/>
        <w:tabs>
          <w:tab w:val="left" w:pos="1843"/>
        </w:tabs>
        <w:spacing w:before="0"/>
        <w:ind w:firstLine="709"/>
      </w:pPr>
      <w:r>
        <w:t>В случае если мониторы являются самостоятельными устройствами вывода информации (информационные панели), они учитываются как самостоятельные инвентарные объекты основных средств.</w:t>
      </w:r>
    </w:p>
    <w:p w:rsidR="005B29D0" w:rsidRDefault="00281812" w:rsidP="0048760D">
      <w:pPr>
        <w:pStyle w:val="23"/>
        <w:numPr>
          <w:ilvl w:val="0"/>
          <w:numId w:val="16"/>
        </w:numPr>
        <w:shd w:val="clear" w:color="auto" w:fill="auto"/>
        <w:tabs>
          <w:tab w:val="left" w:pos="1843"/>
        </w:tabs>
        <w:spacing w:before="0"/>
        <w:ind w:firstLine="709"/>
      </w:pPr>
      <w:r>
        <w:t>Решение о выделении объектов в качестве самостоятельных объектов основных средств или единого инвентарного объекта принимается Комиссией по поступлению и выбытию активов при принятии к учету.</w:t>
      </w:r>
    </w:p>
    <w:p w:rsidR="005B29D0" w:rsidRDefault="00281812" w:rsidP="0048760D">
      <w:pPr>
        <w:pStyle w:val="23"/>
        <w:numPr>
          <w:ilvl w:val="0"/>
          <w:numId w:val="16"/>
        </w:numPr>
        <w:shd w:val="clear" w:color="auto" w:fill="auto"/>
        <w:tabs>
          <w:tab w:val="left" w:pos="1843"/>
        </w:tabs>
        <w:spacing w:before="0"/>
        <w:ind w:firstLine="709"/>
      </w:pPr>
      <w:r>
        <w:t>При признании объекта основных средств Комиссией по поступлению и выбытию активов определяется состав инвентарного объекта с учетом следующих положений:</w:t>
      </w:r>
    </w:p>
    <w:p w:rsidR="005B29D0" w:rsidRDefault="00281812" w:rsidP="0048760D">
      <w:pPr>
        <w:pStyle w:val="23"/>
        <w:numPr>
          <w:ilvl w:val="0"/>
          <w:numId w:val="20"/>
        </w:numPr>
        <w:shd w:val="clear" w:color="auto" w:fill="auto"/>
        <w:tabs>
          <w:tab w:val="left" w:pos="1843"/>
        </w:tabs>
        <w:spacing w:before="0"/>
        <w:ind w:firstLine="709"/>
      </w:pPr>
      <w:r>
        <w:t>Однородные объекты основных средств (приобретенные у одного поставщика по одной стоимости в рамках одного договора или контракта) стоимостью от 10000,00 до 100000,00 рублей (библиотечные фонды, периферийные устройства и компьютерное оборудование, мебель, используемая в течение одного и того же периода времени (столы, стулья, шкафы, иная мебель, используемая для обстановки одного помещения и т.д.), объединяются в один инвентарный объект, признаваемый для целей бухгалтерского учета комплексом объектов основных средств. Учет данных объектов ведется в одной Инвентарной карточке группового учета нефинансовых активов (ф. 0504032);</w:t>
      </w:r>
    </w:p>
    <w:p w:rsidR="005B29D0" w:rsidRDefault="00281812" w:rsidP="0048760D">
      <w:pPr>
        <w:pStyle w:val="23"/>
        <w:numPr>
          <w:ilvl w:val="0"/>
          <w:numId w:val="20"/>
        </w:numPr>
        <w:shd w:val="clear" w:color="auto" w:fill="auto"/>
        <w:tabs>
          <w:tab w:val="left" w:pos="1843"/>
        </w:tabs>
        <w:spacing w:before="0"/>
        <w:ind w:firstLine="709"/>
      </w:pPr>
      <w:r>
        <w:t xml:space="preserve">Единицей учета основных средств может признаваться часть объекта имущества, в отношении которой самостоятельно можно определить период поступления будущих экономических выгод, полезного потенциала, либо часть имущества, имеющая отличный от остальных частей срок полезного использования, и </w:t>
      </w:r>
      <w:proofErr w:type="gramStart"/>
      <w:r>
        <w:t>стоимость</w:t>
      </w:r>
      <w:proofErr w:type="gramEnd"/>
      <w:r>
        <w:t xml:space="preserve"> которой составляет значительную (более 30%) </w:t>
      </w:r>
      <w:r>
        <w:lastRenderedPageBreak/>
        <w:t>величину от общей стоимости объекта имущества (далее - структурная часть объекта основных средств).</w:t>
      </w:r>
    </w:p>
    <w:p w:rsidR="005B29D0" w:rsidRDefault="00281812" w:rsidP="0038542A">
      <w:pPr>
        <w:pStyle w:val="23"/>
        <w:numPr>
          <w:ilvl w:val="0"/>
          <w:numId w:val="16"/>
        </w:numPr>
        <w:shd w:val="clear" w:color="auto" w:fill="auto"/>
        <w:tabs>
          <w:tab w:val="left" w:pos="1701"/>
        </w:tabs>
        <w:spacing w:before="0"/>
        <w:ind w:firstLine="709"/>
      </w:pPr>
      <w:r>
        <w:t>При принятии к учету Комиссия по поступлению и выбытию активов определяет составные части объекта основных средств. Сведения о составе регистрируются при заполнении Раздела 5 Инвентарной карточки (ф. 0504031). В Инвентарной карточке (ф. 0504031), при этом Комиссия определяет основной объект, а также важнейшие пристройки, приспособления и принадлежности, относящиеся к основному объекту.</w:t>
      </w:r>
    </w:p>
    <w:p w:rsidR="005B29D0" w:rsidRDefault="00281812" w:rsidP="0038542A">
      <w:pPr>
        <w:pStyle w:val="23"/>
        <w:numPr>
          <w:ilvl w:val="0"/>
          <w:numId w:val="16"/>
        </w:numPr>
        <w:shd w:val="clear" w:color="auto" w:fill="auto"/>
        <w:tabs>
          <w:tab w:val="left" w:pos="1701"/>
        </w:tabs>
        <w:spacing w:before="0"/>
        <w:ind w:firstLine="709"/>
      </w:pPr>
      <w:r>
        <w:t>Инвентарные номера присваиваются основным средствам, кроме объектов стоимостью до 10000,00 рублей (п. 46 Инструкции 157н), и кодируются в следующем порядке:</w:t>
      </w:r>
    </w:p>
    <w:p w:rsidR="005B29D0" w:rsidRDefault="00281812" w:rsidP="00643487">
      <w:pPr>
        <w:pStyle w:val="23"/>
        <w:shd w:val="clear" w:color="auto" w:fill="auto"/>
        <w:spacing w:before="0"/>
        <w:ind w:firstLine="709"/>
      </w:pPr>
      <w:r>
        <w:t>1</w:t>
      </w:r>
      <w:r w:rsidR="0048760D">
        <w:t xml:space="preserve"> </w:t>
      </w:r>
      <w:r>
        <w:t>-</w:t>
      </w:r>
      <w:r w:rsidR="0048760D">
        <w:t xml:space="preserve"> </w:t>
      </w:r>
      <w:r>
        <w:t>й знак - код вида финансового обеспечения;</w:t>
      </w:r>
    </w:p>
    <w:p w:rsidR="005B29D0" w:rsidRDefault="00281812" w:rsidP="00643487">
      <w:pPr>
        <w:pStyle w:val="23"/>
        <w:shd w:val="clear" w:color="auto" w:fill="auto"/>
        <w:spacing w:before="0"/>
        <w:ind w:firstLine="709"/>
      </w:pPr>
      <w:r>
        <w:t>2 - 4-й знаки - коды синтетического счета;</w:t>
      </w:r>
    </w:p>
    <w:p w:rsidR="005B29D0" w:rsidRDefault="00281812" w:rsidP="00643487">
      <w:pPr>
        <w:pStyle w:val="23"/>
        <w:shd w:val="clear" w:color="auto" w:fill="auto"/>
        <w:spacing w:before="0"/>
        <w:ind w:firstLine="709"/>
      </w:pPr>
      <w:r>
        <w:t>5 - 6-й знаки - коды аналитического счета;</w:t>
      </w:r>
    </w:p>
    <w:p w:rsidR="005B29D0" w:rsidRDefault="00281812" w:rsidP="00643487">
      <w:pPr>
        <w:pStyle w:val="23"/>
        <w:shd w:val="clear" w:color="auto" w:fill="auto"/>
        <w:spacing w:before="0"/>
        <w:ind w:firstLine="709"/>
      </w:pPr>
      <w:r>
        <w:t>7 - 12-й знаки - порядковый номер объекта в группе (000001-999999).</w:t>
      </w:r>
    </w:p>
    <w:p w:rsidR="005B29D0" w:rsidRDefault="00281812" w:rsidP="0048760D">
      <w:pPr>
        <w:pStyle w:val="23"/>
        <w:numPr>
          <w:ilvl w:val="0"/>
          <w:numId w:val="16"/>
        </w:numPr>
        <w:shd w:val="clear" w:color="auto" w:fill="auto"/>
        <w:tabs>
          <w:tab w:val="left" w:pos="1701"/>
        </w:tabs>
        <w:spacing w:before="0"/>
        <w:ind w:firstLine="709"/>
      </w:pPr>
      <w:r>
        <w:t>Документами аналитического учета основных средств являются:</w:t>
      </w:r>
    </w:p>
    <w:p w:rsidR="005B29D0" w:rsidRDefault="00281812" w:rsidP="0048760D">
      <w:pPr>
        <w:pStyle w:val="23"/>
        <w:numPr>
          <w:ilvl w:val="0"/>
          <w:numId w:val="21"/>
        </w:numPr>
        <w:shd w:val="clear" w:color="auto" w:fill="auto"/>
        <w:tabs>
          <w:tab w:val="left" w:pos="1701"/>
        </w:tabs>
        <w:spacing w:before="0"/>
        <w:ind w:firstLine="709"/>
      </w:pPr>
      <w:r>
        <w:t>Инвентарная карточка учета нефинансовых активов (ф. 0504031);</w:t>
      </w:r>
    </w:p>
    <w:p w:rsidR="005B29D0" w:rsidRDefault="00281812" w:rsidP="0048760D">
      <w:pPr>
        <w:pStyle w:val="23"/>
        <w:numPr>
          <w:ilvl w:val="0"/>
          <w:numId w:val="21"/>
        </w:numPr>
        <w:shd w:val="clear" w:color="auto" w:fill="auto"/>
        <w:tabs>
          <w:tab w:val="left" w:pos="1701"/>
        </w:tabs>
        <w:spacing w:before="0"/>
        <w:ind w:firstLine="709"/>
      </w:pPr>
      <w:r>
        <w:t>Инвентарная карточка группового учета нефинансовых активов (ф. 0504032);</w:t>
      </w:r>
    </w:p>
    <w:p w:rsidR="005B29D0" w:rsidRDefault="00281812" w:rsidP="00E66DC1">
      <w:pPr>
        <w:pStyle w:val="23"/>
        <w:numPr>
          <w:ilvl w:val="0"/>
          <w:numId w:val="21"/>
        </w:numPr>
        <w:shd w:val="clear" w:color="auto" w:fill="auto"/>
        <w:tabs>
          <w:tab w:val="left" w:pos="1701"/>
        </w:tabs>
        <w:spacing w:before="0"/>
        <w:ind w:firstLine="709"/>
      </w:pPr>
      <w:r>
        <w:t>Инвентарный список нефинансовых активов (ф. 0504034);</w:t>
      </w:r>
    </w:p>
    <w:p w:rsidR="005B29D0" w:rsidRDefault="00281812" w:rsidP="0048760D">
      <w:pPr>
        <w:pStyle w:val="23"/>
        <w:numPr>
          <w:ilvl w:val="0"/>
          <w:numId w:val="16"/>
        </w:numPr>
        <w:shd w:val="clear" w:color="auto" w:fill="auto"/>
        <w:tabs>
          <w:tab w:val="left" w:pos="1701"/>
        </w:tabs>
        <w:spacing w:before="0"/>
        <w:ind w:firstLine="709"/>
      </w:pPr>
      <w:r>
        <w:t>Принятие к бюджетному учету объектов основных средств оформляется решением Комиссии по поступлению и выбытию активов - Актом о приеме-передаче объектов нефинансовых активов (ф. 0504101). В случае невозможности получения информации об объекте основных средств у передающей стороны, а также в случае одностороннего принятия к учету, Акт (ф. 0504031) составляется и заполняется в одностороннем порядке.</w:t>
      </w:r>
    </w:p>
    <w:p w:rsidR="005B29D0" w:rsidRDefault="00281812" w:rsidP="0038542A">
      <w:pPr>
        <w:pStyle w:val="23"/>
        <w:numPr>
          <w:ilvl w:val="0"/>
          <w:numId w:val="16"/>
        </w:numPr>
        <w:shd w:val="clear" w:color="auto" w:fill="auto"/>
        <w:tabs>
          <w:tab w:val="left" w:pos="1701"/>
        </w:tabs>
        <w:spacing w:before="0"/>
        <w:ind w:firstLine="709"/>
      </w:pPr>
      <w:r>
        <w:t>Амортизация на объекты основных средств начисляется линейным методом.</w:t>
      </w:r>
    </w:p>
    <w:p w:rsidR="005B29D0" w:rsidRDefault="00281812" w:rsidP="0038542A">
      <w:pPr>
        <w:pStyle w:val="23"/>
        <w:numPr>
          <w:ilvl w:val="0"/>
          <w:numId w:val="16"/>
        </w:numPr>
        <w:shd w:val="clear" w:color="auto" w:fill="auto"/>
        <w:tabs>
          <w:tab w:val="left" w:pos="1701"/>
        </w:tabs>
        <w:spacing w:before="0"/>
        <w:ind w:firstLine="709"/>
      </w:pPr>
      <w:r>
        <w:t>Модернизация, реконструкция, ремонт основных сре</w:t>
      </w:r>
      <w:proofErr w:type="gramStart"/>
      <w:r>
        <w:t>дств пр</w:t>
      </w:r>
      <w:proofErr w:type="gramEnd"/>
      <w:r>
        <w:t>оизводятся как собственными силами, так и с привлечением сторонних организаций.</w:t>
      </w:r>
    </w:p>
    <w:p w:rsidR="005B29D0" w:rsidRDefault="00281812" w:rsidP="0038542A">
      <w:pPr>
        <w:pStyle w:val="23"/>
        <w:numPr>
          <w:ilvl w:val="0"/>
          <w:numId w:val="16"/>
        </w:numPr>
        <w:shd w:val="clear" w:color="auto" w:fill="auto"/>
        <w:tabs>
          <w:tab w:val="left" w:pos="1701"/>
        </w:tabs>
        <w:spacing w:before="0"/>
        <w:ind w:firstLine="709"/>
      </w:pPr>
      <w:r>
        <w:t>Результаты ремонта или реконструкции (модернизации) принимаются решением Комиссии по поступлению и выбытию активов. Документом, отражающим результат проведенного ремонта или модернизации, является Акт о приеме-сдаче отремонтированных, реконструированных и модернизированных объектов основных средств (ф. 0504103). Сведения из указанного Акта заносятся в Инвентарную карточку основного средства. В случае невозможности оформления Акта (ф. 0504103) в двухстороннем порядке или при отказе в заполнении Акта (ф. 0504103) исполнителем ремонтных работ (работ по модернизации, достройке, дооборудованию), Акт составляется и заполняется только в одностороннем порядке.</w:t>
      </w:r>
    </w:p>
    <w:p w:rsidR="005B29D0" w:rsidRDefault="00281812" w:rsidP="0038542A">
      <w:pPr>
        <w:pStyle w:val="23"/>
        <w:numPr>
          <w:ilvl w:val="0"/>
          <w:numId w:val="16"/>
        </w:numPr>
        <w:shd w:val="clear" w:color="auto" w:fill="auto"/>
        <w:tabs>
          <w:tab w:val="left" w:pos="1701"/>
        </w:tabs>
        <w:spacing w:before="0"/>
        <w:ind w:firstLine="709"/>
      </w:pPr>
      <w:r>
        <w:t>В случае</w:t>
      </w:r>
      <w:proofErr w:type="gramStart"/>
      <w:r>
        <w:t>,</w:t>
      </w:r>
      <w:proofErr w:type="gramEnd"/>
      <w:r>
        <w:t xml:space="preserve"> если по результатам ремонта заменяется структурная часть объекта основных средств, производится частичное списание основного средства с последующей его доукомплектацией (п. 27 Приказа 257н).</w:t>
      </w:r>
    </w:p>
    <w:p w:rsidR="005B29D0" w:rsidRDefault="00281812" w:rsidP="0038542A">
      <w:pPr>
        <w:pStyle w:val="23"/>
        <w:numPr>
          <w:ilvl w:val="0"/>
          <w:numId w:val="16"/>
        </w:numPr>
        <w:shd w:val="clear" w:color="auto" w:fill="auto"/>
        <w:tabs>
          <w:tab w:val="left" w:pos="1701"/>
        </w:tabs>
        <w:spacing w:before="0"/>
        <w:ind w:firstLine="709"/>
      </w:pPr>
      <w:r>
        <w:t xml:space="preserve">Если на структурную часть, включаемую в объект основных </w:t>
      </w:r>
      <w:r>
        <w:lastRenderedPageBreak/>
        <w:t>средств</w:t>
      </w:r>
      <w:r w:rsidR="0038542A">
        <w:t>,</w:t>
      </w:r>
      <w:r>
        <w:t xml:space="preserve"> Комиссия по поступлению и выбытию активов может самостоятельно определить срок полезного использования, такая структурная часть признается отдельным инвентарным объектом (п. 7 Приказа 257н).</w:t>
      </w:r>
    </w:p>
    <w:p w:rsidR="005B29D0" w:rsidRDefault="00281812" w:rsidP="00643487">
      <w:pPr>
        <w:pStyle w:val="23"/>
        <w:numPr>
          <w:ilvl w:val="0"/>
          <w:numId w:val="16"/>
        </w:numPr>
        <w:shd w:val="clear" w:color="auto" w:fill="auto"/>
        <w:tabs>
          <w:tab w:val="left" w:pos="1817"/>
        </w:tabs>
        <w:spacing w:before="0"/>
        <w:ind w:firstLine="709"/>
      </w:pPr>
      <w:r>
        <w:t>Разукомплектация и частичное списание объекта основных сре</w:t>
      </w:r>
      <w:proofErr w:type="gramStart"/>
      <w:r>
        <w:t>дств пр</w:t>
      </w:r>
      <w:proofErr w:type="gramEnd"/>
      <w:r>
        <w:t>оизводится на основании решения Комиссии по поступлению и выбытию активов. Документами, отражающими результат проведенной разукомплектации</w:t>
      </w:r>
      <w:r w:rsidR="0038542A">
        <w:t>,</w:t>
      </w:r>
      <w:r>
        <w:t xml:space="preserve"> являются: Акт списания объектов нефинансовых активов (кроме транспортных средств) (ф.0504104), Акт о приеме-передаче объектов нефинансовых активов (ф.0504101).</w:t>
      </w:r>
    </w:p>
    <w:p w:rsidR="005B29D0" w:rsidRDefault="00281812" w:rsidP="00643487">
      <w:pPr>
        <w:pStyle w:val="23"/>
        <w:numPr>
          <w:ilvl w:val="0"/>
          <w:numId w:val="16"/>
        </w:numPr>
        <w:shd w:val="clear" w:color="auto" w:fill="auto"/>
        <w:tabs>
          <w:tab w:val="left" w:pos="1817"/>
        </w:tabs>
        <w:spacing w:before="0"/>
        <w:ind w:firstLine="709"/>
      </w:pPr>
      <w:r>
        <w:t>Переоценка основных сре</w:t>
      </w:r>
      <w:proofErr w:type="gramStart"/>
      <w:r>
        <w:t>дств пр</w:t>
      </w:r>
      <w:proofErr w:type="gramEnd"/>
      <w:r>
        <w:t>и отчуждении не в пользу организаций государственного сектора осуществляется методом увеличения (умножения) балансовой стоимости и накопленной амортизации на одинаковый коэффициент таким образом, чтобы при их суммировании получить переоцененную стоимость на дату проведения переоценки (п. 41 Приказ 257н). При отсутствии остаточной стоимости, переоценка производится в следующем порядке: накопленная амортизация, исчисленная на дату переоценки, вычитается из балансовой стоимости объекта основных средств, после чего остаточная стоимость пересчитывается до переоцененной стоимости актива.</w:t>
      </w:r>
    </w:p>
    <w:p w:rsidR="005B29D0" w:rsidRDefault="00281812" w:rsidP="00CB3879">
      <w:pPr>
        <w:pStyle w:val="23"/>
        <w:numPr>
          <w:ilvl w:val="0"/>
          <w:numId w:val="16"/>
        </w:numPr>
        <w:shd w:val="clear" w:color="auto" w:fill="auto"/>
        <w:tabs>
          <w:tab w:val="left" w:pos="1817"/>
        </w:tabs>
        <w:spacing w:before="0"/>
        <w:ind w:firstLine="709"/>
      </w:pPr>
      <w:r>
        <w:t>Консервация объекта основных средств (расконсервация) оформляется на основании Постановления администрации первичным учетным документом - Актом о консервации (расконсервации) объектов основных средств (произвольной формы).</w:t>
      </w:r>
    </w:p>
    <w:p w:rsidR="005B29D0" w:rsidRDefault="00281812" w:rsidP="00643487">
      <w:pPr>
        <w:pStyle w:val="23"/>
        <w:numPr>
          <w:ilvl w:val="0"/>
          <w:numId w:val="16"/>
        </w:numPr>
        <w:shd w:val="clear" w:color="auto" w:fill="auto"/>
        <w:tabs>
          <w:tab w:val="left" w:pos="1817"/>
        </w:tabs>
        <w:spacing w:before="0"/>
        <w:ind w:firstLine="709"/>
      </w:pPr>
      <w:r>
        <w:t>Выбытие основных средств оформляется Актами на списание Комиссией по поступлению и выбытию активов. Разборка и демонтаж основных средств до утверждения соответствующих актов не допускается. Списанные объекты основных средств (а также их части), утратившие способность приносить экономические выгоды (полезный потенциал), не пригодные для дальнейшего использования или продажи подлежат отражению на забалансовом счете 02 «Материальные ценности, принятые на хранение» до момента их утилизации (уничтожения) или до выявления новой целевой функции:</w:t>
      </w:r>
    </w:p>
    <w:p w:rsidR="005B29D0" w:rsidRDefault="00281812" w:rsidP="00CB3879">
      <w:pPr>
        <w:pStyle w:val="23"/>
        <w:numPr>
          <w:ilvl w:val="0"/>
          <w:numId w:val="22"/>
        </w:numPr>
        <w:shd w:val="clear" w:color="auto" w:fill="auto"/>
        <w:tabs>
          <w:tab w:val="left" w:pos="1843"/>
        </w:tabs>
        <w:spacing w:before="0"/>
        <w:ind w:firstLine="709"/>
      </w:pPr>
      <w:r>
        <w:t>по остаточной стоимости основного средства - при ее наличии;</w:t>
      </w:r>
    </w:p>
    <w:p w:rsidR="005B29D0" w:rsidRDefault="00281812" w:rsidP="00CB3879">
      <w:pPr>
        <w:pStyle w:val="23"/>
        <w:numPr>
          <w:ilvl w:val="0"/>
          <w:numId w:val="22"/>
        </w:numPr>
        <w:shd w:val="clear" w:color="auto" w:fill="auto"/>
        <w:tabs>
          <w:tab w:val="left" w:pos="1843"/>
        </w:tabs>
        <w:spacing w:before="0"/>
        <w:ind w:firstLine="709"/>
      </w:pPr>
      <w:r>
        <w:t>в условной оценке 1 рубль за 1 объект - при ее отсутствии (100% начислении амортизации).</w:t>
      </w:r>
    </w:p>
    <w:p w:rsidR="005B29D0" w:rsidRDefault="00281812" w:rsidP="00CB3879">
      <w:pPr>
        <w:pStyle w:val="23"/>
        <w:numPr>
          <w:ilvl w:val="0"/>
          <w:numId w:val="16"/>
        </w:numPr>
        <w:shd w:val="clear" w:color="auto" w:fill="auto"/>
        <w:tabs>
          <w:tab w:val="left" w:pos="1817"/>
        </w:tabs>
        <w:spacing w:before="0"/>
        <w:ind w:firstLine="709"/>
      </w:pPr>
      <w:r>
        <w:t>В случае если распоряжение имуществом требует согласования с собственником, с момента выявления утраты способности основного средства приносить учреждению экономические выгоды (полезный потенциал), и до получения согласования, основное средство учитывается на забалансовом счете 02. Реализация мероприятий, предусмотренных Актом о списании, до получения согласования при этом не производится.</w:t>
      </w:r>
    </w:p>
    <w:p w:rsidR="005B29D0" w:rsidRDefault="00281812" w:rsidP="00643487">
      <w:pPr>
        <w:pStyle w:val="23"/>
        <w:numPr>
          <w:ilvl w:val="0"/>
          <w:numId w:val="16"/>
        </w:numPr>
        <w:shd w:val="clear" w:color="auto" w:fill="auto"/>
        <w:tabs>
          <w:tab w:val="left" w:pos="1817"/>
        </w:tabs>
        <w:spacing w:before="0"/>
        <w:ind w:firstLine="709"/>
      </w:pPr>
      <w:r>
        <w:t xml:space="preserve">В случае, когда при рассмотрении решения комиссии учреждения по поступлению и выбытию активов о списании имущества в отношении объекта, который для администрации не является активом, собственником (уполномоченным им государственным органом) принято решение, определяющее дальнейшее функциональное назначение такого </w:t>
      </w:r>
      <w:r>
        <w:lastRenderedPageBreak/>
        <w:t>объекта как актива (принято решение по передаче объекта в целях эксплуатации иным учреждением), такой объект подлежит восстановлению на балансовом учете.</w:t>
      </w:r>
    </w:p>
    <w:p w:rsidR="005B29D0" w:rsidRDefault="00281812" w:rsidP="00643487">
      <w:pPr>
        <w:pStyle w:val="23"/>
        <w:numPr>
          <w:ilvl w:val="0"/>
          <w:numId w:val="16"/>
        </w:numPr>
        <w:shd w:val="clear" w:color="auto" w:fill="auto"/>
        <w:tabs>
          <w:tab w:val="left" w:pos="1784"/>
        </w:tabs>
        <w:spacing w:before="0" w:after="297" w:line="317" w:lineRule="exact"/>
        <w:ind w:firstLine="709"/>
      </w:pPr>
      <w:r>
        <w:t>Продажа основных средств оформляется Актом о прием</w:t>
      </w:r>
      <w:r w:rsidR="00CB3879">
        <w:t>е -</w:t>
      </w:r>
      <w:r>
        <w:t xml:space="preserve"> передаче объектов нефинансовых активов (ф. 0504101).</w:t>
      </w:r>
    </w:p>
    <w:p w:rsidR="005B29D0" w:rsidRDefault="00281812">
      <w:pPr>
        <w:pStyle w:val="23"/>
        <w:numPr>
          <w:ilvl w:val="0"/>
          <w:numId w:val="23"/>
        </w:numPr>
        <w:shd w:val="clear" w:color="auto" w:fill="auto"/>
        <w:tabs>
          <w:tab w:val="left" w:pos="1832"/>
        </w:tabs>
        <w:spacing w:before="0"/>
        <w:ind w:left="1280" w:firstLine="0"/>
      </w:pPr>
      <w:r>
        <w:t>Учет основных средств, вовлеченных в арендные отношения.</w:t>
      </w:r>
    </w:p>
    <w:p w:rsidR="005B29D0" w:rsidRDefault="00281812" w:rsidP="006725EB">
      <w:pPr>
        <w:pStyle w:val="23"/>
        <w:numPr>
          <w:ilvl w:val="0"/>
          <w:numId w:val="24"/>
        </w:numPr>
        <w:shd w:val="clear" w:color="auto" w:fill="auto"/>
        <w:tabs>
          <w:tab w:val="left" w:pos="1843"/>
        </w:tabs>
        <w:spacing w:before="0"/>
        <w:ind w:firstLine="709"/>
        <w:jc w:val="left"/>
      </w:pPr>
      <w:r>
        <w:t>Для целей ведения учета и раскрытия информации в отчетности объектами учета аренды, в соответствии с приказом 258н не являются:</w:t>
      </w:r>
    </w:p>
    <w:p w:rsidR="005B29D0" w:rsidRDefault="00281812" w:rsidP="006725EB">
      <w:pPr>
        <w:pStyle w:val="23"/>
        <w:shd w:val="clear" w:color="auto" w:fill="auto"/>
        <w:tabs>
          <w:tab w:val="left" w:pos="1843"/>
          <w:tab w:val="left" w:pos="2094"/>
        </w:tabs>
        <w:spacing w:before="0"/>
        <w:ind w:firstLine="709"/>
      </w:pPr>
      <w:r>
        <w:t>2.3.1.1</w:t>
      </w:r>
      <w:r>
        <w:tab/>
        <w:t>объекты, полученные/переданные в рамках оказания услуг с</w:t>
      </w:r>
      <w:r w:rsidR="006725EB">
        <w:t xml:space="preserve"> </w:t>
      </w:r>
      <w:r>
        <w:t>заключением договора услуг в соответствии со ст. 779 ГК РФ;</w:t>
      </w:r>
    </w:p>
    <w:p w:rsidR="00C82034" w:rsidRDefault="00281812" w:rsidP="00C82034">
      <w:pPr>
        <w:pStyle w:val="23"/>
        <w:numPr>
          <w:ilvl w:val="0"/>
          <w:numId w:val="25"/>
        </w:numPr>
        <w:shd w:val="clear" w:color="auto" w:fill="auto"/>
        <w:tabs>
          <w:tab w:val="left" w:pos="1843"/>
          <w:tab w:val="left" w:pos="2094"/>
        </w:tabs>
        <w:spacing w:before="0"/>
        <w:ind w:firstLine="709"/>
      </w:pPr>
      <w:r>
        <w:t>земельные участки по соглашениям об установлении сервитута (п. 2 приказа 258н);</w:t>
      </w:r>
    </w:p>
    <w:p w:rsidR="00C82034" w:rsidRDefault="00281812" w:rsidP="00C82034">
      <w:pPr>
        <w:pStyle w:val="23"/>
        <w:numPr>
          <w:ilvl w:val="0"/>
          <w:numId w:val="25"/>
        </w:numPr>
        <w:shd w:val="clear" w:color="auto" w:fill="auto"/>
        <w:tabs>
          <w:tab w:val="left" w:pos="1843"/>
          <w:tab w:val="left" w:pos="2094"/>
        </w:tabs>
        <w:spacing w:before="0"/>
        <w:ind w:firstLine="709"/>
      </w:pPr>
      <w:r>
        <w:t>объекты по договорам социального найма (п. 2 приказа</w:t>
      </w:r>
      <w:r w:rsidR="006725EB">
        <w:t xml:space="preserve"> </w:t>
      </w:r>
      <w:r>
        <w:rPr>
          <w:rStyle w:val="27"/>
        </w:rPr>
        <w:t>258н);</w:t>
      </w:r>
    </w:p>
    <w:p w:rsidR="00C82034" w:rsidRDefault="00281812" w:rsidP="00C82034">
      <w:pPr>
        <w:pStyle w:val="23"/>
        <w:numPr>
          <w:ilvl w:val="0"/>
          <w:numId w:val="25"/>
        </w:numPr>
        <w:shd w:val="clear" w:color="auto" w:fill="auto"/>
        <w:tabs>
          <w:tab w:val="left" w:pos="1843"/>
          <w:tab w:val="left" w:pos="2094"/>
        </w:tabs>
        <w:spacing w:before="0"/>
        <w:ind w:firstLine="709"/>
      </w:pPr>
      <w:r>
        <w:t>находящиеся в пользовании администрации материальные объекты нефинансовых активов, предоставленные балансодержателем при выполнении возложенных на него функций по организационно-техническому обеспечению иных учреждений (органов власти), созданных собственником имущества, и осуществлению содержания государственного (муниципального) имущества (п. 32 Инструкции 157н);</w:t>
      </w:r>
    </w:p>
    <w:p w:rsidR="00C82034" w:rsidRDefault="00281812" w:rsidP="00C82034">
      <w:pPr>
        <w:pStyle w:val="23"/>
        <w:numPr>
          <w:ilvl w:val="0"/>
          <w:numId w:val="25"/>
        </w:numPr>
        <w:shd w:val="clear" w:color="auto" w:fill="auto"/>
        <w:tabs>
          <w:tab w:val="left" w:pos="1843"/>
          <w:tab w:val="left" w:pos="2094"/>
        </w:tabs>
        <w:spacing w:before="0"/>
        <w:ind w:firstLine="709"/>
      </w:pPr>
      <w:r>
        <w:t>имущество, в случае если передача его в безвозмездное пользование является неотъемлемым условием соблюдения требований законодательства;</w:t>
      </w:r>
    </w:p>
    <w:p w:rsidR="00C82034" w:rsidRDefault="00281812" w:rsidP="00C82034">
      <w:pPr>
        <w:pStyle w:val="23"/>
        <w:numPr>
          <w:ilvl w:val="0"/>
          <w:numId w:val="25"/>
        </w:numPr>
        <w:shd w:val="clear" w:color="auto" w:fill="auto"/>
        <w:tabs>
          <w:tab w:val="left" w:pos="1843"/>
          <w:tab w:val="left" w:pos="2094"/>
        </w:tabs>
        <w:spacing w:before="0"/>
        <w:ind w:firstLine="709"/>
      </w:pPr>
      <w:proofErr w:type="gramStart"/>
      <w:r>
        <w:t>объекты при наличии распорядительных документов о передаче их пользователю (арендатору) в целях использования им указанного имущества в рамках выполнения функций (полномочий), без возложения на пользователя (арендатора) имущества обязанности по его содержанию, и (или) при наличии организационно-распорядительных документов у арендодателя указанного имущества, возлагающих на него функции по содержанию такого имущества, в бухгалтерском учете пользователя (арендатора);</w:t>
      </w:r>
      <w:proofErr w:type="gramEnd"/>
    </w:p>
    <w:p w:rsidR="00C82034" w:rsidRDefault="00281812" w:rsidP="00C82034">
      <w:pPr>
        <w:pStyle w:val="23"/>
        <w:numPr>
          <w:ilvl w:val="0"/>
          <w:numId w:val="25"/>
        </w:numPr>
        <w:shd w:val="clear" w:color="auto" w:fill="auto"/>
        <w:tabs>
          <w:tab w:val="left" w:pos="1843"/>
          <w:tab w:val="left" w:pos="2094"/>
        </w:tabs>
        <w:spacing w:before="0"/>
        <w:ind w:firstLine="709"/>
      </w:pPr>
      <w:r>
        <w:t>объекты, полученные по распоряжению собственника из имущества казны в безвозмездное пользование;</w:t>
      </w:r>
    </w:p>
    <w:p w:rsidR="005B29D0" w:rsidRDefault="00281812" w:rsidP="00C70ADB">
      <w:pPr>
        <w:pStyle w:val="23"/>
        <w:numPr>
          <w:ilvl w:val="0"/>
          <w:numId w:val="25"/>
        </w:numPr>
        <w:shd w:val="clear" w:color="auto" w:fill="auto"/>
        <w:tabs>
          <w:tab w:val="left" w:pos="1843"/>
        </w:tabs>
        <w:spacing w:before="0"/>
        <w:ind w:firstLine="709"/>
      </w:pPr>
      <w:r>
        <w:t>иные объекты, полученные/переданные в пользование, в случае если экономическая сущность хозяйственных операций, возникающих в рамках вышеуказанных отношений, не связана с предоставлением имущества для целей извлечения выгод (доходов) от его использования и/или не влечет несения расходов.</w:t>
      </w:r>
    </w:p>
    <w:p w:rsidR="005B29D0" w:rsidRDefault="00281812" w:rsidP="00FB76FC">
      <w:pPr>
        <w:pStyle w:val="23"/>
        <w:numPr>
          <w:ilvl w:val="0"/>
          <w:numId w:val="24"/>
        </w:numPr>
        <w:shd w:val="clear" w:color="auto" w:fill="auto"/>
        <w:tabs>
          <w:tab w:val="left" w:pos="1843"/>
        </w:tabs>
        <w:spacing w:before="0"/>
        <w:ind w:firstLine="709"/>
      </w:pPr>
      <w:r>
        <w:t>При возникновении перечисленных объектов они отражаются:</w:t>
      </w:r>
    </w:p>
    <w:p w:rsidR="005B29D0" w:rsidRDefault="00281812" w:rsidP="006725EB">
      <w:pPr>
        <w:pStyle w:val="23"/>
        <w:numPr>
          <w:ilvl w:val="0"/>
          <w:numId w:val="27"/>
        </w:numPr>
        <w:shd w:val="clear" w:color="auto" w:fill="auto"/>
        <w:tabs>
          <w:tab w:val="left" w:pos="1843"/>
          <w:tab w:val="left" w:pos="2094"/>
        </w:tabs>
        <w:spacing w:before="0"/>
        <w:ind w:firstLine="709"/>
      </w:pPr>
      <w:r>
        <w:t xml:space="preserve">в учете получателя </w:t>
      </w:r>
      <w:r>
        <w:rPr>
          <w:rStyle w:val="27"/>
        </w:rPr>
        <w:t xml:space="preserve">- </w:t>
      </w:r>
      <w:r>
        <w:t>на забалансовом счете 01 по стоимости, указанной передающей стороной в передаточных документах;</w:t>
      </w:r>
    </w:p>
    <w:p w:rsidR="005B29D0" w:rsidRDefault="00281812" w:rsidP="006725EB">
      <w:pPr>
        <w:pStyle w:val="23"/>
        <w:numPr>
          <w:ilvl w:val="0"/>
          <w:numId w:val="27"/>
        </w:numPr>
        <w:shd w:val="clear" w:color="auto" w:fill="auto"/>
        <w:tabs>
          <w:tab w:val="left" w:pos="1843"/>
          <w:tab w:val="left" w:pos="2094"/>
        </w:tabs>
        <w:spacing w:before="0"/>
        <w:ind w:firstLine="709"/>
      </w:pPr>
      <w:r>
        <w:t xml:space="preserve">в учете передающей стороны - на балансовых счетах 10100 и одновременно на забалансовом счете 25 (26) по их балансовой стоимости (части балансовой стоимости </w:t>
      </w:r>
      <w:r>
        <w:rPr>
          <w:rStyle w:val="27"/>
        </w:rPr>
        <w:t xml:space="preserve">— </w:t>
      </w:r>
      <w:r>
        <w:t>при передаче в пользование части объекта).</w:t>
      </w:r>
    </w:p>
    <w:p w:rsidR="005B29D0" w:rsidRDefault="00281812" w:rsidP="006725EB">
      <w:pPr>
        <w:pStyle w:val="23"/>
        <w:numPr>
          <w:ilvl w:val="0"/>
          <w:numId w:val="24"/>
        </w:numPr>
        <w:shd w:val="clear" w:color="auto" w:fill="auto"/>
        <w:tabs>
          <w:tab w:val="left" w:pos="1784"/>
          <w:tab w:val="left" w:pos="1843"/>
        </w:tabs>
        <w:spacing w:before="0" w:after="300"/>
        <w:ind w:firstLine="709"/>
      </w:pPr>
      <w:r>
        <w:t xml:space="preserve">Договора безвозмездного пользования, заключенные в соответствии со ст. 610 ГК РФ на неопределенный срок, считаются </w:t>
      </w:r>
      <w:r>
        <w:lastRenderedPageBreak/>
        <w:t>договорами</w:t>
      </w:r>
      <w:r w:rsidR="00FB76FC">
        <w:t> </w:t>
      </w:r>
      <w:r>
        <w:t>операционной аренды, заключенными на остаток срока действия бюджетной сметы с момента заключения такого договора.</w:t>
      </w:r>
    </w:p>
    <w:p w:rsidR="005B29D0" w:rsidRDefault="00281812">
      <w:pPr>
        <w:pStyle w:val="23"/>
        <w:shd w:val="clear" w:color="auto" w:fill="auto"/>
        <w:spacing w:before="0"/>
        <w:ind w:firstLine="0"/>
        <w:jc w:val="center"/>
      </w:pPr>
      <w:r>
        <w:t>2.4. Учет нематериальных активов.</w:t>
      </w:r>
    </w:p>
    <w:p w:rsidR="005B29D0" w:rsidRDefault="00281812" w:rsidP="00FB76FC">
      <w:pPr>
        <w:pStyle w:val="23"/>
        <w:numPr>
          <w:ilvl w:val="0"/>
          <w:numId w:val="28"/>
        </w:numPr>
        <w:shd w:val="clear" w:color="auto" w:fill="auto"/>
        <w:tabs>
          <w:tab w:val="left" w:pos="1843"/>
        </w:tabs>
        <w:spacing w:before="0"/>
        <w:ind w:firstLine="709"/>
      </w:pPr>
      <w:proofErr w:type="gramStart"/>
      <w:r>
        <w:t xml:space="preserve">Учет нематериальных активов ведется в соответствии с </w:t>
      </w:r>
      <w:r>
        <w:rPr>
          <w:rStyle w:val="28"/>
        </w:rPr>
        <w:t xml:space="preserve">п. </w:t>
      </w:r>
      <w:r>
        <w:t xml:space="preserve">п. 56 - 69 Инструкции № 157н, федеральным стандартом «Нематериальные активы» (Приказ Минфина России от 15.11.2019 №181н (далее </w:t>
      </w:r>
      <w:r>
        <w:rPr>
          <w:rStyle w:val="28"/>
        </w:rPr>
        <w:t xml:space="preserve">- </w:t>
      </w:r>
      <w:r>
        <w:t>стандарт «Нематериальные активы»).</w:t>
      </w:r>
      <w:proofErr w:type="gramEnd"/>
    </w:p>
    <w:p w:rsidR="005B29D0" w:rsidRDefault="00281812" w:rsidP="00FB76FC">
      <w:pPr>
        <w:pStyle w:val="23"/>
        <w:numPr>
          <w:ilvl w:val="0"/>
          <w:numId w:val="29"/>
        </w:numPr>
        <w:shd w:val="clear" w:color="auto" w:fill="auto"/>
        <w:tabs>
          <w:tab w:val="left" w:pos="1843"/>
        </w:tabs>
        <w:spacing w:before="0"/>
        <w:ind w:firstLine="709"/>
      </w:pPr>
      <w:r>
        <w:t xml:space="preserve">К нематериальным активам могут быть отнесены охраняемые результаты интеллектуальной деятельности и средства индивидуализации, поименованные в ст. 1225 ГК РФ (Часть 4) при удовлетворении условиям </w:t>
      </w:r>
      <w:r>
        <w:rPr>
          <w:rStyle w:val="28"/>
        </w:rPr>
        <w:t xml:space="preserve">п. </w:t>
      </w:r>
      <w:r>
        <w:t>6 стандарта «Нематериальные активы».</w:t>
      </w:r>
    </w:p>
    <w:p w:rsidR="005B29D0" w:rsidRDefault="00281812" w:rsidP="00FB76FC">
      <w:pPr>
        <w:pStyle w:val="23"/>
        <w:numPr>
          <w:ilvl w:val="0"/>
          <w:numId w:val="29"/>
        </w:numPr>
        <w:shd w:val="clear" w:color="auto" w:fill="auto"/>
        <w:tabs>
          <w:tab w:val="left" w:pos="1843"/>
        </w:tabs>
        <w:spacing w:before="0"/>
        <w:ind w:firstLine="709"/>
      </w:pPr>
      <w:r>
        <w:t>Документы аналитического учета, принятия к учету и списания нематериальных активов аналогичны таковым для основных средств.</w:t>
      </w:r>
    </w:p>
    <w:p w:rsidR="005B29D0" w:rsidRDefault="00281812" w:rsidP="00FB76FC">
      <w:pPr>
        <w:pStyle w:val="23"/>
        <w:numPr>
          <w:ilvl w:val="0"/>
          <w:numId w:val="29"/>
        </w:numPr>
        <w:shd w:val="clear" w:color="auto" w:fill="auto"/>
        <w:tabs>
          <w:tab w:val="left" w:pos="1843"/>
          <w:tab w:val="left" w:pos="2131"/>
          <w:tab w:val="left" w:pos="3960"/>
          <w:tab w:val="left" w:pos="5857"/>
          <w:tab w:val="left" w:pos="8032"/>
          <w:tab w:val="left" w:pos="8521"/>
        </w:tabs>
        <w:spacing w:before="0"/>
        <w:ind w:firstLine="709"/>
      </w:pPr>
      <w:r>
        <w:t>Документы,</w:t>
      </w:r>
      <w:r>
        <w:tab/>
        <w:t>отражающие</w:t>
      </w:r>
      <w:r>
        <w:tab/>
        <w:t>возникновение</w:t>
      </w:r>
      <w:r>
        <w:tab/>
        <w:t>и</w:t>
      </w:r>
      <w:r>
        <w:tab/>
        <w:t>наличие</w:t>
      </w:r>
    </w:p>
    <w:p w:rsidR="005B29D0" w:rsidRDefault="00281812" w:rsidP="00FB76FC">
      <w:pPr>
        <w:pStyle w:val="23"/>
        <w:shd w:val="clear" w:color="auto" w:fill="auto"/>
        <w:tabs>
          <w:tab w:val="left" w:pos="1843"/>
        </w:tabs>
        <w:spacing w:before="0"/>
        <w:ind w:firstLine="709"/>
      </w:pPr>
      <w:r>
        <w:t>исключительных прав на объекты нематериальных активов, определены Приложением 17 к настоящей Учетной политике.</w:t>
      </w:r>
    </w:p>
    <w:p w:rsidR="005B29D0" w:rsidRDefault="00281812" w:rsidP="00FB76FC">
      <w:pPr>
        <w:pStyle w:val="23"/>
        <w:numPr>
          <w:ilvl w:val="0"/>
          <w:numId w:val="29"/>
        </w:numPr>
        <w:shd w:val="clear" w:color="auto" w:fill="auto"/>
        <w:tabs>
          <w:tab w:val="left" w:pos="1843"/>
          <w:tab w:val="left" w:pos="1930"/>
        </w:tabs>
        <w:spacing w:before="0"/>
        <w:ind w:firstLine="709"/>
      </w:pPr>
      <w:r>
        <w:t>Каждому инвентарному объекту нематериальных активов присваивается уникальный инвентарный номер. Кодирование инвентарных номеров нематериальных активов установлено:</w:t>
      </w:r>
    </w:p>
    <w:p w:rsidR="005B29D0" w:rsidRDefault="00281812" w:rsidP="00FB76FC">
      <w:pPr>
        <w:pStyle w:val="23"/>
        <w:shd w:val="clear" w:color="auto" w:fill="auto"/>
        <w:tabs>
          <w:tab w:val="left" w:pos="1843"/>
        </w:tabs>
        <w:spacing w:before="0"/>
        <w:ind w:firstLine="709"/>
      </w:pPr>
      <w:r>
        <w:t>1</w:t>
      </w:r>
      <w:r w:rsidR="00FB76FC">
        <w:t xml:space="preserve"> </w:t>
      </w:r>
      <w:r>
        <w:t>-</w:t>
      </w:r>
      <w:r w:rsidR="00FB76FC">
        <w:t xml:space="preserve"> </w:t>
      </w:r>
      <w:r>
        <w:t>й знак - код вида финансового обеспечения;</w:t>
      </w:r>
    </w:p>
    <w:p w:rsidR="005B29D0" w:rsidRDefault="00281812" w:rsidP="00FB76FC">
      <w:pPr>
        <w:pStyle w:val="23"/>
        <w:shd w:val="clear" w:color="auto" w:fill="auto"/>
        <w:tabs>
          <w:tab w:val="left" w:pos="1843"/>
        </w:tabs>
        <w:spacing w:before="0"/>
        <w:ind w:firstLine="709"/>
      </w:pPr>
      <w:r>
        <w:t>2 - 4-й знаки - коды синтетического счета;</w:t>
      </w:r>
    </w:p>
    <w:p w:rsidR="005B29D0" w:rsidRDefault="00281812" w:rsidP="00FB76FC">
      <w:pPr>
        <w:pStyle w:val="23"/>
        <w:shd w:val="clear" w:color="auto" w:fill="auto"/>
        <w:tabs>
          <w:tab w:val="left" w:pos="1843"/>
        </w:tabs>
        <w:spacing w:before="0"/>
        <w:ind w:firstLine="709"/>
      </w:pPr>
      <w:r>
        <w:t>5 - 6-й знаки - коды аналитического счета;</w:t>
      </w:r>
    </w:p>
    <w:p w:rsidR="005B29D0" w:rsidRDefault="00281812" w:rsidP="00FB76FC">
      <w:pPr>
        <w:pStyle w:val="23"/>
        <w:shd w:val="clear" w:color="auto" w:fill="auto"/>
        <w:tabs>
          <w:tab w:val="left" w:pos="1843"/>
        </w:tabs>
        <w:spacing w:before="0"/>
        <w:ind w:firstLine="709"/>
      </w:pPr>
      <w:r>
        <w:t>7 - 12-й знаки - порядковый номер объекта в группе (000001-999999).</w:t>
      </w:r>
    </w:p>
    <w:p w:rsidR="005B29D0" w:rsidRDefault="00281812" w:rsidP="00FB76FC">
      <w:pPr>
        <w:pStyle w:val="23"/>
        <w:numPr>
          <w:ilvl w:val="0"/>
          <w:numId w:val="29"/>
        </w:numPr>
        <w:shd w:val="clear" w:color="auto" w:fill="auto"/>
        <w:tabs>
          <w:tab w:val="left" w:pos="1843"/>
        </w:tabs>
        <w:spacing w:before="0"/>
        <w:ind w:firstLine="709"/>
      </w:pPr>
      <w:r>
        <w:t xml:space="preserve">Нематериальные активы, по которым невозможно надежно определить срок полезного использования, считать нематериальными активами с неопределенным сроком полезного использования. По указанным нематериальным активам в целях определения амортизационных отчислений срок полезного использования устанавливается из расчета десяти </w:t>
      </w:r>
      <w:r>
        <w:rPr>
          <w:rStyle w:val="28"/>
        </w:rPr>
        <w:t>лет.</w:t>
      </w:r>
    </w:p>
    <w:p w:rsidR="005B29D0" w:rsidRDefault="00281812" w:rsidP="00FB76FC">
      <w:pPr>
        <w:pStyle w:val="23"/>
        <w:numPr>
          <w:ilvl w:val="0"/>
          <w:numId w:val="28"/>
        </w:numPr>
        <w:shd w:val="clear" w:color="auto" w:fill="auto"/>
        <w:tabs>
          <w:tab w:val="left" w:pos="1843"/>
        </w:tabs>
        <w:spacing w:before="0"/>
        <w:ind w:firstLine="709"/>
      </w:pPr>
      <w:r>
        <w:t>Неисключительные права на нематериальные активы со сроком использования более 12 месяцев учитываются на счете 11 1160000 «Права пользования нематериальными активами».</w:t>
      </w:r>
    </w:p>
    <w:p w:rsidR="00FB76FC" w:rsidRDefault="00281812" w:rsidP="00FB76FC">
      <w:pPr>
        <w:pStyle w:val="23"/>
        <w:numPr>
          <w:ilvl w:val="0"/>
          <w:numId w:val="30"/>
        </w:numPr>
        <w:shd w:val="clear" w:color="auto" w:fill="auto"/>
        <w:tabs>
          <w:tab w:val="left" w:pos="1843"/>
        </w:tabs>
        <w:spacing w:before="0"/>
        <w:ind w:firstLine="709"/>
      </w:pPr>
      <w:r>
        <w:t>Учет прав пользования нематериальными активами ведется в</w:t>
      </w:r>
      <w:r w:rsidR="00FB76FC">
        <w:t xml:space="preserve"> </w:t>
      </w:r>
      <w:r>
        <w:t>соответствии</w:t>
      </w:r>
      <w:r w:rsidR="00034736">
        <w:t xml:space="preserve">  </w:t>
      </w:r>
      <w:r w:rsidR="00FB76FC">
        <w:t xml:space="preserve"> </w:t>
      </w:r>
      <w:r>
        <w:t>с</w:t>
      </w:r>
      <w:r w:rsidR="00034736">
        <w:t xml:space="preserve">  </w:t>
      </w:r>
      <w:r w:rsidR="00FB76FC">
        <w:t xml:space="preserve"> </w:t>
      </w:r>
      <w:proofErr w:type="spellStart"/>
      <w:r>
        <w:t>пп</w:t>
      </w:r>
      <w:proofErr w:type="spellEnd"/>
      <w:r>
        <w:t>.</w:t>
      </w:r>
      <w:r w:rsidR="00034736">
        <w:t xml:space="preserve">   </w:t>
      </w:r>
      <w:r w:rsidR="00FB76FC">
        <w:t xml:space="preserve"> </w:t>
      </w:r>
      <w:r>
        <w:t>151.1</w:t>
      </w:r>
      <w:r w:rsidR="00FB76FC">
        <w:t xml:space="preserve"> </w:t>
      </w:r>
      <w:r w:rsidR="00034736">
        <w:t xml:space="preserve"> </w:t>
      </w:r>
      <w:r>
        <w:rPr>
          <w:rStyle w:val="28"/>
        </w:rPr>
        <w:t>-</w:t>
      </w:r>
      <w:r w:rsidR="00FB76FC">
        <w:rPr>
          <w:rStyle w:val="28"/>
        </w:rPr>
        <w:t xml:space="preserve"> </w:t>
      </w:r>
      <w:r w:rsidR="00034736">
        <w:rPr>
          <w:rStyle w:val="28"/>
        </w:rPr>
        <w:t xml:space="preserve"> </w:t>
      </w:r>
      <w:r>
        <w:t>151.4</w:t>
      </w:r>
      <w:r w:rsidR="00034736">
        <w:t xml:space="preserve"> </w:t>
      </w:r>
      <w:r>
        <w:t xml:space="preserve"> </w:t>
      </w:r>
      <w:r w:rsidR="00034736">
        <w:t xml:space="preserve">  </w:t>
      </w:r>
      <w:r>
        <w:t>Инструкции</w:t>
      </w:r>
      <w:r w:rsidR="00034736">
        <w:t xml:space="preserve">   </w:t>
      </w:r>
      <w:r>
        <w:t xml:space="preserve"> №</w:t>
      </w:r>
      <w:r>
        <w:tab/>
      </w:r>
      <w:r w:rsidR="00034736">
        <w:t xml:space="preserve">   </w:t>
      </w:r>
      <w:r>
        <w:t>157н,</w:t>
      </w:r>
      <w:r w:rsidR="00034736">
        <w:t xml:space="preserve"> </w:t>
      </w:r>
      <w:r>
        <w:t>стандартом</w:t>
      </w:r>
      <w:r w:rsidR="00FB76FC">
        <w:t xml:space="preserve"> </w:t>
      </w:r>
      <w:r>
        <w:t>«Нематериальные активы».</w:t>
      </w:r>
    </w:p>
    <w:p w:rsidR="005B29D0" w:rsidRDefault="00281812" w:rsidP="0038213C">
      <w:pPr>
        <w:pStyle w:val="23"/>
        <w:numPr>
          <w:ilvl w:val="0"/>
          <w:numId w:val="30"/>
        </w:numPr>
        <w:shd w:val="clear" w:color="auto" w:fill="auto"/>
        <w:tabs>
          <w:tab w:val="left" w:pos="1843"/>
        </w:tabs>
        <w:spacing w:before="0"/>
        <w:ind w:firstLine="709"/>
      </w:pPr>
      <w:r>
        <w:t>Если срок использования неисключительного права 12 месяцев и менее, затраты списываются на текущие расходы.</w:t>
      </w:r>
    </w:p>
    <w:p w:rsidR="005B29D0" w:rsidRDefault="00281812" w:rsidP="00FB76FC">
      <w:pPr>
        <w:pStyle w:val="23"/>
        <w:numPr>
          <w:ilvl w:val="0"/>
          <w:numId w:val="30"/>
        </w:numPr>
        <w:shd w:val="clear" w:color="auto" w:fill="auto"/>
        <w:tabs>
          <w:tab w:val="left" w:pos="1843"/>
        </w:tabs>
        <w:spacing w:before="0"/>
        <w:ind w:firstLine="709"/>
      </w:pPr>
      <w:r>
        <w:t>Расходы на неисключительные права со сроком 12 месяцев и менее, если срок действия договора выходит за пределы текущего года учитываются на счете 140150000 «Расходы будущих периодов».</w:t>
      </w:r>
    </w:p>
    <w:p w:rsidR="005B29D0" w:rsidRDefault="00281812" w:rsidP="00FB76FC">
      <w:pPr>
        <w:pStyle w:val="23"/>
        <w:numPr>
          <w:ilvl w:val="0"/>
          <w:numId w:val="30"/>
        </w:numPr>
        <w:shd w:val="clear" w:color="auto" w:fill="auto"/>
        <w:tabs>
          <w:tab w:val="left" w:pos="1843"/>
          <w:tab w:val="left" w:pos="1930"/>
        </w:tabs>
        <w:spacing w:before="0"/>
        <w:ind w:firstLine="709"/>
      </w:pPr>
      <w:r>
        <w:t>Стоимость прав со сроком службы более 12 месяцев списывается через начисление амортизации по счету 110460000 «Амортизация прав пользования нематериальными активами».</w:t>
      </w:r>
    </w:p>
    <w:p w:rsidR="005B29D0" w:rsidRDefault="00281812" w:rsidP="00FB76FC">
      <w:pPr>
        <w:pStyle w:val="23"/>
        <w:numPr>
          <w:ilvl w:val="0"/>
          <w:numId w:val="30"/>
        </w:numPr>
        <w:shd w:val="clear" w:color="auto" w:fill="auto"/>
        <w:tabs>
          <w:tab w:val="left" w:pos="1843"/>
          <w:tab w:val="left" w:pos="1930"/>
        </w:tabs>
        <w:spacing w:before="0"/>
        <w:ind w:firstLine="709"/>
      </w:pPr>
      <w:r>
        <w:t>Срок использования неисключительного права определяет Комиссия по поступлению и выбытию активов.</w:t>
      </w:r>
    </w:p>
    <w:p w:rsidR="005B29D0" w:rsidRDefault="00281812">
      <w:pPr>
        <w:pStyle w:val="23"/>
        <w:numPr>
          <w:ilvl w:val="0"/>
          <w:numId w:val="31"/>
        </w:numPr>
        <w:shd w:val="clear" w:color="auto" w:fill="auto"/>
        <w:tabs>
          <w:tab w:val="left" w:pos="3420"/>
        </w:tabs>
        <w:spacing w:before="0"/>
        <w:ind w:left="2880" w:firstLine="0"/>
      </w:pPr>
      <w:r>
        <w:lastRenderedPageBreak/>
        <w:t>Учет материальных запасов</w:t>
      </w:r>
      <w:r w:rsidR="00E62EEB">
        <w:t>.</w:t>
      </w:r>
    </w:p>
    <w:p w:rsidR="005B29D0" w:rsidRDefault="00281812" w:rsidP="00E90B16">
      <w:pPr>
        <w:pStyle w:val="23"/>
        <w:numPr>
          <w:ilvl w:val="0"/>
          <w:numId w:val="32"/>
        </w:numPr>
        <w:shd w:val="clear" w:color="auto" w:fill="auto"/>
        <w:tabs>
          <w:tab w:val="left" w:pos="1843"/>
        </w:tabs>
        <w:spacing w:before="0"/>
        <w:ind w:firstLine="709"/>
      </w:pPr>
      <w:r>
        <w:t>К материальным запасам относятся предметы, используемые в деятельности администрации в течение периода, не превышающего 12 месяцев, независимо от их стоимости. Окончательное решение о сроке полезного использования объекта имущества при его принятии к учету принимает Комиссия по поступлению и выбытию активов.</w:t>
      </w:r>
    </w:p>
    <w:p w:rsidR="005B29D0" w:rsidRDefault="00281812" w:rsidP="00E90B16">
      <w:pPr>
        <w:pStyle w:val="23"/>
        <w:numPr>
          <w:ilvl w:val="0"/>
          <w:numId w:val="32"/>
        </w:numPr>
        <w:shd w:val="clear" w:color="auto" w:fill="auto"/>
        <w:tabs>
          <w:tab w:val="left" w:pos="1843"/>
        </w:tabs>
        <w:spacing w:before="0"/>
        <w:ind w:firstLine="709"/>
      </w:pPr>
      <w:r>
        <w:t>Кроме этого к материальным запасам администрация относит:</w:t>
      </w:r>
    </w:p>
    <w:p w:rsidR="005B29D0" w:rsidRDefault="00281812" w:rsidP="00E90B16">
      <w:pPr>
        <w:pStyle w:val="23"/>
        <w:numPr>
          <w:ilvl w:val="0"/>
          <w:numId w:val="33"/>
        </w:numPr>
        <w:shd w:val="clear" w:color="auto" w:fill="auto"/>
        <w:tabs>
          <w:tab w:val="left" w:pos="1843"/>
          <w:tab w:val="left" w:pos="2157"/>
        </w:tabs>
        <w:spacing w:before="0"/>
        <w:ind w:firstLine="709"/>
      </w:pPr>
      <w:r>
        <w:t>канцтовары и канцелярские принадлежности, включая папки для бумаг, дыроколы, степлеры.</w:t>
      </w:r>
    </w:p>
    <w:p w:rsidR="005B29D0" w:rsidRDefault="00281812" w:rsidP="00E90B16">
      <w:pPr>
        <w:pStyle w:val="23"/>
        <w:numPr>
          <w:ilvl w:val="0"/>
          <w:numId w:val="33"/>
        </w:numPr>
        <w:shd w:val="clear" w:color="auto" w:fill="auto"/>
        <w:tabs>
          <w:tab w:val="left" w:pos="1843"/>
          <w:tab w:val="left" w:pos="2157"/>
        </w:tabs>
        <w:spacing w:before="0"/>
        <w:ind w:firstLine="709"/>
      </w:pPr>
      <w:r>
        <w:t xml:space="preserve">дискеты, </w:t>
      </w:r>
      <w:r>
        <w:rPr>
          <w:lang w:val="en-US" w:eastAsia="en-US" w:bidi="en-US"/>
        </w:rPr>
        <w:t>CD</w:t>
      </w:r>
      <w:r>
        <w:t xml:space="preserve">-диски, ФЛЭШ-накопители и карты памяти, и иные носители информации, </w:t>
      </w:r>
      <w:r w:rsidR="00E90B16">
        <w:t>картриджи</w:t>
      </w:r>
      <w:r>
        <w:t xml:space="preserve"> с гарантийным сроком не более 12 месяцев.</w:t>
      </w:r>
    </w:p>
    <w:p w:rsidR="005B29D0" w:rsidRDefault="00281812" w:rsidP="00E90B16">
      <w:pPr>
        <w:pStyle w:val="23"/>
        <w:numPr>
          <w:ilvl w:val="0"/>
          <w:numId w:val="32"/>
        </w:numPr>
        <w:shd w:val="clear" w:color="auto" w:fill="auto"/>
        <w:tabs>
          <w:tab w:val="left" w:pos="1811"/>
          <w:tab w:val="left" w:pos="1843"/>
        </w:tabs>
        <w:spacing w:before="0"/>
        <w:ind w:firstLine="709"/>
      </w:pPr>
      <w:r>
        <w:t>Единицы аналитического учета материальных запасов учреждением определяются из документов поставщика.</w:t>
      </w:r>
    </w:p>
    <w:p w:rsidR="005B29D0" w:rsidRDefault="00281812" w:rsidP="00E90B16">
      <w:pPr>
        <w:pStyle w:val="23"/>
        <w:numPr>
          <w:ilvl w:val="0"/>
          <w:numId w:val="32"/>
        </w:numPr>
        <w:shd w:val="clear" w:color="auto" w:fill="auto"/>
        <w:tabs>
          <w:tab w:val="left" w:pos="1843"/>
          <w:tab w:val="left" w:pos="2157"/>
        </w:tabs>
        <w:spacing w:before="0"/>
        <w:ind w:firstLine="709"/>
      </w:pPr>
      <w:r>
        <w:t>Материальные запасы принимаются к учету при приобретении - на основании документов поставщика (Товарные накладные).</w:t>
      </w:r>
    </w:p>
    <w:p w:rsidR="005B29D0" w:rsidRDefault="00281812" w:rsidP="00E90B16">
      <w:pPr>
        <w:pStyle w:val="23"/>
        <w:numPr>
          <w:ilvl w:val="0"/>
          <w:numId w:val="32"/>
        </w:numPr>
        <w:shd w:val="clear" w:color="auto" w:fill="auto"/>
        <w:tabs>
          <w:tab w:val="left" w:pos="1843"/>
          <w:tab w:val="left" w:pos="2157"/>
        </w:tabs>
        <w:spacing w:before="0"/>
        <w:ind w:firstLine="709"/>
      </w:pPr>
      <w:r>
        <w:t>При наличии количественного и (или) качественного расхождения, а также несоответствия ассортимента принимаемых материальных ценностей сопроводительным документам поставщика при покупке, Комиссия администрации по поступлению и выбытию активов составляет Акт приемки материалов (ф. 0504220). Акт приемки материалов (ф. 0504220) применяется и в случае бездокумента</w:t>
      </w:r>
      <w:r w:rsidR="00E90B16">
        <w:t>р</w:t>
      </w:r>
      <w:r>
        <w:t>ного принятия к учету материальных запасов.</w:t>
      </w:r>
    </w:p>
    <w:p w:rsidR="005B29D0" w:rsidRDefault="00281812" w:rsidP="00E90B16">
      <w:pPr>
        <w:pStyle w:val="23"/>
        <w:numPr>
          <w:ilvl w:val="0"/>
          <w:numId w:val="32"/>
        </w:numPr>
        <w:shd w:val="clear" w:color="auto" w:fill="auto"/>
        <w:tabs>
          <w:tab w:val="left" w:pos="1811"/>
          <w:tab w:val="left" w:pos="1843"/>
        </w:tabs>
        <w:spacing w:before="0"/>
        <w:ind w:firstLine="709"/>
      </w:pPr>
      <w:r>
        <w:t>Оценка материальных запасов, приобретенных за плату, осуществляется по фактической стоимости приобретения с учетом расходов, непосредственно связанных с их приобретением.</w:t>
      </w:r>
    </w:p>
    <w:p w:rsidR="005B29D0" w:rsidRDefault="00281812" w:rsidP="00E90B16">
      <w:pPr>
        <w:pStyle w:val="23"/>
        <w:numPr>
          <w:ilvl w:val="0"/>
          <w:numId w:val="32"/>
        </w:numPr>
        <w:shd w:val="clear" w:color="auto" w:fill="auto"/>
        <w:tabs>
          <w:tab w:val="left" w:pos="1843"/>
        </w:tabs>
        <w:spacing w:before="0"/>
        <w:ind w:firstLine="709"/>
      </w:pPr>
      <w:r>
        <w:t>Фактическая стоимость материальных запасов, приобретаемых учреждением для их отражения в учете, формируется на аналитических счетах 110500000 «Материальные запасы».</w:t>
      </w:r>
    </w:p>
    <w:p w:rsidR="005B29D0" w:rsidRDefault="00281812" w:rsidP="00E90B16">
      <w:pPr>
        <w:pStyle w:val="23"/>
        <w:numPr>
          <w:ilvl w:val="0"/>
          <w:numId w:val="32"/>
        </w:numPr>
        <w:shd w:val="clear" w:color="auto" w:fill="auto"/>
        <w:tabs>
          <w:tab w:val="left" w:pos="1811"/>
          <w:tab w:val="left" w:pos="1843"/>
        </w:tabs>
        <w:spacing w:before="0"/>
        <w:ind w:firstLine="709"/>
      </w:pPr>
      <w:r>
        <w:t>Фактическая стоимость материальных запасов, создаваемых самим учреждением, а также при наличии дополнительных расходов при приобретении формируется на счете 110604000 «Вложения в материальные запасы» и включает стоимость доставки, складирования и иные аналогичные расходы при условии их оформления и оплаты отдельными договорами.</w:t>
      </w:r>
    </w:p>
    <w:p w:rsidR="005B29D0" w:rsidRDefault="00281812" w:rsidP="00E90B16">
      <w:pPr>
        <w:pStyle w:val="23"/>
        <w:numPr>
          <w:ilvl w:val="0"/>
          <w:numId w:val="32"/>
        </w:numPr>
        <w:shd w:val="clear" w:color="auto" w:fill="auto"/>
        <w:tabs>
          <w:tab w:val="left" w:pos="1811"/>
          <w:tab w:val="left" w:pos="1843"/>
        </w:tabs>
        <w:spacing w:before="0"/>
        <w:ind w:firstLine="709"/>
      </w:pPr>
      <w:r>
        <w:t>Внутреннее перемещение материальных запасов внутри организации между материально ответственными лицами оформляется Требованием-накладной (ф. 0504204).</w:t>
      </w:r>
    </w:p>
    <w:p w:rsidR="005B29D0" w:rsidRDefault="00281812" w:rsidP="00E90B16">
      <w:pPr>
        <w:pStyle w:val="23"/>
        <w:numPr>
          <w:ilvl w:val="0"/>
          <w:numId w:val="32"/>
        </w:numPr>
        <w:shd w:val="clear" w:color="auto" w:fill="auto"/>
        <w:tabs>
          <w:tab w:val="left" w:pos="1811"/>
          <w:tab w:val="left" w:pos="1843"/>
        </w:tabs>
        <w:spacing w:before="0"/>
        <w:ind w:firstLine="709"/>
      </w:pPr>
      <w:r>
        <w:t>Списание (отпуск) материальных запасов производится по средней фактической стоимости.</w:t>
      </w:r>
    </w:p>
    <w:p w:rsidR="005B29D0" w:rsidRDefault="00281812" w:rsidP="00E90B16">
      <w:pPr>
        <w:pStyle w:val="23"/>
        <w:numPr>
          <w:ilvl w:val="0"/>
          <w:numId w:val="32"/>
        </w:numPr>
        <w:shd w:val="clear" w:color="auto" w:fill="auto"/>
        <w:tabs>
          <w:tab w:val="left" w:pos="1811"/>
          <w:tab w:val="left" w:pos="1843"/>
        </w:tabs>
        <w:spacing w:before="0"/>
        <w:ind w:firstLine="709"/>
      </w:pPr>
      <w:r>
        <w:t>Выдача материальных запасов для хозяйственных нужд производится по ведомости выдачи материальных ценностей на нужды администрации (ф. 0504210).</w:t>
      </w:r>
    </w:p>
    <w:p w:rsidR="005B29D0" w:rsidRDefault="00281812" w:rsidP="00E90B16">
      <w:pPr>
        <w:pStyle w:val="23"/>
        <w:numPr>
          <w:ilvl w:val="0"/>
          <w:numId w:val="32"/>
        </w:numPr>
        <w:shd w:val="clear" w:color="auto" w:fill="auto"/>
        <w:tabs>
          <w:tab w:val="left" w:pos="1811"/>
          <w:tab w:val="left" w:pos="1843"/>
        </w:tabs>
        <w:spacing w:before="0"/>
        <w:ind w:firstLine="709"/>
      </w:pPr>
      <w:r>
        <w:t>Ведомость, утвержденная заместителем Главы администрации, служит основанием для отражения в бухгалтерском учете выбытия материальных ценностей с баланса управления.</w:t>
      </w:r>
    </w:p>
    <w:p w:rsidR="005B29D0" w:rsidRDefault="00281812" w:rsidP="009C7726">
      <w:pPr>
        <w:pStyle w:val="23"/>
        <w:numPr>
          <w:ilvl w:val="0"/>
          <w:numId w:val="32"/>
        </w:numPr>
        <w:shd w:val="clear" w:color="auto" w:fill="auto"/>
        <w:tabs>
          <w:tab w:val="left" w:pos="2210"/>
        </w:tabs>
        <w:spacing w:before="0" w:after="324" w:line="310" w:lineRule="exact"/>
        <w:ind w:firstLine="709"/>
      </w:pPr>
      <w:r>
        <w:t xml:space="preserve">Остальные материальные запасы списываются по акту о </w:t>
      </w:r>
      <w:r>
        <w:lastRenderedPageBreak/>
        <w:t>списании материальных запасов (ф. 0504230).</w:t>
      </w:r>
    </w:p>
    <w:p w:rsidR="005B29D0" w:rsidRDefault="00281812" w:rsidP="009C7726">
      <w:pPr>
        <w:pStyle w:val="23"/>
        <w:numPr>
          <w:ilvl w:val="0"/>
          <w:numId w:val="31"/>
        </w:numPr>
        <w:shd w:val="clear" w:color="auto" w:fill="auto"/>
        <w:spacing w:before="0" w:after="310" w:line="280" w:lineRule="exact"/>
        <w:ind w:firstLine="709"/>
        <w:jc w:val="center"/>
      </w:pPr>
      <w:r>
        <w:t>Учет денежных средств</w:t>
      </w:r>
      <w:r w:rsidR="00E62EEB">
        <w:t>.</w:t>
      </w:r>
    </w:p>
    <w:p w:rsidR="005B29D0" w:rsidRDefault="00281812" w:rsidP="009C7726">
      <w:pPr>
        <w:pStyle w:val="23"/>
        <w:numPr>
          <w:ilvl w:val="0"/>
          <w:numId w:val="34"/>
        </w:numPr>
        <w:shd w:val="clear" w:color="auto" w:fill="auto"/>
        <w:tabs>
          <w:tab w:val="left" w:pos="1843"/>
        </w:tabs>
        <w:spacing w:before="0"/>
        <w:ind w:firstLine="709"/>
      </w:pPr>
      <w:r>
        <w:t>Операции со средст</w:t>
      </w:r>
      <w:r w:rsidR="009C7726">
        <w:t xml:space="preserve">вами, поступающими во временное </w:t>
      </w:r>
      <w:r>
        <w:t>распоряжение получателя бюджетных средств</w:t>
      </w:r>
    </w:p>
    <w:p w:rsidR="005B29D0" w:rsidRDefault="00281812" w:rsidP="009C7726">
      <w:pPr>
        <w:pStyle w:val="23"/>
        <w:numPr>
          <w:ilvl w:val="0"/>
          <w:numId w:val="35"/>
        </w:numPr>
        <w:shd w:val="clear" w:color="auto" w:fill="auto"/>
        <w:tabs>
          <w:tab w:val="left" w:pos="1843"/>
          <w:tab w:val="left" w:pos="1869"/>
        </w:tabs>
        <w:spacing w:before="0"/>
        <w:ind w:firstLine="709"/>
      </w:pPr>
      <w:r>
        <w:t>Управление по бухгалтерскому учету отражает операции со средствами, поступающими во временное распоряжение получателя бюджетных средств на основании платежных документов к выпискам с 05 - лицевого счета, открытого в УФК по Московской области.</w:t>
      </w:r>
    </w:p>
    <w:p w:rsidR="003C41A8" w:rsidRDefault="00281812" w:rsidP="003C41A8">
      <w:pPr>
        <w:pStyle w:val="23"/>
        <w:numPr>
          <w:ilvl w:val="0"/>
          <w:numId w:val="35"/>
        </w:numPr>
        <w:shd w:val="clear" w:color="auto" w:fill="auto"/>
        <w:tabs>
          <w:tab w:val="left" w:pos="1843"/>
        </w:tabs>
        <w:spacing w:before="0"/>
        <w:ind w:firstLine="709"/>
      </w:pPr>
      <w:r>
        <w:t>Операции по поступлению и возврату владельцу (перечислению по назначению) средств во временном распоряжении оформляются согласно п.45, п.106 Инструкции 162 н.</w:t>
      </w:r>
    </w:p>
    <w:p w:rsidR="005B29D0" w:rsidRDefault="00281812" w:rsidP="003C41A8">
      <w:pPr>
        <w:pStyle w:val="23"/>
        <w:numPr>
          <w:ilvl w:val="0"/>
          <w:numId w:val="35"/>
        </w:numPr>
        <w:shd w:val="clear" w:color="auto" w:fill="auto"/>
        <w:tabs>
          <w:tab w:val="left" w:pos="1843"/>
        </w:tabs>
        <w:spacing w:before="0"/>
        <w:ind w:firstLine="709"/>
      </w:pPr>
      <w:r>
        <w:t>Отражение операций со средствами во временном распоряжении осуществляется автоматизированным способом с применением программного обеспечения.</w:t>
      </w:r>
    </w:p>
    <w:p w:rsidR="005B29D0" w:rsidRDefault="00281812" w:rsidP="009C7726">
      <w:pPr>
        <w:pStyle w:val="23"/>
        <w:numPr>
          <w:ilvl w:val="0"/>
          <w:numId w:val="34"/>
        </w:numPr>
        <w:shd w:val="clear" w:color="auto" w:fill="auto"/>
        <w:tabs>
          <w:tab w:val="left" w:pos="1843"/>
          <w:tab w:val="left" w:pos="4929"/>
        </w:tabs>
        <w:spacing w:before="0"/>
        <w:ind w:firstLine="709"/>
        <w:jc w:val="center"/>
      </w:pPr>
      <w:r>
        <w:t>Касса</w:t>
      </w:r>
      <w:r w:rsidR="00E62EEB">
        <w:t>.</w:t>
      </w:r>
    </w:p>
    <w:p w:rsidR="005B29D0" w:rsidRDefault="00281812" w:rsidP="003C41A8">
      <w:pPr>
        <w:pStyle w:val="23"/>
        <w:shd w:val="clear" w:color="auto" w:fill="auto"/>
        <w:tabs>
          <w:tab w:val="left" w:pos="1843"/>
        </w:tabs>
        <w:spacing w:before="0"/>
        <w:ind w:firstLine="709"/>
      </w:pPr>
      <w:r>
        <w:t>2.6.2.1</w:t>
      </w:r>
      <w:r w:rsidR="003C41A8">
        <w:t>.</w:t>
      </w:r>
      <w:r>
        <w:t xml:space="preserve"> Кассовая книга ведется автоматизированным способом с использованием программного комплекса. На бумажном носителе формируется в соответствии с Приложением 4 к настоящей Учетной политике (п. 4.7 Указания 3210-У).</w:t>
      </w:r>
    </w:p>
    <w:p w:rsidR="005B29D0" w:rsidRDefault="00281812" w:rsidP="003C41A8">
      <w:pPr>
        <w:pStyle w:val="23"/>
        <w:numPr>
          <w:ilvl w:val="0"/>
          <w:numId w:val="36"/>
        </w:numPr>
        <w:shd w:val="clear" w:color="auto" w:fill="auto"/>
        <w:tabs>
          <w:tab w:val="left" w:pos="1843"/>
        </w:tabs>
        <w:spacing w:before="0"/>
        <w:ind w:firstLine="709"/>
      </w:pPr>
      <w:r>
        <w:t>Кассовая книга шнуруется, нумеруется, опечатывается и подписывается заместителем Главы и главным бухгалтером.</w:t>
      </w:r>
    </w:p>
    <w:p w:rsidR="005B29D0" w:rsidRDefault="00281812" w:rsidP="003C41A8">
      <w:pPr>
        <w:pStyle w:val="23"/>
        <w:numPr>
          <w:ilvl w:val="0"/>
          <w:numId w:val="36"/>
        </w:numPr>
        <w:shd w:val="clear" w:color="auto" w:fill="auto"/>
        <w:tabs>
          <w:tab w:val="left" w:pos="1843"/>
        </w:tabs>
        <w:spacing w:before="0"/>
        <w:ind w:firstLine="709"/>
      </w:pPr>
      <w:r>
        <w:t>Прием в кассу наличных денежных средств от физических лиц производится по приходным кассовым ордерам (ф.0310001).</w:t>
      </w:r>
    </w:p>
    <w:p w:rsidR="005B29D0" w:rsidRDefault="00281812" w:rsidP="003C41A8">
      <w:pPr>
        <w:pStyle w:val="23"/>
        <w:numPr>
          <w:ilvl w:val="0"/>
          <w:numId w:val="36"/>
        </w:numPr>
        <w:shd w:val="clear" w:color="auto" w:fill="auto"/>
        <w:tabs>
          <w:tab w:val="left" w:pos="1843"/>
          <w:tab w:val="left" w:pos="1869"/>
        </w:tabs>
        <w:spacing w:before="0"/>
        <w:ind w:firstLine="709"/>
      </w:pPr>
      <w:r>
        <w:t>Выдача денег из кассы происходит по расходным кассовым ордерам, по платежным ведомостям, заявлениям на выдачу денег и другим документам.</w:t>
      </w:r>
    </w:p>
    <w:p w:rsidR="005B29D0" w:rsidRDefault="00281812" w:rsidP="003C41A8">
      <w:pPr>
        <w:pStyle w:val="23"/>
        <w:numPr>
          <w:ilvl w:val="0"/>
          <w:numId w:val="36"/>
        </w:numPr>
        <w:shd w:val="clear" w:color="auto" w:fill="auto"/>
        <w:tabs>
          <w:tab w:val="left" w:pos="1843"/>
          <w:tab w:val="left" w:pos="1869"/>
        </w:tabs>
        <w:spacing w:before="0" w:after="300"/>
        <w:ind w:firstLine="709"/>
      </w:pPr>
      <w:r>
        <w:t>Документы на выдачу денег подписывают заместитель Главы администрации и главный бухгалтер.</w:t>
      </w:r>
    </w:p>
    <w:p w:rsidR="005B29D0" w:rsidRDefault="00281812" w:rsidP="003C41A8">
      <w:pPr>
        <w:pStyle w:val="23"/>
        <w:numPr>
          <w:ilvl w:val="0"/>
          <w:numId w:val="34"/>
        </w:numPr>
        <w:shd w:val="clear" w:color="auto" w:fill="auto"/>
        <w:tabs>
          <w:tab w:val="left" w:pos="1843"/>
          <w:tab w:val="left" w:pos="4373"/>
        </w:tabs>
        <w:spacing w:before="0"/>
        <w:ind w:firstLine="709"/>
        <w:jc w:val="center"/>
      </w:pPr>
      <w:r>
        <w:t>Денежные документы</w:t>
      </w:r>
      <w:r w:rsidR="00E62EEB">
        <w:t>.</w:t>
      </w:r>
    </w:p>
    <w:p w:rsidR="005B29D0" w:rsidRDefault="00281812" w:rsidP="003C41A8">
      <w:pPr>
        <w:pStyle w:val="23"/>
        <w:numPr>
          <w:ilvl w:val="0"/>
          <w:numId w:val="37"/>
        </w:numPr>
        <w:shd w:val="clear" w:color="auto" w:fill="auto"/>
        <w:tabs>
          <w:tab w:val="left" w:pos="1843"/>
          <w:tab w:val="left" w:pos="9223"/>
        </w:tabs>
        <w:spacing w:before="0"/>
        <w:ind w:firstLine="709"/>
      </w:pPr>
      <w:r>
        <w:t>В составе денежных документов учитываются (п.</w:t>
      </w:r>
      <w:r w:rsidR="003C41A8">
        <w:t xml:space="preserve"> </w:t>
      </w:r>
      <w:r>
        <w:t>169</w:t>
      </w:r>
      <w:r w:rsidR="003C41A8">
        <w:t xml:space="preserve"> </w:t>
      </w:r>
      <w:r>
        <w:t>Инструкции 157н):</w:t>
      </w:r>
    </w:p>
    <w:p w:rsidR="005B29D0" w:rsidRDefault="00281812" w:rsidP="003C41A8">
      <w:pPr>
        <w:pStyle w:val="23"/>
        <w:numPr>
          <w:ilvl w:val="0"/>
          <w:numId w:val="38"/>
        </w:numPr>
        <w:shd w:val="clear" w:color="auto" w:fill="auto"/>
        <w:tabs>
          <w:tab w:val="left" w:pos="1843"/>
          <w:tab w:val="left" w:pos="2210"/>
        </w:tabs>
        <w:spacing w:before="0"/>
        <w:ind w:firstLine="709"/>
      </w:pPr>
      <w:r>
        <w:t>почтовые марки и маркированные конверты;</w:t>
      </w:r>
    </w:p>
    <w:p w:rsidR="005B29D0" w:rsidRDefault="00281812" w:rsidP="00E62EEB">
      <w:pPr>
        <w:pStyle w:val="23"/>
        <w:numPr>
          <w:ilvl w:val="0"/>
          <w:numId w:val="38"/>
        </w:numPr>
        <w:shd w:val="clear" w:color="auto" w:fill="auto"/>
        <w:tabs>
          <w:tab w:val="left" w:pos="1843"/>
        </w:tabs>
        <w:spacing w:before="0" w:after="240"/>
        <w:ind w:firstLine="709"/>
      </w:pPr>
      <w:r>
        <w:t>проездные билеты на метро и наземные маршрутные виды транспорта.</w:t>
      </w:r>
    </w:p>
    <w:p w:rsidR="005B29D0" w:rsidRDefault="00281812" w:rsidP="00E62EEB">
      <w:pPr>
        <w:pStyle w:val="23"/>
        <w:numPr>
          <w:ilvl w:val="0"/>
          <w:numId w:val="34"/>
        </w:numPr>
        <w:shd w:val="clear" w:color="auto" w:fill="auto"/>
        <w:spacing w:before="0" w:line="324" w:lineRule="exact"/>
        <w:ind w:firstLine="709"/>
        <w:jc w:val="center"/>
      </w:pPr>
      <w:r>
        <w:t>Учет расчетов с органом казначейства по операциям с наличными</w:t>
      </w:r>
      <w:r w:rsidR="003C41A8">
        <w:t xml:space="preserve"> </w:t>
      </w:r>
      <w:r>
        <w:t>денежными средствами</w:t>
      </w:r>
      <w:r w:rsidR="00E62EEB">
        <w:t>.</w:t>
      </w:r>
    </w:p>
    <w:p w:rsidR="005B29D0" w:rsidRDefault="00281812" w:rsidP="00E62EEB">
      <w:pPr>
        <w:pStyle w:val="23"/>
        <w:numPr>
          <w:ilvl w:val="0"/>
          <w:numId w:val="39"/>
        </w:numPr>
        <w:shd w:val="clear" w:color="auto" w:fill="auto"/>
        <w:tabs>
          <w:tab w:val="left" w:pos="1843"/>
        </w:tabs>
        <w:spacing w:before="0" w:line="324" w:lineRule="exact"/>
        <w:ind w:firstLine="709"/>
      </w:pPr>
      <w:r>
        <w:t>Операции по расчетам управления с органом казначейства по операциям с наличными денежными средствами оформляются следующими бухгалтерскими записями:</w:t>
      </w:r>
    </w:p>
    <w:p w:rsidR="005B29D0" w:rsidRDefault="00281812" w:rsidP="00E62EEB">
      <w:pPr>
        <w:pStyle w:val="23"/>
        <w:numPr>
          <w:ilvl w:val="0"/>
          <w:numId w:val="40"/>
        </w:numPr>
        <w:shd w:val="clear" w:color="auto" w:fill="auto"/>
        <w:tabs>
          <w:tab w:val="left" w:pos="1843"/>
          <w:tab w:val="left" w:pos="2182"/>
        </w:tabs>
        <w:spacing w:before="0" w:line="317" w:lineRule="exact"/>
        <w:ind w:firstLine="709"/>
      </w:pPr>
      <w:r>
        <w:t>Получение подотчетным лицом денежных сре</w:t>
      </w:r>
      <w:proofErr w:type="gramStart"/>
      <w:r>
        <w:t>дств с р</w:t>
      </w:r>
      <w:proofErr w:type="gramEnd"/>
      <w:r>
        <w:t xml:space="preserve">асчетных (дебетовых) карт, выданных органом Федерального казначейства, отражается </w:t>
      </w:r>
      <w:r>
        <w:lastRenderedPageBreak/>
        <w:t>по дебету соответствующих счетов аналитического учета счета 120800000 «Расчеты с подотчетными лицами» и кредиту счета 121003660 «Уменьшение дебиторской задолженности по операциям с финансовым органом по наличным денежным средствам»;</w:t>
      </w:r>
    </w:p>
    <w:p w:rsidR="005B29D0" w:rsidRDefault="00281812" w:rsidP="004A6DD1">
      <w:pPr>
        <w:pStyle w:val="23"/>
        <w:numPr>
          <w:ilvl w:val="0"/>
          <w:numId w:val="40"/>
        </w:numPr>
        <w:shd w:val="clear" w:color="auto" w:fill="auto"/>
        <w:tabs>
          <w:tab w:val="left" w:pos="1843"/>
        </w:tabs>
        <w:spacing w:before="0" w:line="317" w:lineRule="exact"/>
        <w:ind w:firstLine="709"/>
      </w:pPr>
      <w:r>
        <w:t>Внесение наличных денежных средств на счет на основании расходного кассового ордера, квитанции к объявлению на взнос наличными отражается по дебету счета 121003560 «Увеличение дебиторской задолженности по операциям с финансовым органом по наличным денежным средствам» и кредиту счета 120134610 «Выбытия средств из кассы учреждения»;</w:t>
      </w:r>
    </w:p>
    <w:p w:rsidR="005B29D0" w:rsidRDefault="00281812" w:rsidP="004A6DD1">
      <w:pPr>
        <w:pStyle w:val="23"/>
        <w:numPr>
          <w:ilvl w:val="0"/>
          <w:numId w:val="40"/>
        </w:numPr>
        <w:shd w:val="clear" w:color="auto" w:fill="auto"/>
        <w:tabs>
          <w:tab w:val="left" w:pos="1843"/>
        </w:tabs>
        <w:spacing w:before="0" w:after="297" w:line="317" w:lineRule="exact"/>
        <w:ind w:firstLine="709"/>
      </w:pPr>
      <w:r>
        <w:t>Зачисление наличных денежных средств на счет на основании выписки с лицевого (банковского) счета отражается по дебету соответствующих счетов аналитического учета счетов 130405000 «Расчеты по платежам из бюджета с финансовым органом» и кредиту счета 121003660 «Уменьшение дебиторской задолженности по операциям с финансовым органом по наличным денежным средствам».</w:t>
      </w:r>
    </w:p>
    <w:p w:rsidR="005B29D0" w:rsidRDefault="00281812">
      <w:pPr>
        <w:pStyle w:val="23"/>
        <w:numPr>
          <w:ilvl w:val="0"/>
          <w:numId w:val="31"/>
        </w:numPr>
        <w:shd w:val="clear" w:color="auto" w:fill="auto"/>
        <w:tabs>
          <w:tab w:val="left" w:pos="3772"/>
        </w:tabs>
        <w:spacing w:before="0"/>
        <w:ind w:left="3240" w:firstLine="0"/>
      </w:pPr>
      <w:r>
        <w:t>Расчеты с дебиторами</w:t>
      </w:r>
    </w:p>
    <w:p w:rsidR="005B29D0" w:rsidRDefault="00281812" w:rsidP="00F33650">
      <w:pPr>
        <w:pStyle w:val="23"/>
        <w:numPr>
          <w:ilvl w:val="0"/>
          <w:numId w:val="41"/>
        </w:numPr>
        <w:shd w:val="clear" w:color="auto" w:fill="auto"/>
        <w:tabs>
          <w:tab w:val="left" w:pos="1843"/>
        </w:tabs>
        <w:spacing w:before="0"/>
        <w:ind w:firstLine="709"/>
      </w:pPr>
      <w:r>
        <w:t>На счете 120500000 «Расчеты по доходам» отражается расчет по суммам доходов (поступлений), начисленных управлением в момент возникновения:</w:t>
      </w:r>
    </w:p>
    <w:p w:rsidR="005B29D0" w:rsidRDefault="00281812" w:rsidP="004A6DD1">
      <w:pPr>
        <w:pStyle w:val="23"/>
        <w:numPr>
          <w:ilvl w:val="0"/>
          <w:numId w:val="42"/>
        </w:numPr>
        <w:shd w:val="clear" w:color="auto" w:fill="auto"/>
        <w:tabs>
          <w:tab w:val="left" w:pos="1843"/>
          <w:tab w:val="left" w:pos="1886"/>
        </w:tabs>
        <w:spacing w:before="0"/>
        <w:ind w:firstLine="709"/>
      </w:pPr>
      <w:r>
        <w:t>требований к их плательщикам (по суммам предстоящих доходов), возникающих в силу договоров (муниципальных контрактов), соглашений,</w:t>
      </w:r>
    </w:p>
    <w:p w:rsidR="005B29D0" w:rsidRDefault="00281812" w:rsidP="004A6DD1">
      <w:pPr>
        <w:pStyle w:val="23"/>
        <w:numPr>
          <w:ilvl w:val="0"/>
          <w:numId w:val="42"/>
        </w:numPr>
        <w:shd w:val="clear" w:color="auto" w:fill="auto"/>
        <w:tabs>
          <w:tab w:val="left" w:pos="1843"/>
          <w:tab w:val="left" w:pos="1886"/>
        </w:tabs>
        <w:spacing w:before="0"/>
        <w:ind w:firstLine="709"/>
      </w:pPr>
      <w:r>
        <w:t>при выполнении управлением учета возложенных на него функций, согласно выписке по лицевому счету 04 - главного администратора (администратора) доходов, открытого в казначействе по администрируемым доходам.</w:t>
      </w:r>
    </w:p>
    <w:p w:rsidR="005B29D0" w:rsidRDefault="00281812" w:rsidP="004A6DD1">
      <w:pPr>
        <w:pStyle w:val="23"/>
        <w:numPr>
          <w:ilvl w:val="0"/>
          <w:numId w:val="42"/>
        </w:numPr>
        <w:shd w:val="clear" w:color="auto" w:fill="auto"/>
        <w:tabs>
          <w:tab w:val="left" w:pos="1843"/>
          <w:tab w:val="left" w:pos="1886"/>
        </w:tabs>
        <w:spacing w:before="0"/>
        <w:ind w:firstLine="709"/>
      </w:pPr>
      <w:r>
        <w:t>Порядок отражения вышеуказанных операций производится согласно Приложению 18 к настоящей Учетной политике.</w:t>
      </w:r>
    </w:p>
    <w:p w:rsidR="005B29D0" w:rsidRDefault="00281812" w:rsidP="004A6DD1">
      <w:pPr>
        <w:pStyle w:val="23"/>
        <w:numPr>
          <w:ilvl w:val="0"/>
          <w:numId w:val="41"/>
        </w:numPr>
        <w:shd w:val="clear" w:color="auto" w:fill="auto"/>
        <w:tabs>
          <w:tab w:val="left" w:pos="1843"/>
        </w:tabs>
        <w:spacing w:before="0"/>
        <w:ind w:firstLine="709"/>
      </w:pPr>
      <w:r>
        <w:t>Расчеты по предоставленным в соответствии с условиями заключенных договоров (контрактов), соглашений авансовым выплатам (кроме авансов, выданных подотчетным лицам) осуществляются с использованием счета 120600000 «Расчеты по выданным авансам».</w:t>
      </w:r>
    </w:p>
    <w:p w:rsidR="005B29D0" w:rsidRDefault="00281812" w:rsidP="004A6DD1">
      <w:pPr>
        <w:pStyle w:val="23"/>
        <w:numPr>
          <w:ilvl w:val="0"/>
          <w:numId w:val="43"/>
        </w:numPr>
        <w:shd w:val="clear" w:color="auto" w:fill="auto"/>
        <w:tabs>
          <w:tab w:val="left" w:pos="1843"/>
          <w:tab w:val="left" w:pos="1886"/>
        </w:tabs>
        <w:spacing w:before="0"/>
        <w:ind w:firstLine="709"/>
      </w:pPr>
      <w:proofErr w:type="gramStart"/>
      <w:r>
        <w:t>В случае неисполнения договора (контракта) поставщиком сумма перечисленных контрагенту авансовых платежей и не возвращенных до конца отчетного финансового года подлежит начислению в сумме требований по компенсации расходов получателями авансовых платежей по дебету счета 120930000 «Расчеты по компенсации затрат» на основании предъявления письменной Претензии и требования о возврате аванса на условиях муниципального контракта в адрес поставщика (исполнителя).</w:t>
      </w:r>
      <w:proofErr w:type="gramEnd"/>
    </w:p>
    <w:p w:rsidR="005B29D0" w:rsidRDefault="00281812" w:rsidP="004A6DD1">
      <w:pPr>
        <w:pStyle w:val="23"/>
        <w:numPr>
          <w:ilvl w:val="0"/>
          <w:numId w:val="41"/>
        </w:numPr>
        <w:shd w:val="clear" w:color="auto" w:fill="auto"/>
        <w:tabs>
          <w:tab w:val="left" w:pos="1843"/>
        </w:tabs>
        <w:spacing w:before="0"/>
        <w:ind w:firstLine="709"/>
      </w:pPr>
      <w:r>
        <w:t>Для учета расчетов с подотчетными лицами по суммам денежных средств и (или) денежных документов, выдаваемых им учреждением под отчет, используется счет 120800000 «Расчеты с подотчетными лицами».</w:t>
      </w:r>
    </w:p>
    <w:p w:rsidR="005B29D0" w:rsidRDefault="00281812" w:rsidP="004A6DD1">
      <w:pPr>
        <w:pStyle w:val="23"/>
        <w:numPr>
          <w:ilvl w:val="0"/>
          <w:numId w:val="44"/>
        </w:numPr>
        <w:shd w:val="clear" w:color="auto" w:fill="auto"/>
        <w:tabs>
          <w:tab w:val="left" w:pos="1843"/>
        </w:tabs>
        <w:spacing w:before="0"/>
        <w:ind w:firstLine="709"/>
      </w:pPr>
      <w:r>
        <w:t xml:space="preserve">Выдача новой подотчетной суммы допускается при отсутствии </w:t>
      </w:r>
      <w:r>
        <w:lastRenderedPageBreak/>
        <w:t>за подотчетным лицом задолженности по денежным средствам, по которым наступил срок предоставления Авансового отчета.</w:t>
      </w:r>
    </w:p>
    <w:p w:rsidR="005B29D0" w:rsidRDefault="00281812" w:rsidP="00F33650">
      <w:pPr>
        <w:pStyle w:val="23"/>
        <w:numPr>
          <w:ilvl w:val="0"/>
          <w:numId w:val="44"/>
        </w:numPr>
        <w:shd w:val="clear" w:color="auto" w:fill="auto"/>
        <w:tabs>
          <w:tab w:val="left" w:pos="1843"/>
        </w:tabs>
        <w:spacing w:before="0"/>
        <w:ind w:firstLine="709"/>
      </w:pPr>
      <w:r>
        <w:t>В исключительных случаях, когда работник с разрешения управления произвел оплату расходов за счет собственных средств, производится возмещение этих расходов. Возмещение расходов производится по Авансовому отчету работника об израсходованных средствах, утвержденному заместителем Главы администрации, с приложением подтверждающих документов и Заявления на возмещение понесенных расходов.</w:t>
      </w:r>
    </w:p>
    <w:p w:rsidR="005B29D0" w:rsidRDefault="00281812" w:rsidP="00F33650">
      <w:pPr>
        <w:pStyle w:val="23"/>
        <w:numPr>
          <w:ilvl w:val="0"/>
          <w:numId w:val="44"/>
        </w:numPr>
        <w:shd w:val="clear" w:color="auto" w:fill="auto"/>
        <w:tabs>
          <w:tab w:val="left" w:pos="1843"/>
        </w:tabs>
        <w:spacing w:before="0"/>
        <w:ind w:firstLine="709"/>
      </w:pPr>
      <w:r>
        <w:t>В целях контроля, возмещение расходов, понесенных за счет собственных средств работников, осуществляется только по расходам на канцтовары, на услуги связи, на услуги нотариуса. Заявление и авансовый отчет должны быть предоставлены не позднее 1 месяца с момента осуществления таких расходов.</w:t>
      </w:r>
    </w:p>
    <w:p w:rsidR="005B29D0" w:rsidRDefault="00281812" w:rsidP="00F33650">
      <w:pPr>
        <w:pStyle w:val="23"/>
        <w:numPr>
          <w:ilvl w:val="0"/>
          <w:numId w:val="44"/>
        </w:numPr>
        <w:shd w:val="clear" w:color="auto" w:fill="auto"/>
        <w:tabs>
          <w:tab w:val="left" w:pos="1843"/>
        </w:tabs>
        <w:spacing w:before="0"/>
        <w:ind w:firstLine="709"/>
      </w:pPr>
      <w:proofErr w:type="gramStart"/>
      <w:r>
        <w:t>В целях исключения наличного денежного оборота, а также, принимая во внимание нецелесообразность выдачи карт организации каждому работнику, учитывая специфику осуществления расходов, связанных с компенсацией работникам документально-подтвержденных расходов, связанных с осуществлением деятельности администрации, произведенных с разрешения заместителя Главы администрации, компенсация расходов производится на банковские счета, открытые работникам администрации в рамках «зарплатных» проектов.</w:t>
      </w:r>
      <w:proofErr w:type="gramEnd"/>
    </w:p>
    <w:p w:rsidR="005B29D0" w:rsidRDefault="00281812" w:rsidP="00F33650">
      <w:pPr>
        <w:pStyle w:val="23"/>
        <w:numPr>
          <w:ilvl w:val="0"/>
          <w:numId w:val="44"/>
        </w:numPr>
        <w:shd w:val="clear" w:color="auto" w:fill="auto"/>
        <w:tabs>
          <w:tab w:val="left" w:pos="1843"/>
        </w:tabs>
        <w:spacing w:before="0"/>
        <w:ind w:firstLine="709"/>
      </w:pPr>
      <w:r>
        <w:t>Порядок направления работников в служебные командировки и возмещения расходов установлен Положением о возмещении расходов, связанных со служебными командировками (Приложение 15 к настоящей Учетной политике).</w:t>
      </w:r>
    </w:p>
    <w:p w:rsidR="005B29D0" w:rsidRDefault="00281812" w:rsidP="00F33650">
      <w:pPr>
        <w:pStyle w:val="23"/>
        <w:numPr>
          <w:ilvl w:val="0"/>
          <w:numId w:val="44"/>
        </w:numPr>
        <w:shd w:val="clear" w:color="auto" w:fill="auto"/>
        <w:tabs>
          <w:tab w:val="left" w:pos="1843"/>
          <w:tab w:val="left" w:pos="2070"/>
        </w:tabs>
        <w:spacing w:before="0" w:after="240"/>
        <w:ind w:firstLine="709"/>
      </w:pPr>
      <w:proofErr w:type="gramStart"/>
      <w:r>
        <w:t>Если при увольнении (или смерти) работника своевременно не было произведено расчета по подотчетным суммам до конца отчетного года, сумма дебиторской задолженности «Расчеты по компенсации затрат», задолженность по подотчетным лицам, несвоевременно вернувшим подотчетные суммы (остаток подотчетных сумм) с которыми осуществляется претензионная работа, отраженная на счете 120800000 переносится в дебет счета 120930000 (п. 86 Инструкции 162н).</w:t>
      </w:r>
      <w:proofErr w:type="gramEnd"/>
    </w:p>
    <w:p w:rsidR="005B29D0" w:rsidRDefault="00281812">
      <w:pPr>
        <w:pStyle w:val="23"/>
        <w:numPr>
          <w:ilvl w:val="0"/>
          <w:numId w:val="31"/>
        </w:numPr>
        <w:shd w:val="clear" w:color="auto" w:fill="auto"/>
        <w:tabs>
          <w:tab w:val="left" w:pos="3216"/>
        </w:tabs>
        <w:spacing w:before="0"/>
        <w:ind w:left="2680" w:firstLine="0"/>
      </w:pPr>
      <w:r>
        <w:t>Расчеты с персоналом по оплате труда</w:t>
      </w:r>
    </w:p>
    <w:p w:rsidR="005B29D0" w:rsidRDefault="00281812" w:rsidP="00F33650">
      <w:pPr>
        <w:pStyle w:val="23"/>
        <w:numPr>
          <w:ilvl w:val="0"/>
          <w:numId w:val="45"/>
        </w:numPr>
        <w:shd w:val="clear" w:color="auto" w:fill="auto"/>
        <w:tabs>
          <w:tab w:val="left" w:pos="1843"/>
        </w:tabs>
        <w:spacing w:before="0"/>
        <w:ind w:firstLine="709"/>
      </w:pPr>
      <w:r>
        <w:t>Аналитический учет расчетов по оплате труда ведется в Журнале операций расчетов по оплате труда.</w:t>
      </w:r>
    </w:p>
    <w:p w:rsidR="005B29D0" w:rsidRDefault="00281812" w:rsidP="005963A7">
      <w:pPr>
        <w:pStyle w:val="23"/>
        <w:numPr>
          <w:ilvl w:val="0"/>
          <w:numId w:val="46"/>
        </w:numPr>
        <w:shd w:val="clear" w:color="auto" w:fill="auto"/>
        <w:tabs>
          <w:tab w:val="left" w:pos="1843"/>
        </w:tabs>
        <w:spacing w:before="0"/>
        <w:ind w:firstLine="709"/>
      </w:pPr>
      <w:proofErr w:type="gramStart"/>
      <w:r>
        <w:t>Оплата труда производится в соответствии с действующим</w:t>
      </w:r>
      <w:r w:rsidR="005963A7">
        <w:t xml:space="preserve"> </w:t>
      </w:r>
      <w:r>
        <w:t>штатным расписанием, коллективным договором администрации, Положением о денежном содержании лиц, замещающих муниципальные должности и должности муниципальной службы в органах местного самоуправления городского округа Люберцы Московской</w:t>
      </w:r>
      <w:r>
        <w:tab/>
        <w:t>области,</w:t>
      </w:r>
      <w:r w:rsidR="005963A7">
        <w:t xml:space="preserve"> </w:t>
      </w:r>
      <w:r>
        <w:t>Положением об обеспечивающих</w:t>
      </w:r>
      <w:r>
        <w:tab/>
        <w:t>должностях органов</w:t>
      </w:r>
      <w:r>
        <w:tab/>
        <w:t>местного</w:t>
      </w:r>
      <w:r w:rsidR="005963A7">
        <w:t xml:space="preserve"> </w:t>
      </w:r>
      <w:r>
        <w:t xml:space="preserve">самоуправления городского округа Люберцы Московской области, иными постановлениями и распоряжениями администрации городского округа Люберцы Московской </w:t>
      </w:r>
      <w:r>
        <w:lastRenderedPageBreak/>
        <w:t>области.</w:t>
      </w:r>
      <w:proofErr w:type="gramEnd"/>
    </w:p>
    <w:p w:rsidR="005B29D0" w:rsidRDefault="00281812" w:rsidP="005963A7">
      <w:pPr>
        <w:pStyle w:val="23"/>
        <w:numPr>
          <w:ilvl w:val="0"/>
          <w:numId w:val="46"/>
        </w:numPr>
        <w:shd w:val="clear" w:color="auto" w:fill="auto"/>
        <w:tabs>
          <w:tab w:val="left" w:pos="1810"/>
        </w:tabs>
        <w:spacing w:before="0" w:after="330" w:line="317" w:lineRule="exact"/>
        <w:ind w:firstLine="709"/>
      </w:pPr>
      <w:r>
        <w:t>Учет рабочего времени в табеле (ф. 0504421) ведется сплошным учетом фактических явок и неявок на работу.</w:t>
      </w:r>
    </w:p>
    <w:p w:rsidR="005B29D0" w:rsidRDefault="00281812" w:rsidP="005963A7">
      <w:pPr>
        <w:pStyle w:val="23"/>
        <w:numPr>
          <w:ilvl w:val="0"/>
          <w:numId w:val="45"/>
        </w:numPr>
        <w:shd w:val="clear" w:color="auto" w:fill="auto"/>
        <w:tabs>
          <w:tab w:val="left" w:pos="3128"/>
        </w:tabs>
        <w:spacing w:before="0" w:line="280" w:lineRule="exact"/>
        <w:ind w:left="2380" w:firstLine="0"/>
      </w:pPr>
      <w:r>
        <w:t>Расчеты с поставщиками и подрядчиками</w:t>
      </w:r>
      <w:r w:rsidR="005963A7">
        <w:t>.</w:t>
      </w:r>
    </w:p>
    <w:p w:rsidR="005B29D0" w:rsidRDefault="00281812" w:rsidP="005963A7">
      <w:pPr>
        <w:pStyle w:val="23"/>
        <w:numPr>
          <w:ilvl w:val="0"/>
          <w:numId w:val="47"/>
        </w:numPr>
        <w:shd w:val="clear" w:color="auto" w:fill="auto"/>
        <w:tabs>
          <w:tab w:val="left" w:pos="1814"/>
        </w:tabs>
        <w:spacing w:before="0" w:line="317" w:lineRule="exact"/>
        <w:ind w:firstLine="709"/>
      </w:pPr>
      <w:r>
        <w:t>Аналитический учет расчетов с поставщиками за поставленные материальные ценности, оказанные услуги, выполненные работы ведется в Журнале операций по расчетам с поставщиками и подрядчиками в разрезе контрагентов (поставщиков (продавцов), подрядчиков, исполнителей, иного участника договора, в отношении которого принимаются обязательства).</w:t>
      </w:r>
    </w:p>
    <w:p w:rsidR="005B29D0" w:rsidRDefault="00281812" w:rsidP="005963A7">
      <w:pPr>
        <w:pStyle w:val="23"/>
        <w:numPr>
          <w:ilvl w:val="0"/>
          <w:numId w:val="47"/>
        </w:numPr>
        <w:shd w:val="clear" w:color="auto" w:fill="auto"/>
        <w:tabs>
          <w:tab w:val="left" w:pos="1814"/>
        </w:tabs>
        <w:spacing w:before="0" w:after="297" w:line="317" w:lineRule="exact"/>
        <w:ind w:firstLine="709"/>
      </w:pPr>
      <w:r>
        <w:t>Взаимозачет встречных однородных требований (при наличии дебиторской задолженности по одному договору и кредиторской задолженности по другому договору, заключенным с одним поставщиком) не производится.</w:t>
      </w:r>
    </w:p>
    <w:p w:rsidR="005B29D0" w:rsidRDefault="00281812">
      <w:pPr>
        <w:pStyle w:val="23"/>
        <w:numPr>
          <w:ilvl w:val="0"/>
          <w:numId w:val="45"/>
        </w:numPr>
        <w:shd w:val="clear" w:color="auto" w:fill="auto"/>
        <w:tabs>
          <w:tab w:val="left" w:pos="3128"/>
        </w:tabs>
        <w:spacing w:before="0"/>
        <w:ind w:left="2380" w:firstLine="0"/>
      </w:pPr>
      <w:r>
        <w:t>Учет расчетов по ущербу и иным доходам</w:t>
      </w:r>
      <w:r w:rsidR="005963A7">
        <w:t>.</w:t>
      </w:r>
    </w:p>
    <w:p w:rsidR="005B29D0" w:rsidRDefault="00281812" w:rsidP="005963A7">
      <w:pPr>
        <w:pStyle w:val="23"/>
        <w:numPr>
          <w:ilvl w:val="0"/>
          <w:numId w:val="48"/>
        </w:numPr>
        <w:shd w:val="clear" w:color="auto" w:fill="auto"/>
        <w:tabs>
          <w:tab w:val="left" w:pos="1821"/>
        </w:tabs>
        <w:spacing w:before="0"/>
        <w:ind w:firstLine="709"/>
      </w:pPr>
      <w:proofErr w:type="gramStart"/>
      <w:r>
        <w:t>К расчетам по ущербу имуществу относятся расчеты по суммам выявленных недостач, хищений денежных средств, иных ценностей, по суммам потерь от порчи материальных ценностей, другим суммам причиненного ущерба имуществу администрации, подлежащим возмещению виновными лицами в установленном законодательством Российской Федерацией порядке, по суммам предварительных оплат, не возвращенным контрагентами в случае расторжения контрактов (договоров, соглашений), в том числе по решению суда, по суммам</w:t>
      </w:r>
      <w:proofErr w:type="gramEnd"/>
      <w:r>
        <w:t xml:space="preserve"> </w:t>
      </w:r>
      <w:proofErr w:type="gramStart"/>
      <w:r>
        <w:t>задолженности подотчетных лиц, своевременно не возвращенным (не удержанным из заработной платы), по суммам задолженности за неотработанные дни отпуска при увольнении работника до окончания того рабочего года, в счет которого он уже получил ежегодный оплачиваемый отпуск, по суммам излишне произведенных выплат, по суммам принудительного изъятия, в том числе при возмещении ущерба в соответствии с законодательством Российской Федерации, при возникновении страховых случаев</w:t>
      </w:r>
      <w:proofErr w:type="gramEnd"/>
      <w:r>
        <w:t>, по суммам ущерба, причиненного вследствие действия (бездействия) должностных лиц администрации, а также по суммам компенсации расходов, понесенных администрацией, в связи с реализацией требований, установленных законодательством Российской Федерации.</w:t>
      </w:r>
    </w:p>
    <w:p w:rsidR="005B29D0" w:rsidRDefault="00281812" w:rsidP="005963A7">
      <w:pPr>
        <w:pStyle w:val="23"/>
        <w:numPr>
          <w:ilvl w:val="0"/>
          <w:numId w:val="48"/>
        </w:numPr>
        <w:shd w:val="clear" w:color="auto" w:fill="auto"/>
        <w:tabs>
          <w:tab w:val="left" w:pos="1821"/>
        </w:tabs>
        <w:spacing w:before="0"/>
        <w:ind w:firstLine="709"/>
      </w:pPr>
      <w:r>
        <w:t>При определении размера ущерба, причиненного недостачами, хищениями, следует исходить из текущей восстановительной стоимости материальных ценностей на день обнаружения ущерба. Под текущей восстановительной стоимостью понимается сумма денежных средств, которая необходима для восстановления указанных активов.</w:t>
      </w:r>
    </w:p>
    <w:p w:rsidR="005B29D0" w:rsidRDefault="00281812" w:rsidP="0067311F">
      <w:pPr>
        <w:pStyle w:val="23"/>
        <w:numPr>
          <w:ilvl w:val="0"/>
          <w:numId w:val="48"/>
        </w:numPr>
        <w:shd w:val="clear" w:color="auto" w:fill="auto"/>
        <w:tabs>
          <w:tab w:val="left" w:pos="1821"/>
        </w:tabs>
        <w:spacing w:before="0"/>
        <w:ind w:firstLine="709"/>
      </w:pPr>
      <w:r>
        <w:t xml:space="preserve">На суммы недостач, хищений, потерь от порчи, иного ущерба, не признанного виновными лицами к возмещению, оформленные в установленном порядке материалы передаются для предъявления гражданского иска либо возбуждения в установленном порядке уголовного дела. При получении решения суда суммы предъявленного к возмещению ущерба уточняются в соответствии с решением суда, исполнительным листом либо по </w:t>
      </w:r>
      <w:r>
        <w:lastRenderedPageBreak/>
        <w:t xml:space="preserve">иным основаниям согласно законодательству Российской </w:t>
      </w:r>
      <w:r>
        <w:rPr>
          <w:rStyle w:val="28"/>
        </w:rPr>
        <w:t>Федерации.</w:t>
      </w:r>
    </w:p>
    <w:p w:rsidR="005B29D0" w:rsidRDefault="00281812" w:rsidP="0067311F">
      <w:pPr>
        <w:pStyle w:val="23"/>
        <w:numPr>
          <w:ilvl w:val="0"/>
          <w:numId w:val="48"/>
        </w:numPr>
        <w:shd w:val="clear" w:color="auto" w:fill="auto"/>
        <w:tabs>
          <w:tab w:val="left" w:pos="1821"/>
        </w:tabs>
        <w:spacing w:before="0" w:line="317" w:lineRule="exact"/>
        <w:ind w:firstLine="709"/>
      </w:pPr>
      <w:r>
        <w:t>Аналитический учет по счету ведется в Карточке учета средств и расчетов в разрезе лиц, ответственных за возмещение причиненного ущерба (виновных лиц), по виду имущества и (или) сумм ущерба, в том числе по выявленным хищениям, недостачам.</w:t>
      </w:r>
    </w:p>
    <w:p w:rsidR="005B29D0" w:rsidRDefault="00281812" w:rsidP="0067311F">
      <w:pPr>
        <w:pStyle w:val="23"/>
        <w:numPr>
          <w:ilvl w:val="0"/>
          <w:numId w:val="48"/>
        </w:numPr>
        <w:shd w:val="clear" w:color="auto" w:fill="auto"/>
        <w:tabs>
          <w:tab w:val="left" w:pos="1821"/>
          <w:tab w:val="left" w:pos="1908"/>
        </w:tabs>
        <w:spacing w:before="0" w:after="303" w:line="324" w:lineRule="exact"/>
        <w:ind w:firstLine="709"/>
      </w:pPr>
      <w:r>
        <w:t>Отражение операций по счету осуществляется в Журнале операций расчетов с дебиторами по доходам.</w:t>
      </w:r>
    </w:p>
    <w:p w:rsidR="005B29D0" w:rsidRDefault="00281812">
      <w:pPr>
        <w:pStyle w:val="23"/>
        <w:shd w:val="clear" w:color="auto" w:fill="auto"/>
        <w:spacing w:before="0"/>
        <w:ind w:left="380" w:firstLine="960"/>
        <w:jc w:val="left"/>
      </w:pPr>
      <w:r>
        <w:t xml:space="preserve">2.8.4. Расчеты администрации с бюджетами бюджетной системы Российской Федерации, внутриведомственные расчеты, прочие расчеты </w:t>
      </w:r>
      <w:proofErr w:type="gramStart"/>
      <w:r>
        <w:t>с</w:t>
      </w:r>
      <w:proofErr w:type="gramEnd"/>
    </w:p>
    <w:p w:rsidR="005B29D0" w:rsidRDefault="00281812">
      <w:pPr>
        <w:pStyle w:val="23"/>
        <w:shd w:val="clear" w:color="auto" w:fill="auto"/>
        <w:spacing w:before="0"/>
        <w:ind w:firstLine="0"/>
        <w:jc w:val="center"/>
      </w:pPr>
      <w:r>
        <w:t>кредиторами</w:t>
      </w:r>
    </w:p>
    <w:p w:rsidR="005B29D0" w:rsidRDefault="00281812" w:rsidP="0067311F">
      <w:pPr>
        <w:pStyle w:val="23"/>
        <w:numPr>
          <w:ilvl w:val="0"/>
          <w:numId w:val="49"/>
        </w:numPr>
        <w:shd w:val="clear" w:color="auto" w:fill="auto"/>
        <w:tabs>
          <w:tab w:val="left" w:pos="1843"/>
        </w:tabs>
        <w:spacing w:before="0"/>
        <w:ind w:firstLine="709"/>
      </w:pPr>
      <w:r>
        <w:t>Расчеты администрации с бюджетами бюджетной системы Российской Федерации по видам платежей в бюджеты производятся на счете 130300000 «Расчеты по платежам в бюджеты»:</w:t>
      </w:r>
    </w:p>
    <w:p w:rsidR="005B29D0" w:rsidRDefault="00281812" w:rsidP="0067311F">
      <w:pPr>
        <w:pStyle w:val="23"/>
        <w:numPr>
          <w:ilvl w:val="0"/>
          <w:numId w:val="50"/>
        </w:numPr>
        <w:shd w:val="clear" w:color="auto" w:fill="auto"/>
        <w:tabs>
          <w:tab w:val="left" w:pos="1843"/>
          <w:tab w:val="left" w:pos="2099"/>
        </w:tabs>
        <w:spacing w:before="0"/>
        <w:ind w:firstLine="709"/>
      </w:pPr>
      <w:r>
        <w:t xml:space="preserve">Налогу на доходы физических лиц, удержанному </w:t>
      </w:r>
      <w:r>
        <w:rPr>
          <w:rStyle w:val="28"/>
        </w:rPr>
        <w:t xml:space="preserve">из </w:t>
      </w:r>
      <w:r>
        <w:t>сумм заработной платы и вознаграждений физических лиц за выполнение ими трудовых или иных обязанностей, выполнение работ, оказание услуг;</w:t>
      </w:r>
    </w:p>
    <w:p w:rsidR="005B29D0" w:rsidRDefault="00281812" w:rsidP="0067311F">
      <w:pPr>
        <w:pStyle w:val="23"/>
        <w:numPr>
          <w:ilvl w:val="0"/>
          <w:numId w:val="50"/>
        </w:numPr>
        <w:shd w:val="clear" w:color="auto" w:fill="auto"/>
        <w:tabs>
          <w:tab w:val="left" w:pos="1843"/>
          <w:tab w:val="left" w:pos="2099"/>
        </w:tabs>
        <w:spacing w:before="0"/>
        <w:ind w:firstLine="709"/>
      </w:pPr>
      <w:r>
        <w:t>Налоговым и иным обязательным платежам, начисленным в соответствии с налоговым законодательством Российской Федерации;</w:t>
      </w:r>
    </w:p>
    <w:p w:rsidR="005B29D0" w:rsidRDefault="00281812" w:rsidP="0067311F">
      <w:pPr>
        <w:pStyle w:val="23"/>
        <w:numPr>
          <w:ilvl w:val="0"/>
          <w:numId w:val="50"/>
        </w:numPr>
        <w:shd w:val="clear" w:color="auto" w:fill="auto"/>
        <w:tabs>
          <w:tab w:val="left" w:pos="1843"/>
          <w:tab w:val="left" w:pos="2099"/>
        </w:tabs>
        <w:spacing w:before="0"/>
        <w:ind w:firstLine="709"/>
      </w:pPr>
      <w:r>
        <w:t xml:space="preserve">Страховым взносам на обязательное социальное страхование, начисленным в соответствии с законодательством Российской </w:t>
      </w:r>
      <w:r>
        <w:rPr>
          <w:rStyle w:val="28"/>
        </w:rPr>
        <w:t>Федерации.</w:t>
      </w:r>
    </w:p>
    <w:p w:rsidR="005B29D0" w:rsidRDefault="00281812" w:rsidP="0067311F">
      <w:pPr>
        <w:pStyle w:val="23"/>
        <w:numPr>
          <w:ilvl w:val="0"/>
          <w:numId w:val="50"/>
        </w:numPr>
        <w:shd w:val="clear" w:color="auto" w:fill="auto"/>
        <w:tabs>
          <w:tab w:val="left" w:pos="1843"/>
          <w:tab w:val="left" w:pos="2099"/>
        </w:tabs>
        <w:spacing w:before="0"/>
        <w:ind w:firstLine="709"/>
      </w:pPr>
      <w:r>
        <w:t>Иным платежам в бюджет, начисленным в соответствии с законодательством Российской Федерации.</w:t>
      </w:r>
    </w:p>
    <w:p w:rsidR="005B29D0" w:rsidRDefault="00281812" w:rsidP="0067311F">
      <w:pPr>
        <w:pStyle w:val="23"/>
        <w:numPr>
          <w:ilvl w:val="0"/>
          <w:numId w:val="49"/>
        </w:numPr>
        <w:shd w:val="clear" w:color="auto" w:fill="auto"/>
        <w:tabs>
          <w:tab w:val="left" w:pos="1843"/>
        </w:tabs>
        <w:spacing w:before="0"/>
        <w:ind w:firstLine="709"/>
      </w:pPr>
      <w:r>
        <w:t>Расчеты между администрацией как получателем средств бюджета и администратором доходов бюджета, осуществляющим отдельные полномочия по начислению и учету доходов, осуществляются с использованием счета бюджетного учета 130404000 «Внутриведомственные расчеты».</w:t>
      </w:r>
    </w:p>
    <w:p w:rsidR="0067311F" w:rsidRDefault="00281812" w:rsidP="0067311F">
      <w:pPr>
        <w:pStyle w:val="23"/>
        <w:numPr>
          <w:ilvl w:val="0"/>
          <w:numId w:val="51"/>
        </w:numPr>
        <w:shd w:val="clear" w:color="auto" w:fill="auto"/>
        <w:tabs>
          <w:tab w:val="left" w:pos="1843"/>
          <w:tab w:val="left" w:pos="2030"/>
        </w:tabs>
        <w:spacing w:before="0"/>
        <w:ind w:firstLine="709"/>
      </w:pPr>
      <w:r>
        <w:t>Отражение внутриведомственных расчетов осуществляется на основании оформленных в установленном порядке Извещений (код формы по ОКУД 0504805).</w:t>
      </w:r>
    </w:p>
    <w:p w:rsidR="005B29D0" w:rsidRDefault="00281812" w:rsidP="0067311F">
      <w:pPr>
        <w:pStyle w:val="23"/>
        <w:numPr>
          <w:ilvl w:val="0"/>
          <w:numId w:val="51"/>
        </w:numPr>
        <w:shd w:val="clear" w:color="auto" w:fill="auto"/>
        <w:tabs>
          <w:tab w:val="left" w:pos="1843"/>
        </w:tabs>
        <w:spacing w:before="0"/>
        <w:ind w:firstLine="709"/>
      </w:pPr>
      <w:r>
        <w:t>Аналитический учет внутриведомственных расчетов ведется в разрезе видов расчетов и контрагентов (участников расчетов). Учет ведется в соответствии с содержанием факта хозяйственной жизни: в Журнале операций расчетов с дебиторами по доходам, в Журнале по прочим операциям.</w:t>
      </w:r>
    </w:p>
    <w:p w:rsidR="005B29D0" w:rsidRDefault="00281812" w:rsidP="0067311F">
      <w:pPr>
        <w:pStyle w:val="23"/>
        <w:numPr>
          <w:ilvl w:val="0"/>
          <w:numId w:val="53"/>
        </w:numPr>
        <w:shd w:val="clear" w:color="auto" w:fill="auto"/>
        <w:tabs>
          <w:tab w:val="left" w:pos="1843"/>
        </w:tabs>
        <w:spacing w:before="0"/>
        <w:ind w:firstLine="709"/>
      </w:pPr>
      <w:proofErr w:type="gramStart"/>
      <w:r>
        <w:t xml:space="preserve">Прочие расчеты с кредиторами отражают суммы расчетов по средствам, полученным во временное распоряжение, расчеты с депонентами (суммы оплаты труда и иные аналогичные выплаты, не полученные в установленный срок), расчеты по удержаниям из выплат по оплате труда </w:t>
      </w:r>
      <w:r>
        <w:rPr>
          <w:rStyle w:val="28"/>
        </w:rPr>
        <w:t xml:space="preserve">- </w:t>
      </w:r>
      <w:r>
        <w:t>профсоюзные взносы, во вклады работников администрации, взносы по договорам добровольного страхования, выплаты по исполнительным листам и другим документам), внутриведомственные расчеты.</w:t>
      </w:r>
      <w:proofErr w:type="gramEnd"/>
    </w:p>
    <w:p w:rsidR="005B29D0" w:rsidRDefault="00281812" w:rsidP="0067311F">
      <w:pPr>
        <w:pStyle w:val="23"/>
        <w:numPr>
          <w:ilvl w:val="0"/>
          <w:numId w:val="54"/>
        </w:numPr>
        <w:shd w:val="clear" w:color="auto" w:fill="auto"/>
        <w:tabs>
          <w:tab w:val="left" w:pos="1843"/>
          <w:tab w:val="left" w:pos="2019"/>
        </w:tabs>
        <w:spacing w:before="0"/>
        <w:ind w:firstLine="709"/>
      </w:pPr>
      <w:r>
        <w:t>Удержание из выплат по оплате труда производится на основании соответствующих документов: письменных заявлений работников, исполнительных листов и других документов.</w:t>
      </w:r>
    </w:p>
    <w:p w:rsidR="005B29D0" w:rsidRDefault="00281812" w:rsidP="0067311F">
      <w:pPr>
        <w:pStyle w:val="23"/>
        <w:numPr>
          <w:ilvl w:val="0"/>
          <w:numId w:val="54"/>
        </w:numPr>
        <w:shd w:val="clear" w:color="auto" w:fill="auto"/>
        <w:tabs>
          <w:tab w:val="left" w:pos="1832"/>
        </w:tabs>
        <w:spacing w:before="0" w:line="317" w:lineRule="exact"/>
        <w:ind w:firstLine="709"/>
      </w:pPr>
      <w:r>
        <w:lastRenderedPageBreak/>
        <w:t>Аналитический учет средств, поступивших во временное распоряжение администрации, ведется по каждому контрагенту в разрезе видов поступлений и направлений использования средств, в том числе с применением забалансовых счетов 17 «Поступления денежных средств» и 18 «Выбытие денежных средств». Учет операций ведется в Журнале операций с безналичными денежными средствами.</w:t>
      </w:r>
    </w:p>
    <w:p w:rsidR="005B29D0" w:rsidRDefault="00281812" w:rsidP="0067311F">
      <w:pPr>
        <w:pStyle w:val="23"/>
        <w:numPr>
          <w:ilvl w:val="0"/>
          <w:numId w:val="54"/>
        </w:numPr>
        <w:shd w:val="clear" w:color="auto" w:fill="auto"/>
        <w:tabs>
          <w:tab w:val="left" w:pos="1832"/>
        </w:tabs>
        <w:spacing w:before="0" w:line="317" w:lineRule="exact"/>
        <w:ind w:firstLine="709"/>
      </w:pPr>
      <w:r>
        <w:t>Аналитический учет депонированных сумм по оплате труда и другим аналогичным операциям ведется в Книге аналитического учета депонированной оплаты труда в разрезе получателей депонированных сумм, видов выплат и кодов бюджетной классификации. Учет операций ведется в Журнале операций расчетов по оплате труда.</w:t>
      </w:r>
    </w:p>
    <w:p w:rsidR="005B29D0" w:rsidRDefault="00281812" w:rsidP="0067311F">
      <w:pPr>
        <w:pStyle w:val="23"/>
        <w:numPr>
          <w:ilvl w:val="0"/>
          <w:numId w:val="54"/>
        </w:numPr>
        <w:shd w:val="clear" w:color="auto" w:fill="auto"/>
        <w:tabs>
          <w:tab w:val="left" w:pos="1832"/>
        </w:tabs>
        <w:spacing w:before="0" w:after="297" w:line="317" w:lineRule="exact"/>
        <w:ind w:firstLine="709"/>
      </w:pPr>
      <w:r>
        <w:t>Аналитический учет расчетов по удержаниям из выплат по оплате труда ведется в разрезе контрагентов по указанным расчетам, видам удержаний и кодам бюджетной классификации. Учет операций ведется в Журнале операций расчетов по оплате труда, денежному довольствию и стипендиям.</w:t>
      </w:r>
    </w:p>
    <w:p w:rsidR="005B29D0" w:rsidRDefault="00281812">
      <w:pPr>
        <w:pStyle w:val="23"/>
        <w:numPr>
          <w:ilvl w:val="0"/>
          <w:numId w:val="31"/>
        </w:numPr>
        <w:shd w:val="clear" w:color="auto" w:fill="auto"/>
        <w:tabs>
          <w:tab w:val="left" w:pos="2996"/>
        </w:tabs>
        <w:spacing w:before="0"/>
        <w:ind w:left="2460" w:firstLine="0"/>
      </w:pPr>
      <w:r>
        <w:t>Порядки списания задолженностей</w:t>
      </w:r>
      <w:r w:rsidR="00E03F27">
        <w:t>.</w:t>
      </w:r>
    </w:p>
    <w:p w:rsidR="005B29D0" w:rsidRDefault="00281812" w:rsidP="00E03F27">
      <w:pPr>
        <w:pStyle w:val="23"/>
        <w:numPr>
          <w:ilvl w:val="0"/>
          <w:numId w:val="55"/>
        </w:numPr>
        <w:shd w:val="clear" w:color="auto" w:fill="auto"/>
        <w:tabs>
          <w:tab w:val="left" w:pos="1832"/>
        </w:tabs>
        <w:spacing w:before="0"/>
        <w:ind w:firstLine="709"/>
      </w:pPr>
      <w:r>
        <w:t>Дебиторская задолженность признается сомнительной на основании решения Комиссии по поступлению и выбытию активов в случае:</w:t>
      </w:r>
    </w:p>
    <w:p w:rsidR="005B29D0" w:rsidRDefault="00281812" w:rsidP="00E03F27">
      <w:pPr>
        <w:pStyle w:val="23"/>
        <w:numPr>
          <w:ilvl w:val="0"/>
          <w:numId w:val="56"/>
        </w:numPr>
        <w:shd w:val="clear" w:color="auto" w:fill="auto"/>
        <w:tabs>
          <w:tab w:val="left" w:pos="1832"/>
        </w:tabs>
        <w:spacing w:before="0"/>
        <w:ind w:firstLine="709"/>
      </w:pPr>
      <w:r>
        <w:t>если с момента установленного ср</w:t>
      </w:r>
      <w:r w:rsidR="00E03F27">
        <w:t xml:space="preserve">ока ее погашения прошло более </w:t>
      </w:r>
      <w:r w:rsidR="007E2AED">
        <w:t>3</w:t>
      </w:r>
      <w:r w:rsidR="00E03F27">
        <w:t xml:space="preserve">60 </w:t>
      </w:r>
      <w:r>
        <w:t>дней;</w:t>
      </w:r>
    </w:p>
    <w:p w:rsidR="005B29D0" w:rsidRDefault="00281812" w:rsidP="00E03F27">
      <w:pPr>
        <w:pStyle w:val="23"/>
        <w:numPr>
          <w:ilvl w:val="0"/>
          <w:numId w:val="56"/>
        </w:numPr>
        <w:shd w:val="clear" w:color="auto" w:fill="auto"/>
        <w:tabs>
          <w:tab w:val="left" w:pos="1832"/>
        </w:tabs>
        <w:spacing w:before="0"/>
        <w:ind w:firstLine="709"/>
      </w:pPr>
      <w:r>
        <w:t>если в указанном периоде учреждение направляло акты сверки расчетов, но не получало подтверждения их получения.</w:t>
      </w:r>
    </w:p>
    <w:p w:rsidR="005B29D0" w:rsidRDefault="00281812" w:rsidP="00E03F27">
      <w:pPr>
        <w:pStyle w:val="23"/>
        <w:numPr>
          <w:ilvl w:val="0"/>
          <w:numId w:val="55"/>
        </w:numPr>
        <w:shd w:val="clear" w:color="auto" w:fill="auto"/>
        <w:tabs>
          <w:tab w:val="left" w:pos="1832"/>
        </w:tabs>
        <w:spacing w:before="0"/>
        <w:ind w:firstLine="709"/>
      </w:pPr>
      <w:r>
        <w:t>Сумма признанного дохода, по которому выявлена дебиторская задолженность, не исполненная должником (плательщиком) в срок и не соответствующая критериям признания актива, корректируется с формированием резерва по сомнительной задолженности. При этом учет сомнительной задолженности осуществляется на забалансовом счете 04.</w:t>
      </w:r>
    </w:p>
    <w:p w:rsidR="005B29D0" w:rsidRDefault="00281812" w:rsidP="004B6642">
      <w:pPr>
        <w:pStyle w:val="23"/>
        <w:numPr>
          <w:ilvl w:val="0"/>
          <w:numId w:val="55"/>
        </w:numPr>
        <w:shd w:val="clear" w:color="auto" w:fill="auto"/>
        <w:tabs>
          <w:tab w:val="left" w:pos="1832"/>
        </w:tabs>
        <w:spacing w:before="0"/>
        <w:ind w:firstLine="709"/>
      </w:pPr>
      <w:r>
        <w:t xml:space="preserve">Кредиторская задолженность, признается сомнительной, а дебиторская задолженность по доходам - нереальной </w:t>
      </w:r>
      <w:proofErr w:type="gramStart"/>
      <w:r>
        <w:t>ко</w:t>
      </w:r>
      <w:proofErr w:type="gramEnd"/>
      <w:r>
        <w:t xml:space="preserve"> взысканию в случаях выявления:</w:t>
      </w:r>
    </w:p>
    <w:p w:rsidR="005B29D0" w:rsidRDefault="00281812" w:rsidP="004B6642">
      <w:pPr>
        <w:pStyle w:val="23"/>
        <w:numPr>
          <w:ilvl w:val="0"/>
          <w:numId w:val="57"/>
        </w:numPr>
        <w:shd w:val="clear" w:color="auto" w:fill="auto"/>
        <w:tabs>
          <w:tab w:val="left" w:pos="1832"/>
        </w:tabs>
        <w:spacing w:before="0"/>
        <w:ind w:firstLine="709"/>
      </w:pPr>
      <w:r>
        <w:t xml:space="preserve"> долгов, по которым истек установленный срок исковой давности (ст. 196 ГК РФ);</w:t>
      </w:r>
    </w:p>
    <w:p w:rsidR="005B29D0" w:rsidRDefault="00281812" w:rsidP="004B6642">
      <w:pPr>
        <w:pStyle w:val="23"/>
        <w:numPr>
          <w:ilvl w:val="0"/>
          <w:numId w:val="57"/>
        </w:numPr>
        <w:shd w:val="clear" w:color="auto" w:fill="auto"/>
        <w:tabs>
          <w:tab w:val="left" w:pos="1832"/>
        </w:tabs>
        <w:spacing w:before="0"/>
        <w:ind w:firstLine="709"/>
      </w:pPr>
      <w:r>
        <w:t>долгов, по которым обязательство прекращено вследствие невозможности его исполнения (ст. 416 ГК РФ);</w:t>
      </w:r>
    </w:p>
    <w:p w:rsidR="005B29D0" w:rsidRDefault="00281812" w:rsidP="004B6642">
      <w:pPr>
        <w:pStyle w:val="23"/>
        <w:numPr>
          <w:ilvl w:val="0"/>
          <w:numId w:val="57"/>
        </w:numPr>
        <w:shd w:val="clear" w:color="auto" w:fill="auto"/>
        <w:tabs>
          <w:tab w:val="left" w:pos="1832"/>
        </w:tabs>
        <w:spacing w:before="0"/>
        <w:ind w:firstLine="709"/>
      </w:pPr>
      <w:r>
        <w:t>долгов, по которым обязательство прекращено на основании акта органа государственной власти или органа местного самоуправления (ст. 417 ГК РФ);</w:t>
      </w:r>
    </w:p>
    <w:p w:rsidR="005B29D0" w:rsidRDefault="00281812" w:rsidP="004B6642">
      <w:pPr>
        <w:pStyle w:val="23"/>
        <w:numPr>
          <w:ilvl w:val="0"/>
          <w:numId w:val="57"/>
        </w:numPr>
        <w:shd w:val="clear" w:color="auto" w:fill="auto"/>
        <w:tabs>
          <w:tab w:val="left" w:pos="1832"/>
        </w:tabs>
        <w:spacing w:before="0"/>
        <w:ind w:firstLine="709"/>
      </w:pPr>
      <w:r>
        <w:t>долгов, по которым обязательство прекращено в связи со смертью должника (ст. 418 ГК РФ);</w:t>
      </w:r>
    </w:p>
    <w:p w:rsidR="005B29D0" w:rsidRDefault="00281812" w:rsidP="004B6642">
      <w:pPr>
        <w:pStyle w:val="23"/>
        <w:numPr>
          <w:ilvl w:val="0"/>
          <w:numId w:val="57"/>
        </w:numPr>
        <w:shd w:val="clear" w:color="auto" w:fill="auto"/>
        <w:tabs>
          <w:tab w:val="left" w:pos="1832"/>
        </w:tabs>
        <w:spacing w:before="0"/>
        <w:ind w:firstLine="709"/>
      </w:pPr>
      <w:r>
        <w:t xml:space="preserve"> долгов, по которым обязательство прекращено в связи ликвидацией организации (ст. 419 ГК РФ).</w:t>
      </w:r>
    </w:p>
    <w:p w:rsidR="005B29D0" w:rsidRDefault="00281812" w:rsidP="004B6642">
      <w:pPr>
        <w:pStyle w:val="23"/>
        <w:numPr>
          <w:ilvl w:val="0"/>
          <w:numId w:val="55"/>
        </w:numPr>
        <w:shd w:val="clear" w:color="auto" w:fill="auto"/>
        <w:tabs>
          <w:tab w:val="left" w:pos="1832"/>
        </w:tabs>
        <w:spacing w:before="0"/>
        <w:ind w:firstLine="709"/>
      </w:pPr>
      <w:r>
        <w:t xml:space="preserve">По факту выявления указанных долгов Инвентаризационная комиссия администрации (или Комиссия по поступлению и выбытию активов) </w:t>
      </w:r>
      <w:r>
        <w:lastRenderedPageBreak/>
        <w:t>заполняет по ним отдельную Инвентаризационную опись (ф. 0504091 или ф. 0504089) и дает рекомендацию о списании задолженности.</w:t>
      </w:r>
    </w:p>
    <w:p w:rsidR="005B29D0" w:rsidRDefault="00281812" w:rsidP="004B6642">
      <w:pPr>
        <w:pStyle w:val="23"/>
        <w:numPr>
          <w:ilvl w:val="0"/>
          <w:numId w:val="55"/>
        </w:numPr>
        <w:shd w:val="clear" w:color="auto" w:fill="auto"/>
        <w:tabs>
          <w:tab w:val="left" w:pos="1832"/>
        </w:tabs>
        <w:spacing w:before="0"/>
        <w:ind w:firstLine="709"/>
      </w:pPr>
      <w:r>
        <w:t>Списание дебиторской задолженности нереальной к взысканию оформляется Решением Инвентаризационной комиссии администрации (или Комиссии по поступлению и выбытию активов) с забалансового счета 04 по Распоряжению администрации.</w:t>
      </w:r>
    </w:p>
    <w:p w:rsidR="005B29D0" w:rsidRDefault="00281812" w:rsidP="004B6642">
      <w:pPr>
        <w:pStyle w:val="23"/>
        <w:numPr>
          <w:ilvl w:val="0"/>
          <w:numId w:val="55"/>
        </w:numPr>
        <w:shd w:val="clear" w:color="auto" w:fill="auto"/>
        <w:tabs>
          <w:tab w:val="left" w:pos="1832"/>
        </w:tabs>
        <w:spacing w:before="0"/>
        <w:ind w:firstLine="709"/>
      </w:pPr>
      <w:r>
        <w:t xml:space="preserve">Суммы непредъявленных кредиторами требований, вытекающих из условий договора, контракта, в том числе суммы кредиторской задолженности, не подтвержденные по результатам инвентаризации кредитором, подлежат списанию на </w:t>
      </w:r>
      <w:proofErr w:type="spellStart"/>
      <w:r>
        <w:t>забалансовый</w:t>
      </w:r>
      <w:proofErr w:type="spellEnd"/>
      <w:r>
        <w:t xml:space="preserve"> счет 20 на основании решения Инвентаризационной комиссии (или Комиссии по поступлению и выбытию активов) по Распоряжению администрации.</w:t>
      </w:r>
    </w:p>
    <w:p w:rsidR="005B29D0" w:rsidRDefault="00281812" w:rsidP="00DE6172">
      <w:pPr>
        <w:pStyle w:val="23"/>
        <w:numPr>
          <w:ilvl w:val="0"/>
          <w:numId w:val="55"/>
        </w:numPr>
        <w:shd w:val="clear" w:color="auto" w:fill="auto"/>
        <w:tabs>
          <w:tab w:val="left" w:pos="1832"/>
          <w:tab w:val="left" w:pos="2014"/>
        </w:tabs>
        <w:spacing w:before="0" w:after="240"/>
        <w:ind w:firstLine="709"/>
      </w:pPr>
      <w:r>
        <w:t>Порядки управления дебиторской и кредиторской задолженностями в администрации муниципального образования городской округ Люберцы Московской области отражены в Приложении 14 к настоящей Учетной политике.</w:t>
      </w:r>
    </w:p>
    <w:p w:rsidR="005B29D0" w:rsidRDefault="00281812">
      <w:pPr>
        <w:pStyle w:val="23"/>
        <w:numPr>
          <w:ilvl w:val="0"/>
          <w:numId w:val="31"/>
        </w:numPr>
        <w:shd w:val="clear" w:color="auto" w:fill="auto"/>
        <w:tabs>
          <w:tab w:val="left" w:pos="3793"/>
        </w:tabs>
        <w:spacing w:before="0"/>
        <w:ind w:left="3120" w:firstLine="0"/>
      </w:pPr>
      <w:r>
        <w:t>Финансовый результат</w:t>
      </w:r>
    </w:p>
    <w:p w:rsidR="005B29D0" w:rsidRDefault="00281812" w:rsidP="00DE6172">
      <w:pPr>
        <w:pStyle w:val="23"/>
        <w:numPr>
          <w:ilvl w:val="0"/>
          <w:numId w:val="58"/>
        </w:numPr>
        <w:shd w:val="clear" w:color="auto" w:fill="auto"/>
        <w:tabs>
          <w:tab w:val="left" w:pos="1843"/>
        </w:tabs>
        <w:spacing w:before="0"/>
        <w:ind w:firstLine="709"/>
      </w:pPr>
      <w:r>
        <w:t>Результат финансовой деятельности администрации формируется методом начисления.</w:t>
      </w:r>
    </w:p>
    <w:p w:rsidR="005B29D0" w:rsidRDefault="00281812" w:rsidP="00DE6172">
      <w:pPr>
        <w:pStyle w:val="23"/>
        <w:numPr>
          <w:ilvl w:val="0"/>
          <w:numId w:val="58"/>
        </w:numPr>
        <w:shd w:val="clear" w:color="auto" w:fill="auto"/>
        <w:tabs>
          <w:tab w:val="left" w:pos="1843"/>
        </w:tabs>
        <w:spacing w:before="0"/>
        <w:ind w:firstLine="709"/>
      </w:pPr>
      <w:r>
        <w:t>Финансовый результат определяется как разница между активами и обязательствами администрации по состоянию на 1 января года, следующего за отчетным.</w:t>
      </w:r>
    </w:p>
    <w:p w:rsidR="005B29D0" w:rsidRDefault="00281812" w:rsidP="00DE6172">
      <w:pPr>
        <w:pStyle w:val="23"/>
        <w:numPr>
          <w:ilvl w:val="0"/>
          <w:numId w:val="58"/>
        </w:numPr>
        <w:shd w:val="clear" w:color="auto" w:fill="auto"/>
        <w:tabs>
          <w:tab w:val="left" w:pos="1843"/>
        </w:tabs>
        <w:spacing w:before="0"/>
        <w:ind w:firstLine="709"/>
      </w:pPr>
      <w:r>
        <w:t>При завершении финансового года суммы начисленных доходов и признанных расходов методом начисления, отраженные на соответствующих счетах финансового результата текущего финансового года, закрываются на финансовый результат прошлых отчетных периодов.</w:t>
      </w:r>
    </w:p>
    <w:p w:rsidR="005B29D0" w:rsidRDefault="00281812" w:rsidP="00DE6172">
      <w:pPr>
        <w:pStyle w:val="23"/>
        <w:numPr>
          <w:ilvl w:val="0"/>
          <w:numId w:val="58"/>
        </w:numPr>
        <w:shd w:val="clear" w:color="auto" w:fill="auto"/>
        <w:tabs>
          <w:tab w:val="left" w:pos="1843"/>
        </w:tabs>
        <w:spacing w:before="0"/>
        <w:ind w:firstLine="709"/>
      </w:pPr>
      <w:r>
        <w:t>Аналитический учет доходов и расходов осуществляется с детализацией в соответствии с бюджетной классификацией Российской Федерации.</w:t>
      </w:r>
    </w:p>
    <w:p w:rsidR="005B29D0" w:rsidRDefault="00281812" w:rsidP="00DE6172">
      <w:pPr>
        <w:pStyle w:val="23"/>
        <w:numPr>
          <w:ilvl w:val="0"/>
          <w:numId w:val="58"/>
        </w:numPr>
        <w:shd w:val="clear" w:color="auto" w:fill="auto"/>
        <w:tabs>
          <w:tab w:val="left" w:pos="1843"/>
        </w:tabs>
        <w:spacing w:before="0" w:after="240"/>
        <w:ind w:firstLine="709"/>
      </w:pPr>
      <w:r>
        <w:t>Учет операций ведется в Журналах по прочим операциям, в Журналах операций по расчетам с соответствующими дебиторами и кредиторами.</w:t>
      </w:r>
    </w:p>
    <w:p w:rsidR="005B29D0" w:rsidRDefault="00281812">
      <w:pPr>
        <w:pStyle w:val="23"/>
        <w:numPr>
          <w:ilvl w:val="0"/>
          <w:numId w:val="31"/>
        </w:numPr>
        <w:shd w:val="clear" w:color="auto" w:fill="auto"/>
        <w:tabs>
          <w:tab w:val="left" w:pos="2960"/>
        </w:tabs>
        <w:spacing w:before="0"/>
        <w:ind w:left="2280" w:firstLine="0"/>
      </w:pPr>
      <w:r>
        <w:t>Отдельные виды доходов и расходов</w:t>
      </w:r>
      <w:r w:rsidR="00DE6172">
        <w:t>.</w:t>
      </w:r>
    </w:p>
    <w:p w:rsidR="005B29D0" w:rsidRDefault="00281812" w:rsidP="00DE6172">
      <w:pPr>
        <w:pStyle w:val="23"/>
        <w:numPr>
          <w:ilvl w:val="0"/>
          <w:numId w:val="59"/>
        </w:numPr>
        <w:shd w:val="clear" w:color="auto" w:fill="auto"/>
        <w:tabs>
          <w:tab w:val="left" w:pos="1843"/>
        </w:tabs>
        <w:spacing w:before="0"/>
        <w:ind w:firstLine="709"/>
      </w:pPr>
      <w:r>
        <w:t>В журнале операций № 5 ведется аналитический учет расчетов с дебиторами по доходам администрируемым администрацией.</w:t>
      </w:r>
    </w:p>
    <w:p w:rsidR="005B29D0" w:rsidRDefault="00281812" w:rsidP="00DE6172">
      <w:pPr>
        <w:pStyle w:val="23"/>
        <w:numPr>
          <w:ilvl w:val="0"/>
          <w:numId w:val="59"/>
        </w:numPr>
        <w:shd w:val="clear" w:color="auto" w:fill="auto"/>
        <w:tabs>
          <w:tab w:val="left" w:pos="1843"/>
          <w:tab w:val="left" w:pos="2014"/>
        </w:tabs>
        <w:spacing w:before="0"/>
        <w:ind w:firstLine="709"/>
      </w:pPr>
      <w:r>
        <w:t>Администрация осуществляет бюджетные полномочия администратора доходов бюджета в соответствии с утвержденным порядком.</w:t>
      </w:r>
    </w:p>
    <w:p w:rsidR="005B29D0" w:rsidRDefault="00281812" w:rsidP="00DE6172">
      <w:pPr>
        <w:pStyle w:val="23"/>
        <w:numPr>
          <w:ilvl w:val="0"/>
          <w:numId w:val="59"/>
        </w:numPr>
        <w:shd w:val="clear" w:color="auto" w:fill="auto"/>
        <w:tabs>
          <w:tab w:val="left" w:pos="1843"/>
        </w:tabs>
        <w:spacing w:before="0"/>
        <w:ind w:firstLine="709"/>
      </w:pPr>
      <w:r>
        <w:t>Методика прогнозирования поступлений доходов в бюджет городского округа Люберцы, в отношении которых администрация выполняет бюджетные полномочия администратора доходов, утверждается постановлением администрации.</w:t>
      </w:r>
    </w:p>
    <w:p w:rsidR="005B29D0" w:rsidRDefault="00281812" w:rsidP="00DE6172">
      <w:pPr>
        <w:pStyle w:val="23"/>
        <w:numPr>
          <w:ilvl w:val="0"/>
          <w:numId w:val="59"/>
        </w:numPr>
        <w:shd w:val="clear" w:color="auto" w:fill="auto"/>
        <w:tabs>
          <w:tab w:val="left" w:pos="1843"/>
        </w:tabs>
        <w:spacing w:before="0"/>
        <w:ind w:firstLine="709"/>
      </w:pPr>
      <w:r>
        <w:t>Учет расчетов с дебиторами по доходам осуществляется методом начисления.</w:t>
      </w:r>
    </w:p>
    <w:p w:rsidR="005B29D0" w:rsidRDefault="00281812" w:rsidP="00DE6172">
      <w:pPr>
        <w:pStyle w:val="23"/>
        <w:numPr>
          <w:ilvl w:val="0"/>
          <w:numId w:val="59"/>
        </w:numPr>
        <w:shd w:val="clear" w:color="auto" w:fill="auto"/>
        <w:tabs>
          <w:tab w:val="left" w:pos="1793"/>
          <w:tab w:val="left" w:pos="1843"/>
        </w:tabs>
        <w:spacing w:before="0"/>
        <w:ind w:firstLine="709"/>
      </w:pPr>
      <w:r>
        <w:t xml:space="preserve">Доходы, полученные (начисленные) в отчетном периоде, но </w:t>
      </w:r>
      <w:r>
        <w:lastRenderedPageBreak/>
        <w:t>относящиеся к будущим отчетным периодам, признаются для целей бухгалтерского учета, формирования и публичного раскрытия показателей бухгалтерской (финансовой) отчетности доходами будущих периодов.</w:t>
      </w:r>
    </w:p>
    <w:p w:rsidR="005B29D0" w:rsidRDefault="00281812" w:rsidP="00DE6172">
      <w:pPr>
        <w:pStyle w:val="23"/>
        <w:numPr>
          <w:ilvl w:val="0"/>
          <w:numId w:val="60"/>
        </w:numPr>
        <w:shd w:val="clear" w:color="auto" w:fill="auto"/>
        <w:tabs>
          <w:tab w:val="left" w:pos="1843"/>
          <w:tab w:val="left" w:pos="2121"/>
        </w:tabs>
        <w:spacing w:before="0"/>
        <w:ind w:firstLine="709"/>
      </w:pPr>
      <w:r>
        <w:t>К доходам будущих периодов относятся:</w:t>
      </w:r>
    </w:p>
    <w:p w:rsidR="005B29D0" w:rsidRDefault="00281812" w:rsidP="00DE6172">
      <w:pPr>
        <w:pStyle w:val="23"/>
        <w:numPr>
          <w:ilvl w:val="0"/>
          <w:numId w:val="61"/>
        </w:numPr>
        <w:shd w:val="clear" w:color="auto" w:fill="auto"/>
        <w:tabs>
          <w:tab w:val="left" w:pos="1843"/>
          <w:tab w:val="left" w:pos="2298"/>
        </w:tabs>
        <w:spacing w:before="0"/>
        <w:ind w:firstLine="709"/>
      </w:pPr>
      <w:r>
        <w:rPr>
          <w:rStyle w:val="2ArialNarrow10pt"/>
        </w:rPr>
        <w:t xml:space="preserve">- </w:t>
      </w:r>
      <w:r>
        <w:t>доходы от безвозмездного права пользования активами;</w:t>
      </w:r>
    </w:p>
    <w:p w:rsidR="005B29D0" w:rsidRDefault="00281812" w:rsidP="00DE6172">
      <w:pPr>
        <w:pStyle w:val="23"/>
        <w:numPr>
          <w:ilvl w:val="0"/>
          <w:numId w:val="61"/>
        </w:numPr>
        <w:shd w:val="clear" w:color="auto" w:fill="auto"/>
        <w:tabs>
          <w:tab w:val="left" w:pos="1843"/>
          <w:tab w:val="left" w:pos="2298"/>
        </w:tabs>
        <w:spacing w:before="0"/>
        <w:ind w:firstLine="709"/>
      </w:pPr>
      <w:r>
        <w:t>- доходы от сумм принудительного изъятия.</w:t>
      </w:r>
    </w:p>
    <w:p w:rsidR="005B29D0" w:rsidRDefault="00281812" w:rsidP="00DE6172">
      <w:pPr>
        <w:pStyle w:val="23"/>
        <w:numPr>
          <w:ilvl w:val="0"/>
          <w:numId w:val="60"/>
        </w:numPr>
        <w:shd w:val="clear" w:color="auto" w:fill="auto"/>
        <w:tabs>
          <w:tab w:val="left" w:pos="1843"/>
          <w:tab w:val="left" w:pos="2204"/>
        </w:tabs>
        <w:spacing w:before="0"/>
        <w:ind w:firstLine="709"/>
      </w:pPr>
      <w:r>
        <w:t>Доходы будущих периодов учитываются на счете 1401400000 «Доходы будущих периодов».</w:t>
      </w:r>
    </w:p>
    <w:p w:rsidR="005B29D0" w:rsidRDefault="00281812" w:rsidP="00DE6172">
      <w:pPr>
        <w:pStyle w:val="23"/>
        <w:numPr>
          <w:ilvl w:val="0"/>
          <w:numId w:val="59"/>
        </w:numPr>
        <w:shd w:val="clear" w:color="auto" w:fill="auto"/>
        <w:tabs>
          <w:tab w:val="left" w:pos="1793"/>
          <w:tab w:val="left" w:pos="1843"/>
        </w:tabs>
        <w:spacing w:before="0"/>
        <w:ind w:firstLine="709"/>
      </w:pPr>
      <w:r>
        <w:t>Операции по учету доходов будущих периодов оформляются в учете в соответствии с положениями пунктов 120,123 Инструкции № 162н.</w:t>
      </w:r>
    </w:p>
    <w:p w:rsidR="005B29D0" w:rsidRDefault="00281812" w:rsidP="00DE6172">
      <w:pPr>
        <w:pStyle w:val="23"/>
        <w:numPr>
          <w:ilvl w:val="0"/>
          <w:numId w:val="59"/>
        </w:numPr>
        <w:shd w:val="clear" w:color="auto" w:fill="auto"/>
        <w:tabs>
          <w:tab w:val="left" w:pos="1793"/>
          <w:tab w:val="left" w:pos="1843"/>
        </w:tabs>
        <w:spacing w:before="0"/>
        <w:ind w:firstLine="709"/>
      </w:pPr>
      <w:r>
        <w:t>Расходы будущих периодов по счету 140150000 «Расходы будущих периодов» списываются на финансовый результат текущего финансового года равномерно в течение периода, к которому они относятся.</w:t>
      </w:r>
    </w:p>
    <w:p w:rsidR="005B29D0" w:rsidRDefault="00281812" w:rsidP="00DE6172">
      <w:pPr>
        <w:pStyle w:val="23"/>
        <w:numPr>
          <w:ilvl w:val="0"/>
          <w:numId w:val="62"/>
        </w:numPr>
        <w:shd w:val="clear" w:color="auto" w:fill="auto"/>
        <w:tabs>
          <w:tab w:val="left" w:pos="1843"/>
          <w:tab w:val="left" w:pos="1959"/>
        </w:tabs>
        <w:spacing w:before="0"/>
        <w:ind w:firstLine="709"/>
      </w:pPr>
      <w:r>
        <w:t>В состав расходов будущих периодов, учитываемых на счете 140150000 «Расходы будущих периодов», включаются:</w:t>
      </w:r>
    </w:p>
    <w:tbl>
      <w:tblPr>
        <w:tblOverlap w:val="never"/>
        <w:tblW w:w="0" w:type="auto"/>
        <w:jc w:val="center"/>
        <w:tblInd w:w="214" w:type="dxa"/>
        <w:tblLayout w:type="fixed"/>
        <w:tblCellMar>
          <w:left w:w="10" w:type="dxa"/>
          <w:right w:w="10" w:type="dxa"/>
        </w:tblCellMar>
        <w:tblLook w:val="0000" w:firstRow="0" w:lastRow="0" w:firstColumn="0" w:lastColumn="0" w:noHBand="0" w:noVBand="0"/>
      </w:tblPr>
      <w:tblGrid>
        <w:gridCol w:w="4362"/>
        <w:gridCol w:w="5224"/>
      </w:tblGrid>
      <w:tr w:rsidR="005B29D0" w:rsidTr="00DE6172">
        <w:trPr>
          <w:trHeight w:hRule="exact" w:val="493"/>
          <w:jc w:val="center"/>
        </w:trPr>
        <w:tc>
          <w:tcPr>
            <w:tcW w:w="4362" w:type="dxa"/>
            <w:tcBorders>
              <w:top w:val="single" w:sz="4" w:space="0" w:color="auto"/>
              <w:left w:val="single" w:sz="4" w:space="0" w:color="auto"/>
            </w:tcBorders>
            <w:shd w:val="clear" w:color="auto" w:fill="FFFFFF"/>
            <w:vAlign w:val="center"/>
          </w:tcPr>
          <w:p w:rsidR="005B29D0" w:rsidRDefault="00281812" w:rsidP="00DE6172">
            <w:pPr>
              <w:pStyle w:val="23"/>
              <w:framePr w:w="9799" w:wrap="notBeside" w:vAnchor="text" w:hAnchor="text" w:xAlign="center" w:y="1"/>
              <w:shd w:val="clear" w:color="auto" w:fill="auto"/>
              <w:spacing w:before="0" w:line="220" w:lineRule="exact"/>
              <w:ind w:firstLine="0"/>
              <w:jc w:val="center"/>
            </w:pPr>
            <w:r>
              <w:rPr>
                <w:rStyle w:val="211pt2"/>
              </w:rPr>
              <w:t>Вид расходов будущих периодов</w:t>
            </w:r>
          </w:p>
        </w:tc>
        <w:tc>
          <w:tcPr>
            <w:tcW w:w="5224" w:type="dxa"/>
            <w:tcBorders>
              <w:top w:val="single" w:sz="4" w:space="0" w:color="auto"/>
              <w:left w:val="single" w:sz="4" w:space="0" w:color="auto"/>
              <w:right w:val="single" w:sz="4" w:space="0" w:color="auto"/>
            </w:tcBorders>
            <w:shd w:val="clear" w:color="auto" w:fill="FFFFFF"/>
            <w:vAlign w:val="center"/>
          </w:tcPr>
          <w:p w:rsidR="005B29D0" w:rsidRDefault="00281812" w:rsidP="00DE6172">
            <w:pPr>
              <w:pStyle w:val="23"/>
              <w:framePr w:w="9799" w:wrap="notBeside" w:vAnchor="text" w:hAnchor="text" w:xAlign="center" w:y="1"/>
              <w:shd w:val="clear" w:color="auto" w:fill="auto"/>
              <w:spacing w:before="0" w:line="220" w:lineRule="exact"/>
              <w:ind w:left="58" w:firstLine="0"/>
              <w:jc w:val="center"/>
            </w:pPr>
            <w:r>
              <w:rPr>
                <w:rStyle w:val="211pt2"/>
              </w:rPr>
              <w:t>Порядок</w:t>
            </w:r>
            <w:r w:rsidR="00DE6172">
              <w:rPr>
                <w:rStyle w:val="211pt2"/>
              </w:rPr>
              <w:t xml:space="preserve"> </w:t>
            </w:r>
            <w:r>
              <w:rPr>
                <w:rStyle w:val="211pt2"/>
              </w:rPr>
              <w:t>списания</w:t>
            </w:r>
          </w:p>
        </w:tc>
      </w:tr>
      <w:tr w:rsidR="005B29D0" w:rsidTr="00DE6172">
        <w:trPr>
          <w:trHeight w:hRule="exact" w:val="1876"/>
          <w:jc w:val="center"/>
        </w:trPr>
        <w:tc>
          <w:tcPr>
            <w:tcW w:w="4362" w:type="dxa"/>
            <w:tcBorders>
              <w:top w:val="single" w:sz="4" w:space="0" w:color="auto"/>
              <w:left w:val="single" w:sz="4" w:space="0" w:color="auto"/>
            </w:tcBorders>
            <w:shd w:val="clear" w:color="auto" w:fill="FFFFFF"/>
            <w:vAlign w:val="center"/>
          </w:tcPr>
          <w:p w:rsidR="005B29D0" w:rsidRPr="00DE6172" w:rsidRDefault="00281812" w:rsidP="00DE6172">
            <w:pPr>
              <w:pStyle w:val="23"/>
              <w:framePr w:w="9799" w:wrap="notBeside" w:vAnchor="text" w:hAnchor="text" w:xAlign="center" w:y="1"/>
              <w:shd w:val="clear" w:color="auto" w:fill="auto"/>
              <w:spacing w:before="0" w:line="274" w:lineRule="exact"/>
              <w:ind w:left="26" w:firstLine="0"/>
              <w:jc w:val="left"/>
              <w:rPr>
                <w:sz w:val="22"/>
                <w:szCs w:val="22"/>
              </w:rPr>
            </w:pPr>
            <w:r w:rsidRPr="00DE6172">
              <w:rPr>
                <w:rStyle w:val="211pt"/>
              </w:rPr>
              <w:t>1. Расходы на приобретение лицензионного компьютерного программного обеспечения со сроком использования 12 месяцев и менее в случае, когда исполнение обязательств переходит на следующий отчетный год</w:t>
            </w:r>
          </w:p>
        </w:tc>
        <w:tc>
          <w:tcPr>
            <w:tcW w:w="5224" w:type="dxa"/>
            <w:tcBorders>
              <w:top w:val="single" w:sz="4" w:space="0" w:color="auto"/>
              <w:left w:val="single" w:sz="4" w:space="0" w:color="auto"/>
              <w:right w:val="single" w:sz="4" w:space="0" w:color="auto"/>
            </w:tcBorders>
            <w:shd w:val="clear" w:color="auto" w:fill="FFFFFF"/>
          </w:tcPr>
          <w:p w:rsidR="00DE6172" w:rsidRPr="00DE6172" w:rsidRDefault="00DE6172">
            <w:pPr>
              <w:pStyle w:val="23"/>
              <w:framePr w:w="9799" w:wrap="notBeside" w:vAnchor="text" w:hAnchor="text" w:xAlign="center" w:y="1"/>
              <w:shd w:val="clear" w:color="auto" w:fill="auto"/>
              <w:spacing w:before="0" w:line="277" w:lineRule="exact"/>
              <w:ind w:firstLine="0"/>
              <w:jc w:val="left"/>
              <w:rPr>
                <w:rStyle w:val="211pt"/>
              </w:rPr>
            </w:pPr>
          </w:p>
          <w:p w:rsidR="005B29D0" w:rsidRPr="00DE6172" w:rsidRDefault="00281812">
            <w:pPr>
              <w:pStyle w:val="23"/>
              <w:framePr w:w="9799" w:wrap="notBeside" w:vAnchor="text" w:hAnchor="text" w:xAlign="center" w:y="1"/>
              <w:shd w:val="clear" w:color="auto" w:fill="auto"/>
              <w:spacing w:before="0" w:line="277" w:lineRule="exact"/>
              <w:ind w:firstLine="0"/>
              <w:jc w:val="left"/>
              <w:rPr>
                <w:sz w:val="22"/>
                <w:szCs w:val="22"/>
              </w:rPr>
            </w:pPr>
            <w:r w:rsidRPr="00DE6172">
              <w:rPr>
                <w:rStyle w:val="211pt"/>
              </w:rPr>
              <w:t>Равномерно по 1/№ за месяц в течение периода, к которому они относятся, где № - количество месяцев, в течение которых будет осуществляться списание расходов</w:t>
            </w:r>
          </w:p>
        </w:tc>
      </w:tr>
      <w:tr w:rsidR="005B29D0" w:rsidTr="00DE6172">
        <w:trPr>
          <w:trHeight w:hRule="exact" w:val="2416"/>
          <w:jc w:val="center"/>
        </w:trPr>
        <w:tc>
          <w:tcPr>
            <w:tcW w:w="4362" w:type="dxa"/>
            <w:tcBorders>
              <w:top w:val="single" w:sz="4" w:space="0" w:color="auto"/>
              <w:left w:val="single" w:sz="4" w:space="0" w:color="auto"/>
            </w:tcBorders>
            <w:shd w:val="clear" w:color="auto" w:fill="FFFFFF"/>
          </w:tcPr>
          <w:p w:rsidR="00DE6172" w:rsidRPr="00DE6172" w:rsidRDefault="00DE6172">
            <w:pPr>
              <w:pStyle w:val="23"/>
              <w:framePr w:w="9799" w:wrap="notBeside" w:vAnchor="text" w:hAnchor="text" w:xAlign="center" w:y="1"/>
              <w:shd w:val="clear" w:color="auto" w:fill="auto"/>
              <w:spacing w:before="0" w:line="274" w:lineRule="exact"/>
              <w:ind w:firstLine="0"/>
              <w:jc w:val="left"/>
              <w:rPr>
                <w:rStyle w:val="211pt"/>
              </w:rPr>
            </w:pPr>
          </w:p>
          <w:p w:rsidR="005B29D0" w:rsidRPr="00DE6172" w:rsidRDefault="00281812" w:rsidP="00DE6172">
            <w:pPr>
              <w:pStyle w:val="23"/>
              <w:framePr w:w="9799" w:wrap="notBeside" w:vAnchor="text" w:hAnchor="text" w:xAlign="center" w:y="1"/>
              <w:shd w:val="clear" w:color="auto" w:fill="auto"/>
              <w:spacing w:before="0" w:line="274" w:lineRule="exact"/>
              <w:ind w:left="26" w:right="205" w:firstLine="0"/>
              <w:jc w:val="left"/>
              <w:rPr>
                <w:sz w:val="22"/>
                <w:szCs w:val="22"/>
              </w:rPr>
            </w:pPr>
            <w:r w:rsidRPr="00DE6172">
              <w:rPr>
                <w:rStyle w:val="211pt"/>
              </w:rPr>
              <w:t>2. Переходящие с одного отчетного периода в другой отпуска (отчетный период - период в пределах календарного года (до 31 декабря)).</w:t>
            </w:r>
          </w:p>
        </w:tc>
        <w:tc>
          <w:tcPr>
            <w:tcW w:w="5224" w:type="dxa"/>
            <w:tcBorders>
              <w:top w:val="single" w:sz="4" w:space="0" w:color="auto"/>
              <w:left w:val="single" w:sz="4" w:space="0" w:color="auto"/>
              <w:right w:val="single" w:sz="4" w:space="0" w:color="auto"/>
            </w:tcBorders>
            <w:shd w:val="clear" w:color="auto" w:fill="FFFFFF"/>
            <w:vAlign w:val="center"/>
          </w:tcPr>
          <w:p w:rsidR="005B29D0" w:rsidRPr="00DE6172" w:rsidRDefault="00281812">
            <w:pPr>
              <w:pStyle w:val="23"/>
              <w:framePr w:w="9799" w:wrap="notBeside" w:vAnchor="text" w:hAnchor="text" w:xAlign="center" w:y="1"/>
              <w:shd w:val="clear" w:color="auto" w:fill="auto"/>
              <w:spacing w:before="0" w:line="274" w:lineRule="exact"/>
              <w:ind w:firstLine="0"/>
              <w:jc w:val="left"/>
              <w:rPr>
                <w:sz w:val="22"/>
                <w:szCs w:val="22"/>
              </w:rPr>
            </w:pPr>
            <w:proofErr w:type="gramStart"/>
            <w:r w:rsidRPr="00DE6172">
              <w:rPr>
                <w:rStyle w:val="211pt"/>
              </w:rPr>
              <w:t>Расходы относятся на фактические расходы по мере возникновения факта расхода в соответствующем отчетном периоде, по периоду, к которому относятся расходы, равномерно по 1/№ за месяц в течение периода, к которому они относятся, где № - количество месяцев, в течение которых будет осуществляться списание расходов</w:t>
            </w:r>
            <w:proofErr w:type="gramEnd"/>
          </w:p>
        </w:tc>
      </w:tr>
      <w:tr w:rsidR="005B29D0" w:rsidTr="00DE6172">
        <w:trPr>
          <w:trHeight w:hRule="exact" w:val="1325"/>
          <w:jc w:val="center"/>
        </w:trPr>
        <w:tc>
          <w:tcPr>
            <w:tcW w:w="4362" w:type="dxa"/>
            <w:tcBorders>
              <w:top w:val="single" w:sz="4" w:space="0" w:color="auto"/>
              <w:left w:val="single" w:sz="4" w:space="0" w:color="auto"/>
              <w:bottom w:val="single" w:sz="4" w:space="0" w:color="auto"/>
            </w:tcBorders>
            <w:shd w:val="clear" w:color="auto" w:fill="FFFFFF"/>
          </w:tcPr>
          <w:p w:rsidR="00DE6172" w:rsidRPr="00DE6172" w:rsidRDefault="00DE6172" w:rsidP="00DE6172">
            <w:pPr>
              <w:pStyle w:val="23"/>
              <w:framePr w:w="9799" w:wrap="notBeside" w:vAnchor="text" w:hAnchor="text" w:xAlign="center" w:y="1"/>
              <w:shd w:val="clear" w:color="auto" w:fill="auto"/>
              <w:spacing w:before="0" w:line="240" w:lineRule="auto"/>
              <w:ind w:firstLine="0"/>
              <w:jc w:val="left"/>
              <w:rPr>
                <w:rStyle w:val="211pt"/>
              </w:rPr>
            </w:pPr>
          </w:p>
          <w:p w:rsidR="005B29D0" w:rsidRPr="00DE6172" w:rsidRDefault="00281812" w:rsidP="00DE6172">
            <w:pPr>
              <w:pStyle w:val="23"/>
              <w:framePr w:w="9799" w:wrap="notBeside" w:vAnchor="text" w:hAnchor="text" w:xAlign="center" w:y="1"/>
              <w:shd w:val="clear" w:color="auto" w:fill="auto"/>
              <w:spacing w:before="0" w:line="270" w:lineRule="exact"/>
              <w:ind w:left="26" w:firstLine="0"/>
              <w:jc w:val="left"/>
              <w:rPr>
                <w:sz w:val="22"/>
                <w:szCs w:val="22"/>
              </w:rPr>
            </w:pPr>
            <w:r w:rsidRPr="00DE6172">
              <w:rPr>
                <w:rStyle w:val="211pt"/>
              </w:rPr>
              <w:t>3. Иные расходы, начисленные в отчетном периоде, но относящиеся к будущим отчетным периодам</w:t>
            </w:r>
          </w:p>
        </w:tc>
        <w:tc>
          <w:tcPr>
            <w:tcW w:w="5224" w:type="dxa"/>
            <w:tcBorders>
              <w:top w:val="single" w:sz="4" w:space="0" w:color="auto"/>
              <w:left w:val="single" w:sz="4" w:space="0" w:color="auto"/>
              <w:bottom w:val="single" w:sz="4" w:space="0" w:color="auto"/>
              <w:right w:val="single" w:sz="4" w:space="0" w:color="auto"/>
            </w:tcBorders>
            <w:shd w:val="clear" w:color="auto" w:fill="FFFFFF"/>
            <w:vAlign w:val="center"/>
          </w:tcPr>
          <w:p w:rsidR="005B29D0" w:rsidRPr="00DE6172" w:rsidRDefault="00281812">
            <w:pPr>
              <w:pStyle w:val="23"/>
              <w:framePr w:w="9799" w:wrap="notBeside" w:vAnchor="text" w:hAnchor="text" w:xAlign="center" w:y="1"/>
              <w:shd w:val="clear" w:color="auto" w:fill="auto"/>
              <w:spacing w:before="0" w:line="274" w:lineRule="exact"/>
              <w:ind w:firstLine="0"/>
              <w:jc w:val="left"/>
              <w:rPr>
                <w:sz w:val="22"/>
                <w:szCs w:val="22"/>
              </w:rPr>
            </w:pPr>
            <w:r w:rsidRPr="00DE6172">
              <w:rPr>
                <w:rStyle w:val="211pt"/>
              </w:rPr>
              <w:t>Равномерно по 1/№ за месяц в течение периода, к которому они относятся, где № - количество месяцев, в течение которых будет осуществляться списание расходов</w:t>
            </w:r>
          </w:p>
        </w:tc>
      </w:tr>
    </w:tbl>
    <w:p w:rsidR="005B29D0" w:rsidRDefault="005B29D0">
      <w:pPr>
        <w:framePr w:w="9799" w:wrap="notBeside" w:vAnchor="text" w:hAnchor="text" w:xAlign="center" w:y="1"/>
        <w:rPr>
          <w:sz w:val="2"/>
          <w:szCs w:val="2"/>
        </w:rPr>
      </w:pPr>
    </w:p>
    <w:p w:rsidR="005B29D0" w:rsidRDefault="005B29D0">
      <w:pPr>
        <w:rPr>
          <w:sz w:val="2"/>
          <w:szCs w:val="2"/>
        </w:rPr>
      </w:pPr>
    </w:p>
    <w:p w:rsidR="005B29D0" w:rsidRDefault="00281812" w:rsidP="00DE6172">
      <w:pPr>
        <w:pStyle w:val="23"/>
        <w:numPr>
          <w:ilvl w:val="0"/>
          <w:numId w:val="31"/>
        </w:numPr>
        <w:shd w:val="clear" w:color="auto" w:fill="auto"/>
        <w:spacing w:before="238"/>
        <w:ind w:firstLine="709"/>
        <w:jc w:val="center"/>
      </w:pPr>
      <w:r>
        <w:t>Резервы</w:t>
      </w:r>
    </w:p>
    <w:p w:rsidR="005B29D0" w:rsidRDefault="00281812" w:rsidP="00A031A6">
      <w:pPr>
        <w:pStyle w:val="23"/>
        <w:numPr>
          <w:ilvl w:val="0"/>
          <w:numId w:val="63"/>
        </w:numPr>
        <w:shd w:val="clear" w:color="auto" w:fill="auto"/>
        <w:tabs>
          <w:tab w:val="left" w:pos="1843"/>
        </w:tabs>
        <w:spacing w:before="0"/>
        <w:ind w:right="24" w:firstLine="709"/>
      </w:pPr>
      <w:r>
        <w:t>Администрацией создаются резервы и учитываются на счетах 140160000 «Резервы предстоящих расходов»:</w:t>
      </w:r>
    </w:p>
    <w:p w:rsidR="005B29D0" w:rsidRDefault="00281812" w:rsidP="00A031A6">
      <w:pPr>
        <w:pStyle w:val="23"/>
        <w:numPr>
          <w:ilvl w:val="0"/>
          <w:numId w:val="64"/>
        </w:numPr>
        <w:shd w:val="clear" w:color="auto" w:fill="auto"/>
        <w:tabs>
          <w:tab w:val="left" w:pos="1843"/>
        </w:tabs>
        <w:spacing w:before="0"/>
        <w:ind w:right="24" w:firstLine="709"/>
      </w:pPr>
      <w:r>
        <w:t xml:space="preserve">на предстоящую оплату отпусков за фактически отработанное время, платежи на обязательное социальное страхование сотрудника (служащего) </w:t>
      </w:r>
      <w:r>
        <w:rPr>
          <w:rStyle w:val="27"/>
        </w:rPr>
        <w:t xml:space="preserve">- </w:t>
      </w:r>
      <w:r>
        <w:t xml:space="preserve">по счетам </w:t>
      </w:r>
      <w:r>
        <w:rPr>
          <w:rStyle w:val="27"/>
        </w:rPr>
        <w:t xml:space="preserve">1 </w:t>
      </w:r>
      <w:r>
        <w:t xml:space="preserve">40160 211 (213) (далее </w:t>
      </w:r>
      <w:r>
        <w:rPr>
          <w:rStyle w:val="27"/>
        </w:rPr>
        <w:t xml:space="preserve">- </w:t>
      </w:r>
      <w:r>
        <w:t>резерв отпуска).</w:t>
      </w:r>
    </w:p>
    <w:p w:rsidR="005B29D0" w:rsidRDefault="00281812" w:rsidP="00A031A6">
      <w:pPr>
        <w:pStyle w:val="23"/>
        <w:numPr>
          <w:ilvl w:val="0"/>
          <w:numId w:val="65"/>
        </w:numPr>
        <w:shd w:val="clear" w:color="auto" w:fill="auto"/>
        <w:spacing w:before="0"/>
        <w:ind w:right="24" w:firstLine="709"/>
      </w:pPr>
      <w:r>
        <w:t>Расчет резерва на отпуска производится главным бухгалтером по состоянию на 31 декабря отчетного года, исходя из планируемого количества дней отпуска работников в соответствующем году, согласно сведениям отдела</w:t>
      </w:r>
      <w:r w:rsidR="00A031A6">
        <w:t xml:space="preserve"> </w:t>
      </w:r>
      <w:r>
        <w:t>кадров и средней заработной по всему персоналу;</w:t>
      </w:r>
    </w:p>
    <w:p w:rsidR="005B29D0" w:rsidRDefault="00281812" w:rsidP="00A031A6">
      <w:pPr>
        <w:pStyle w:val="23"/>
        <w:numPr>
          <w:ilvl w:val="0"/>
          <w:numId w:val="64"/>
        </w:numPr>
        <w:shd w:val="clear" w:color="auto" w:fill="auto"/>
        <w:tabs>
          <w:tab w:val="left" w:pos="1843"/>
        </w:tabs>
        <w:spacing w:before="0"/>
        <w:ind w:firstLine="709"/>
      </w:pPr>
      <w:r>
        <w:lastRenderedPageBreak/>
        <w:t>для предстоящих расходов по оплате обязательств, по которым не поступили расчетные документы.</w:t>
      </w:r>
    </w:p>
    <w:p w:rsidR="005B29D0" w:rsidRDefault="00281812" w:rsidP="00A031A6">
      <w:pPr>
        <w:pStyle w:val="23"/>
        <w:numPr>
          <w:ilvl w:val="0"/>
          <w:numId w:val="63"/>
        </w:numPr>
        <w:shd w:val="clear" w:color="auto" w:fill="auto"/>
        <w:tabs>
          <w:tab w:val="left" w:pos="1843"/>
        </w:tabs>
        <w:spacing w:before="0" w:after="300"/>
        <w:ind w:firstLine="709"/>
      </w:pPr>
      <w:r>
        <w:t>Резерв используется только на покрытие тех затрат, в отношении которых этот резерв был изначально создан. Порядок формирования резервов предстоящих расходов приведен в Приложении 13 к настоящей Учетной политике.</w:t>
      </w:r>
    </w:p>
    <w:p w:rsidR="005B29D0" w:rsidRDefault="00281812">
      <w:pPr>
        <w:pStyle w:val="23"/>
        <w:numPr>
          <w:ilvl w:val="1"/>
          <w:numId w:val="63"/>
        </w:numPr>
        <w:shd w:val="clear" w:color="auto" w:fill="auto"/>
        <w:tabs>
          <w:tab w:val="left" w:pos="3100"/>
        </w:tabs>
        <w:spacing w:before="0"/>
        <w:ind w:left="2360" w:firstLine="0"/>
      </w:pPr>
      <w:r>
        <w:t>Закрытие счетов бюджетного учета</w:t>
      </w:r>
      <w:r w:rsidR="00A031A6">
        <w:t>.</w:t>
      </w:r>
    </w:p>
    <w:p w:rsidR="005B29D0" w:rsidRDefault="00281812" w:rsidP="00A031A6">
      <w:pPr>
        <w:pStyle w:val="23"/>
        <w:numPr>
          <w:ilvl w:val="2"/>
          <w:numId w:val="63"/>
        </w:numPr>
        <w:shd w:val="clear" w:color="auto" w:fill="auto"/>
        <w:tabs>
          <w:tab w:val="left" w:pos="1843"/>
        </w:tabs>
        <w:spacing w:before="0"/>
        <w:ind w:firstLine="709"/>
      </w:pPr>
      <w:r>
        <w:t>Финансовый результат прошлых отчетных периодов формируется на счете 140130000 «Финансовый результат прошлых отчетных периодов» путем заключения показателей по счетам финансового результата текущего финансового года, соответствующих счетов:</w:t>
      </w:r>
    </w:p>
    <w:p w:rsidR="005B29D0" w:rsidRDefault="00281812" w:rsidP="00A031A6">
      <w:pPr>
        <w:pStyle w:val="23"/>
        <w:shd w:val="clear" w:color="auto" w:fill="auto"/>
        <w:tabs>
          <w:tab w:val="left" w:pos="1843"/>
        </w:tabs>
        <w:spacing w:before="0"/>
        <w:ind w:firstLine="709"/>
      </w:pPr>
      <w:proofErr w:type="gramStart"/>
      <w:r>
        <w:t>121002000 «Расчеты по с финансовым органом по поступлениям в бюджет»;</w:t>
      </w:r>
      <w:proofErr w:type="gramEnd"/>
    </w:p>
    <w:p w:rsidR="005B29D0" w:rsidRDefault="00281812" w:rsidP="00A031A6">
      <w:pPr>
        <w:pStyle w:val="23"/>
        <w:shd w:val="clear" w:color="auto" w:fill="auto"/>
        <w:tabs>
          <w:tab w:val="left" w:pos="1843"/>
        </w:tabs>
        <w:spacing w:before="0"/>
        <w:ind w:firstLine="709"/>
      </w:pPr>
      <w:r>
        <w:t>130404000 «Внутриведомственные расчеты»;</w:t>
      </w:r>
    </w:p>
    <w:p w:rsidR="005B29D0" w:rsidRDefault="00281812" w:rsidP="00A031A6">
      <w:pPr>
        <w:pStyle w:val="23"/>
        <w:shd w:val="clear" w:color="auto" w:fill="auto"/>
        <w:tabs>
          <w:tab w:val="left" w:pos="1843"/>
        </w:tabs>
        <w:spacing w:before="0"/>
        <w:ind w:firstLine="709"/>
      </w:pPr>
      <w:r>
        <w:t>130405000 «Расчеты по платежам из бюджета с финансовым органом»;</w:t>
      </w:r>
    </w:p>
    <w:p w:rsidR="005B29D0" w:rsidRDefault="00281812" w:rsidP="00A031A6">
      <w:pPr>
        <w:pStyle w:val="23"/>
        <w:shd w:val="clear" w:color="auto" w:fill="auto"/>
        <w:tabs>
          <w:tab w:val="left" w:pos="1843"/>
        </w:tabs>
        <w:spacing w:before="0"/>
        <w:ind w:firstLine="709"/>
      </w:pPr>
      <w:r>
        <w:t>130406000 «Расчеты с прочими кредиторами», сформированных по итогам деятельности учреждения за финансовый год, и данных по увеличению (уменьшению) финансового результата прошлых отчетных периодов.</w:t>
      </w:r>
    </w:p>
    <w:p w:rsidR="005B29D0" w:rsidRDefault="00281812" w:rsidP="00A031A6">
      <w:pPr>
        <w:pStyle w:val="23"/>
        <w:numPr>
          <w:ilvl w:val="2"/>
          <w:numId w:val="63"/>
        </w:numPr>
        <w:shd w:val="clear" w:color="auto" w:fill="auto"/>
        <w:tabs>
          <w:tab w:val="left" w:pos="1843"/>
          <w:tab w:val="left" w:pos="1870"/>
        </w:tabs>
        <w:spacing w:before="0"/>
        <w:ind w:firstLine="709"/>
      </w:pPr>
      <w:r>
        <w:t>Закрытие счетов бюджетного учета в части бюджетных средств осуществляется последними бухгалтерскими проводками в конце года и включает:</w:t>
      </w:r>
    </w:p>
    <w:p w:rsidR="005B29D0" w:rsidRDefault="00A031A6" w:rsidP="00A031A6">
      <w:pPr>
        <w:pStyle w:val="23"/>
        <w:numPr>
          <w:ilvl w:val="3"/>
          <w:numId w:val="63"/>
        </w:numPr>
        <w:shd w:val="clear" w:color="auto" w:fill="auto"/>
        <w:spacing w:before="0"/>
        <w:ind w:firstLine="709"/>
      </w:pPr>
      <w:r>
        <w:t>О</w:t>
      </w:r>
      <w:r w:rsidR="00281812">
        <w:t>тнесение</w:t>
      </w:r>
      <w:r>
        <w:t xml:space="preserve"> </w:t>
      </w:r>
      <w:r w:rsidR="00281812">
        <w:t>на финансовый</w:t>
      </w:r>
      <w:r>
        <w:t xml:space="preserve"> </w:t>
      </w:r>
      <w:r w:rsidR="00281812">
        <w:t>результат</w:t>
      </w:r>
      <w:r>
        <w:t xml:space="preserve"> </w:t>
      </w:r>
      <w:r w:rsidR="00281812">
        <w:t>деятельности</w:t>
      </w:r>
      <w:r>
        <w:t xml:space="preserve"> </w:t>
      </w:r>
      <w:r w:rsidR="00281812">
        <w:t>администрации произведенных расходов бюджетных средств с детализацией по кодам операций сектора государственного управления в дебет 140130000 с кредита счетов: 140110100, 140120200, 121002000, 130404000.</w:t>
      </w:r>
    </w:p>
    <w:p w:rsidR="005B29D0" w:rsidRDefault="00281812" w:rsidP="00A031A6">
      <w:pPr>
        <w:pStyle w:val="23"/>
        <w:numPr>
          <w:ilvl w:val="3"/>
          <w:numId w:val="63"/>
        </w:numPr>
        <w:shd w:val="clear" w:color="auto" w:fill="auto"/>
        <w:spacing w:before="0" w:after="240"/>
        <w:ind w:firstLine="709"/>
      </w:pPr>
      <w:r>
        <w:t>Отнесение</w:t>
      </w:r>
      <w:r w:rsidR="00A031A6">
        <w:t xml:space="preserve"> </w:t>
      </w:r>
      <w:r>
        <w:t>на финансовый</w:t>
      </w:r>
      <w:r w:rsidR="00A031A6">
        <w:t xml:space="preserve"> </w:t>
      </w:r>
      <w:r>
        <w:t>результат</w:t>
      </w:r>
      <w:r w:rsidR="00A031A6">
        <w:t xml:space="preserve"> </w:t>
      </w:r>
      <w:r>
        <w:t>деятельности</w:t>
      </w:r>
      <w:r w:rsidR="00A031A6">
        <w:t xml:space="preserve"> </w:t>
      </w:r>
      <w:r>
        <w:t>администрации произведенных за счет бюджетных средств расчетов в кредит 140130000 с дебета счета 130405000.</w:t>
      </w:r>
    </w:p>
    <w:p w:rsidR="005B29D0" w:rsidRDefault="00281812" w:rsidP="00A031A6">
      <w:pPr>
        <w:pStyle w:val="23"/>
        <w:numPr>
          <w:ilvl w:val="1"/>
          <w:numId w:val="63"/>
        </w:numPr>
        <w:shd w:val="clear" w:color="auto" w:fill="auto"/>
        <w:spacing w:before="0"/>
        <w:ind w:firstLine="0"/>
        <w:jc w:val="center"/>
      </w:pPr>
      <w:r>
        <w:t>Санкционирование расходов</w:t>
      </w:r>
      <w:r w:rsidR="00A031A6">
        <w:t>.</w:t>
      </w:r>
    </w:p>
    <w:p w:rsidR="005B29D0" w:rsidRDefault="00281812" w:rsidP="00346BF8">
      <w:pPr>
        <w:pStyle w:val="23"/>
        <w:numPr>
          <w:ilvl w:val="2"/>
          <w:numId w:val="63"/>
        </w:numPr>
        <w:shd w:val="clear" w:color="auto" w:fill="auto"/>
        <w:tabs>
          <w:tab w:val="left" w:pos="1843"/>
        </w:tabs>
        <w:spacing w:before="0"/>
        <w:ind w:firstLine="709"/>
      </w:pPr>
      <w:r>
        <w:t>Санкционирование бюджетных расходов администрации, по</w:t>
      </w:r>
      <w:r w:rsidR="00346BF8">
        <w:t xml:space="preserve"> </w:t>
      </w:r>
      <w:r>
        <w:t>полномочиям финансового</w:t>
      </w:r>
      <w:r w:rsidR="00346BF8">
        <w:t xml:space="preserve"> </w:t>
      </w:r>
      <w:r>
        <w:t>органа, осуществляется в соответствии с</w:t>
      </w:r>
      <w:r w:rsidR="00346BF8">
        <w:t xml:space="preserve"> </w:t>
      </w:r>
      <w:r>
        <w:t>Приложением 11 к Учетной политике.</w:t>
      </w:r>
    </w:p>
    <w:p w:rsidR="005B29D0" w:rsidRDefault="00281812" w:rsidP="00346BF8">
      <w:pPr>
        <w:pStyle w:val="23"/>
        <w:numPr>
          <w:ilvl w:val="2"/>
          <w:numId w:val="63"/>
        </w:numPr>
        <w:shd w:val="clear" w:color="auto" w:fill="auto"/>
        <w:tabs>
          <w:tab w:val="left" w:pos="1843"/>
        </w:tabs>
        <w:spacing w:before="0"/>
        <w:ind w:firstLine="709"/>
      </w:pPr>
      <w:r>
        <w:t>Санкционирование расходов, как главного администратора бюджетных средств, осуществляется в соответствии с Приложением 11 к настоящей Учетной политике.</w:t>
      </w:r>
    </w:p>
    <w:p w:rsidR="005B29D0" w:rsidRDefault="00281812" w:rsidP="00346BF8">
      <w:pPr>
        <w:pStyle w:val="23"/>
        <w:numPr>
          <w:ilvl w:val="2"/>
          <w:numId w:val="63"/>
        </w:numPr>
        <w:shd w:val="clear" w:color="auto" w:fill="auto"/>
        <w:tabs>
          <w:tab w:val="left" w:pos="1843"/>
        </w:tabs>
        <w:spacing w:before="0"/>
        <w:ind w:firstLine="709"/>
      </w:pPr>
      <w:r>
        <w:t>Объекты учета раздела «Санкционирование расходов</w:t>
      </w:r>
      <w:r w:rsidR="00346BF8">
        <w:t xml:space="preserve"> </w:t>
      </w:r>
      <w:r>
        <w:t>экономического</w:t>
      </w:r>
      <w:r w:rsidR="00346BF8">
        <w:t xml:space="preserve"> </w:t>
      </w:r>
      <w:r>
        <w:t>субъекта»</w:t>
      </w:r>
      <w:r w:rsidR="00346BF8">
        <w:t xml:space="preserve"> </w:t>
      </w:r>
      <w:r>
        <w:t>учитываются по</w:t>
      </w:r>
      <w:r w:rsidR="00346BF8">
        <w:t xml:space="preserve"> </w:t>
      </w:r>
      <w:r>
        <w:t>аналитическим группам</w:t>
      </w:r>
      <w:r w:rsidR="00346BF8">
        <w:t xml:space="preserve"> </w:t>
      </w:r>
      <w:r>
        <w:t>синтетического счета объектов у</w:t>
      </w:r>
      <w:r w:rsidR="00A031A6">
        <w:t xml:space="preserve">чета, формируемых по финансовым </w:t>
      </w:r>
      <w:r>
        <w:t>периодам:</w:t>
      </w:r>
    </w:p>
    <w:p w:rsidR="005B29D0" w:rsidRDefault="00281812" w:rsidP="00346BF8">
      <w:pPr>
        <w:pStyle w:val="23"/>
        <w:shd w:val="clear" w:color="auto" w:fill="auto"/>
        <w:tabs>
          <w:tab w:val="left" w:pos="1843"/>
        </w:tabs>
        <w:spacing w:before="0" w:line="324" w:lineRule="exact"/>
        <w:ind w:firstLine="709"/>
      </w:pPr>
      <w:r>
        <w:t xml:space="preserve">10 </w:t>
      </w:r>
      <w:r w:rsidR="00346BF8">
        <w:t xml:space="preserve"> </w:t>
      </w:r>
      <w:r>
        <w:t>«Санкционирование по текущему финансовому году»;</w:t>
      </w:r>
    </w:p>
    <w:p w:rsidR="005B29D0" w:rsidRDefault="00281812" w:rsidP="00346BF8">
      <w:pPr>
        <w:pStyle w:val="23"/>
        <w:shd w:val="clear" w:color="auto" w:fill="auto"/>
        <w:tabs>
          <w:tab w:val="left" w:pos="1843"/>
        </w:tabs>
        <w:spacing w:before="0" w:line="324" w:lineRule="exact"/>
        <w:ind w:firstLine="709"/>
      </w:pPr>
      <w:r>
        <w:t>20 «Санкционирование по первому году, следующему за текущим (очередным финансовым годом)»;</w:t>
      </w:r>
    </w:p>
    <w:p w:rsidR="005B29D0" w:rsidRDefault="00281812" w:rsidP="00346BF8">
      <w:pPr>
        <w:pStyle w:val="23"/>
        <w:shd w:val="clear" w:color="auto" w:fill="auto"/>
        <w:tabs>
          <w:tab w:val="left" w:pos="1843"/>
        </w:tabs>
        <w:spacing w:before="0" w:line="317" w:lineRule="exact"/>
        <w:ind w:firstLine="709"/>
      </w:pPr>
      <w:proofErr w:type="gramStart"/>
      <w:r>
        <w:t>30 «Санкционирование по второму году, следующему за текущим (первым годом, следующим за очередным)»;</w:t>
      </w:r>
      <w:proofErr w:type="gramEnd"/>
    </w:p>
    <w:p w:rsidR="005B29D0" w:rsidRDefault="00281812" w:rsidP="00A031A6">
      <w:pPr>
        <w:pStyle w:val="23"/>
        <w:shd w:val="clear" w:color="auto" w:fill="auto"/>
        <w:tabs>
          <w:tab w:val="left" w:pos="1843"/>
        </w:tabs>
        <w:spacing w:before="0" w:line="317" w:lineRule="exact"/>
        <w:ind w:firstLine="709"/>
      </w:pPr>
      <w:r>
        <w:lastRenderedPageBreak/>
        <w:t xml:space="preserve">40 «Санкционирование по второму году, следующему за </w:t>
      </w:r>
      <w:proofErr w:type="gramStart"/>
      <w:r>
        <w:t>очередным</w:t>
      </w:r>
      <w:proofErr w:type="gramEnd"/>
      <w:r>
        <w:t>»;</w:t>
      </w:r>
    </w:p>
    <w:p w:rsidR="005B29D0" w:rsidRDefault="00281812" w:rsidP="00A031A6">
      <w:pPr>
        <w:pStyle w:val="23"/>
        <w:shd w:val="clear" w:color="auto" w:fill="auto"/>
        <w:tabs>
          <w:tab w:val="left" w:pos="1843"/>
        </w:tabs>
        <w:spacing w:before="0" w:line="317" w:lineRule="exact"/>
        <w:ind w:firstLine="709"/>
      </w:pPr>
      <w:r>
        <w:t>90 «Санкционирование на иные очередные года (за пределами планового периода)».</w:t>
      </w:r>
    </w:p>
    <w:p w:rsidR="005B29D0" w:rsidRDefault="00281812" w:rsidP="00346BF8">
      <w:pPr>
        <w:pStyle w:val="23"/>
        <w:numPr>
          <w:ilvl w:val="2"/>
          <w:numId w:val="63"/>
        </w:numPr>
        <w:shd w:val="clear" w:color="auto" w:fill="auto"/>
        <w:tabs>
          <w:tab w:val="left" w:pos="1843"/>
        </w:tabs>
        <w:spacing w:before="0" w:line="317" w:lineRule="exact"/>
        <w:ind w:firstLine="709"/>
      </w:pPr>
      <w:r>
        <w:t>Если в текущем финансовом году вносятся изменения в показатели утвержденных плановых назначений, то внесенные изменения отражаются в учете управления корреспонденциями на соответствующих счетах санкционирования расходов:</w:t>
      </w:r>
    </w:p>
    <w:p w:rsidR="005B29D0" w:rsidRDefault="00281812" w:rsidP="00346BF8">
      <w:pPr>
        <w:pStyle w:val="23"/>
        <w:numPr>
          <w:ilvl w:val="0"/>
          <w:numId w:val="2"/>
        </w:numPr>
        <w:shd w:val="clear" w:color="auto" w:fill="auto"/>
        <w:tabs>
          <w:tab w:val="left" w:pos="1096"/>
          <w:tab w:val="left" w:pos="1843"/>
        </w:tabs>
        <w:spacing w:before="0" w:line="317" w:lineRule="exact"/>
        <w:ind w:firstLine="709"/>
      </w:pPr>
      <w:r>
        <w:t>при утверждении увеличения показателей - со знаком «плюс»;</w:t>
      </w:r>
    </w:p>
    <w:p w:rsidR="005B29D0" w:rsidRDefault="00281812" w:rsidP="00346BF8">
      <w:pPr>
        <w:pStyle w:val="23"/>
        <w:numPr>
          <w:ilvl w:val="0"/>
          <w:numId w:val="2"/>
        </w:numPr>
        <w:shd w:val="clear" w:color="auto" w:fill="auto"/>
        <w:tabs>
          <w:tab w:val="left" w:pos="1096"/>
          <w:tab w:val="left" w:pos="1843"/>
        </w:tabs>
        <w:spacing w:before="0" w:line="317" w:lineRule="exact"/>
        <w:ind w:firstLine="709"/>
      </w:pPr>
      <w:r>
        <w:t>при утверждении уменьшения показателей - со знаком «минус».</w:t>
      </w:r>
    </w:p>
    <w:p w:rsidR="005B29D0" w:rsidRDefault="00281812" w:rsidP="00346BF8">
      <w:pPr>
        <w:pStyle w:val="23"/>
        <w:numPr>
          <w:ilvl w:val="2"/>
          <w:numId w:val="63"/>
        </w:numPr>
        <w:shd w:val="clear" w:color="auto" w:fill="auto"/>
        <w:tabs>
          <w:tab w:val="left" w:pos="1843"/>
        </w:tabs>
        <w:spacing w:before="0" w:after="297" w:line="317" w:lineRule="exact"/>
        <w:ind w:firstLine="709"/>
      </w:pPr>
      <w:r>
        <w:t>По завершении текущего финансового года показатели (остатки) по соответствующим аналитическим счетам учета бюджетных ассигнований, лимитов бюджетных обязательств, исполненных денежных обязательств и утвержденных сметных (плановых, прогнозных) назначений по доходам (поступлениям), расходам (выплатам), источникам дефицита бюджета текущего финансового года на следующий год не переносятся.</w:t>
      </w:r>
    </w:p>
    <w:p w:rsidR="005B29D0" w:rsidRDefault="00281812" w:rsidP="00346BF8">
      <w:pPr>
        <w:pStyle w:val="23"/>
        <w:numPr>
          <w:ilvl w:val="1"/>
          <w:numId w:val="63"/>
        </w:numPr>
        <w:shd w:val="clear" w:color="auto" w:fill="auto"/>
        <w:spacing w:before="0"/>
        <w:ind w:firstLine="0"/>
        <w:jc w:val="center"/>
      </w:pPr>
      <w:r>
        <w:t>Учет обязательств</w:t>
      </w:r>
      <w:r w:rsidR="00346BF8">
        <w:t>.</w:t>
      </w:r>
    </w:p>
    <w:p w:rsidR="005B29D0" w:rsidRDefault="00281812" w:rsidP="00346BF8">
      <w:pPr>
        <w:pStyle w:val="23"/>
        <w:numPr>
          <w:ilvl w:val="2"/>
          <w:numId w:val="63"/>
        </w:numPr>
        <w:shd w:val="clear" w:color="auto" w:fill="auto"/>
        <w:tabs>
          <w:tab w:val="left" w:pos="1843"/>
        </w:tabs>
        <w:spacing w:before="0"/>
        <w:ind w:firstLine="709"/>
      </w:pPr>
      <w:r>
        <w:t>Для учета показателей принятых обязательств (бюджетных и денежных обязательств) текущего финансового года, первого и второго года планового периода и внесенных в текущем финансовом году изменений в показатели принятых обязательств (денежных обязательств) используется счет 150200000 «Принятые обязательства».</w:t>
      </w:r>
    </w:p>
    <w:p w:rsidR="005B29D0" w:rsidRDefault="00281812" w:rsidP="00346BF8">
      <w:pPr>
        <w:pStyle w:val="23"/>
        <w:numPr>
          <w:ilvl w:val="2"/>
          <w:numId w:val="63"/>
        </w:numPr>
        <w:shd w:val="clear" w:color="auto" w:fill="auto"/>
        <w:tabs>
          <w:tab w:val="left" w:pos="1843"/>
        </w:tabs>
        <w:spacing w:before="0"/>
        <w:ind w:firstLine="709"/>
      </w:pPr>
      <w:r>
        <w:t xml:space="preserve">Принятие бюджетных и денежных обязательств осуществляется </w:t>
      </w:r>
      <w:proofErr w:type="gramStart"/>
      <w:r>
        <w:t>в соответствии с действующим приказом Финансового управления об утверждении порядка исполнения бюджета муниципального образования городской округ Московской области по расходам в части</w:t>
      </w:r>
      <w:proofErr w:type="gramEnd"/>
      <w:r>
        <w:t xml:space="preserve"> принятия и учета бюджетных обязательств, подтверждения исполнения денежных обязательств, санкционирования оплаты денежных обязательств. К отражению в бюджетном учете принятие бюджетных и денежных обязательств осуществляется и производится в соответствии с Приложением 9 к настоящей Учетной политике.</w:t>
      </w:r>
    </w:p>
    <w:p w:rsidR="005B29D0" w:rsidRDefault="00281812" w:rsidP="00346BF8">
      <w:pPr>
        <w:pStyle w:val="23"/>
        <w:numPr>
          <w:ilvl w:val="2"/>
          <w:numId w:val="63"/>
        </w:numPr>
        <w:shd w:val="clear" w:color="auto" w:fill="auto"/>
        <w:tabs>
          <w:tab w:val="left" w:pos="1843"/>
        </w:tabs>
        <w:spacing w:before="0"/>
        <w:ind w:firstLine="709"/>
      </w:pPr>
      <w:r>
        <w:t>Если в текущем финансовом году вносятся изменения в показатели в показатели обязательств, денежных (авансовых) обязательств, внесенные изменения отражаются в учете управления корреспонденциями на соответствующих счетах:</w:t>
      </w:r>
    </w:p>
    <w:p w:rsidR="005B29D0" w:rsidRDefault="00281812" w:rsidP="00346BF8">
      <w:pPr>
        <w:pStyle w:val="23"/>
        <w:numPr>
          <w:ilvl w:val="0"/>
          <w:numId w:val="2"/>
        </w:numPr>
        <w:shd w:val="clear" w:color="auto" w:fill="auto"/>
        <w:tabs>
          <w:tab w:val="left" w:pos="952"/>
          <w:tab w:val="left" w:pos="1843"/>
        </w:tabs>
        <w:spacing w:before="0"/>
        <w:ind w:firstLine="709"/>
      </w:pPr>
      <w:r>
        <w:t>при утверждении увеличения показателей - со знаком «плюс»;</w:t>
      </w:r>
    </w:p>
    <w:p w:rsidR="005B29D0" w:rsidRDefault="00281812" w:rsidP="00346BF8">
      <w:pPr>
        <w:pStyle w:val="23"/>
        <w:numPr>
          <w:ilvl w:val="0"/>
          <w:numId w:val="2"/>
        </w:numPr>
        <w:shd w:val="clear" w:color="auto" w:fill="auto"/>
        <w:tabs>
          <w:tab w:val="left" w:pos="952"/>
          <w:tab w:val="left" w:pos="1843"/>
        </w:tabs>
        <w:spacing w:before="0"/>
        <w:ind w:firstLine="709"/>
      </w:pPr>
      <w:r>
        <w:t>при утверждении уменьшения показателей - со знаком «минус».</w:t>
      </w:r>
    </w:p>
    <w:p w:rsidR="005B29D0" w:rsidRDefault="00281812" w:rsidP="00346BF8">
      <w:pPr>
        <w:pStyle w:val="23"/>
        <w:numPr>
          <w:ilvl w:val="2"/>
          <w:numId w:val="63"/>
        </w:numPr>
        <w:shd w:val="clear" w:color="auto" w:fill="auto"/>
        <w:tabs>
          <w:tab w:val="left" w:pos="1843"/>
        </w:tabs>
        <w:spacing w:before="0"/>
        <w:ind w:firstLine="709"/>
      </w:pPr>
      <w:r>
        <w:t>Показатели (остатки) обязательств текущего финансового года (за исключением исполненных денежных обязательств), сформированные по результатам отчетного финансового года, подлежат перерегистрации в году, следующем за отчетным финансовым годом.</w:t>
      </w:r>
    </w:p>
    <w:p w:rsidR="005B29D0" w:rsidRDefault="00281812" w:rsidP="00346BF8">
      <w:pPr>
        <w:pStyle w:val="23"/>
        <w:numPr>
          <w:ilvl w:val="2"/>
          <w:numId w:val="63"/>
        </w:numPr>
        <w:shd w:val="clear" w:color="auto" w:fill="auto"/>
        <w:tabs>
          <w:tab w:val="left" w:pos="1843"/>
        </w:tabs>
        <w:spacing w:before="0"/>
        <w:ind w:firstLine="709"/>
      </w:pPr>
      <w:r>
        <w:t>Операции по санкционированию обязательств, принимаемых, принятых (отложенных) в текущем финансовом году, формируются с учетом принимаемых, принятых (отложенных) и неисполненных обязатель</w:t>
      </w:r>
      <w:proofErr w:type="gramStart"/>
      <w:r>
        <w:t>ств пр</w:t>
      </w:r>
      <w:proofErr w:type="gramEnd"/>
      <w:r>
        <w:t>ошлых лет.</w:t>
      </w:r>
    </w:p>
    <w:p w:rsidR="005B29D0" w:rsidRDefault="00281812" w:rsidP="00346BF8">
      <w:pPr>
        <w:pStyle w:val="23"/>
        <w:numPr>
          <w:ilvl w:val="2"/>
          <w:numId w:val="63"/>
        </w:numPr>
        <w:shd w:val="clear" w:color="auto" w:fill="auto"/>
        <w:tabs>
          <w:tab w:val="left" w:pos="1843"/>
        </w:tabs>
        <w:spacing w:before="0" w:after="300"/>
        <w:ind w:firstLine="709"/>
      </w:pPr>
      <w:r>
        <w:t xml:space="preserve">Аналитический учет обязательств осуществляется в разрезе </w:t>
      </w:r>
      <w:r>
        <w:lastRenderedPageBreak/>
        <w:t>лицевых счетов управления, по оплате труда дополнительно в разрезе отношения к муниципальной службе, а также муниципальных контрактов (договоров), в отношении которых принимаются обязательства.</w:t>
      </w:r>
    </w:p>
    <w:p w:rsidR="005B29D0" w:rsidRDefault="00281812" w:rsidP="00346BF8">
      <w:pPr>
        <w:pStyle w:val="23"/>
        <w:numPr>
          <w:ilvl w:val="1"/>
          <w:numId w:val="63"/>
        </w:numPr>
        <w:shd w:val="clear" w:color="auto" w:fill="auto"/>
        <w:spacing w:before="0"/>
        <w:ind w:firstLine="0"/>
        <w:jc w:val="center"/>
      </w:pPr>
      <w:r>
        <w:t>Применение отдельных видов забалансовых счетов</w:t>
      </w:r>
      <w:r w:rsidR="00346BF8">
        <w:t>.</w:t>
      </w:r>
    </w:p>
    <w:p w:rsidR="005B29D0" w:rsidRDefault="00281812" w:rsidP="00346BF8">
      <w:pPr>
        <w:pStyle w:val="23"/>
        <w:numPr>
          <w:ilvl w:val="2"/>
          <w:numId w:val="63"/>
        </w:numPr>
        <w:shd w:val="clear" w:color="auto" w:fill="auto"/>
        <w:tabs>
          <w:tab w:val="left" w:pos="1811"/>
        </w:tabs>
        <w:spacing w:before="0"/>
        <w:ind w:firstLine="709"/>
      </w:pPr>
      <w:r>
        <w:t>На забалансовых счетах учитываются:</w:t>
      </w:r>
    </w:p>
    <w:p w:rsidR="005B29D0" w:rsidRDefault="00281812" w:rsidP="00346BF8">
      <w:pPr>
        <w:pStyle w:val="23"/>
        <w:numPr>
          <w:ilvl w:val="3"/>
          <w:numId w:val="63"/>
        </w:numPr>
        <w:shd w:val="clear" w:color="auto" w:fill="auto"/>
        <w:tabs>
          <w:tab w:val="left" w:pos="1811"/>
          <w:tab w:val="left" w:pos="1983"/>
        </w:tabs>
        <w:spacing w:before="0"/>
        <w:ind w:firstLine="709"/>
      </w:pPr>
      <w:r>
        <w:t>находящееся у учреждения имущество, не являющееся балансовыми объектами бухгалтерского учета (в том числе имущество не соответствующее критериям активов);</w:t>
      </w:r>
    </w:p>
    <w:p w:rsidR="005B29D0" w:rsidRDefault="00281812" w:rsidP="00346BF8">
      <w:pPr>
        <w:pStyle w:val="23"/>
        <w:numPr>
          <w:ilvl w:val="3"/>
          <w:numId w:val="63"/>
        </w:numPr>
        <w:shd w:val="clear" w:color="auto" w:fill="auto"/>
        <w:tabs>
          <w:tab w:val="left" w:pos="1811"/>
          <w:tab w:val="left" w:pos="1983"/>
        </w:tabs>
        <w:spacing w:before="0"/>
        <w:ind w:firstLine="709"/>
      </w:pPr>
      <w:r>
        <w:t>права пользования имуществом, не являющиеся объектами учета аренды;</w:t>
      </w:r>
    </w:p>
    <w:p w:rsidR="005B29D0" w:rsidRDefault="00281812" w:rsidP="00346BF8">
      <w:pPr>
        <w:pStyle w:val="23"/>
        <w:numPr>
          <w:ilvl w:val="3"/>
          <w:numId w:val="63"/>
        </w:numPr>
        <w:shd w:val="clear" w:color="auto" w:fill="auto"/>
        <w:tabs>
          <w:tab w:val="left" w:pos="1811"/>
          <w:tab w:val="left" w:pos="1983"/>
        </w:tabs>
        <w:spacing w:before="0"/>
        <w:ind w:firstLine="709"/>
      </w:pPr>
      <w:r>
        <w:t>имущество, находящееся (поступившее) на хранение и (или) переработку;</w:t>
      </w:r>
    </w:p>
    <w:p w:rsidR="005B29D0" w:rsidRDefault="00281812" w:rsidP="00346BF8">
      <w:pPr>
        <w:pStyle w:val="23"/>
        <w:numPr>
          <w:ilvl w:val="3"/>
          <w:numId w:val="63"/>
        </w:numPr>
        <w:shd w:val="clear" w:color="auto" w:fill="auto"/>
        <w:tabs>
          <w:tab w:val="left" w:pos="1811"/>
          <w:tab w:val="left" w:pos="1983"/>
        </w:tabs>
        <w:spacing w:before="0"/>
        <w:ind w:firstLine="709"/>
      </w:pPr>
      <w:r>
        <w:t>материальные ценности, учет которых предусмотрен вне балансовых счетов (основные средства, стоимостью до 10 000 включительно, введенные (переданные) в эксплуатацию);</w:t>
      </w:r>
    </w:p>
    <w:p w:rsidR="005B29D0" w:rsidRDefault="00281812" w:rsidP="00346BF8">
      <w:pPr>
        <w:pStyle w:val="23"/>
        <w:numPr>
          <w:ilvl w:val="3"/>
          <w:numId w:val="63"/>
        </w:numPr>
        <w:shd w:val="clear" w:color="auto" w:fill="auto"/>
        <w:tabs>
          <w:tab w:val="left" w:pos="1811"/>
          <w:tab w:val="left" w:pos="2020"/>
        </w:tabs>
        <w:spacing w:before="0"/>
        <w:ind w:firstLine="709"/>
      </w:pPr>
      <w:r>
        <w:t>бланки строгой отчетности;</w:t>
      </w:r>
    </w:p>
    <w:p w:rsidR="005B29D0" w:rsidRDefault="00281812" w:rsidP="00346BF8">
      <w:pPr>
        <w:pStyle w:val="23"/>
        <w:numPr>
          <w:ilvl w:val="3"/>
          <w:numId w:val="63"/>
        </w:numPr>
        <w:shd w:val="clear" w:color="auto" w:fill="auto"/>
        <w:tabs>
          <w:tab w:val="left" w:pos="1811"/>
          <w:tab w:val="left" w:pos="1983"/>
        </w:tabs>
        <w:spacing w:before="0"/>
        <w:ind w:firstLine="709"/>
      </w:pPr>
      <w:r>
        <w:t>имущество, приобретенное в целях награждения (дарения); переходящие награды, призы, кубки;</w:t>
      </w:r>
    </w:p>
    <w:p w:rsidR="005B29D0" w:rsidRDefault="00281812" w:rsidP="00346BF8">
      <w:pPr>
        <w:pStyle w:val="23"/>
        <w:numPr>
          <w:ilvl w:val="3"/>
          <w:numId w:val="63"/>
        </w:numPr>
        <w:shd w:val="clear" w:color="auto" w:fill="auto"/>
        <w:tabs>
          <w:tab w:val="left" w:pos="1811"/>
          <w:tab w:val="left" w:pos="2020"/>
        </w:tabs>
        <w:spacing w:before="0"/>
        <w:ind w:firstLine="709"/>
      </w:pPr>
      <w:r>
        <w:t>иные ценности, расчеты.</w:t>
      </w:r>
    </w:p>
    <w:p w:rsidR="005B29D0" w:rsidRDefault="00281812" w:rsidP="00346BF8">
      <w:pPr>
        <w:pStyle w:val="23"/>
        <w:numPr>
          <w:ilvl w:val="2"/>
          <w:numId w:val="63"/>
        </w:numPr>
        <w:shd w:val="clear" w:color="auto" w:fill="auto"/>
        <w:tabs>
          <w:tab w:val="left" w:pos="1811"/>
        </w:tabs>
        <w:spacing w:before="0"/>
        <w:ind w:firstLine="709"/>
      </w:pPr>
      <w:r>
        <w:t>Учет на забалансовых счетах ведется по простой системе.</w:t>
      </w:r>
    </w:p>
    <w:p w:rsidR="005B29D0" w:rsidRDefault="00281812" w:rsidP="00346BF8">
      <w:pPr>
        <w:pStyle w:val="23"/>
        <w:numPr>
          <w:ilvl w:val="2"/>
          <w:numId w:val="63"/>
        </w:numPr>
        <w:shd w:val="clear" w:color="auto" w:fill="auto"/>
        <w:tabs>
          <w:tab w:val="left" w:pos="1811"/>
          <w:tab w:val="left" w:pos="1983"/>
        </w:tabs>
        <w:spacing w:before="0"/>
        <w:ind w:firstLine="709"/>
      </w:pPr>
      <w:r>
        <w:t>Все материальные ценности, а также иные активы и обязательства, учитываемые на забалансовых счетах, инвентаризируются в порядке и в сроки, установленные для объектов, учитываемых на балансе.</w:t>
      </w:r>
    </w:p>
    <w:p w:rsidR="005B29D0" w:rsidRDefault="00281812" w:rsidP="00346BF8">
      <w:pPr>
        <w:pStyle w:val="23"/>
        <w:numPr>
          <w:ilvl w:val="2"/>
          <w:numId w:val="63"/>
        </w:numPr>
        <w:shd w:val="clear" w:color="auto" w:fill="auto"/>
        <w:tabs>
          <w:tab w:val="left" w:pos="1811"/>
          <w:tab w:val="left" w:pos="1983"/>
        </w:tabs>
        <w:spacing w:before="0"/>
        <w:ind w:firstLine="709"/>
      </w:pPr>
      <w:r>
        <w:t>На Счете 01 «Имущество, полученное в пользование» отражается имущество, полученное по решению администрации для выполнения возложенных на управление функций, без закрепления права оперативного управления.</w:t>
      </w:r>
    </w:p>
    <w:p w:rsidR="005B29D0" w:rsidRDefault="00281812" w:rsidP="00346BF8">
      <w:pPr>
        <w:pStyle w:val="23"/>
        <w:numPr>
          <w:ilvl w:val="3"/>
          <w:numId w:val="63"/>
        </w:numPr>
        <w:shd w:val="clear" w:color="auto" w:fill="auto"/>
        <w:tabs>
          <w:tab w:val="left" w:pos="1811"/>
          <w:tab w:val="left" w:pos="2236"/>
        </w:tabs>
        <w:spacing w:before="0"/>
        <w:ind w:firstLine="709"/>
      </w:pPr>
      <w:proofErr w:type="gramStart"/>
      <w:r>
        <w:t>Объект имущества, полученный учреждением от</w:t>
      </w:r>
      <w:r w:rsidR="00346BF8">
        <w:t xml:space="preserve"> </w:t>
      </w:r>
      <w:r>
        <w:t>балансодержателя (собственника) имущества, учитывается на забалансовом счете на</w:t>
      </w:r>
      <w:r w:rsidR="00346BF8">
        <w:t xml:space="preserve"> </w:t>
      </w:r>
      <w:r>
        <w:t>основании акта приема-передачи (иного</w:t>
      </w:r>
      <w:r w:rsidR="00346BF8">
        <w:t xml:space="preserve"> </w:t>
      </w:r>
      <w:r>
        <w:t>документа,</w:t>
      </w:r>
      <w:r w:rsidR="00346BF8">
        <w:t xml:space="preserve"> </w:t>
      </w:r>
      <w:r>
        <w:t>подтверждающего получение имущества и (или) права его пользования) по стоимости, указанной (определенной) передающей стороной (собственником).</w:t>
      </w:r>
      <w:proofErr w:type="gramEnd"/>
    </w:p>
    <w:p w:rsidR="005B29D0" w:rsidRDefault="00281812" w:rsidP="00346BF8">
      <w:pPr>
        <w:pStyle w:val="23"/>
        <w:numPr>
          <w:ilvl w:val="3"/>
          <w:numId w:val="63"/>
        </w:numPr>
        <w:shd w:val="clear" w:color="auto" w:fill="auto"/>
        <w:tabs>
          <w:tab w:val="left" w:pos="1811"/>
          <w:tab w:val="left" w:pos="2236"/>
        </w:tabs>
        <w:spacing w:before="0"/>
        <w:ind w:firstLine="709"/>
      </w:pPr>
      <w:r>
        <w:t>Внутренние перемещения материальных ценностей в учреждении, учитываемых по забалансовому счету, отражается на основании оправдательных первичных документов путем изменения ответственного лица и (или) места хранения.</w:t>
      </w:r>
    </w:p>
    <w:p w:rsidR="005B29D0" w:rsidRDefault="00281812" w:rsidP="00346BF8">
      <w:pPr>
        <w:pStyle w:val="23"/>
        <w:numPr>
          <w:ilvl w:val="3"/>
          <w:numId w:val="63"/>
        </w:numPr>
        <w:shd w:val="clear" w:color="auto" w:fill="auto"/>
        <w:tabs>
          <w:tab w:val="left" w:pos="1811"/>
          <w:tab w:val="left" w:pos="1983"/>
        </w:tabs>
        <w:spacing w:before="0"/>
        <w:ind w:firstLine="709"/>
      </w:pPr>
      <w:r>
        <w:t>Выбытие объекта с забалансового учета при возврате имущества балансодержателю (собственнику), прекращении права пользования, принятии объекта к бухгалтерскому учету в составе нефинансовых активов, отражается на основании акта приемки-передачи, подтверждающего принятие балансодержателем (собственником) объекта, по стоимости, по которой они ранее были приняты к забалансовому учету.</w:t>
      </w:r>
    </w:p>
    <w:p w:rsidR="005B29D0" w:rsidRDefault="00281812" w:rsidP="00346BF8">
      <w:pPr>
        <w:pStyle w:val="23"/>
        <w:numPr>
          <w:ilvl w:val="2"/>
          <w:numId w:val="63"/>
        </w:numPr>
        <w:shd w:val="clear" w:color="auto" w:fill="auto"/>
        <w:tabs>
          <w:tab w:val="left" w:pos="1811"/>
          <w:tab w:val="left" w:pos="1963"/>
        </w:tabs>
        <w:spacing w:before="0"/>
        <w:ind w:firstLine="709"/>
      </w:pPr>
      <w:r>
        <w:t>На счете 02 «Материальные ценности на хранении» учитываются материальные ценности учреждения:</w:t>
      </w:r>
    </w:p>
    <w:p w:rsidR="005B29D0" w:rsidRDefault="00281812" w:rsidP="00C97CC3">
      <w:pPr>
        <w:pStyle w:val="23"/>
        <w:numPr>
          <w:ilvl w:val="3"/>
          <w:numId w:val="63"/>
        </w:numPr>
        <w:shd w:val="clear" w:color="auto" w:fill="auto"/>
        <w:tabs>
          <w:tab w:val="left" w:pos="1843"/>
        </w:tabs>
        <w:spacing w:before="0"/>
        <w:ind w:right="24" w:firstLine="709"/>
      </w:pPr>
      <w:r>
        <w:lastRenderedPageBreak/>
        <w:t>не соответствующие критериям активов;</w:t>
      </w:r>
    </w:p>
    <w:p w:rsidR="005B29D0" w:rsidRDefault="00281812" w:rsidP="00C97CC3">
      <w:pPr>
        <w:pStyle w:val="23"/>
        <w:numPr>
          <w:ilvl w:val="4"/>
          <w:numId w:val="63"/>
        </w:numPr>
        <w:shd w:val="clear" w:color="auto" w:fill="auto"/>
        <w:tabs>
          <w:tab w:val="left" w:pos="1843"/>
          <w:tab w:val="left" w:pos="2194"/>
        </w:tabs>
        <w:spacing w:before="0"/>
        <w:ind w:right="24" w:firstLine="709"/>
      </w:pPr>
      <w:r>
        <w:t>принятые учреждением на хранение, в переработку;</w:t>
      </w:r>
    </w:p>
    <w:p w:rsidR="005B29D0" w:rsidRDefault="00281812" w:rsidP="00C97CC3">
      <w:pPr>
        <w:pStyle w:val="23"/>
        <w:numPr>
          <w:ilvl w:val="4"/>
          <w:numId w:val="63"/>
        </w:numPr>
        <w:shd w:val="clear" w:color="auto" w:fill="auto"/>
        <w:tabs>
          <w:tab w:val="left" w:pos="1843"/>
          <w:tab w:val="left" w:pos="2163"/>
        </w:tabs>
        <w:spacing w:before="0"/>
        <w:ind w:right="24" w:firstLine="709"/>
      </w:pPr>
      <w:r>
        <w:t>полученные (принятые к учету) до момента обращения их в собственность государства и (или) передачи указанного имущества органу, осуществляющему в отношении указанного имущества полномочия собственника (имущество, полученное в качестве дара, бесхозяйное имущество и т.п.);</w:t>
      </w:r>
    </w:p>
    <w:p w:rsidR="00C97CC3" w:rsidRDefault="00281812" w:rsidP="00C97CC3">
      <w:pPr>
        <w:pStyle w:val="23"/>
        <w:numPr>
          <w:ilvl w:val="4"/>
          <w:numId w:val="63"/>
        </w:numPr>
        <w:shd w:val="clear" w:color="auto" w:fill="auto"/>
        <w:tabs>
          <w:tab w:val="left" w:pos="2197"/>
        </w:tabs>
        <w:spacing w:before="0"/>
        <w:ind w:right="24" w:firstLine="709"/>
      </w:pPr>
      <w:proofErr w:type="gramStart"/>
      <w:r>
        <w:t>изъятые</w:t>
      </w:r>
      <w:proofErr w:type="gramEnd"/>
      <w:r>
        <w:t xml:space="preserve"> в возмещение причиненного ущерба;</w:t>
      </w:r>
    </w:p>
    <w:p w:rsidR="005B29D0" w:rsidRDefault="00281812" w:rsidP="00C97CC3">
      <w:pPr>
        <w:pStyle w:val="23"/>
        <w:numPr>
          <w:ilvl w:val="4"/>
          <w:numId w:val="63"/>
        </w:numPr>
        <w:shd w:val="clear" w:color="auto" w:fill="auto"/>
        <w:tabs>
          <w:tab w:val="left" w:pos="2197"/>
        </w:tabs>
        <w:spacing w:before="0"/>
        <w:ind w:right="24" w:firstLine="709"/>
      </w:pPr>
      <w:r>
        <w:t>имущество, в отношении которого принято решение о списании (прекращении эксплуатации), в том числе в связи с физическим или моральным износом и невозможностью (нецелесообразностью) его дальнейшего использования, до момента его демонтажа (утилизации, уничтожения).</w:t>
      </w:r>
    </w:p>
    <w:p w:rsidR="005B29D0" w:rsidRDefault="00281812" w:rsidP="00C97CC3">
      <w:pPr>
        <w:pStyle w:val="23"/>
        <w:numPr>
          <w:ilvl w:val="3"/>
          <w:numId w:val="63"/>
        </w:numPr>
        <w:shd w:val="clear" w:color="auto" w:fill="auto"/>
        <w:tabs>
          <w:tab w:val="left" w:pos="1843"/>
        </w:tabs>
        <w:spacing w:before="0"/>
        <w:ind w:right="24" w:firstLine="709"/>
      </w:pPr>
      <w:proofErr w:type="gramStart"/>
      <w:r>
        <w:t>Материальные ценности, полученные (принятые) администрацией, учитываются на забалансовом счете на основании первичного документа, подтверждающего получение (принятие на хранение (в переработку) учреждением материальных ценностей, по стоимости, указанной в документе передающей стороной (по стоимости, предусмотренной договором), а в случае одностороннего оформления акта администрацией в условной оценке: один объект, один рубль.</w:t>
      </w:r>
      <w:proofErr w:type="gramEnd"/>
    </w:p>
    <w:p w:rsidR="005B29D0" w:rsidRDefault="00281812" w:rsidP="00C97CC3">
      <w:pPr>
        <w:pStyle w:val="23"/>
        <w:numPr>
          <w:ilvl w:val="3"/>
          <w:numId w:val="63"/>
        </w:numPr>
        <w:shd w:val="clear" w:color="auto" w:fill="auto"/>
        <w:tabs>
          <w:tab w:val="left" w:pos="1843"/>
          <w:tab w:val="left" w:pos="2157"/>
        </w:tabs>
        <w:spacing w:before="0"/>
        <w:ind w:right="24" w:firstLine="709"/>
      </w:pPr>
      <w:r>
        <w:t>Внутренние перемещения материальных ценностей в администрации отражаются по забалансовому счету на основании оправдательных первичных документов путем изменения материально ответственного лица и (или) места хранения.</w:t>
      </w:r>
    </w:p>
    <w:p w:rsidR="005B29D0" w:rsidRDefault="00281812" w:rsidP="00C97CC3">
      <w:pPr>
        <w:pStyle w:val="23"/>
        <w:numPr>
          <w:ilvl w:val="3"/>
          <w:numId w:val="63"/>
        </w:numPr>
        <w:shd w:val="clear" w:color="auto" w:fill="auto"/>
        <w:tabs>
          <w:tab w:val="left" w:pos="1843"/>
          <w:tab w:val="left" w:pos="2157"/>
        </w:tabs>
        <w:spacing w:before="0"/>
        <w:ind w:right="24" w:firstLine="709"/>
      </w:pPr>
      <w:r>
        <w:t>Выбытие материальных ценностей с забалансового учета отражается на основании оправдательных документов по стоимости, по которой они были приняты к забалансовому учету.</w:t>
      </w:r>
    </w:p>
    <w:p w:rsidR="005B29D0" w:rsidRDefault="00281812" w:rsidP="00C97CC3">
      <w:pPr>
        <w:pStyle w:val="23"/>
        <w:numPr>
          <w:ilvl w:val="2"/>
          <w:numId w:val="63"/>
        </w:numPr>
        <w:shd w:val="clear" w:color="auto" w:fill="auto"/>
        <w:tabs>
          <w:tab w:val="left" w:pos="1843"/>
          <w:tab w:val="left" w:pos="2157"/>
        </w:tabs>
        <w:spacing w:before="0"/>
        <w:ind w:right="24" w:firstLine="709"/>
      </w:pPr>
      <w:r>
        <w:t>На счете 03 «Бланки строгой отчетности» учитываются находящиеся на хранении и выдаваемые в рамках хозяйственной деятельности учреждения бланки строгой отчетности.</w:t>
      </w:r>
    </w:p>
    <w:p w:rsidR="005B29D0" w:rsidRDefault="00281812" w:rsidP="00C97CC3">
      <w:pPr>
        <w:pStyle w:val="23"/>
        <w:numPr>
          <w:ilvl w:val="3"/>
          <w:numId w:val="63"/>
        </w:numPr>
        <w:shd w:val="clear" w:color="auto" w:fill="auto"/>
        <w:tabs>
          <w:tab w:val="left" w:pos="1843"/>
          <w:tab w:val="left" w:pos="2157"/>
        </w:tabs>
        <w:spacing w:before="0"/>
        <w:ind w:right="24" w:firstLine="709"/>
      </w:pPr>
      <w:r>
        <w:t>К Бланкам строгой отчетности относятся:</w:t>
      </w:r>
    </w:p>
    <w:p w:rsidR="005B29D0" w:rsidRDefault="00281812" w:rsidP="00C97CC3">
      <w:pPr>
        <w:pStyle w:val="23"/>
        <w:numPr>
          <w:ilvl w:val="4"/>
          <w:numId w:val="63"/>
        </w:numPr>
        <w:shd w:val="clear" w:color="auto" w:fill="auto"/>
        <w:tabs>
          <w:tab w:val="left" w:pos="1843"/>
          <w:tab w:val="left" w:pos="2157"/>
          <w:tab w:val="left" w:pos="2194"/>
        </w:tabs>
        <w:spacing w:before="0"/>
        <w:ind w:right="24" w:firstLine="709"/>
      </w:pPr>
      <w:r>
        <w:t>бланки трудовых книжек, вкладышей к ним;</w:t>
      </w:r>
    </w:p>
    <w:p w:rsidR="005B29D0" w:rsidRDefault="00281812" w:rsidP="00C97CC3">
      <w:pPr>
        <w:pStyle w:val="23"/>
        <w:numPr>
          <w:ilvl w:val="4"/>
          <w:numId w:val="63"/>
        </w:numPr>
        <w:shd w:val="clear" w:color="auto" w:fill="auto"/>
        <w:tabs>
          <w:tab w:val="left" w:pos="1843"/>
          <w:tab w:val="left" w:pos="2157"/>
          <w:tab w:val="left" w:pos="2197"/>
        </w:tabs>
        <w:spacing w:before="0"/>
        <w:ind w:right="24" w:firstLine="709"/>
      </w:pPr>
      <w:r>
        <w:t>квитанции;</w:t>
      </w:r>
    </w:p>
    <w:p w:rsidR="005B29D0" w:rsidRDefault="00281812" w:rsidP="00C97CC3">
      <w:pPr>
        <w:pStyle w:val="23"/>
        <w:numPr>
          <w:ilvl w:val="4"/>
          <w:numId w:val="63"/>
        </w:numPr>
        <w:shd w:val="clear" w:color="auto" w:fill="auto"/>
        <w:tabs>
          <w:tab w:val="left" w:pos="1843"/>
          <w:tab w:val="left" w:pos="2157"/>
          <w:tab w:val="left" w:pos="2197"/>
        </w:tabs>
        <w:spacing w:before="0"/>
        <w:ind w:right="24" w:firstLine="709"/>
      </w:pPr>
      <w:r>
        <w:t>иные бланки строгой отчетности.</w:t>
      </w:r>
    </w:p>
    <w:p w:rsidR="005B29D0" w:rsidRDefault="00281812" w:rsidP="00C97CC3">
      <w:pPr>
        <w:pStyle w:val="23"/>
        <w:numPr>
          <w:ilvl w:val="3"/>
          <w:numId w:val="63"/>
        </w:numPr>
        <w:shd w:val="clear" w:color="auto" w:fill="auto"/>
        <w:tabs>
          <w:tab w:val="left" w:pos="1843"/>
          <w:tab w:val="left" w:pos="2157"/>
        </w:tabs>
        <w:spacing w:before="0"/>
        <w:ind w:right="24" w:firstLine="709"/>
      </w:pPr>
      <w:r>
        <w:t>Бланки строгой отчетности учитываются на забалансовом счете в разрезе ответственных за их хранение и (или) выдачу лиц, мест хранения по стоимости приобретения бланков.</w:t>
      </w:r>
    </w:p>
    <w:p w:rsidR="005B29D0" w:rsidRDefault="00281812" w:rsidP="00C97CC3">
      <w:pPr>
        <w:pStyle w:val="23"/>
        <w:numPr>
          <w:ilvl w:val="3"/>
          <w:numId w:val="63"/>
        </w:numPr>
        <w:shd w:val="clear" w:color="auto" w:fill="auto"/>
        <w:tabs>
          <w:tab w:val="left" w:pos="1843"/>
          <w:tab w:val="left" w:pos="2157"/>
        </w:tabs>
        <w:spacing w:before="0"/>
        <w:ind w:right="24" w:firstLine="709"/>
      </w:pPr>
      <w:r>
        <w:t>Внутренние перемещения бланков строгой отчетности в администрации отражаются по забалансовому счету на основании оправдательных первичных документов путем изменения ответственного лица и (или) места хранения.</w:t>
      </w:r>
    </w:p>
    <w:p w:rsidR="005B29D0" w:rsidRDefault="00281812" w:rsidP="00C97CC3">
      <w:pPr>
        <w:pStyle w:val="23"/>
        <w:numPr>
          <w:ilvl w:val="3"/>
          <w:numId w:val="63"/>
        </w:numPr>
        <w:shd w:val="clear" w:color="auto" w:fill="auto"/>
        <w:tabs>
          <w:tab w:val="left" w:pos="1843"/>
        </w:tabs>
        <w:spacing w:before="0"/>
        <w:ind w:right="24" w:firstLine="709"/>
      </w:pPr>
      <w:r>
        <w:t xml:space="preserve">Выбытие бланков строгой отчетности при их оформлении (выдаче), передаче иному юридическому лицу, ответственному за их оформление (выдачу), а также в связи с выявлением порчи, хищений, недостачи, принятием решения </w:t>
      </w:r>
      <w:proofErr w:type="gramStart"/>
      <w:r>
        <w:t>о</w:t>
      </w:r>
      <w:proofErr w:type="gramEnd"/>
      <w:r>
        <w:t xml:space="preserve"> их списании (уничтожении), производится на </w:t>
      </w:r>
      <w:r>
        <w:lastRenderedPageBreak/>
        <w:t>основании Акта (Акта приема-передачи, Акта о списании) по стоимости, по которой бланки строгой отчетности были ранее приняты к учету.</w:t>
      </w:r>
    </w:p>
    <w:p w:rsidR="005B29D0" w:rsidRDefault="00281812" w:rsidP="00C97CC3">
      <w:pPr>
        <w:pStyle w:val="23"/>
        <w:numPr>
          <w:ilvl w:val="2"/>
          <w:numId w:val="63"/>
        </w:numPr>
        <w:shd w:val="clear" w:color="auto" w:fill="auto"/>
        <w:tabs>
          <w:tab w:val="left" w:pos="1843"/>
        </w:tabs>
        <w:spacing w:before="0" w:line="317" w:lineRule="exact"/>
        <w:ind w:firstLine="709"/>
      </w:pPr>
      <w:r>
        <w:t>На счете 04 «Сомнительная задолженность» учитывается задолженность дебиторов, нереальная к взысканию.</w:t>
      </w:r>
    </w:p>
    <w:p w:rsidR="005B29D0" w:rsidRDefault="00281812" w:rsidP="00C97CC3">
      <w:pPr>
        <w:pStyle w:val="23"/>
        <w:numPr>
          <w:ilvl w:val="3"/>
          <w:numId w:val="63"/>
        </w:numPr>
        <w:shd w:val="clear" w:color="auto" w:fill="auto"/>
        <w:tabs>
          <w:tab w:val="left" w:pos="1843"/>
          <w:tab w:val="left" w:pos="2084"/>
        </w:tabs>
        <w:spacing w:before="0" w:line="317" w:lineRule="exact"/>
        <w:ind w:firstLine="709"/>
      </w:pPr>
      <w:r>
        <w:t>Основанием для списания с баланса и принятия к учету задолженности на счет 04 является Решение Комиссии по поступлению и выбытию активов.</w:t>
      </w:r>
    </w:p>
    <w:p w:rsidR="005B29D0" w:rsidRDefault="00281812" w:rsidP="00C97CC3">
      <w:pPr>
        <w:pStyle w:val="23"/>
        <w:numPr>
          <w:ilvl w:val="3"/>
          <w:numId w:val="63"/>
        </w:numPr>
        <w:shd w:val="clear" w:color="auto" w:fill="auto"/>
        <w:tabs>
          <w:tab w:val="left" w:pos="1843"/>
        </w:tabs>
        <w:spacing w:before="0" w:line="317" w:lineRule="exact"/>
        <w:ind w:firstLine="709"/>
      </w:pPr>
      <w:r>
        <w:t>Суммы задолженностей, отраженные на счете 04 подлежат ежегодной инвентаризации для целей отслеживания срока возможного возобновления согласно законодательству РФ процедуры взыскания задолженности.</w:t>
      </w:r>
    </w:p>
    <w:p w:rsidR="005B29D0" w:rsidRDefault="00281812" w:rsidP="00C97CC3">
      <w:pPr>
        <w:pStyle w:val="23"/>
        <w:numPr>
          <w:ilvl w:val="3"/>
          <w:numId w:val="63"/>
        </w:numPr>
        <w:shd w:val="clear" w:color="auto" w:fill="auto"/>
        <w:tabs>
          <w:tab w:val="left" w:pos="1843"/>
          <w:tab w:val="left" w:pos="2356"/>
        </w:tabs>
        <w:spacing w:before="0"/>
        <w:ind w:firstLine="709"/>
      </w:pPr>
      <w:r>
        <w:t>Списание задолженности с забалансового учета осуществляется на основании решения Комиссии по поступлению и выбытию активов о признании задолженности безнадежной к взысканию (п. 339 Инструкции 157н).</w:t>
      </w:r>
    </w:p>
    <w:p w:rsidR="005B29D0" w:rsidRDefault="00281812" w:rsidP="00C97CC3">
      <w:pPr>
        <w:pStyle w:val="23"/>
        <w:numPr>
          <w:ilvl w:val="2"/>
          <w:numId w:val="63"/>
        </w:numPr>
        <w:shd w:val="clear" w:color="auto" w:fill="auto"/>
        <w:tabs>
          <w:tab w:val="left" w:pos="1843"/>
        </w:tabs>
        <w:spacing w:before="0"/>
        <w:ind w:firstLine="709"/>
      </w:pPr>
      <w:r>
        <w:t>На счете 07 «Награды, призы, кубки и ценные подарки, сувениры» учитываются призы, кубки, а также материальные ценности, приобретаемые в целях награждения (дарения), в том числе ценных подарков и сувениров.</w:t>
      </w:r>
    </w:p>
    <w:p w:rsidR="005B29D0" w:rsidRDefault="00281812" w:rsidP="00C97CC3">
      <w:pPr>
        <w:pStyle w:val="23"/>
        <w:numPr>
          <w:ilvl w:val="3"/>
          <w:numId w:val="63"/>
        </w:numPr>
        <w:shd w:val="clear" w:color="auto" w:fill="auto"/>
        <w:tabs>
          <w:tab w:val="left" w:pos="1843"/>
        </w:tabs>
        <w:spacing w:before="0"/>
        <w:ind w:firstLine="709"/>
      </w:pPr>
      <w:r>
        <w:t>Призы, знамена, кубки учитываются на забалансовом счете в течение всего периода их нахождения в данном учреждении.</w:t>
      </w:r>
    </w:p>
    <w:p w:rsidR="005B29D0" w:rsidRDefault="00281812" w:rsidP="00C97CC3">
      <w:pPr>
        <w:pStyle w:val="23"/>
        <w:numPr>
          <w:ilvl w:val="3"/>
          <w:numId w:val="63"/>
        </w:numPr>
        <w:shd w:val="clear" w:color="auto" w:fill="auto"/>
        <w:tabs>
          <w:tab w:val="left" w:pos="1843"/>
          <w:tab w:val="left" w:pos="2149"/>
        </w:tabs>
        <w:spacing w:before="0"/>
        <w:ind w:firstLine="709"/>
      </w:pPr>
      <w:r>
        <w:t>Награды, призы, кубки, в том числе переходящие, учитываются в условной оценке: один предмет, один рубль.</w:t>
      </w:r>
    </w:p>
    <w:p w:rsidR="005B29D0" w:rsidRDefault="00281812" w:rsidP="00C97CC3">
      <w:pPr>
        <w:pStyle w:val="23"/>
        <w:numPr>
          <w:ilvl w:val="3"/>
          <w:numId w:val="63"/>
        </w:numPr>
        <w:shd w:val="clear" w:color="auto" w:fill="auto"/>
        <w:tabs>
          <w:tab w:val="left" w:pos="1843"/>
        </w:tabs>
        <w:spacing w:before="0"/>
        <w:ind w:firstLine="709"/>
      </w:pPr>
      <w:r>
        <w:t>Материальные ценности, приобретаемые в целях вручения (награждения), дарения, в том числе ценные подарки, сувениры, учитываются по стоимости их приобретения.</w:t>
      </w:r>
    </w:p>
    <w:p w:rsidR="005B29D0" w:rsidRDefault="00281812" w:rsidP="00C97CC3">
      <w:pPr>
        <w:pStyle w:val="23"/>
        <w:numPr>
          <w:ilvl w:val="2"/>
          <w:numId w:val="63"/>
        </w:numPr>
        <w:shd w:val="clear" w:color="auto" w:fill="auto"/>
        <w:tabs>
          <w:tab w:val="left" w:pos="1843"/>
        </w:tabs>
        <w:spacing w:before="0"/>
        <w:ind w:firstLine="709"/>
      </w:pPr>
      <w:r>
        <w:t>Счет 10 «Обеспечение исполнения обязательств»</w:t>
      </w:r>
      <w:r w:rsidR="00C97CC3">
        <w:t>.</w:t>
      </w:r>
    </w:p>
    <w:p w:rsidR="005B29D0" w:rsidRDefault="00281812" w:rsidP="00C97CC3">
      <w:pPr>
        <w:pStyle w:val="23"/>
        <w:numPr>
          <w:ilvl w:val="3"/>
          <w:numId w:val="63"/>
        </w:numPr>
        <w:shd w:val="clear" w:color="auto" w:fill="auto"/>
        <w:tabs>
          <w:tab w:val="left" w:pos="1843"/>
          <w:tab w:val="left" w:pos="2149"/>
        </w:tabs>
        <w:spacing w:before="0"/>
        <w:ind w:firstLine="709"/>
      </w:pPr>
      <w:r>
        <w:t>На счете 10 «Обеспечение исполнения обязательств» учитывается:</w:t>
      </w:r>
    </w:p>
    <w:p w:rsidR="005B29D0" w:rsidRDefault="00281812" w:rsidP="00C97CC3">
      <w:pPr>
        <w:pStyle w:val="23"/>
        <w:numPr>
          <w:ilvl w:val="4"/>
          <w:numId w:val="63"/>
        </w:numPr>
        <w:shd w:val="clear" w:color="auto" w:fill="auto"/>
        <w:tabs>
          <w:tab w:val="left" w:pos="1843"/>
          <w:tab w:val="left" w:pos="2127"/>
        </w:tabs>
        <w:spacing w:before="0"/>
        <w:ind w:firstLine="709"/>
      </w:pPr>
      <w:r>
        <w:t>имущество, за исключением денежных средств, полученное учреждением в качестве обеспечения обязательств (залога);</w:t>
      </w:r>
    </w:p>
    <w:p w:rsidR="005B29D0" w:rsidRDefault="00281812" w:rsidP="00C97CC3">
      <w:pPr>
        <w:pStyle w:val="23"/>
        <w:numPr>
          <w:ilvl w:val="4"/>
          <w:numId w:val="63"/>
        </w:numPr>
        <w:shd w:val="clear" w:color="auto" w:fill="auto"/>
        <w:tabs>
          <w:tab w:val="left" w:pos="1843"/>
          <w:tab w:val="left" w:pos="2127"/>
          <w:tab w:val="left" w:pos="2356"/>
        </w:tabs>
        <w:spacing w:before="0"/>
        <w:ind w:firstLine="709"/>
      </w:pPr>
      <w:r>
        <w:t>иные виды обеспечения исполнения обязательств (поручительство, банковская гарантия и т.д.).</w:t>
      </w:r>
    </w:p>
    <w:p w:rsidR="005B29D0" w:rsidRDefault="00281812" w:rsidP="00C97CC3">
      <w:pPr>
        <w:pStyle w:val="23"/>
        <w:numPr>
          <w:ilvl w:val="3"/>
          <w:numId w:val="63"/>
        </w:numPr>
        <w:shd w:val="clear" w:color="auto" w:fill="auto"/>
        <w:tabs>
          <w:tab w:val="left" w:pos="1843"/>
          <w:tab w:val="left" w:pos="2127"/>
        </w:tabs>
        <w:spacing w:before="0"/>
        <w:ind w:firstLine="709"/>
      </w:pPr>
      <w:r>
        <w:t>Принятие к забалансовому учету имущества осуществляется на основании оправдательных первичных учетных документов в сумме обязательства, в обеспечении которого получено имущество.</w:t>
      </w:r>
    </w:p>
    <w:p w:rsidR="005B29D0" w:rsidRDefault="00281812" w:rsidP="00C97CC3">
      <w:pPr>
        <w:pStyle w:val="23"/>
        <w:numPr>
          <w:ilvl w:val="3"/>
          <w:numId w:val="63"/>
        </w:numPr>
        <w:shd w:val="clear" w:color="auto" w:fill="auto"/>
        <w:tabs>
          <w:tab w:val="left" w:pos="1843"/>
          <w:tab w:val="left" w:pos="2127"/>
        </w:tabs>
        <w:spacing w:before="0"/>
        <w:ind w:firstLine="709"/>
      </w:pPr>
      <w:r>
        <w:t>При исполнении обеспечения, исполнения обязательства, в отношении которого было получено обеспечение, осуществляется списание сумм обеспечений с забалансового счета.</w:t>
      </w:r>
    </w:p>
    <w:p w:rsidR="005B29D0" w:rsidRDefault="00281812" w:rsidP="00C97CC3">
      <w:pPr>
        <w:pStyle w:val="23"/>
        <w:numPr>
          <w:ilvl w:val="2"/>
          <w:numId w:val="63"/>
        </w:numPr>
        <w:shd w:val="clear" w:color="auto" w:fill="auto"/>
        <w:tabs>
          <w:tab w:val="left" w:pos="1843"/>
          <w:tab w:val="left" w:pos="2127"/>
        </w:tabs>
        <w:spacing w:before="0"/>
        <w:ind w:firstLine="709"/>
      </w:pPr>
      <w:r>
        <w:t>На счете 11 «Государственные и муниципальные гарантии» учитывается сумма предоставленных государственных и муниципальных гарантий.</w:t>
      </w:r>
    </w:p>
    <w:p w:rsidR="005B29D0" w:rsidRDefault="00281812" w:rsidP="00B02BEB">
      <w:pPr>
        <w:pStyle w:val="23"/>
        <w:numPr>
          <w:ilvl w:val="3"/>
          <w:numId w:val="63"/>
        </w:numPr>
        <w:shd w:val="clear" w:color="auto" w:fill="auto"/>
        <w:tabs>
          <w:tab w:val="left" w:pos="1843"/>
          <w:tab w:val="left" w:pos="2127"/>
        </w:tabs>
        <w:spacing w:before="0"/>
        <w:ind w:firstLine="709"/>
      </w:pPr>
      <w:r>
        <w:t>При исполнении (частичном исполнении) обязательства, в отношении которого была предоставлена государственная (муниципальная) гарантия, в том числе при исполне</w:t>
      </w:r>
      <w:r w:rsidR="00C97CC3">
        <w:t xml:space="preserve">нии гарантом в адрес бенефициара </w:t>
      </w:r>
      <w:r>
        <w:t>государственной (</w:t>
      </w:r>
      <w:r w:rsidR="00B02BEB">
        <w:t>муниципальной) г</w:t>
      </w:r>
      <w:r>
        <w:t xml:space="preserve">арантии, осуществляется списание сумм </w:t>
      </w:r>
      <w:r>
        <w:lastRenderedPageBreak/>
        <w:t>обеспечений с забалансового счета.</w:t>
      </w:r>
    </w:p>
    <w:p w:rsidR="005B29D0" w:rsidRDefault="00281812" w:rsidP="00B02BEB">
      <w:pPr>
        <w:pStyle w:val="23"/>
        <w:numPr>
          <w:ilvl w:val="0"/>
          <w:numId w:val="66"/>
        </w:numPr>
        <w:shd w:val="clear" w:color="auto" w:fill="auto"/>
        <w:tabs>
          <w:tab w:val="left" w:pos="1843"/>
        </w:tabs>
        <w:spacing w:before="0"/>
        <w:ind w:firstLine="709"/>
      </w:pPr>
      <w:r>
        <w:t>На счете 14 «Расчетные документы, ожидающие исполнения» управлением учитываются полученные и неоплаченные документы.</w:t>
      </w:r>
    </w:p>
    <w:p w:rsidR="005B29D0" w:rsidRDefault="00281812" w:rsidP="00B02BEB">
      <w:pPr>
        <w:pStyle w:val="23"/>
        <w:numPr>
          <w:ilvl w:val="0"/>
          <w:numId w:val="66"/>
        </w:numPr>
        <w:shd w:val="clear" w:color="auto" w:fill="auto"/>
        <w:tabs>
          <w:tab w:val="left" w:pos="1843"/>
        </w:tabs>
        <w:spacing w:before="0"/>
        <w:ind w:firstLine="709"/>
      </w:pPr>
      <w:r>
        <w:t>Счет 17 «Поступления денежных средств».</w:t>
      </w:r>
    </w:p>
    <w:p w:rsidR="005B29D0" w:rsidRDefault="00281812" w:rsidP="00B02BEB">
      <w:pPr>
        <w:pStyle w:val="23"/>
        <w:numPr>
          <w:ilvl w:val="0"/>
          <w:numId w:val="67"/>
        </w:numPr>
        <w:shd w:val="clear" w:color="auto" w:fill="auto"/>
        <w:tabs>
          <w:tab w:val="left" w:pos="1843"/>
          <w:tab w:val="left" w:pos="2196"/>
        </w:tabs>
        <w:spacing w:before="0"/>
        <w:ind w:firstLine="709"/>
      </w:pPr>
      <w:r>
        <w:t>Счет открывается к счетам:</w:t>
      </w:r>
    </w:p>
    <w:p w:rsidR="005B29D0" w:rsidRDefault="00281812" w:rsidP="00B02BEB">
      <w:pPr>
        <w:pStyle w:val="23"/>
        <w:shd w:val="clear" w:color="auto" w:fill="auto"/>
        <w:tabs>
          <w:tab w:val="left" w:pos="1843"/>
        </w:tabs>
        <w:spacing w:before="0"/>
        <w:ind w:firstLine="709"/>
      </w:pPr>
      <w:r>
        <w:t>-120100000 «Денежные средства учреждения»;</w:t>
      </w:r>
    </w:p>
    <w:p w:rsidR="005B29D0" w:rsidRDefault="00281812" w:rsidP="00B02BEB">
      <w:pPr>
        <w:pStyle w:val="23"/>
        <w:shd w:val="clear" w:color="auto" w:fill="auto"/>
        <w:tabs>
          <w:tab w:val="left" w:pos="1843"/>
        </w:tabs>
        <w:spacing w:before="0"/>
        <w:ind w:firstLine="709"/>
      </w:pPr>
      <w:r>
        <w:t>-121003000 «Расчеты с финансовым органом по наличным денежным средствам».</w:t>
      </w:r>
    </w:p>
    <w:p w:rsidR="005B29D0" w:rsidRDefault="00281812" w:rsidP="00B02BEB">
      <w:pPr>
        <w:pStyle w:val="23"/>
        <w:numPr>
          <w:ilvl w:val="0"/>
          <w:numId w:val="67"/>
        </w:numPr>
        <w:shd w:val="clear" w:color="auto" w:fill="auto"/>
        <w:tabs>
          <w:tab w:val="left" w:pos="1843"/>
        </w:tabs>
        <w:spacing w:before="0"/>
        <w:ind w:firstLine="709"/>
      </w:pPr>
      <w:r>
        <w:t>Счет предназначен для учета операций по поступлению средств, полученных в качестве обеспечения исполнения контракта, на лицевой счет администрации.</w:t>
      </w:r>
    </w:p>
    <w:p w:rsidR="005B29D0" w:rsidRDefault="00281812" w:rsidP="00B02BEB">
      <w:pPr>
        <w:pStyle w:val="23"/>
        <w:numPr>
          <w:ilvl w:val="0"/>
          <w:numId w:val="67"/>
        </w:numPr>
        <w:shd w:val="clear" w:color="auto" w:fill="auto"/>
        <w:tabs>
          <w:tab w:val="left" w:pos="1843"/>
        </w:tabs>
        <w:spacing w:before="0"/>
        <w:ind w:firstLine="709"/>
      </w:pPr>
      <w:r>
        <w:t>По завершении текущего финансового года показатели (остатки) счета на следующий финансовый год не переносятся.</w:t>
      </w:r>
    </w:p>
    <w:p w:rsidR="005B29D0" w:rsidRDefault="00281812" w:rsidP="00B02BEB">
      <w:pPr>
        <w:pStyle w:val="23"/>
        <w:numPr>
          <w:ilvl w:val="0"/>
          <w:numId w:val="66"/>
        </w:numPr>
        <w:shd w:val="clear" w:color="auto" w:fill="auto"/>
        <w:tabs>
          <w:tab w:val="left" w:pos="1843"/>
        </w:tabs>
        <w:spacing w:before="0"/>
        <w:ind w:firstLine="709"/>
      </w:pPr>
      <w:r>
        <w:t>Счет 18 «Выбытия денежных средств»</w:t>
      </w:r>
    </w:p>
    <w:p w:rsidR="005B29D0" w:rsidRDefault="00281812" w:rsidP="00B02BEB">
      <w:pPr>
        <w:pStyle w:val="23"/>
        <w:numPr>
          <w:ilvl w:val="0"/>
          <w:numId w:val="68"/>
        </w:numPr>
        <w:shd w:val="clear" w:color="auto" w:fill="auto"/>
        <w:tabs>
          <w:tab w:val="left" w:pos="1843"/>
        </w:tabs>
        <w:spacing w:before="0"/>
        <w:ind w:firstLine="709"/>
      </w:pPr>
      <w:r>
        <w:t>Счет открывается к счетам:</w:t>
      </w:r>
    </w:p>
    <w:p w:rsidR="005B29D0" w:rsidRDefault="00B02BEB" w:rsidP="00B02BEB">
      <w:pPr>
        <w:pStyle w:val="23"/>
        <w:shd w:val="clear" w:color="auto" w:fill="auto"/>
        <w:tabs>
          <w:tab w:val="left" w:pos="1843"/>
        </w:tabs>
        <w:spacing w:before="0"/>
        <w:ind w:firstLine="709"/>
      </w:pPr>
      <w:r>
        <w:t>-</w:t>
      </w:r>
      <w:r w:rsidR="00281812">
        <w:t>120100000 «Денежные средства учреждения»;</w:t>
      </w:r>
    </w:p>
    <w:p w:rsidR="005B29D0" w:rsidRDefault="00281812" w:rsidP="00B02BEB">
      <w:pPr>
        <w:pStyle w:val="23"/>
        <w:shd w:val="clear" w:color="auto" w:fill="auto"/>
        <w:tabs>
          <w:tab w:val="left" w:pos="1843"/>
        </w:tabs>
        <w:spacing w:before="0"/>
        <w:ind w:firstLine="709"/>
      </w:pPr>
      <w:r>
        <w:t>-1021003000 «Расчеты с финансовым органом по наличным денежным средствам»;</w:t>
      </w:r>
    </w:p>
    <w:p w:rsidR="005B29D0" w:rsidRDefault="00281812" w:rsidP="00B02BEB">
      <w:pPr>
        <w:pStyle w:val="23"/>
        <w:numPr>
          <w:ilvl w:val="0"/>
          <w:numId w:val="68"/>
        </w:numPr>
        <w:shd w:val="clear" w:color="auto" w:fill="auto"/>
        <w:tabs>
          <w:tab w:val="left" w:pos="1843"/>
        </w:tabs>
        <w:spacing w:before="0"/>
        <w:ind w:firstLine="709"/>
      </w:pPr>
      <w:r>
        <w:t>Счет предназначен для аналитического учета выбытий денежных средств, полученных в качестве обеспечения исполнения контракта, участнику закупки.</w:t>
      </w:r>
    </w:p>
    <w:p w:rsidR="005B29D0" w:rsidRDefault="00281812" w:rsidP="00B02BEB">
      <w:pPr>
        <w:pStyle w:val="23"/>
        <w:numPr>
          <w:ilvl w:val="0"/>
          <w:numId w:val="68"/>
        </w:numPr>
        <w:shd w:val="clear" w:color="auto" w:fill="auto"/>
        <w:tabs>
          <w:tab w:val="left" w:pos="1843"/>
        </w:tabs>
        <w:spacing w:before="0"/>
        <w:ind w:firstLine="709"/>
      </w:pPr>
      <w:r>
        <w:t>По завершении текущего финансового года показатели (остатки) счета по соответствующим видам выплат на следующий финансовый год не переносятся.</w:t>
      </w:r>
    </w:p>
    <w:p w:rsidR="005B29D0" w:rsidRDefault="00281812" w:rsidP="00B02BEB">
      <w:pPr>
        <w:pStyle w:val="23"/>
        <w:numPr>
          <w:ilvl w:val="0"/>
          <w:numId w:val="66"/>
        </w:numPr>
        <w:shd w:val="clear" w:color="auto" w:fill="auto"/>
        <w:tabs>
          <w:tab w:val="left" w:pos="1843"/>
          <w:tab w:val="left" w:pos="1987"/>
        </w:tabs>
        <w:spacing w:before="0"/>
        <w:ind w:firstLine="709"/>
      </w:pPr>
      <w:r>
        <w:t>Счет 19 «Невыясненные поступления прошлых лет».</w:t>
      </w:r>
    </w:p>
    <w:p w:rsidR="005B29D0" w:rsidRDefault="00281812" w:rsidP="00B02BEB">
      <w:pPr>
        <w:pStyle w:val="23"/>
        <w:numPr>
          <w:ilvl w:val="0"/>
          <w:numId w:val="69"/>
        </w:numPr>
        <w:shd w:val="clear" w:color="auto" w:fill="auto"/>
        <w:tabs>
          <w:tab w:val="left" w:pos="1843"/>
          <w:tab w:val="left" w:pos="2441"/>
        </w:tabs>
        <w:spacing w:before="0"/>
        <w:ind w:firstLine="709"/>
      </w:pPr>
      <w:r>
        <w:t>Администрация учитывает суммы невыясненных поступлений и (или) прошлых отчетных периодов.</w:t>
      </w:r>
    </w:p>
    <w:p w:rsidR="005B29D0" w:rsidRDefault="00281812" w:rsidP="00B02BEB">
      <w:pPr>
        <w:pStyle w:val="23"/>
        <w:numPr>
          <w:ilvl w:val="0"/>
          <w:numId w:val="69"/>
        </w:numPr>
        <w:shd w:val="clear" w:color="auto" w:fill="auto"/>
        <w:tabs>
          <w:tab w:val="left" w:pos="1843"/>
        </w:tabs>
        <w:spacing w:before="0"/>
        <w:ind w:firstLine="709"/>
      </w:pPr>
      <w:r>
        <w:t>Списание со счета показателей невыясненных поступлений осуществляется при их уточнении.</w:t>
      </w:r>
    </w:p>
    <w:p w:rsidR="005B29D0" w:rsidRDefault="00281812" w:rsidP="00B02BEB">
      <w:pPr>
        <w:pStyle w:val="23"/>
        <w:numPr>
          <w:ilvl w:val="0"/>
          <w:numId w:val="66"/>
        </w:numPr>
        <w:shd w:val="clear" w:color="auto" w:fill="auto"/>
        <w:tabs>
          <w:tab w:val="left" w:pos="1843"/>
          <w:tab w:val="left" w:pos="1987"/>
        </w:tabs>
        <w:spacing w:before="0"/>
        <w:ind w:firstLine="709"/>
      </w:pPr>
      <w:r>
        <w:t>Счет 20 «Задолженность, невостребованная кредиторами».</w:t>
      </w:r>
    </w:p>
    <w:p w:rsidR="005B29D0" w:rsidRDefault="00281812" w:rsidP="00B02BEB">
      <w:pPr>
        <w:pStyle w:val="23"/>
        <w:shd w:val="clear" w:color="auto" w:fill="auto"/>
        <w:tabs>
          <w:tab w:val="left" w:pos="1843"/>
        </w:tabs>
        <w:spacing w:before="0"/>
        <w:ind w:firstLine="709"/>
      </w:pPr>
      <w:r>
        <w:t>2.16.15.1 Счет предназначен для учета сумм непредъявленных</w:t>
      </w:r>
    </w:p>
    <w:p w:rsidR="005B29D0" w:rsidRDefault="00281812" w:rsidP="00B02BEB">
      <w:pPr>
        <w:pStyle w:val="23"/>
        <w:shd w:val="clear" w:color="auto" w:fill="auto"/>
        <w:tabs>
          <w:tab w:val="left" w:pos="1843"/>
        </w:tabs>
        <w:spacing w:before="0"/>
        <w:ind w:firstLine="709"/>
      </w:pPr>
      <w:r>
        <w:t>кредиторами требований, вытекающих из условий договора, контракта, в том числе сумм кредиторской задолженности, не подтвержденных по результатам инвентаризации кредитором.</w:t>
      </w:r>
    </w:p>
    <w:p w:rsidR="005B29D0" w:rsidRDefault="00281812" w:rsidP="00B02BEB">
      <w:pPr>
        <w:pStyle w:val="23"/>
        <w:numPr>
          <w:ilvl w:val="0"/>
          <w:numId w:val="70"/>
        </w:numPr>
        <w:shd w:val="clear" w:color="auto" w:fill="auto"/>
        <w:tabs>
          <w:tab w:val="left" w:pos="1843"/>
        </w:tabs>
        <w:spacing w:before="0"/>
        <w:ind w:firstLine="709"/>
      </w:pPr>
      <w:r>
        <w:t>Задолженность, невостребованная кредитором, принимается к забалансовому учету для наблюдения в течение срока исковой давности в сумме задолженности, списанной с балансового учета.</w:t>
      </w:r>
    </w:p>
    <w:p w:rsidR="005B29D0" w:rsidRDefault="00281812" w:rsidP="00B02BEB">
      <w:pPr>
        <w:pStyle w:val="23"/>
        <w:numPr>
          <w:ilvl w:val="0"/>
          <w:numId w:val="70"/>
        </w:numPr>
        <w:shd w:val="clear" w:color="auto" w:fill="auto"/>
        <w:tabs>
          <w:tab w:val="left" w:pos="1843"/>
        </w:tabs>
        <w:spacing w:before="0"/>
        <w:ind w:firstLine="709"/>
      </w:pPr>
      <w:r>
        <w:t>Списание задолженности, невостребованной кредиторами, с забалансового учета осуществляется на основании решения комиссии (инвентаризационной комиссии) администрации, в установленном порядке, согласно Приложению 14 к настоящей Учетной политике.</w:t>
      </w:r>
    </w:p>
    <w:p w:rsidR="005B29D0" w:rsidRDefault="00281812" w:rsidP="00B02BEB">
      <w:pPr>
        <w:pStyle w:val="23"/>
        <w:numPr>
          <w:ilvl w:val="0"/>
          <w:numId w:val="66"/>
        </w:numPr>
        <w:shd w:val="clear" w:color="auto" w:fill="auto"/>
        <w:tabs>
          <w:tab w:val="left" w:pos="1843"/>
          <w:tab w:val="left" w:pos="1987"/>
        </w:tabs>
        <w:spacing w:before="0"/>
        <w:ind w:firstLine="709"/>
      </w:pPr>
      <w:r>
        <w:t>Счет 21 «Основные средства в эксплуатации»</w:t>
      </w:r>
    </w:p>
    <w:p w:rsidR="005B29D0" w:rsidRDefault="00281812" w:rsidP="00B02BEB">
      <w:pPr>
        <w:pStyle w:val="23"/>
        <w:numPr>
          <w:ilvl w:val="0"/>
          <w:numId w:val="71"/>
        </w:numPr>
        <w:shd w:val="clear" w:color="auto" w:fill="auto"/>
        <w:tabs>
          <w:tab w:val="left" w:pos="1843"/>
        </w:tabs>
        <w:spacing w:before="0"/>
        <w:ind w:firstLine="709"/>
      </w:pPr>
      <w:r>
        <w:t>Счет предназначен для учета находящихся в эксплуатации администрации объектов основных сре</w:t>
      </w:r>
      <w:proofErr w:type="gramStart"/>
      <w:r>
        <w:t>дств ст</w:t>
      </w:r>
      <w:proofErr w:type="gramEnd"/>
      <w:r>
        <w:t xml:space="preserve">оимостью до 10000,00 рублей включительно, за исключением объектов библиотечного фонда и объектов </w:t>
      </w:r>
      <w:r>
        <w:lastRenderedPageBreak/>
        <w:t>недвижимого имущества в целях обеспечения надлежащего контроля за их движением.</w:t>
      </w:r>
    </w:p>
    <w:p w:rsidR="005B29D0" w:rsidRDefault="00281812" w:rsidP="00B02BEB">
      <w:pPr>
        <w:pStyle w:val="23"/>
        <w:numPr>
          <w:ilvl w:val="0"/>
          <w:numId w:val="71"/>
        </w:numPr>
        <w:shd w:val="clear" w:color="auto" w:fill="auto"/>
        <w:tabs>
          <w:tab w:val="left" w:pos="1843"/>
          <w:tab w:val="left" w:pos="2162"/>
        </w:tabs>
        <w:spacing w:before="0"/>
        <w:ind w:firstLine="709"/>
      </w:pPr>
      <w:r>
        <w:t>Принятие к учету объектов основных средств осуществляется на основании первичного документа, подтверждающего ввод (передачу) объекта в эксплуатацию по балансовой стоимости введенного в эксплуатацию объекта.</w:t>
      </w:r>
    </w:p>
    <w:p w:rsidR="005B29D0" w:rsidRDefault="00281812" w:rsidP="00B02BEB">
      <w:pPr>
        <w:pStyle w:val="23"/>
        <w:numPr>
          <w:ilvl w:val="0"/>
          <w:numId w:val="71"/>
        </w:numPr>
        <w:shd w:val="clear" w:color="auto" w:fill="auto"/>
        <w:tabs>
          <w:tab w:val="left" w:pos="1843"/>
          <w:tab w:val="left" w:pos="2162"/>
        </w:tabs>
        <w:spacing w:before="0"/>
        <w:ind w:firstLine="709"/>
      </w:pPr>
      <w:r>
        <w:t>Внутреннее перемещение объектов основных средств в администрации отражается по забалансовому счету на основании оправдательных первичных документов путем изменения материально ответственного лица и (или) места хранения.</w:t>
      </w:r>
    </w:p>
    <w:p w:rsidR="005B29D0" w:rsidRDefault="00281812" w:rsidP="00B02BEB">
      <w:pPr>
        <w:pStyle w:val="23"/>
        <w:numPr>
          <w:ilvl w:val="0"/>
          <w:numId w:val="71"/>
        </w:numPr>
        <w:shd w:val="clear" w:color="auto" w:fill="auto"/>
        <w:tabs>
          <w:tab w:val="left" w:pos="1843"/>
          <w:tab w:val="left" w:pos="2162"/>
        </w:tabs>
        <w:spacing w:before="0"/>
        <w:ind w:firstLine="709"/>
      </w:pPr>
      <w:r>
        <w:t xml:space="preserve">Выбытие объектов основных средств с забалансового учета, в том числе в связи с выявлением порчи, хищений, недостачи и (или) принятия решения </w:t>
      </w:r>
      <w:proofErr w:type="gramStart"/>
      <w:r>
        <w:t>о</w:t>
      </w:r>
      <w:proofErr w:type="gramEnd"/>
      <w:r>
        <w:t xml:space="preserve"> их списании (уничтожении), производится на основании Акта (Акта приема-передачи, Акта о списании) по стоимости, по которой объекты были ранее приняты к забалансовому учету.</w:t>
      </w:r>
    </w:p>
    <w:p w:rsidR="005B29D0" w:rsidRDefault="00281812" w:rsidP="00B02BEB">
      <w:pPr>
        <w:pStyle w:val="23"/>
        <w:numPr>
          <w:ilvl w:val="0"/>
          <w:numId w:val="66"/>
        </w:numPr>
        <w:shd w:val="clear" w:color="auto" w:fill="auto"/>
        <w:tabs>
          <w:tab w:val="left" w:pos="1843"/>
          <w:tab w:val="left" w:pos="1912"/>
        </w:tabs>
        <w:spacing w:before="0"/>
        <w:ind w:firstLine="709"/>
      </w:pPr>
      <w:r>
        <w:t>Счет 25 «Имущество, переданное в возмездное пользование (аренду)».</w:t>
      </w:r>
    </w:p>
    <w:p w:rsidR="005B29D0" w:rsidRDefault="00281812" w:rsidP="00403D07">
      <w:pPr>
        <w:pStyle w:val="23"/>
        <w:numPr>
          <w:ilvl w:val="0"/>
          <w:numId w:val="72"/>
        </w:numPr>
        <w:shd w:val="clear" w:color="auto" w:fill="auto"/>
        <w:tabs>
          <w:tab w:val="left" w:pos="1843"/>
          <w:tab w:val="left" w:pos="2162"/>
        </w:tabs>
        <w:spacing w:before="0"/>
        <w:ind w:firstLine="709"/>
      </w:pPr>
      <w:r>
        <w:t>Счет предназначен для учета объектов неоперационной</w:t>
      </w:r>
      <w:r w:rsidR="00403D07">
        <w:t xml:space="preserve"> </w:t>
      </w:r>
      <w:r>
        <w:t>(финансовой) аренды, операционной аренды, в части предоставленных прав пользования имуществом,</w:t>
      </w:r>
      <w:r w:rsidR="00403D07">
        <w:t xml:space="preserve"> </w:t>
      </w:r>
      <w:r>
        <w:t>переданных учреждением (органом</w:t>
      </w:r>
      <w:r w:rsidR="00403D07">
        <w:t xml:space="preserve"> </w:t>
      </w:r>
      <w:r>
        <w:t>исполнительной власти, осуществляющим полномочия собственника государственного (муниципального) имущества) в возмездное пользование (по договору аренды), в целях обеспечения надлежащего контроля за его сохранностью, целевым использованием и движением.</w:t>
      </w:r>
    </w:p>
    <w:p w:rsidR="005B29D0" w:rsidRDefault="00281812" w:rsidP="00B02BEB">
      <w:pPr>
        <w:pStyle w:val="23"/>
        <w:numPr>
          <w:ilvl w:val="0"/>
          <w:numId w:val="72"/>
        </w:numPr>
        <w:shd w:val="clear" w:color="auto" w:fill="auto"/>
        <w:tabs>
          <w:tab w:val="left" w:pos="1843"/>
          <w:tab w:val="left" w:pos="2162"/>
        </w:tabs>
        <w:spacing w:before="0"/>
        <w:ind w:firstLine="709"/>
      </w:pPr>
      <w:r>
        <w:t>Принятие к забалансовому учету объектов имущества на основании первичного учетного документа (Акта приема-передачи) по стоимости, указанной в акте.</w:t>
      </w:r>
    </w:p>
    <w:p w:rsidR="005B29D0" w:rsidRDefault="00281812" w:rsidP="00B02BEB">
      <w:pPr>
        <w:pStyle w:val="23"/>
        <w:numPr>
          <w:ilvl w:val="0"/>
          <w:numId w:val="72"/>
        </w:numPr>
        <w:shd w:val="clear" w:color="auto" w:fill="auto"/>
        <w:tabs>
          <w:tab w:val="left" w:pos="1843"/>
          <w:tab w:val="left" w:pos="2162"/>
        </w:tabs>
        <w:spacing w:before="0"/>
        <w:ind w:firstLine="709"/>
      </w:pPr>
      <w:r>
        <w:t>Выбытие объектов имущества с забалансового учета производится на основании Акта по стоимости, по которой объекты были ранее приняты к забалансовому учету.</w:t>
      </w:r>
    </w:p>
    <w:p w:rsidR="005B29D0" w:rsidRDefault="00281812" w:rsidP="00B02BEB">
      <w:pPr>
        <w:pStyle w:val="23"/>
        <w:numPr>
          <w:ilvl w:val="0"/>
          <w:numId w:val="72"/>
        </w:numPr>
        <w:shd w:val="clear" w:color="auto" w:fill="auto"/>
        <w:tabs>
          <w:tab w:val="left" w:pos="1843"/>
          <w:tab w:val="left" w:pos="2162"/>
        </w:tabs>
        <w:spacing w:before="0"/>
        <w:ind w:firstLine="709"/>
      </w:pPr>
      <w:r>
        <w:t>Аналитический учет по счету ведется в Карточке количественно-суммового учета материальных ценностей в разрезе арендаторов (пользователей) имущества, мест его нахождения, по видам имущества в структуре групп, по количеству и стоимости.</w:t>
      </w:r>
    </w:p>
    <w:p w:rsidR="005B29D0" w:rsidRDefault="00281812" w:rsidP="00B02BEB">
      <w:pPr>
        <w:pStyle w:val="23"/>
        <w:numPr>
          <w:ilvl w:val="0"/>
          <w:numId w:val="66"/>
        </w:numPr>
        <w:shd w:val="clear" w:color="auto" w:fill="auto"/>
        <w:tabs>
          <w:tab w:val="left" w:pos="1843"/>
          <w:tab w:val="left" w:pos="1879"/>
        </w:tabs>
        <w:spacing w:before="0"/>
        <w:ind w:firstLine="709"/>
      </w:pPr>
      <w:r>
        <w:t>Счет 26 «Имущество, переданное в безвозмездное пользование».</w:t>
      </w:r>
    </w:p>
    <w:p w:rsidR="005B29D0" w:rsidRDefault="00281812" w:rsidP="00B02BEB">
      <w:pPr>
        <w:pStyle w:val="23"/>
        <w:numPr>
          <w:ilvl w:val="0"/>
          <w:numId w:val="73"/>
        </w:numPr>
        <w:shd w:val="clear" w:color="auto" w:fill="auto"/>
        <w:tabs>
          <w:tab w:val="left" w:pos="1843"/>
          <w:tab w:val="left" w:pos="2162"/>
        </w:tabs>
        <w:spacing w:before="0"/>
        <w:ind w:firstLine="709"/>
      </w:pPr>
      <w:r>
        <w:t>Счет предназначен для учета данных об объектах аренды на льготных условиях, а также о предоставленном (переданном)</w:t>
      </w:r>
      <w:r w:rsidR="00403D07">
        <w:t xml:space="preserve"> </w:t>
      </w:r>
      <w:r>
        <w:t>в безвозмездное пользование без закрепления права оперативного управления, в том числе в случаях, предусмотренных законодательством Российской Федерации, имуществе, для обеспечения надлежащего контроля за его сохранностью, целевым использованием и движением.</w:t>
      </w:r>
    </w:p>
    <w:p w:rsidR="005B29D0" w:rsidRDefault="00281812" w:rsidP="00B02BEB">
      <w:pPr>
        <w:pStyle w:val="23"/>
        <w:numPr>
          <w:ilvl w:val="0"/>
          <w:numId w:val="73"/>
        </w:numPr>
        <w:shd w:val="clear" w:color="auto" w:fill="auto"/>
        <w:tabs>
          <w:tab w:val="left" w:pos="1843"/>
          <w:tab w:val="left" w:pos="2162"/>
        </w:tabs>
        <w:spacing w:before="0"/>
        <w:ind w:firstLine="709"/>
      </w:pPr>
      <w:r>
        <w:t>Принятие к забалансовому учету объектов имущества на основании первичного учетного документа (Акта приема-передачи) по стоимости, указанной в акте.</w:t>
      </w:r>
    </w:p>
    <w:p w:rsidR="005B29D0" w:rsidRDefault="00281812" w:rsidP="00B02BEB">
      <w:pPr>
        <w:pStyle w:val="23"/>
        <w:numPr>
          <w:ilvl w:val="0"/>
          <w:numId w:val="73"/>
        </w:numPr>
        <w:shd w:val="clear" w:color="auto" w:fill="auto"/>
        <w:tabs>
          <w:tab w:val="left" w:pos="1843"/>
        </w:tabs>
        <w:spacing w:before="0"/>
        <w:ind w:firstLine="709"/>
      </w:pPr>
      <w:r>
        <w:lastRenderedPageBreak/>
        <w:t>Выбытие объектов имущества с забалансового учета производится на основании Акта по стоимости, по которой объекты были ранее приняты к забалансовому учету.</w:t>
      </w:r>
    </w:p>
    <w:p w:rsidR="005B29D0" w:rsidRDefault="00281812" w:rsidP="00B02BEB">
      <w:pPr>
        <w:pStyle w:val="23"/>
        <w:numPr>
          <w:ilvl w:val="0"/>
          <w:numId w:val="73"/>
        </w:numPr>
        <w:shd w:val="clear" w:color="auto" w:fill="auto"/>
        <w:tabs>
          <w:tab w:val="left" w:pos="1843"/>
        </w:tabs>
        <w:spacing w:before="0"/>
        <w:ind w:firstLine="709"/>
      </w:pPr>
      <w:r>
        <w:t>Аналитический учет по счету ведется в Карточке количественно-суммового учета материальных ценностей в разрезе арендаторов (пользователей) имущества, мест его нахождения, по видам имущества в структуре групп, по количеству и стоимости.</w:t>
      </w:r>
    </w:p>
    <w:p w:rsidR="005B29D0" w:rsidRDefault="00281812" w:rsidP="00B02BEB">
      <w:pPr>
        <w:pStyle w:val="23"/>
        <w:numPr>
          <w:ilvl w:val="0"/>
          <w:numId w:val="66"/>
        </w:numPr>
        <w:shd w:val="clear" w:color="auto" w:fill="auto"/>
        <w:tabs>
          <w:tab w:val="left" w:pos="1843"/>
          <w:tab w:val="left" w:pos="1972"/>
        </w:tabs>
        <w:spacing w:before="0"/>
        <w:ind w:firstLine="709"/>
      </w:pPr>
      <w:r>
        <w:t>Счет 27 «Материальные ценности, выданные в личное пользование работникам (сотрудникам)»</w:t>
      </w:r>
    </w:p>
    <w:p w:rsidR="005B29D0" w:rsidRDefault="00281812" w:rsidP="00B02BEB">
      <w:pPr>
        <w:pStyle w:val="23"/>
        <w:numPr>
          <w:ilvl w:val="0"/>
          <w:numId w:val="74"/>
        </w:numPr>
        <w:shd w:val="clear" w:color="auto" w:fill="auto"/>
        <w:tabs>
          <w:tab w:val="left" w:pos="1843"/>
          <w:tab w:val="left" w:pos="2129"/>
        </w:tabs>
        <w:spacing w:before="0"/>
        <w:ind w:firstLine="709"/>
      </w:pPr>
      <w:r>
        <w:t>Счет предназначен для учета имущества, выданного в личное пользование работникам для выполнения ими служебных (должностных) обязанностей, в целях обеспечения контроля за его сохранностью, целевым использованием и движением.</w:t>
      </w:r>
    </w:p>
    <w:p w:rsidR="005B29D0" w:rsidRDefault="00281812" w:rsidP="00B02BEB">
      <w:pPr>
        <w:pStyle w:val="23"/>
        <w:numPr>
          <w:ilvl w:val="0"/>
          <w:numId w:val="74"/>
        </w:numPr>
        <w:shd w:val="clear" w:color="auto" w:fill="auto"/>
        <w:tabs>
          <w:tab w:val="left" w:pos="1843"/>
        </w:tabs>
        <w:spacing w:before="0"/>
        <w:ind w:firstLine="709"/>
      </w:pPr>
      <w:r>
        <w:t>Принятие к учету объектов имущества осуществляется на основании первичного учетного документа по балансовой стоимости.</w:t>
      </w:r>
    </w:p>
    <w:p w:rsidR="005B29D0" w:rsidRDefault="00281812" w:rsidP="00B02BEB">
      <w:pPr>
        <w:pStyle w:val="23"/>
        <w:numPr>
          <w:ilvl w:val="0"/>
          <w:numId w:val="74"/>
        </w:numPr>
        <w:shd w:val="clear" w:color="auto" w:fill="auto"/>
        <w:tabs>
          <w:tab w:val="left" w:pos="1843"/>
        </w:tabs>
        <w:spacing w:before="0"/>
        <w:ind w:firstLine="709"/>
      </w:pPr>
      <w:r>
        <w:t>Выбытие объектов имущества с забалансового учета производится на основании первичного учетного документа по стоимости, по которой объекты были ранее приняты к забалансовому учету.</w:t>
      </w:r>
    </w:p>
    <w:p w:rsidR="005B29D0" w:rsidRDefault="00281812" w:rsidP="00B02BEB">
      <w:pPr>
        <w:pStyle w:val="23"/>
        <w:numPr>
          <w:ilvl w:val="0"/>
          <w:numId w:val="66"/>
        </w:numPr>
        <w:shd w:val="clear" w:color="auto" w:fill="auto"/>
        <w:tabs>
          <w:tab w:val="left" w:pos="1843"/>
          <w:tab w:val="left" w:pos="1972"/>
        </w:tabs>
        <w:spacing w:before="0"/>
        <w:ind w:firstLine="709"/>
      </w:pPr>
      <w:r>
        <w:t>Счет 30 «Расчеты по исполнению денежных обязательств через третьих лиц».</w:t>
      </w:r>
    </w:p>
    <w:p w:rsidR="005B29D0" w:rsidRDefault="00281812" w:rsidP="00B02BEB">
      <w:pPr>
        <w:pStyle w:val="23"/>
        <w:numPr>
          <w:ilvl w:val="0"/>
          <w:numId w:val="75"/>
        </w:numPr>
        <w:shd w:val="clear" w:color="auto" w:fill="auto"/>
        <w:tabs>
          <w:tab w:val="left" w:pos="1843"/>
        </w:tabs>
        <w:spacing w:before="0"/>
        <w:ind w:firstLine="709"/>
      </w:pPr>
      <w:r>
        <w:t>Счет предназначен для учета расчетов по исполнению денежных обязательств через третьих лиц (при выплатах пенсий, пособий через отделения Почты России, платежных агентов).</w:t>
      </w:r>
    </w:p>
    <w:p w:rsidR="005B29D0" w:rsidRDefault="00281812" w:rsidP="00B02BEB">
      <w:pPr>
        <w:pStyle w:val="23"/>
        <w:numPr>
          <w:ilvl w:val="0"/>
          <w:numId w:val="66"/>
        </w:numPr>
        <w:shd w:val="clear" w:color="auto" w:fill="auto"/>
        <w:tabs>
          <w:tab w:val="left" w:pos="1843"/>
          <w:tab w:val="left" w:pos="1972"/>
        </w:tabs>
        <w:spacing w:before="0"/>
        <w:ind w:firstLine="709"/>
      </w:pPr>
      <w:r>
        <w:t>Счет ПОФ</w:t>
      </w:r>
      <w:proofErr w:type="gramStart"/>
      <w:r>
        <w:t>.Р</w:t>
      </w:r>
      <w:proofErr w:type="gramEnd"/>
      <w:r>
        <w:t xml:space="preserve"> «Предельные объемы финансирования к распределению»</w:t>
      </w:r>
    </w:p>
    <w:p w:rsidR="005B29D0" w:rsidRDefault="00281812" w:rsidP="00403D07">
      <w:pPr>
        <w:pStyle w:val="23"/>
        <w:numPr>
          <w:ilvl w:val="0"/>
          <w:numId w:val="76"/>
        </w:numPr>
        <w:shd w:val="clear" w:color="auto" w:fill="auto"/>
        <w:tabs>
          <w:tab w:val="left" w:pos="1843"/>
        </w:tabs>
        <w:spacing w:before="0"/>
        <w:ind w:firstLine="709"/>
      </w:pPr>
      <w:r>
        <w:t>Счет</w:t>
      </w:r>
      <w:r w:rsidR="00403D07">
        <w:t xml:space="preserve"> </w:t>
      </w:r>
      <w:r>
        <w:t>предназначен</w:t>
      </w:r>
      <w:r w:rsidR="00403D07">
        <w:t xml:space="preserve"> </w:t>
      </w:r>
      <w:r>
        <w:t>для</w:t>
      </w:r>
      <w:r w:rsidR="00403D07">
        <w:t xml:space="preserve"> </w:t>
      </w:r>
      <w:r>
        <w:t>учета</w:t>
      </w:r>
      <w:r w:rsidR="00403D07">
        <w:t xml:space="preserve"> </w:t>
      </w:r>
      <w:r>
        <w:t>предельных</w:t>
      </w:r>
      <w:r w:rsidR="00403D07">
        <w:t xml:space="preserve"> </w:t>
      </w:r>
      <w:r>
        <w:t>объемов</w:t>
      </w:r>
      <w:r w:rsidR="00403D07">
        <w:t xml:space="preserve"> </w:t>
      </w:r>
      <w:r>
        <w:t>финансирования для распределения подведомственным учреждениям, в том числе администрации как получателю бюджетных средств.</w:t>
      </w:r>
    </w:p>
    <w:p w:rsidR="005B29D0" w:rsidRDefault="00281812" w:rsidP="00B02BEB">
      <w:pPr>
        <w:pStyle w:val="23"/>
        <w:numPr>
          <w:ilvl w:val="0"/>
          <w:numId w:val="76"/>
        </w:numPr>
        <w:shd w:val="clear" w:color="auto" w:fill="auto"/>
        <w:tabs>
          <w:tab w:val="left" w:pos="1843"/>
        </w:tabs>
        <w:spacing w:before="0"/>
        <w:ind w:firstLine="709"/>
      </w:pPr>
      <w:r>
        <w:t>Аналитический учет осуществляется с детализацией в соответствии с бюджетной классификацией Российской Федерации.</w:t>
      </w:r>
    </w:p>
    <w:p w:rsidR="005B29D0" w:rsidRDefault="00281812" w:rsidP="00B02BEB">
      <w:pPr>
        <w:pStyle w:val="23"/>
        <w:numPr>
          <w:ilvl w:val="0"/>
          <w:numId w:val="66"/>
        </w:numPr>
        <w:shd w:val="clear" w:color="auto" w:fill="auto"/>
        <w:tabs>
          <w:tab w:val="left" w:pos="1843"/>
        </w:tabs>
        <w:spacing w:before="0"/>
        <w:ind w:firstLine="709"/>
      </w:pPr>
      <w:r>
        <w:t>Счет ПОФ</w:t>
      </w:r>
      <w:proofErr w:type="gramStart"/>
      <w:r>
        <w:t>.П</w:t>
      </w:r>
      <w:proofErr w:type="gramEnd"/>
      <w:r>
        <w:t xml:space="preserve"> «Предельные объемы финансирования переданные»</w:t>
      </w:r>
    </w:p>
    <w:p w:rsidR="005B29D0" w:rsidRDefault="00281812" w:rsidP="00403D07">
      <w:pPr>
        <w:pStyle w:val="23"/>
        <w:numPr>
          <w:ilvl w:val="0"/>
          <w:numId w:val="77"/>
        </w:numPr>
        <w:shd w:val="clear" w:color="auto" w:fill="auto"/>
        <w:tabs>
          <w:tab w:val="left" w:pos="1843"/>
        </w:tabs>
        <w:spacing w:before="0"/>
        <w:ind w:firstLine="709"/>
      </w:pPr>
      <w:r>
        <w:t>Счет</w:t>
      </w:r>
      <w:r w:rsidR="00403D07">
        <w:t xml:space="preserve"> </w:t>
      </w:r>
      <w:r>
        <w:t>предназначен</w:t>
      </w:r>
      <w:r w:rsidR="00403D07">
        <w:t xml:space="preserve"> </w:t>
      </w:r>
      <w:r>
        <w:t>для</w:t>
      </w:r>
      <w:r w:rsidR="00403D07">
        <w:t xml:space="preserve"> </w:t>
      </w:r>
      <w:r>
        <w:t>учета</w:t>
      </w:r>
      <w:r w:rsidR="00403D07">
        <w:t xml:space="preserve"> </w:t>
      </w:r>
      <w:r>
        <w:t>предельных</w:t>
      </w:r>
      <w:r w:rsidR="00403D07">
        <w:t xml:space="preserve"> </w:t>
      </w:r>
      <w:r>
        <w:t>объемов</w:t>
      </w:r>
      <w:r w:rsidR="00403D07">
        <w:t xml:space="preserve"> </w:t>
      </w:r>
      <w:r>
        <w:t>финансирования, переданных подведомственным учреждениям.</w:t>
      </w:r>
    </w:p>
    <w:p w:rsidR="005B29D0" w:rsidRDefault="00281812" w:rsidP="00B02BEB">
      <w:pPr>
        <w:pStyle w:val="23"/>
        <w:numPr>
          <w:ilvl w:val="0"/>
          <w:numId w:val="77"/>
        </w:numPr>
        <w:shd w:val="clear" w:color="auto" w:fill="auto"/>
        <w:tabs>
          <w:tab w:val="left" w:pos="1843"/>
        </w:tabs>
        <w:spacing w:before="0"/>
        <w:ind w:firstLine="709"/>
      </w:pPr>
      <w:r>
        <w:t>Аналитический учет осуществляется с детализацией в соответствии с бюджетной классификацией Российской Федерации.</w:t>
      </w:r>
    </w:p>
    <w:p w:rsidR="005B29D0" w:rsidRDefault="00281812" w:rsidP="00403D07">
      <w:pPr>
        <w:pStyle w:val="23"/>
        <w:numPr>
          <w:ilvl w:val="0"/>
          <w:numId w:val="66"/>
        </w:numPr>
        <w:shd w:val="clear" w:color="auto" w:fill="auto"/>
        <w:tabs>
          <w:tab w:val="left" w:pos="1843"/>
        </w:tabs>
        <w:spacing w:before="0"/>
        <w:ind w:firstLine="709"/>
      </w:pPr>
      <w:r>
        <w:t>Счет ПОФ</w:t>
      </w:r>
      <w:proofErr w:type="gramStart"/>
      <w:r>
        <w:t>.С</w:t>
      </w:r>
      <w:proofErr w:type="gramEnd"/>
      <w:r>
        <w:t xml:space="preserve"> «Предельные объемы финансирования получателя бюджетных средств»</w:t>
      </w:r>
    </w:p>
    <w:p w:rsidR="005B29D0" w:rsidRDefault="00281812" w:rsidP="00403D07">
      <w:pPr>
        <w:pStyle w:val="23"/>
        <w:numPr>
          <w:ilvl w:val="0"/>
          <w:numId w:val="78"/>
        </w:numPr>
        <w:shd w:val="clear" w:color="auto" w:fill="auto"/>
        <w:tabs>
          <w:tab w:val="left" w:pos="1843"/>
        </w:tabs>
        <w:spacing w:before="0"/>
        <w:ind w:firstLine="709"/>
      </w:pPr>
      <w:r>
        <w:t>Счет</w:t>
      </w:r>
      <w:r w:rsidR="00403D07">
        <w:t xml:space="preserve"> </w:t>
      </w:r>
      <w:r>
        <w:t>предназначен</w:t>
      </w:r>
      <w:r w:rsidR="00403D07">
        <w:t xml:space="preserve"> </w:t>
      </w:r>
      <w:r>
        <w:t>для</w:t>
      </w:r>
      <w:r w:rsidR="00403D07">
        <w:t xml:space="preserve"> </w:t>
      </w:r>
      <w:r>
        <w:t>учета</w:t>
      </w:r>
      <w:r w:rsidR="00403D07">
        <w:t xml:space="preserve"> </w:t>
      </w:r>
      <w:r>
        <w:t>предельных</w:t>
      </w:r>
      <w:r w:rsidR="00403D07">
        <w:t xml:space="preserve"> </w:t>
      </w:r>
      <w:r>
        <w:t>объемов</w:t>
      </w:r>
      <w:r w:rsidR="00403D07">
        <w:t xml:space="preserve"> </w:t>
      </w:r>
      <w:r>
        <w:t>финансирования, полученных администрацией как получателем бюджетных средств.</w:t>
      </w:r>
    </w:p>
    <w:p w:rsidR="005B29D0" w:rsidRDefault="00281812" w:rsidP="00403D07">
      <w:pPr>
        <w:pStyle w:val="23"/>
        <w:numPr>
          <w:ilvl w:val="0"/>
          <w:numId w:val="78"/>
        </w:numPr>
        <w:shd w:val="clear" w:color="auto" w:fill="auto"/>
        <w:tabs>
          <w:tab w:val="left" w:pos="1843"/>
        </w:tabs>
        <w:spacing w:before="0" w:after="332"/>
        <w:ind w:firstLine="709"/>
      </w:pPr>
      <w:r>
        <w:t>Аналитический учет осуществляется с детализацией в соответствии с бюджетной классификацией Российской Федерации.</w:t>
      </w:r>
    </w:p>
    <w:p w:rsidR="005B29D0" w:rsidRDefault="00281812">
      <w:pPr>
        <w:pStyle w:val="23"/>
        <w:shd w:val="clear" w:color="auto" w:fill="auto"/>
        <w:spacing w:before="0" w:line="280" w:lineRule="exact"/>
        <w:ind w:left="1880" w:firstLine="0"/>
        <w:jc w:val="left"/>
      </w:pPr>
      <w:r>
        <w:t>2.17. Порядок отражения событий после отчетной даты</w:t>
      </w:r>
      <w:r w:rsidR="00403D07">
        <w:t>.</w:t>
      </w:r>
    </w:p>
    <w:p w:rsidR="005B29D0" w:rsidRDefault="00281812" w:rsidP="00403D07">
      <w:pPr>
        <w:pStyle w:val="23"/>
        <w:numPr>
          <w:ilvl w:val="0"/>
          <w:numId w:val="79"/>
        </w:numPr>
        <w:shd w:val="clear" w:color="auto" w:fill="auto"/>
        <w:tabs>
          <w:tab w:val="left" w:pos="1810"/>
        </w:tabs>
        <w:spacing w:before="0" w:line="280" w:lineRule="exact"/>
        <w:ind w:firstLine="709"/>
      </w:pPr>
      <w:r>
        <w:lastRenderedPageBreak/>
        <w:t>К событиям после отчетной даты относятся (п. 7 Приказа 275н):</w:t>
      </w:r>
    </w:p>
    <w:p w:rsidR="005B29D0" w:rsidRDefault="00281812" w:rsidP="00403D07">
      <w:pPr>
        <w:pStyle w:val="23"/>
        <w:numPr>
          <w:ilvl w:val="0"/>
          <w:numId w:val="80"/>
        </w:numPr>
        <w:shd w:val="clear" w:color="auto" w:fill="auto"/>
        <w:tabs>
          <w:tab w:val="left" w:pos="1810"/>
          <w:tab w:val="left" w:pos="2001"/>
        </w:tabs>
        <w:spacing w:before="0"/>
        <w:ind w:firstLine="709"/>
      </w:pPr>
      <w:r>
        <w:t>события, которые подтверждают условия хозяйственной деятельности, существовавшие на отчетную дату (далее - корректирующие события);</w:t>
      </w:r>
    </w:p>
    <w:p w:rsidR="005B29D0" w:rsidRDefault="00281812" w:rsidP="00403D07">
      <w:pPr>
        <w:pStyle w:val="23"/>
        <w:numPr>
          <w:ilvl w:val="0"/>
          <w:numId w:val="80"/>
        </w:numPr>
        <w:shd w:val="clear" w:color="auto" w:fill="auto"/>
        <w:tabs>
          <w:tab w:val="left" w:pos="1810"/>
          <w:tab w:val="left" w:pos="2001"/>
        </w:tabs>
        <w:spacing w:before="0"/>
        <w:ind w:firstLine="709"/>
      </w:pPr>
      <w:r>
        <w:t>события, которые свидетельствуют об условиях хозяйственной деятельности, возникших после отчетной даты.</w:t>
      </w:r>
    </w:p>
    <w:p w:rsidR="005B29D0" w:rsidRDefault="00281812" w:rsidP="00403D07">
      <w:pPr>
        <w:pStyle w:val="23"/>
        <w:numPr>
          <w:ilvl w:val="0"/>
          <w:numId w:val="79"/>
        </w:numPr>
        <w:shd w:val="clear" w:color="auto" w:fill="auto"/>
        <w:tabs>
          <w:tab w:val="left" w:pos="1810"/>
          <w:tab w:val="left" w:pos="2004"/>
        </w:tabs>
        <w:spacing w:before="0"/>
        <w:ind w:firstLine="709"/>
      </w:pPr>
      <w:r>
        <w:t xml:space="preserve">Существенное корректирующее событие после отчетной даты отражается в учете последним днем отчетного периода путем оформления дополнительной бухгалтерской записи, либо бухгалтерской записи, оформленной по способу «Красное </w:t>
      </w:r>
      <w:proofErr w:type="spellStart"/>
      <w:r>
        <w:t>сторно</w:t>
      </w:r>
      <w:proofErr w:type="spellEnd"/>
      <w:r>
        <w:t>», и дополнительной бухгалтерской записи до отражения бухгалтерских записей по завершению финансового года.</w:t>
      </w:r>
    </w:p>
    <w:p w:rsidR="005B29D0" w:rsidRDefault="00281812" w:rsidP="00403D07">
      <w:pPr>
        <w:pStyle w:val="23"/>
        <w:numPr>
          <w:ilvl w:val="0"/>
          <w:numId w:val="79"/>
        </w:numPr>
        <w:shd w:val="clear" w:color="auto" w:fill="auto"/>
        <w:tabs>
          <w:tab w:val="left" w:pos="1810"/>
        </w:tabs>
        <w:spacing w:before="0"/>
        <w:ind w:firstLine="709"/>
      </w:pPr>
      <w:r>
        <w:t>Информация о событии после отчетной даты раскрывается в Пояснительной записке к отчетности.</w:t>
      </w:r>
    </w:p>
    <w:p w:rsidR="005B29D0" w:rsidRDefault="00281812" w:rsidP="00403D07">
      <w:pPr>
        <w:pStyle w:val="23"/>
        <w:numPr>
          <w:ilvl w:val="0"/>
          <w:numId w:val="79"/>
        </w:numPr>
        <w:shd w:val="clear" w:color="auto" w:fill="auto"/>
        <w:tabs>
          <w:tab w:val="left" w:pos="1777"/>
          <w:tab w:val="left" w:pos="1810"/>
        </w:tabs>
        <w:spacing w:before="0"/>
        <w:ind w:firstLine="709"/>
      </w:pPr>
      <w:r>
        <w:t>Решение о регистрации в бухгалтерской отчетности за отчетный год существенного корректирующего события принимает главный бухгалтер.</w:t>
      </w:r>
    </w:p>
    <w:p w:rsidR="005B29D0" w:rsidRDefault="00281812" w:rsidP="00403D07">
      <w:pPr>
        <w:pStyle w:val="23"/>
        <w:numPr>
          <w:ilvl w:val="0"/>
          <w:numId w:val="79"/>
        </w:numPr>
        <w:shd w:val="clear" w:color="auto" w:fill="auto"/>
        <w:tabs>
          <w:tab w:val="left" w:pos="1810"/>
        </w:tabs>
        <w:spacing w:before="0"/>
        <w:ind w:firstLine="709"/>
      </w:pPr>
      <w:r>
        <w:t>Операция оформляется Бухгалтерской справкой (ф. 0504833).</w:t>
      </w:r>
    </w:p>
    <w:p w:rsidR="005B29D0" w:rsidRDefault="00281812" w:rsidP="00403D07">
      <w:pPr>
        <w:pStyle w:val="23"/>
        <w:numPr>
          <w:ilvl w:val="0"/>
          <w:numId w:val="79"/>
        </w:numPr>
        <w:shd w:val="clear" w:color="auto" w:fill="auto"/>
        <w:tabs>
          <w:tab w:val="left" w:pos="1810"/>
        </w:tabs>
        <w:spacing w:before="0"/>
        <w:ind w:firstLine="709"/>
      </w:pPr>
      <w:r>
        <w:t>Поступление после отчетной даты первичных учетных документов, оформляющих факты хозяйственной жизни, возникшие в отчетном периоде, не является событием после отчетной даты.</w:t>
      </w:r>
    </w:p>
    <w:p w:rsidR="005B29D0" w:rsidRDefault="00281812" w:rsidP="00403D07">
      <w:pPr>
        <w:pStyle w:val="23"/>
        <w:numPr>
          <w:ilvl w:val="0"/>
          <w:numId w:val="79"/>
        </w:numPr>
        <w:shd w:val="clear" w:color="auto" w:fill="auto"/>
        <w:tabs>
          <w:tab w:val="left" w:pos="1810"/>
        </w:tabs>
        <w:spacing w:before="0"/>
        <w:ind w:firstLine="709"/>
      </w:pPr>
      <w:r>
        <w:t xml:space="preserve">Некорректирующее событие после отчетной даты отражается в бухгалтерском учете путем выполнения бухгалтерских записей в периоде, следующем </w:t>
      </w:r>
      <w:proofErr w:type="gramStart"/>
      <w:r>
        <w:t>за</w:t>
      </w:r>
      <w:proofErr w:type="gramEnd"/>
      <w:r>
        <w:t xml:space="preserve"> отчетным.</w:t>
      </w:r>
    </w:p>
    <w:p w:rsidR="005B29D0" w:rsidRDefault="00281812" w:rsidP="00403D07">
      <w:pPr>
        <w:pStyle w:val="23"/>
        <w:numPr>
          <w:ilvl w:val="0"/>
          <w:numId w:val="79"/>
        </w:numPr>
        <w:shd w:val="clear" w:color="auto" w:fill="auto"/>
        <w:tabs>
          <w:tab w:val="left" w:pos="1777"/>
          <w:tab w:val="left" w:pos="1810"/>
        </w:tabs>
        <w:spacing w:before="0" w:after="300"/>
        <w:ind w:firstLine="709"/>
      </w:pPr>
      <w:r>
        <w:t>Информация о таких событиях отражается в текстовой части Пояснительной записки к отчетности за отчетный период.</w:t>
      </w:r>
    </w:p>
    <w:p w:rsidR="005B29D0" w:rsidRDefault="00281812">
      <w:pPr>
        <w:pStyle w:val="23"/>
        <w:shd w:val="clear" w:color="auto" w:fill="auto"/>
        <w:spacing w:before="0"/>
        <w:ind w:left="40" w:firstLine="0"/>
        <w:jc w:val="center"/>
      </w:pPr>
      <w:r>
        <w:t>3. Учетная политика для целей налогового учета.</w:t>
      </w:r>
    </w:p>
    <w:p w:rsidR="005B29D0" w:rsidRDefault="00281812" w:rsidP="00403D07">
      <w:pPr>
        <w:pStyle w:val="23"/>
        <w:numPr>
          <w:ilvl w:val="0"/>
          <w:numId w:val="81"/>
        </w:numPr>
        <w:shd w:val="clear" w:color="auto" w:fill="auto"/>
        <w:tabs>
          <w:tab w:val="left" w:pos="1843"/>
        </w:tabs>
        <w:spacing w:before="0"/>
        <w:ind w:firstLine="709"/>
      </w:pPr>
      <w:r>
        <w:t>Учетная политика для целей налогового учета разработана в соответствии с требованиями части второй Налогового кодекса РФ.</w:t>
      </w:r>
    </w:p>
    <w:p w:rsidR="005B29D0" w:rsidRDefault="00281812" w:rsidP="00403D07">
      <w:pPr>
        <w:pStyle w:val="23"/>
        <w:numPr>
          <w:ilvl w:val="0"/>
          <w:numId w:val="81"/>
        </w:numPr>
        <w:shd w:val="clear" w:color="auto" w:fill="auto"/>
        <w:tabs>
          <w:tab w:val="left" w:pos="1843"/>
        </w:tabs>
        <w:spacing w:before="0"/>
        <w:ind w:firstLine="709"/>
      </w:pPr>
      <w:r>
        <w:t>Основными задачами налогового учёта являются:</w:t>
      </w:r>
    </w:p>
    <w:p w:rsidR="005B29D0" w:rsidRDefault="00281812" w:rsidP="00403D07">
      <w:pPr>
        <w:pStyle w:val="23"/>
        <w:numPr>
          <w:ilvl w:val="0"/>
          <w:numId w:val="82"/>
        </w:numPr>
        <w:shd w:val="clear" w:color="auto" w:fill="auto"/>
        <w:tabs>
          <w:tab w:val="left" w:pos="1843"/>
        </w:tabs>
        <w:spacing w:before="0"/>
        <w:ind w:firstLine="709"/>
      </w:pPr>
      <w:r>
        <w:t>Формирование полной и достоверной информации о порядке предоставления данных о величине объектов налогообложения;</w:t>
      </w:r>
    </w:p>
    <w:p w:rsidR="005B29D0" w:rsidRDefault="00281812" w:rsidP="00403D07">
      <w:pPr>
        <w:pStyle w:val="23"/>
        <w:numPr>
          <w:ilvl w:val="0"/>
          <w:numId w:val="82"/>
        </w:numPr>
        <w:shd w:val="clear" w:color="auto" w:fill="auto"/>
        <w:tabs>
          <w:tab w:val="left" w:pos="1843"/>
        </w:tabs>
        <w:spacing w:before="0"/>
        <w:ind w:firstLine="709"/>
      </w:pPr>
      <w:r>
        <w:t>Обоснование применяемых льгот и вычетов;</w:t>
      </w:r>
    </w:p>
    <w:p w:rsidR="005B29D0" w:rsidRDefault="00281812" w:rsidP="00403D07">
      <w:pPr>
        <w:pStyle w:val="23"/>
        <w:numPr>
          <w:ilvl w:val="0"/>
          <w:numId w:val="82"/>
        </w:numPr>
        <w:shd w:val="clear" w:color="auto" w:fill="auto"/>
        <w:tabs>
          <w:tab w:val="left" w:pos="1815"/>
          <w:tab w:val="left" w:pos="1843"/>
        </w:tabs>
        <w:spacing w:before="0"/>
        <w:ind w:firstLine="709"/>
      </w:pPr>
      <w:r>
        <w:t>Формирование полной и достоверной информации об определении размера налогооблагаемой базы отчётного (налогового) периода;</w:t>
      </w:r>
    </w:p>
    <w:p w:rsidR="005B29D0" w:rsidRDefault="00281812" w:rsidP="00403D07">
      <w:pPr>
        <w:pStyle w:val="23"/>
        <w:numPr>
          <w:ilvl w:val="0"/>
          <w:numId w:val="82"/>
        </w:numPr>
        <w:shd w:val="clear" w:color="auto" w:fill="auto"/>
        <w:tabs>
          <w:tab w:val="left" w:pos="1843"/>
        </w:tabs>
        <w:spacing w:before="0"/>
        <w:ind w:firstLine="709"/>
      </w:pPr>
      <w:r>
        <w:t>Обеспечение раздельного учёта при применении различных ставок налога или различного порядка налогообложения;</w:t>
      </w:r>
    </w:p>
    <w:p w:rsidR="005B29D0" w:rsidRDefault="00281812" w:rsidP="00403D07">
      <w:pPr>
        <w:pStyle w:val="23"/>
        <w:numPr>
          <w:ilvl w:val="0"/>
          <w:numId w:val="82"/>
        </w:numPr>
        <w:shd w:val="clear" w:color="auto" w:fill="auto"/>
        <w:tabs>
          <w:tab w:val="left" w:pos="1843"/>
        </w:tabs>
        <w:spacing w:before="0"/>
        <w:ind w:firstLine="709"/>
      </w:pPr>
      <w:r>
        <w:t xml:space="preserve">Обеспечение своевременной, достоверной и полной информацией внутренних и внешних пользователей, </w:t>
      </w:r>
      <w:proofErr w:type="gramStart"/>
      <w:r>
        <w:t>контроль за</w:t>
      </w:r>
      <w:proofErr w:type="gramEnd"/>
      <w:r>
        <w:t xml:space="preserve"> правильностью исчисления и перечисления налогов в бюджет.</w:t>
      </w:r>
    </w:p>
    <w:p w:rsidR="005B29D0" w:rsidRDefault="00281812" w:rsidP="00403D07">
      <w:pPr>
        <w:pStyle w:val="23"/>
        <w:numPr>
          <w:ilvl w:val="0"/>
          <w:numId w:val="81"/>
        </w:numPr>
        <w:shd w:val="clear" w:color="auto" w:fill="auto"/>
        <w:tabs>
          <w:tab w:val="left" w:pos="1843"/>
        </w:tabs>
        <w:spacing w:before="0"/>
        <w:ind w:firstLine="709"/>
      </w:pPr>
      <w:r>
        <w:t>Налоговый учет ведется автоматизированным способом с применением программного обеспечения.</w:t>
      </w:r>
    </w:p>
    <w:p w:rsidR="005B29D0" w:rsidRDefault="00281812" w:rsidP="00403D07">
      <w:pPr>
        <w:pStyle w:val="23"/>
        <w:numPr>
          <w:ilvl w:val="0"/>
          <w:numId w:val="81"/>
        </w:numPr>
        <w:shd w:val="clear" w:color="auto" w:fill="auto"/>
        <w:tabs>
          <w:tab w:val="left" w:pos="1843"/>
        </w:tabs>
        <w:spacing w:before="0"/>
        <w:ind w:firstLine="709"/>
      </w:pPr>
      <w:r>
        <w:t>Для подтверждения данных налогового учета применяются:</w:t>
      </w:r>
    </w:p>
    <w:p w:rsidR="005B29D0" w:rsidRDefault="00281812" w:rsidP="00403D07">
      <w:pPr>
        <w:pStyle w:val="23"/>
        <w:numPr>
          <w:ilvl w:val="0"/>
          <w:numId w:val="83"/>
        </w:numPr>
        <w:shd w:val="clear" w:color="auto" w:fill="auto"/>
        <w:tabs>
          <w:tab w:val="left" w:pos="1815"/>
          <w:tab w:val="left" w:pos="1843"/>
        </w:tabs>
        <w:spacing w:before="0"/>
        <w:ind w:firstLine="709"/>
      </w:pPr>
      <w:r>
        <w:t>Первичные учетные документы (включая бухгалтерскую справку);</w:t>
      </w:r>
    </w:p>
    <w:p w:rsidR="005B29D0" w:rsidRDefault="00281812" w:rsidP="00403D07">
      <w:pPr>
        <w:pStyle w:val="23"/>
        <w:numPr>
          <w:ilvl w:val="0"/>
          <w:numId w:val="83"/>
        </w:numPr>
        <w:shd w:val="clear" w:color="auto" w:fill="auto"/>
        <w:tabs>
          <w:tab w:val="left" w:pos="1843"/>
        </w:tabs>
        <w:spacing w:before="0"/>
        <w:ind w:firstLine="709"/>
      </w:pPr>
      <w:r>
        <w:t>Аналитические регистры бюджетного учета.</w:t>
      </w:r>
    </w:p>
    <w:p w:rsidR="005B29D0" w:rsidRDefault="00281812" w:rsidP="00403D07">
      <w:pPr>
        <w:pStyle w:val="23"/>
        <w:numPr>
          <w:ilvl w:val="0"/>
          <w:numId w:val="81"/>
        </w:numPr>
        <w:shd w:val="clear" w:color="auto" w:fill="auto"/>
        <w:tabs>
          <w:tab w:val="left" w:pos="1843"/>
        </w:tabs>
        <w:spacing w:before="0" w:line="317" w:lineRule="exact"/>
        <w:ind w:firstLine="709"/>
      </w:pPr>
      <w:r>
        <w:lastRenderedPageBreak/>
        <w:t xml:space="preserve">Администрация выступает в </w:t>
      </w:r>
      <w:proofErr w:type="gramStart"/>
      <w:r>
        <w:t>роли</w:t>
      </w:r>
      <w:proofErr w:type="gramEnd"/>
      <w:r>
        <w:t xml:space="preserve"> как налогового агента, так и налогоплательщика. В связи с этим возникает обязанность по исчислению, удержанию, перечислению в бюджет - налогов, взносов - во внебюджетные фонды, а также обязанность по представлению отчетности в соответствующие органы (налоговую инспекцию, внебюджетные фонды, статистическое управление, в Финансовое управление и др.).</w:t>
      </w:r>
    </w:p>
    <w:p w:rsidR="005B29D0" w:rsidRDefault="00281812" w:rsidP="00403D07">
      <w:pPr>
        <w:pStyle w:val="23"/>
        <w:numPr>
          <w:ilvl w:val="0"/>
          <w:numId w:val="81"/>
        </w:numPr>
        <w:shd w:val="clear" w:color="auto" w:fill="auto"/>
        <w:tabs>
          <w:tab w:val="left" w:pos="1843"/>
        </w:tabs>
        <w:spacing w:before="0" w:line="317" w:lineRule="exact"/>
        <w:ind w:firstLine="709"/>
      </w:pPr>
      <w:r>
        <w:t>Налоговые декларации в налоговый орган, отчетность во внебюджетные фонды, а также статистическая отчетность представляются в электронной форме по телекоммуникационным каналам связи с использованием программного комплекса электронного документооборота.</w:t>
      </w:r>
    </w:p>
    <w:p w:rsidR="005B29D0" w:rsidRDefault="00281812" w:rsidP="00403D07">
      <w:pPr>
        <w:pStyle w:val="23"/>
        <w:numPr>
          <w:ilvl w:val="0"/>
          <w:numId w:val="81"/>
        </w:numPr>
        <w:shd w:val="clear" w:color="auto" w:fill="auto"/>
        <w:tabs>
          <w:tab w:val="left" w:pos="1843"/>
        </w:tabs>
        <w:spacing w:before="0" w:after="297" w:line="317" w:lineRule="exact"/>
        <w:ind w:firstLine="709"/>
      </w:pPr>
      <w:r>
        <w:t>Перечень форм отчетности и сроки сдачи устанавливаются в соответствии с Приложением 10 Учетной политики.</w:t>
      </w:r>
    </w:p>
    <w:p w:rsidR="005B29D0" w:rsidRDefault="00281812" w:rsidP="001C0020">
      <w:pPr>
        <w:pStyle w:val="23"/>
        <w:shd w:val="clear" w:color="auto" w:fill="auto"/>
        <w:spacing w:before="0"/>
        <w:ind w:firstLine="0"/>
        <w:jc w:val="center"/>
      </w:pPr>
      <w:r>
        <w:t>4. Отчетность</w:t>
      </w:r>
      <w:r w:rsidR="001C0020">
        <w:t>.</w:t>
      </w:r>
    </w:p>
    <w:p w:rsidR="005B29D0" w:rsidRDefault="00281812" w:rsidP="001C0020">
      <w:pPr>
        <w:pStyle w:val="23"/>
        <w:numPr>
          <w:ilvl w:val="0"/>
          <w:numId w:val="84"/>
        </w:numPr>
        <w:shd w:val="clear" w:color="auto" w:fill="auto"/>
        <w:spacing w:before="0"/>
        <w:ind w:firstLine="0"/>
        <w:jc w:val="center"/>
      </w:pPr>
      <w:r>
        <w:t>Отчетность в налоговый орган</w:t>
      </w:r>
      <w:r w:rsidR="001C0020">
        <w:t>.</w:t>
      </w:r>
    </w:p>
    <w:p w:rsidR="005B29D0" w:rsidRDefault="00281812" w:rsidP="001C0020">
      <w:pPr>
        <w:pStyle w:val="23"/>
        <w:numPr>
          <w:ilvl w:val="0"/>
          <w:numId w:val="85"/>
        </w:numPr>
        <w:shd w:val="clear" w:color="auto" w:fill="auto"/>
        <w:tabs>
          <w:tab w:val="left" w:pos="1843"/>
        </w:tabs>
        <w:spacing w:before="0"/>
        <w:ind w:firstLine="709"/>
      </w:pPr>
      <w:r>
        <w:t>Сведения о доходах физических лиц</w:t>
      </w:r>
      <w:r w:rsidR="001C0020">
        <w:t>.</w:t>
      </w:r>
    </w:p>
    <w:p w:rsidR="005B29D0" w:rsidRDefault="00281812" w:rsidP="001C0020">
      <w:pPr>
        <w:pStyle w:val="23"/>
        <w:numPr>
          <w:ilvl w:val="0"/>
          <w:numId w:val="86"/>
        </w:numPr>
        <w:shd w:val="clear" w:color="auto" w:fill="auto"/>
        <w:tabs>
          <w:tab w:val="left" w:pos="1814"/>
          <w:tab w:val="left" w:pos="1843"/>
        </w:tabs>
        <w:spacing w:before="0"/>
        <w:ind w:firstLine="709"/>
      </w:pPr>
      <w:proofErr w:type="gramStart"/>
      <w:r>
        <w:t>Согласно п. 2 ст. 230 НК РФ налоговые агенты представляют в налоговый орган по месту своего учета расчет сумм налога на доходы физических лиц, исчисленных и удержанных налоговым агентом, за первый квартал, полугодие, девять месяцев - не позднее последнего дня месяца, следующего за соответствующим периодом, за год - не позднее 1 апреля года, следующего за истекшим налоговым периодом, по форме, форматам и</w:t>
      </w:r>
      <w:proofErr w:type="gramEnd"/>
      <w:r>
        <w:t xml:space="preserve"> </w:t>
      </w:r>
      <w:proofErr w:type="gramStart"/>
      <w:r>
        <w:t>в порядке, которые утверждены федеральным органом исполнительной власти, уполномоченным по контролю и надзору в области налогов и сборов.</w:t>
      </w:r>
      <w:proofErr w:type="gramEnd"/>
      <w:r>
        <w:t xml:space="preserve"> Сведения подаются в налоговый орган по форме 6-НДФЛ.</w:t>
      </w:r>
    </w:p>
    <w:p w:rsidR="005B29D0" w:rsidRDefault="00281812" w:rsidP="001C0020">
      <w:pPr>
        <w:pStyle w:val="23"/>
        <w:numPr>
          <w:ilvl w:val="0"/>
          <w:numId w:val="85"/>
        </w:numPr>
        <w:shd w:val="clear" w:color="auto" w:fill="auto"/>
        <w:tabs>
          <w:tab w:val="left" w:pos="1843"/>
        </w:tabs>
        <w:spacing w:before="0"/>
        <w:ind w:firstLine="709"/>
      </w:pPr>
      <w:r>
        <w:t>Декларация по налогу на прибыль</w:t>
      </w:r>
    </w:p>
    <w:p w:rsidR="005B29D0" w:rsidRDefault="00281812" w:rsidP="001C0020">
      <w:pPr>
        <w:pStyle w:val="23"/>
        <w:numPr>
          <w:ilvl w:val="0"/>
          <w:numId w:val="87"/>
        </w:numPr>
        <w:shd w:val="clear" w:color="auto" w:fill="auto"/>
        <w:tabs>
          <w:tab w:val="left" w:pos="1843"/>
        </w:tabs>
        <w:spacing w:before="0"/>
        <w:ind w:firstLine="709"/>
      </w:pPr>
      <w:r>
        <w:t>В силу п. 1 ст. 289 НК РФ управление, независимо от наличия обязанности по уплате налога на прибыль, по истечении каждого отчетного и налогового периода представляет в налоговую инспекцию налоговую декларацию.</w:t>
      </w:r>
    </w:p>
    <w:p w:rsidR="005B29D0" w:rsidRDefault="00281812" w:rsidP="001C0020">
      <w:pPr>
        <w:pStyle w:val="23"/>
        <w:numPr>
          <w:ilvl w:val="0"/>
          <w:numId w:val="87"/>
        </w:numPr>
        <w:shd w:val="clear" w:color="auto" w:fill="auto"/>
        <w:tabs>
          <w:tab w:val="left" w:pos="1843"/>
        </w:tabs>
        <w:spacing w:before="0"/>
        <w:ind w:firstLine="709"/>
      </w:pPr>
      <w:r>
        <w:t>Срок сдачи:</w:t>
      </w:r>
    </w:p>
    <w:p w:rsidR="005B29D0" w:rsidRDefault="00281812" w:rsidP="001C0020">
      <w:pPr>
        <w:pStyle w:val="23"/>
        <w:shd w:val="clear" w:color="auto" w:fill="auto"/>
        <w:tabs>
          <w:tab w:val="left" w:pos="1843"/>
        </w:tabs>
        <w:spacing w:before="0"/>
        <w:ind w:firstLine="709"/>
      </w:pPr>
      <w:r>
        <w:t>4.1.2.2.1</w:t>
      </w:r>
      <w:r w:rsidR="001C0020">
        <w:t xml:space="preserve">. </w:t>
      </w:r>
      <w:r>
        <w:t xml:space="preserve">Не </w:t>
      </w:r>
      <w:r w:rsidR="001C0020">
        <w:t xml:space="preserve"> </w:t>
      </w:r>
      <w:r>
        <w:t xml:space="preserve">позднее </w:t>
      </w:r>
      <w:r w:rsidR="001C0020">
        <w:t xml:space="preserve"> </w:t>
      </w:r>
      <w:r>
        <w:t xml:space="preserve">28 </w:t>
      </w:r>
      <w:r w:rsidR="001C0020">
        <w:t xml:space="preserve"> </w:t>
      </w:r>
      <w:r>
        <w:t xml:space="preserve">календарных </w:t>
      </w:r>
      <w:r w:rsidR="001C0020">
        <w:t xml:space="preserve"> </w:t>
      </w:r>
      <w:r>
        <w:t>дней со</w:t>
      </w:r>
      <w:r w:rsidR="001C0020">
        <w:t xml:space="preserve"> </w:t>
      </w:r>
      <w:r>
        <w:t xml:space="preserve"> дня </w:t>
      </w:r>
      <w:r w:rsidR="001C0020">
        <w:t xml:space="preserve"> </w:t>
      </w:r>
      <w:r>
        <w:t>окончания соответствующего отчетного периода;</w:t>
      </w:r>
    </w:p>
    <w:p w:rsidR="005B29D0" w:rsidRDefault="001C0020" w:rsidP="001C0020">
      <w:pPr>
        <w:pStyle w:val="23"/>
        <w:numPr>
          <w:ilvl w:val="0"/>
          <w:numId w:val="88"/>
        </w:numPr>
        <w:shd w:val="clear" w:color="auto" w:fill="auto"/>
        <w:tabs>
          <w:tab w:val="left" w:pos="1843"/>
        </w:tabs>
        <w:spacing w:before="0"/>
        <w:ind w:firstLine="709"/>
      </w:pPr>
      <w:r>
        <w:t xml:space="preserve"> </w:t>
      </w:r>
      <w:r w:rsidR="00281812">
        <w:t>Не позднее 28 марта года, следующего за истекшим налоговым периодом. Налоговым периодом по налогу на прибыль признается календарный год (ст. 285 НК РФ).</w:t>
      </w:r>
    </w:p>
    <w:p w:rsidR="005B29D0" w:rsidRDefault="00281812" w:rsidP="001C0020">
      <w:pPr>
        <w:pStyle w:val="23"/>
        <w:numPr>
          <w:ilvl w:val="0"/>
          <w:numId w:val="87"/>
        </w:numPr>
        <w:shd w:val="clear" w:color="auto" w:fill="auto"/>
        <w:tabs>
          <w:tab w:val="left" w:pos="1814"/>
          <w:tab w:val="left" w:pos="1843"/>
        </w:tabs>
        <w:spacing w:before="0"/>
        <w:ind w:firstLine="709"/>
      </w:pPr>
      <w:r>
        <w:t xml:space="preserve">При исчислении налога на прибыль на основании </w:t>
      </w:r>
      <w:proofErr w:type="spellStart"/>
      <w:r>
        <w:t>пп</w:t>
      </w:r>
      <w:proofErr w:type="spellEnd"/>
      <w:r>
        <w:t>. 14 п. 1 ст. 251 НК РФ не учитываются средства целевого финансирования в виде лимитов бюджетных обязательств (бюджетных ассигнований). Ввиду отсутствия предпринимательской деятельности, обязательств по уплате налога на прибыль у администрации нет.</w:t>
      </w:r>
    </w:p>
    <w:p w:rsidR="005B29D0" w:rsidRDefault="00281812" w:rsidP="001C0020">
      <w:pPr>
        <w:pStyle w:val="23"/>
        <w:numPr>
          <w:ilvl w:val="0"/>
          <w:numId w:val="85"/>
        </w:numPr>
        <w:shd w:val="clear" w:color="auto" w:fill="auto"/>
        <w:tabs>
          <w:tab w:val="left" w:pos="1843"/>
        </w:tabs>
        <w:spacing w:before="0"/>
        <w:ind w:firstLine="709"/>
      </w:pPr>
      <w:r>
        <w:t>Декларация по налогу на добавленную стоимость</w:t>
      </w:r>
      <w:r w:rsidR="001C0020">
        <w:t>.</w:t>
      </w:r>
    </w:p>
    <w:p w:rsidR="005B29D0" w:rsidRDefault="00281812" w:rsidP="00D76AC3">
      <w:pPr>
        <w:pStyle w:val="23"/>
        <w:numPr>
          <w:ilvl w:val="0"/>
          <w:numId w:val="89"/>
        </w:numPr>
        <w:shd w:val="clear" w:color="auto" w:fill="auto"/>
        <w:tabs>
          <w:tab w:val="left" w:pos="1843"/>
        </w:tabs>
        <w:spacing w:before="0"/>
        <w:ind w:firstLine="709"/>
      </w:pPr>
      <w:proofErr w:type="gramStart"/>
      <w:r>
        <w:t xml:space="preserve">В соответствии с подпунктом 4 пункта 2 статьи 146 Налогового Кодекса РФ выполнение работ (оказание услуг) органами, входящими в систему органов государственной власти и органов местного самоуправления, в </w:t>
      </w:r>
      <w:r>
        <w:lastRenderedPageBreak/>
        <w:t>рамках выполнения возложенных на них исключительных полномочий в определенной сфере деятельности в случае, если обязательность выполнения указанных работ (оказания услуг) установлена законодательством Российской Федерации, законодательством субъектов Российской Федерации, актами органов местного самоуправления</w:t>
      </w:r>
      <w:proofErr w:type="gramEnd"/>
      <w:r>
        <w:t xml:space="preserve"> не подлежат налогообложению налогом на добавленную стоимость (далее - НДС).</w:t>
      </w:r>
    </w:p>
    <w:p w:rsidR="005B29D0" w:rsidRDefault="00281812" w:rsidP="001C0020">
      <w:pPr>
        <w:pStyle w:val="23"/>
        <w:numPr>
          <w:ilvl w:val="0"/>
          <w:numId w:val="89"/>
        </w:numPr>
        <w:shd w:val="clear" w:color="auto" w:fill="auto"/>
        <w:tabs>
          <w:tab w:val="left" w:pos="1843"/>
        </w:tabs>
        <w:spacing w:before="0"/>
        <w:ind w:firstLine="709"/>
      </w:pPr>
      <w:r>
        <w:t>Декларация по НДС представляется администрацией согласно п. 5 ст. 174 НК РФ в налоговые органы по месту своего учета по установленному формату в электронной форме по телекоммуникационным каналам связи через оператора электронного документооборота. Срок ее представления - не позднее 25-го числа месяца, следующего за истекшим налоговым периодом (кварталом), если иное не предусмотрено НК РФ.</w:t>
      </w:r>
    </w:p>
    <w:p w:rsidR="005B29D0" w:rsidRDefault="00281812" w:rsidP="001C0020">
      <w:pPr>
        <w:pStyle w:val="23"/>
        <w:numPr>
          <w:ilvl w:val="0"/>
          <w:numId w:val="85"/>
        </w:numPr>
        <w:shd w:val="clear" w:color="auto" w:fill="auto"/>
        <w:tabs>
          <w:tab w:val="left" w:pos="1843"/>
        </w:tabs>
        <w:spacing w:before="0"/>
        <w:ind w:firstLine="709"/>
      </w:pPr>
      <w:r>
        <w:t>Декларация по налогу на имущество.</w:t>
      </w:r>
    </w:p>
    <w:p w:rsidR="005B29D0" w:rsidRDefault="00281812" w:rsidP="001C0020">
      <w:pPr>
        <w:pStyle w:val="23"/>
        <w:numPr>
          <w:ilvl w:val="0"/>
          <w:numId w:val="90"/>
        </w:numPr>
        <w:shd w:val="clear" w:color="auto" w:fill="auto"/>
        <w:tabs>
          <w:tab w:val="left" w:pos="1843"/>
        </w:tabs>
        <w:spacing w:before="0"/>
        <w:ind w:firstLine="709"/>
      </w:pPr>
      <w:proofErr w:type="gramStart"/>
      <w:r>
        <w:t>Формирование налогооблагаемой базы по налогу на имущество осуществляется в соответствии со статьями 374, 375, 376 НК РФ «Налог на имущество организаций» производится только по объектам недвижимого имущества, в том числе имущества, переданного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w:t>
      </w:r>
      <w:proofErr w:type="gramEnd"/>
    </w:p>
    <w:p w:rsidR="005B29D0" w:rsidRDefault="00281812" w:rsidP="001C0020">
      <w:pPr>
        <w:pStyle w:val="23"/>
        <w:numPr>
          <w:ilvl w:val="0"/>
          <w:numId w:val="90"/>
        </w:numPr>
        <w:shd w:val="clear" w:color="auto" w:fill="auto"/>
        <w:tabs>
          <w:tab w:val="left" w:pos="1807"/>
          <w:tab w:val="left" w:pos="1843"/>
        </w:tabs>
        <w:spacing w:before="0"/>
        <w:ind w:firstLine="709"/>
      </w:pPr>
      <w:r>
        <w:t xml:space="preserve">Налоговая ставка устанавливается согласно п.1 ст.380 НК РФ и не может превышать 2,2 </w:t>
      </w:r>
      <w:r>
        <w:rPr>
          <w:rStyle w:val="26"/>
        </w:rPr>
        <w:t>%.</w:t>
      </w:r>
    </w:p>
    <w:p w:rsidR="005B29D0" w:rsidRDefault="00281812" w:rsidP="001C0020">
      <w:pPr>
        <w:pStyle w:val="23"/>
        <w:numPr>
          <w:ilvl w:val="0"/>
          <w:numId w:val="90"/>
        </w:numPr>
        <w:shd w:val="clear" w:color="auto" w:fill="auto"/>
        <w:tabs>
          <w:tab w:val="left" w:pos="1843"/>
        </w:tabs>
        <w:spacing w:before="0"/>
        <w:ind w:firstLine="709"/>
      </w:pPr>
      <w:r>
        <w:t>Уплата налога и авансовых платежей по налогу на имущество в доход бюджета осуществляется в порядке и сроки, предусмотренные ст. 383 НК РФ.</w:t>
      </w:r>
    </w:p>
    <w:p w:rsidR="005B29D0" w:rsidRDefault="00281812" w:rsidP="001C0020">
      <w:pPr>
        <w:pStyle w:val="23"/>
        <w:numPr>
          <w:ilvl w:val="0"/>
          <w:numId w:val="90"/>
        </w:numPr>
        <w:shd w:val="clear" w:color="auto" w:fill="auto"/>
        <w:tabs>
          <w:tab w:val="left" w:pos="1807"/>
          <w:tab w:val="left" w:pos="1843"/>
        </w:tabs>
        <w:spacing w:before="0"/>
        <w:ind w:firstLine="709"/>
      </w:pPr>
      <w:r>
        <w:t>Администрация обязана представлять в налоговую инспекцию налоговую декларацию по налогу на имущество не позднее 30 марта, следующего за истекшим налоговым периодом.</w:t>
      </w:r>
    </w:p>
    <w:p w:rsidR="005B29D0" w:rsidRDefault="00281812" w:rsidP="001C0020">
      <w:pPr>
        <w:pStyle w:val="23"/>
        <w:shd w:val="clear" w:color="auto" w:fill="auto"/>
        <w:tabs>
          <w:tab w:val="left" w:pos="1843"/>
        </w:tabs>
        <w:spacing w:before="0"/>
        <w:ind w:firstLine="709"/>
      </w:pPr>
      <w:r>
        <w:t>4.1.5</w:t>
      </w:r>
      <w:r w:rsidR="001C0020">
        <w:t>.</w:t>
      </w:r>
      <w:r>
        <w:t xml:space="preserve"> </w:t>
      </w:r>
      <w:r w:rsidR="001C0020">
        <w:t xml:space="preserve">      </w:t>
      </w:r>
      <w:r>
        <w:t>Расчет по страховым взносам.</w:t>
      </w:r>
    </w:p>
    <w:p w:rsidR="005B29D0" w:rsidRDefault="00281812" w:rsidP="001C0020">
      <w:pPr>
        <w:pStyle w:val="23"/>
        <w:numPr>
          <w:ilvl w:val="0"/>
          <w:numId w:val="91"/>
        </w:numPr>
        <w:shd w:val="clear" w:color="auto" w:fill="auto"/>
        <w:tabs>
          <w:tab w:val="left" w:pos="1843"/>
        </w:tabs>
        <w:spacing w:before="0"/>
        <w:ind w:firstLine="709"/>
      </w:pPr>
      <w:r>
        <w:t>В соответствии с ст.19 НК РФ администрация является плательщиком страховых взносов. Перед ИНФС России управление отчитывается по начисленным и уплаченным суммам взносов на обязательное пенсионное страхование и обязательное медицинское страхование, а также на обязательное социальное страхование на случай временной нетрудоспособности и в связи с материнством.</w:t>
      </w:r>
    </w:p>
    <w:p w:rsidR="005B29D0" w:rsidRDefault="00281812" w:rsidP="001C0020">
      <w:pPr>
        <w:pStyle w:val="23"/>
        <w:numPr>
          <w:ilvl w:val="0"/>
          <w:numId w:val="91"/>
        </w:numPr>
        <w:shd w:val="clear" w:color="auto" w:fill="auto"/>
        <w:tabs>
          <w:tab w:val="left" w:pos="1843"/>
        </w:tabs>
        <w:spacing w:before="0"/>
        <w:ind w:firstLine="709"/>
      </w:pPr>
      <w:r>
        <w:t>Согласно Приказу ФНС России № ММВ-7-11/551@ от 10.10.2016 администрация ежеквартально (не позднее 30-го числа месяца, следующего за отчетным периодом) представляют в ИФНС России Расчет по страховым взносам.</w:t>
      </w:r>
    </w:p>
    <w:p w:rsidR="005B29D0" w:rsidRDefault="00281812" w:rsidP="00E17778">
      <w:pPr>
        <w:pStyle w:val="23"/>
        <w:shd w:val="clear" w:color="auto" w:fill="auto"/>
        <w:tabs>
          <w:tab w:val="left" w:pos="1843"/>
        </w:tabs>
        <w:spacing w:before="0"/>
        <w:ind w:firstLine="709"/>
      </w:pPr>
      <w:r>
        <w:t xml:space="preserve">4.1.6. </w:t>
      </w:r>
      <w:r w:rsidR="00E17778">
        <w:t xml:space="preserve">    </w:t>
      </w:r>
      <w:r>
        <w:t>Расчет сумм налога на доходы физических лиц, исчисленных и удержанных налоговым агентом.</w:t>
      </w:r>
    </w:p>
    <w:p w:rsidR="005B29D0" w:rsidRDefault="00281812" w:rsidP="00E17778">
      <w:pPr>
        <w:pStyle w:val="23"/>
        <w:numPr>
          <w:ilvl w:val="0"/>
          <w:numId w:val="92"/>
        </w:numPr>
        <w:shd w:val="clear" w:color="auto" w:fill="auto"/>
        <w:tabs>
          <w:tab w:val="left" w:pos="1807"/>
          <w:tab w:val="left" w:pos="1843"/>
        </w:tabs>
        <w:spacing w:before="0" w:after="240"/>
        <w:ind w:firstLine="709"/>
      </w:pPr>
      <w:r>
        <w:t xml:space="preserve">Согласно НК РФ налоговые агенты ежеквартально, не позднее 30-го числа месяца, следующего за отчетным периодом, представляют в налоговую инспекцию расчет сумм налога на доходы физических лиц, исчисленных и удержанных налоговым агентом. Сведения подаются в </w:t>
      </w:r>
      <w:r>
        <w:lastRenderedPageBreak/>
        <w:t>налоговый орган по форме 6-НДФЛ.</w:t>
      </w:r>
    </w:p>
    <w:p w:rsidR="005B29D0" w:rsidRDefault="00281812" w:rsidP="00E17778">
      <w:pPr>
        <w:pStyle w:val="23"/>
        <w:numPr>
          <w:ilvl w:val="0"/>
          <w:numId w:val="84"/>
        </w:numPr>
        <w:shd w:val="clear" w:color="auto" w:fill="auto"/>
        <w:spacing w:before="0" w:line="317" w:lineRule="exact"/>
        <w:ind w:firstLine="0"/>
        <w:jc w:val="center"/>
      </w:pPr>
      <w:r>
        <w:t>Бюджетная отчетность</w:t>
      </w:r>
      <w:r w:rsidR="00E17778">
        <w:t>.</w:t>
      </w:r>
    </w:p>
    <w:p w:rsidR="005B29D0" w:rsidRDefault="00281812" w:rsidP="00E17778">
      <w:pPr>
        <w:pStyle w:val="23"/>
        <w:numPr>
          <w:ilvl w:val="0"/>
          <w:numId w:val="93"/>
        </w:numPr>
        <w:shd w:val="clear" w:color="auto" w:fill="auto"/>
        <w:tabs>
          <w:tab w:val="left" w:pos="1843"/>
        </w:tabs>
        <w:spacing w:before="0" w:line="317" w:lineRule="exact"/>
        <w:ind w:firstLine="709"/>
      </w:pPr>
      <w:r>
        <w:t>Бюджетная отчетность администрации оформляется в рамках общих требований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РФ от 23.12.2010 № 191 н и Федерального стандарта бухгалтерского учета для организаций государственного сектора «Представление бухгалтерской (финансовой) отчетности» № 260н.</w:t>
      </w:r>
    </w:p>
    <w:p w:rsidR="005B29D0" w:rsidRDefault="00281812" w:rsidP="00E17778">
      <w:pPr>
        <w:pStyle w:val="23"/>
        <w:numPr>
          <w:ilvl w:val="0"/>
          <w:numId w:val="93"/>
        </w:numPr>
        <w:shd w:val="clear" w:color="auto" w:fill="auto"/>
        <w:tabs>
          <w:tab w:val="left" w:pos="1843"/>
        </w:tabs>
        <w:spacing w:before="0" w:line="317" w:lineRule="exact"/>
        <w:ind w:firstLine="709"/>
      </w:pPr>
      <w:r>
        <w:t>Бюджетная отчетность оформляется на следующие даты:</w:t>
      </w:r>
    </w:p>
    <w:p w:rsidR="005B29D0" w:rsidRDefault="00281812" w:rsidP="00E17778">
      <w:pPr>
        <w:pStyle w:val="23"/>
        <w:numPr>
          <w:ilvl w:val="0"/>
          <w:numId w:val="94"/>
        </w:numPr>
        <w:shd w:val="clear" w:color="auto" w:fill="auto"/>
        <w:tabs>
          <w:tab w:val="left" w:pos="1134"/>
        </w:tabs>
        <w:spacing w:before="0" w:line="317" w:lineRule="exact"/>
        <w:ind w:firstLine="709"/>
      </w:pPr>
      <w:proofErr w:type="gramStart"/>
      <w:r>
        <w:t>месячная</w:t>
      </w:r>
      <w:proofErr w:type="gramEnd"/>
      <w:r>
        <w:t xml:space="preserve"> - на 1-е число месяца, следующего за отчетным;</w:t>
      </w:r>
    </w:p>
    <w:p w:rsidR="005B29D0" w:rsidRDefault="00281812" w:rsidP="00E17778">
      <w:pPr>
        <w:pStyle w:val="23"/>
        <w:numPr>
          <w:ilvl w:val="0"/>
          <w:numId w:val="94"/>
        </w:numPr>
        <w:shd w:val="clear" w:color="auto" w:fill="auto"/>
        <w:tabs>
          <w:tab w:val="left" w:pos="1134"/>
        </w:tabs>
        <w:spacing w:before="0" w:line="317" w:lineRule="exact"/>
        <w:ind w:firstLine="709"/>
      </w:pPr>
      <w:proofErr w:type="gramStart"/>
      <w:r>
        <w:t>квартальная</w:t>
      </w:r>
      <w:proofErr w:type="gramEnd"/>
      <w:r>
        <w:t xml:space="preserve"> - по состоянию на 1 апреля, 1 июля и 1 октября текущего</w:t>
      </w:r>
      <w:r w:rsidR="00E17778">
        <w:t xml:space="preserve"> </w:t>
      </w:r>
      <w:r>
        <w:t>года;</w:t>
      </w:r>
    </w:p>
    <w:p w:rsidR="005B29D0" w:rsidRDefault="00281812" w:rsidP="00E17778">
      <w:pPr>
        <w:pStyle w:val="23"/>
        <w:numPr>
          <w:ilvl w:val="0"/>
          <w:numId w:val="94"/>
        </w:numPr>
        <w:shd w:val="clear" w:color="auto" w:fill="auto"/>
        <w:tabs>
          <w:tab w:val="left" w:pos="1112"/>
          <w:tab w:val="left" w:pos="1843"/>
        </w:tabs>
        <w:spacing w:before="0" w:line="317" w:lineRule="exact"/>
        <w:ind w:firstLine="709"/>
      </w:pPr>
      <w:proofErr w:type="gramStart"/>
      <w:r>
        <w:t>годовая</w:t>
      </w:r>
      <w:proofErr w:type="gramEnd"/>
      <w:r>
        <w:t xml:space="preserve"> - на 1 января года, следующего за отчетным.</w:t>
      </w:r>
    </w:p>
    <w:p w:rsidR="005B29D0" w:rsidRDefault="00281812" w:rsidP="00E17778">
      <w:pPr>
        <w:pStyle w:val="23"/>
        <w:numPr>
          <w:ilvl w:val="0"/>
          <w:numId w:val="93"/>
        </w:numPr>
        <w:shd w:val="clear" w:color="auto" w:fill="auto"/>
        <w:tabs>
          <w:tab w:val="left" w:pos="1843"/>
        </w:tabs>
        <w:spacing w:before="0" w:line="317" w:lineRule="exact"/>
        <w:ind w:firstLine="709"/>
      </w:pPr>
      <w:r>
        <w:t>Отчетным годом является календарный год (с 1 января по 31 декабря включительно).</w:t>
      </w:r>
    </w:p>
    <w:p w:rsidR="005B29D0" w:rsidRDefault="00281812" w:rsidP="00E17778">
      <w:pPr>
        <w:pStyle w:val="23"/>
        <w:numPr>
          <w:ilvl w:val="0"/>
          <w:numId w:val="93"/>
        </w:numPr>
        <w:shd w:val="clear" w:color="auto" w:fill="auto"/>
        <w:tabs>
          <w:tab w:val="left" w:pos="1843"/>
        </w:tabs>
        <w:spacing w:before="0" w:line="317" w:lineRule="exact"/>
        <w:ind w:firstLine="709"/>
      </w:pPr>
      <w:r>
        <w:t>При этом месячная и квартальная отчетность является промежуточной (периодической) и составляется нарастающим итогом с начала текущего финансового года.</w:t>
      </w:r>
    </w:p>
    <w:p w:rsidR="005B29D0" w:rsidRDefault="00281812" w:rsidP="00E17778">
      <w:pPr>
        <w:pStyle w:val="23"/>
        <w:numPr>
          <w:ilvl w:val="0"/>
          <w:numId w:val="93"/>
        </w:numPr>
        <w:shd w:val="clear" w:color="auto" w:fill="auto"/>
        <w:tabs>
          <w:tab w:val="left" w:pos="1843"/>
        </w:tabs>
        <w:spacing w:before="0" w:line="317" w:lineRule="exact"/>
        <w:ind w:firstLine="709"/>
      </w:pPr>
      <w:r>
        <w:t>Бюджетная отчетность составляется на основе данных главной книги и (или) других регистров бюджетного учета, установленных законодательством РФ, с обязательным проведением сверки оборотов и остатков по регистрам аналитического учета с оборотами и остатками по регистрам синтетического учета. Данные, отраженные в годовой бюджетной отчетности, подтверждаются результатами проведенной в установленном порядке инвентаризации активов и обязательств.</w:t>
      </w:r>
    </w:p>
    <w:p w:rsidR="005B29D0" w:rsidRDefault="00281812" w:rsidP="00E17778">
      <w:pPr>
        <w:pStyle w:val="23"/>
        <w:numPr>
          <w:ilvl w:val="0"/>
          <w:numId w:val="93"/>
        </w:numPr>
        <w:shd w:val="clear" w:color="auto" w:fill="auto"/>
        <w:tabs>
          <w:tab w:val="left" w:pos="1804"/>
          <w:tab w:val="left" w:pos="1843"/>
        </w:tabs>
        <w:spacing w:before="0" w:line="317" w:lineRule="exact"/>
        <w:ind w:firstLine="709"/>
      </w:pPr>
      <w:r>
        <w:t>Формируется годовая бюджетная отчетность с учетом следующих особенностей:</w:t>
      </w:r>
    </w:p>
    <w:p w:rsidR="005B29D0" w:rsidRDefault="00281812" w:rsidP="00E17778">
      <w:pPr>
        <w:pStyle w:val="23"/>
        <w:numPr>
          <w:ilvl w:val="0"/>
          <w:numId w:val="94"/>
        </w:numPr>
        <w:shd w:val="clear" w:color="auto" w:fill="auto"/>
        <w:tabs>
          <w:tab w:val="left" w:pos="1074"/>
          <w:tab w:val="left" w:pos="1843"/>
        </w:tabs>
        <w:spacing w:before="0" w:line="317" w:lineRule="exact"/>
        <w:ind w:firstLine="709"/>
      </w:pPr>
      <w:r>
        <w:t>отчетность составляется нарастающим итогом с начала года в рублях с точностью до второго десятичного знака после запятой;</w:t>
      </w:r>
    </w:p>
    <w:p w:rsidR="005B29D0" w:rsidRDefault="00281812" w:rsidP="00E17778">
      <w:pPr>
        <w:pStyle w:val="23"/>
        <w:numPr>
          <w:ilvl w:val="0"/>
          <w:numId w:val="94"/>
        </w:numPr>
        <w:shd w:val="clear" w:color="auto" w:fill="auto"/>
        <w:tabs>
          <w:tab w:val="left" w:pos="1074"/>
          <w:tab w:val="left" w:pos="1843"/>
        </w:tabs>
        <w:spacing w:before="0" w:line="317" w:lineRule="exact"/>
        <w:ind w:firstLine="709"/>
      </w:pPr>
      <w:r>
        <w:t>если все показатели, предусмотренные формой отчетности, не имеют числового значения, такая форма отчетности не составляется. Информация об этом отражается в пояснительной записке к бюджетной отчетности за отчетный период;</w:t>
      </w:r>
    </w:p>
    <w:p w:rsidR="005B29D0" w:rsidRDefault="00281812" w:rsidP="00E17778">
      <w:pPr>
        <w:pStyle w:val="23"/>
        <w:numPr>
          <w:ilvl w:val="0"/>
          <w:numId w:val="94"/>
        </w:numPr>
        <w:shd w:val="clear" w:color="auto" w:fill="auto"/>
        <w:tabs>
          <w:tab w:val="left" w:pos="1074"/>
          <w:tab w:val="left" w:pos="1843"/>
        </w:tabs>
        <w:spacing w:before="0" w:line="313" w:lineRule="exact"/>
        <w:ind w:firstLine="709"/>
      </w:pPr>
      <w:r>
        <w:t>отрицательное значение показателей отражается в форме отчетности со знаком минус;</w:t>
      </w:r>
    </w:p>
    <w:p w:rsidR="005B29D0" w:rsidRDefault="00281812" w:rsidP="00E17778">
      <w:pPr>
        <w:pStyle w:val="23"/>
        <w:numPr>
          <w:ilvl w:val="0"/>
          <w:numId w:val="94"/>
        </w:numPr>
        <w:shd w:val="clear" w:color="auto" w:fill="auto"/>
        <w:tabs>
          <w:tab w:val="left" w:pos="1074"/>
          <w:tab w:val="left" w:pos="1843"/>
        </w:tabs>
        <w:spacing w:before="0"/>
        <w:ind w:firstLine="709"/>
      </w:pPr>
      <w:r>
        <w:t>если структурой формы предусмотрены показатели, требующие сопоставления плановых (прогнозируемых) показателей с фактически сложившимися в отчетном периоде, но при этом плановые (</w:t>
      </w:r>
      <w:proofErr w:type="gramStart"/>
      <w:r>
        <w:t xml:space="preserve">прогнозируемые) </w:t>
      </w:r>
      <w:proofErr w:type="gramEnd"/>
      <w:r>
        <w:t>показатели отсутствуют, расчет показателей сопоставления не производится;</w:t>
      </w:r>
    </w:p>
    <w:p w:rsidR="005B29D0" w:rsidRDefault="00281812" w:rsidP="00E17778">
      <w:pPr>
        <w:pStyle w:val="23"/>
        <w:numPr>
          <w:ilvl w:val="0"/>
          <w:numId w:val="94"/>
        </w:numPr>
        <w:shd w:val="clear" w:color="auto" w:fill="auto"/>
        <w:tabs>
          <w:tab w:val="left" w:pos="1074"/>
          <w:tab w:val="left" w:pos="1843"/>
        </w:tabs>
        <w:spacing w:before="0"/>
        <w:ind w:firstLine="709"/>
      </w:pPr>
      <w:r>
        <w:t>если структурой формы отчетности не установлены коды строк, детализирующие группируемые строки, в детализирующих строках следует указывать коды группируемых строк.</w:t>
      </w:r>
    </w:p>
    <w:p w:rsidR="005B29D0" w:rsidRDefault="00281812" w:rsidP="00E17778">
      <w:pPr>
        <w:pStyle w:val="23"/>
        <w:numPr>
          <w:ilvl w:val="0"/>
          <w:numId w:val="93"/>
        </w:numPr>
        <w:shd w:val="clear" w:color="auto" w:fill="auto"/>
        <w:tabs>
          <w:tab w:val="left" w:pos="1843"/>
        </w:tabs>
        <w:spacing w:before="0"/>
        <w:ind w:firstLine="709"/>
      </w:pPr>
      <w:r>
        <w:t xml:space="preserve">Отчетность предоставляется в сроки представления бюджетной отчетности, устанавливаемые ежегодно приказом Финансового управления </w:t>
      </w:r>
      <w:r>
        <w:lastRenderedPageBreak/>
        <w:t>администрации муниципального образования городской округ Люберцы</w:t>
      </w:r>
      <w:r w:rsidR="00E17778">
        <w:t xml:space="preserve"> </w:t>
      </w:r>
      <w:r>
        <w:t>Московской области.</w:t>
      </w:r>
    </w:p>
    <w:p w:rsidR="005B29D0" w:rsidRDefault="00281812" w:rsidP="00E17778">
      <w:pPr>
        <w:pStyle w:val="23"/>
        <w:numPr>
          <w:ilvl w:val="0"/>
          <w:numId w:val="93"/>
        </w:numPr>
        <w:shd w:val="clear" w:color="auto" w:fill="auto"/>
        <w:tabs>
          <w:tab w:val="left" w:pos="1843"/>
        </w:tabs>
        <w:spacing w:before="0" w:line="313" w:lineRule="exact"/>
        <w:ind w:firstLine="709"/>
      </w:pPr>
      <w:r>
        <w:t>В случае совпадения предусмотренной даты представления бюджетной отчетности с праздничным (выходным) днем бюджетная отчетность представляется на следующий рабочий день.</w:t>
      </w:r>
    </w:p>
    <w:p w:rsidR="005B29D0" w:rsidRDefault="00281812" w:rsidP="00E17778">
      <w:pPr>
        <w:pStyle w:val="23"/>
        <w:numPr>
          <w:ilvl w:val="0"/>
          <w:numId w:val="93"/>
        </w:numPr>
        <w:shd w:val="clear" w:color="auto" w:fill="auto"/>
        <w:tabs>
          <w:tab w:val="left" w:pos="1843"/>
        </w:tabs>
        <w:spacing w:before="0"/>
        <w:ind w:firstLine="709"/>
      </w:pPr>
      <w:r>
        <w:t>Бюджетная отчетность представляется:</w:t>
      </w:r>
    </w:p>
    <w:p w:rsidR="005B29D0" w:rsidRDefault="00281812" w:rsidP="00E17778">
      <w:pPr>
        <w:pStyle w:val="23"/>
        <w:numPr>
          <w:ilvl w:val="0"/>
          <w:numId w:val="94"/>
        </w:numPr>
        <w:shd w:val="clear" w:color="auto" w:fill="auto"/>
        <w:tabs>
          <w:tab w:val="left" w:pos="1134"/>
          <w:tab w:val="left" w:pos="1843"/>
        </w:tabs>
        <w:spacing w:before="0"/>
        <w:ind w:firstLine="709"/>
      </w:pPr>
      <w:r>
        <w:t>в виде электронных документов с применением усиленных квалифицированных электронных подписей;</w:t>
      </w:r>
    </w:p>
    <w:p w:rsidR="005B29D0" w:rsidRDefault="00281812" w:rsidP="00E17778">
      <w:pPr>
        <w:pStyle w:val="23"/>
        <w:numPr>
          <w:ilvl w:val="0"/>
          <w:numId w:val="94"/>
        </w:numPr>
        <w:shd w:val="clear" w:color="auto" w:fill="auto"/>
        <w:tabs>
          <w:tab w:val="left" w:pos="1134"/>
          <w:tab w:val="left" w:pos="1843"/>
        </w:tabs>
        <w:spacing w:before="0"/>
        <w:ind w:firstLine="709"/>
      </w:pPr>
      <w:r>
        <w:t>на бумажном носителе представляется отчетность в сброшюрованном и пронумерованном виде с оглавлением и сопроводительным письмом, заверенная главным бухгалтером.</w:t>
      </w:r>
    </w:p>
    <w:p w:rsidR="005B29D0" w:rsidRDefault="00281812" w:rsidP="00E17778">
      <w:pPr>
        <w:pStyle w:val="23"/>
        <w:numPr>
          <w:ilvl w:val="0"/>
          <w:numId w:val="93"/>
        </w:numPr>
        <w:shd w:val="clear" w:color="auto" w:fill="auto"/>
        <w:tabs>
          <w:tab w:val="left" w:pos="1843"/>
          <w:tab w:val="left" w:pos="1872"/>
        </w:tabs>
        <w:spacing w:before="0"/>
        <w:ind w:firstLine="709"/>
      </w:pPr>
      <w:r>
        <w:t>Состав ежемесячной, квартальной и годовой бюджетной отчетности определен Инструкцией № 191 н.</w:t>
      </w:r>
    </w:p>
    <w:p w:rsidR="005B29D0" w:rsidRDefault="00281812" w:rsidP="00E17778">
      <w:pPr>
        <w:pStyle w:val="23"/>
        <w:numPr>
          <w:ilvl w:val="0"/>
          <w:numId w:val="93"/>
        </w:numPr>
        <w:shd w:val="clear" w:color="auto" w:fill="auto"/>
        <w:tabs>
          <w:tab w:val="left" w:pos="1843"/>
        </w:tabs>
        <w:spacing w:before="0"/>
        <w:ind w:firstLine="709"/>
      </w:pPr>
      <w:r>
        <w:t>Подписывается бюджетная отчетность заместителем Главы и главным бухгалтером. Если формы бюджетной отчетности содержат плановые (прогнозные) и аналитические показатели, то они подписываются начальником управления экономики.</w:t>
      </w:r>
    </w:p>
    <w:p w:rsidR="005B29D0" w:rsidRDefault="00281812" w:rsidP="00E17778">
      <w:pPr>
        <w:pStyle w:val="23"/>
        <w:numPr>
          <w:ilvl w:val="0"/>
          <w:numId w:val="93"/>
        </w:numPr>
        <w:shd w:val="clear" w:color="auto" w:fill="auto"/>
        <w:tabs>
          <w:tab w:val="left" w:pos="1843"/>
        </w:tabs>
        <w:spacing w:before="0" w:after="300"/>
        <w:ind w:firstLine="709"/>
      </w:pPr>
      <w:r>
        <w:t>Не позднее трех месяцев после окончания отчетного года управление представляет годовую бюджетную отчетность (получателя средств бюджета) в составе Баланса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 в налоговый орган.</w:t>
      </w:r>
    </w:p>
    <w:p w:rsidR="005B29D0" w:rsidRDefault="00281812" w:rsidP="00E17778">
      <w:pPr>
        <w:pStyle w:val="23"/>
        <w:numPr>
          <w:ilvl w:val="0"/>
          <w:numId w:val="84"/>
        </w:numPr>
        <w:shd w:val="clear" w:color="auto" w:fill="auto"/>
        <w:spacing w:before="0"/>
        <w:ind w:firstLine="0"/>
        <w:jc w:val="center"/>
      </w:pPr>
      <w:r>
        <w:t>Отчетность во внебюджетные Фонды</w:t>
      </w:r>
      <w:r w:rsidR="00E17778">
        <w:t>.</w:t>
      </w:r>
    </w:p>
    <w:p w:rsidR="005B29D0" w:rsidRDefault="00281812" w:rsidP="00E17778">
      <w:pPr>
        <w:pStyle w:val="23"/>
        <w:numPr>
          <w:ilvl w:val="0"/>
          <w:numId w:val="95"/>
        </w:numPr>
        <w:shd w:val="clear" w:color="auto" w:fill="auto"/>
        <w:tabs>
          <w:tab w:val="left" w:pos="1843"/>
        </w:tabs>
        <w:spacing w:before="0"/>
        <w:ind w:firstLine="709"/>
        <w:jc w:val="left"/>
      </w:pPr>
      <w:r>
        <w:t>Отчетность в ПФР</w:t>
      </w:r>
      <w:r w:rsidR="00E17778">
        <w:t>.</w:t>
      </w:r>
    </w:p>
    <w:p w:rsidR="005B29D0" w:rsidRDefault="00281812" w:rsidP="00E17778">
      <w:pPr>
        <w:pStyle w:val="23"/>
        <w:numPr>
          <w:ilvl w:val="0"/>
          <w:numId w:val="96"/>
        </w:numPr>
        <w:shd w:val="clear" w:color="auto" w:fill="auto"/>
        <w:tabs>
          <w:tab w:val="left" w:pos="1843"/>
        </w:tabs>
        <w:spacing w:before="0"/>
        <w:ind w:firstLine="709"/>
      </w:pPr>
      <w:r>
        <w:t>Согласно Постановлению Правления ПФ РФ от 06.12.2018 № 507п управление ежегодно (не позднее 30-го числа второго календарного месяца, следующего за отчетным периодом) представляет в территориальные органы ПФР по месту своего учета форму СЗВ-СТАЖ по учету стажа сотрудников за отчетный период.</w:t>
      </w:r>
    </w:p>
    <w:p w:rsidR="005B29D0" w:rsidRDefault="00281812" w:rsidP="00E17778">
      <w:pPr>
        <w:pStyle w:val="23"/>
        <w:numPr>
          <w:ilvl w:val="0"/>
          <w:numId w:val="96"/>
        </w:numPr>
        <w:shd w:val="clear" w:color="auto" w:fill="auto"/>
        <w:tabs>
          <w:tab w:val="left" w:pos="1807"/>
          <w:tab w:val="left" w:pos="1843"/>
        </w:tabs>
        <w:spacing w:before="0"/>
        <w:ind w:firstLine="709"/>
      </w:pPr>
      <w:proofErr w:type="gramStart"/>
      <w:r>
        <w:t>Согласно Постановлению Правления ПФ РФ от 01.02.2016 № 83п управление ежемесячно в срок до 15 числа месяца, следующего за отчетным, в территориальные органы ПФР направляет сведения о каждом работающем застрахованном лице (СЗВ-М сведения о застрахованном лице).</w:t>
      </w:r>
      <w:proofErr w:type="gramEnd"/>
    </w:p>
    <w:p w:rsidR="005B29D0" w:rsidRDefault="00281812" w:rsidP="00E17778">
      <w:pPr>
        <w:pStyle w:val="23"/>
        <w:numPr>
          <w:ilvl w:val="0"/>
          <w:numId w:val="95"/>
        </w:numPr>
        <w:shd w:val="clear" w:color="auto" w:fill="auto"/>
        <w:tabs>
          <w:tab w:val="left" w:pos="1843"/>
        </w:tabs>
        <w:spacing w:before="0"/>
        <w:ind w:firstLine="709"/>
      </w:pPr>
      <w:r>
        <w:t>Отчетность по страховым взносам в ФСС</w:t>
      </w:r>
    </w:p>
    <w:p w:rsidR="005B29D0" w:rsidRDefault="00281812" w:rsidP="00E17778">
      <w:pPr>
        <w:pStyle w:val="23"/>
        <w:numPr>
          <w:ilvl w:val="0"/>
          <w:numId w:val="97"/>
        </w:numPr>
        <w:shd w:val="clear" w:color="auto" w:fill="auto"/>
        <w:tabs>
          <w:tab w:val="left" w:pos="1807"/>
          <w:tab w:val="left" w:pos="1843"/>
        </w:tabs>
        <w:spacing w:before="0"/>
        <w:ind w:firstLine="709"/>
      </w:pPr>
      <w:r>
        <w:t>Согласно Федеральному Закону «Об обязательном социальном страховании от несчастных случаев на производстве и профессиональных заболеваний» от 24.07.1998 № 125-ФЗ управление по бухгалтерскому учету ежеквартально представляет в Фонд социального страхования РФ (далее - ФСС) отчеты по форме, утвержденной приказом ФСС РФ от 26.09.2016 № 381.</w:t>
      </w:r>
    </w:p>
    <w:p w:rsidR="005B29D0" w:rsidRDefault="00281812" w:rsidP="00E17778">
      <w:pPr>
        <w:pStyle w:val="23"/>
        <w:numPr>
          <w:ilvl w:val="0"/>
          <w:numId w:val="97"/>
        </w:numPr>
        <w:shd w:val="clear" w:color="auto" w:fill="auto"/>
        <w:tabs>
          <w:tab w:val="left" w:pos="1810"/>
          <w:tab w:val="left" w:pos="1843"/>
        </w:tabs>
        <w:spacing w:before="0"/>
        <w:ind w:firstLine="709"/>
      </w:pPr>
      <w:r>
        <w:t>Отчетность по начисленным и уплаченным суммам страховых взносов по форме - 4 ФСС представляется в ФСС не позднее 25-го числа месяца, следующего за отчетным периодом.</w:t>
      </w:r>
    </w:p>
    <w:p w:rsidR="00A64B5A" w:rsidRDefault="00A64B5A" w:rsidP="00A64B5A">
      <w:pPr>
        <w:pStyle w:val="23"/>
        <w:shd w:val="clear" w:color="auto" w:fill="auto"/>
        <w:tabs>
          <w:tab w:val="left" w:pos="1810"/>
          <w:tab w:val="left" w:pos="1843"/>
        </w:tabs>
        <w:spacing w:before="0"/>
        <w:ind w:firstLine="0"/>
      </w:pPr>
    </w:p>
    <w:p w:rsidR="005B29D0" w:rsidRDefault="00281812" w:rsidP="00E17778">
      <w:pPr>
        <w:pStyle w:val="23"/>
        <w:numPr>
          <w:ilvl w:val="0"/>
          <w:numId w:val="84"/>
        </w:numPr>
        <w:shd w:val="clear" w:color="auto" w:fill="auto"/>
        <w:spacing w:before="0" w:line="317" w:lineRule="exact"/>
        <w:ind w:firstLine="0"/>
        <w:jc w:val="center"/>
      </w:pPr>
      <w:r>
        <w:lastRenderedPageBreak/>
        <w:t>Статистическая отчетность</w:t>
      </w:r>
      <w:r w:rsidR="00E17778">
        <w:t>.</w:t>
      </w:r>
    </w:p>
    <w:p w:rsidR="005B29D0" w:rsidRDefault="00281812" w:rsidP="00A64B5A">
      <w:pPr>
        <w:pStyle w:val="23"/>
        <w:numPr>
          <w:ilvl w:val="0"/>
          <w:numId w:val="98"/>
        </w:numPr>
        <w:shd w:val="clear" w:color="auto" w:fill="auto"/>
        <w:tabs>
          <w:tab w:val="left" w:pos="1843"/>
        </w:tabs>
        <w:spacing w:before="0" w:line="317" w:lineRule="exact"/>
        <w:ind w:firstLine="709"/>
      </w:pPr>
      <w:r>
        <w:t>В соответствии со ст. 8 Закона от 29 ноября 2007 г. № 282-ФЗ «Об официальном статистическом учете и системе государственной статистики в Российской Федерации» (далее - Закон № 282-ФЗ) управление по бухгалтерскому учету обязано представлять первичные статистические и административные данные, необходимые для формирования официальной статистической информации.</w:t>
      </w:r>
    </w:p>
    <w:p w:rsidR="00A64B5A" w:rsidRDefault="00281812" w:rsidP="00A64B5A">
      <w:pPr>
        <w:pStyle w:val="23"/>
        <w:numPr>
          <w:ilvl w:val="0"/>
          <w:numId w:val="98"/>
        </w:numPr>
        <w:shd w:val="clear" w:color="auto" w:fill="auto"/>
        <w:tabs>
          <w:tab w:val="left" w:pos="1843"/>
        </w:tabs>
        <w:spacing w:before="0" w:line="317" w:lineRule="exact"/>
        <w:ind w:firstLine="709"/>
      </w:pPr>
      <w:proofErr w:type="gramStart"/>
      <w:r>
        <w:t>Порядок и условия представления первичных статистических и административных данных органам, осуществляющим формирование официальной статистической информации, определены Постановлением Правительства РФ от 18 августа 2008 г. № 620 «Об условиях представления в обязательном порядке первичных статистических данных и административных данных субъектам официального статистического учета».</w:t>
      </w:r>
      <w:proofErr w:type="gramEnd"/>
    </w:p>
    <w:p w:rsidR="005B29D0" w:rsidRDefault="00281812" w:rsidP="00D76AC3">
      <w:pPr>
        <w:pStyle w:val="23"/>
        <w:numPr>
          <w:ilvl w:val="0"/>
          <w:numId w:val="98"/>
        </w:numPr>
        <w:shd w:val="clear" w:color="auto" w:fill="auto"/>
        <w:tabs>
          <w:tab w:val="left" w:pos="1843"/>
        </w:tabs>
        <w:spacing w:before="0" w:line="317" w:lineRule="exact"/>
        <w:ind w:firstLine="709"/>
        <w:sectPr w:rsidR="005B29D0" w:rsidSect="00E62EEB">
          <w:type w:val="continuous"/>
          <w:pgSz w:w="11900" w:h="16840"/>
          <w:pgMar w:top="851" w:right="818" w:bottom="1418" w:left="1560" w:header="0" w:footer="3" w:gutter="0"/>
          <w:cols w:space="720"/>
          <w:noEndnote/>
          <w:docGrid w:linePitch="360"/>
        </w:sectPr>
      </w:pPr>
      <w:r>
        <w:t>Формы федерального статистического наблюдения и указания по их заполнению размещаются субъектами официального статистического учета на своих</w:t>
      </w:r>
      <w:r w:rsidR="00A64B5A">
        <w:t xml:space="preserve"> официальных сайтах в Интернете</w:t>
      </w:r>
      <w:r w:rsidR="00C04495">
        <w:t>.</w:t>
      </w:r>
    </w:p>
    <w:p w:rsidR="005B29D0" w:rsidRDefault="005B29D0" w:rsidP="00C04495">
      <w:pPr>
        <w:pStyle w:val="23"/>
        <w:shd w:val="clear" w:color="auto" w:fill="auto"/>
        <w:spacing w:before="0"/>
        <w:ind w:right="141" w:firstLine="0"/>
      </w:pPr>
    </w:p>
    <w:sectPr w:rsidR="005B29D0" w:rsidSect="00A64B5A">
      <w:pgSz w:w="11900" w:h="16840"/>
      <w:pgMar w:top="1057" w:right="701" w:bottom="1057" w:left="15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3B3" w:rsidRDefault="00AF23B3">
      <w:r>
        <w:separator/>
      </w:r>
    </w:p>
  </w:endnote>
  <w:endnote w:type="continuationSeparator" w:id="0">
    <w:p w:rsidR="00AF23B3" w:rsidRDefault="00AF2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3B3" w:rsidRDefault="00AF23B3"/>
  </w:footnote>
  <w:footnote w:type="continuationSeparator" w:id="0">
    <w:p w:rsidR="00AF23B3" w:rsidRDefault="00AF23B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3121A"/>
    <w:multiLevelType w:val="multilevel"/>
    <w:tmpl w:val="65423538"/>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89601A"/>
    <w:multiLevelType w:val="multilevel"/>
    <w:tmpl w:val="1A70B1BC"/>
    <w:lvl w:ilvl="0">
      <w:start w:val="1"/>
      <w:numFmt w:val="decimal"/>
      <w:lvlText w:val="1.1.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F97312"/>
    <w:multiLevelType w:val="multilevel"/>
    <w:tmpl w:val="9A6CC32E"/>
    <w:lvl w:ilvl="0">
      <w:start w:val="1"/>
      <w:numFmt w:val="decimal"/>
      <w:lvlText w:val="2.8.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331543"/>
    <w:multiLevelType w:val="multilevel"/>
    <w:tmpl w:val="DBC0E09C"/>
    <w:lvl w:ilvl="0">
      <w:start w:val="1"/>
      <w:numFmt w:val="decimal"/>
      <w:lvlText w:val="2.1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67B5122"/>
    <w:multiLevelType w:val="multilevel"/>
    <w:tmpl w:val="89DA09E0"/>
    <w:lvl w:ilvl="0">
      <w:start w:val="1"/>
      <w:numFmt w:val="decimal"/>
      <w:lvlText w:val="4.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67D28ED"/>
    <w:multiLevelType w:val="multilevel"/>
    <w:tmpl w:val="B2120BA0"/>
    <w:lvl w:ilvl="0">
      <w:start w:val="1"/>
      <w:numFmt w:val="decimal"/>
      <w:lvlText w:val="2.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68A04EC"/>
    <w:multiLevelType w:val="multilevel"/>
    <w:tmpl w:val="FD345BF8"/>
    <w:lvl w:ilvl="0">
      <w:start w:val="1"/>
      <w:numFmt w:val="decimal"/>
      <w:lvlText w:val="4.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71013D7"/>
    <w:multiLevelType w:val="multilevel"/>
    <w:tmpl w:val="9EF80340"/>
    <w:lvl w:ilvl="0">
      <w:start w:val="1"/>
      <w:numFmt w:val="decimal"/>
      <w:lvlText w:val="2.8.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80E44BA"/>
    <w:multiLevelType w:val="multilevel"/>
    <w:tmpl w:val="8904C928"/>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91B7CF1"/>
    <w:multiLevelType w:val="multilevel"/>
    <w:tmpl w:val="E5D6D8D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B600CF7"/>
    <w:multiLevelType w:val="multilevel"/>
    <w:tmpl w:val="0D50F70A"/>
    <w:lvl w:ilvl="0">
      <w:start w:val="1"/>
      <w:numFmt w:val="decimal"/>
      <w:lvlText w:val="2.16.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B9F0B94"/>
    <w:multiLevelType w:val="multilevel"/>
    <w:tmpl w:val="D2D6FC9A"/>
    <w:lvl w:ilvl="0">
      <w:start w:val="2"/>
      <w:numFmt w:val="decimal"/>
      <w:lvlText w:val="2.6.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BD80618"/>
    <w:multiLevelType w:val="multilevel"/>
    <w:tmpl w:val="C864342E"/>
    <w:lvl w:ilvl="0">
      <w:start w:val="1"/>
      <w:numFmt w:val="decimal"/>
      <w:lvlText w:val="2.2.1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0BE71B0"/>
    <w:multiLevelType w:val="multilevel"/>
    <w:tmpl w:val="8DDA58A0"/>
    <w:lvl w:ilvl="0">
      <w:start w:val="3"/>
      <w:numFmt w:val="decimal"/>
      <w:lvlText w:val="1.1.3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16D24C7"/>
    <w:multiLevelType w:val="multilevel"/>
    <w:tmpl w:val="4C4C66D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1BF759E"/>
    <w:multiLevelType w:val="multilevel"/>
    <w:tmpl w:val="F0907870"/>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2A0322A"/>
    <w:multiLevelType w:val="multilevel"/>
    <w:tmpl w:val="52F280CE"/>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2A62E43"/>
    <w:multiLevelType w:val="multilevel"/>
    <w:tmpl w:val="F2C62A68"/>
    <w:lvl w:ilvl="0">
      <w:start w:val="1"/>
      <w:numFmt w:val="decimal"/>
      <w:lvlText w:val="2.8.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3490243"/>
    <w:multiLevelType w:val="multilevel"/>
    <w:tmpl w:val="D2DA752E"/>
    <w:lvl w:ilvl="0">
      <w:start w:val="1"/>
      <w:numFmt w:val="decimal"/>
      <w:lvlText w:val="2.8.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6027FAA"/>
    <w:multiLevelType w:val="multilevel"/>
    <w:tmpl w:val="BE4C1FF8"/>
    <w:lvl w:ilvl="0">
      <w:start w:val="1"/>
      <w:numFmt w:val="decimal"/>
      <w:lvlText w:val="2.16.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79324F6"/>
    <w:multiLevelType w:val="multilevel"/>
    <w:tmpl w:val="5278500E"/>
    <w:lvl w:ilvl="0">
      <w:start w:val="1"/>
      <w:numFmt w:val="decimal"/>
      <w:lvlText w:val="2.6.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9EE010A"/>
    <w:multiLevelType w:val="multilevel"/>
    <w:tmpl w:val="000E9B90"/>
    <w:lvl w:ilvl="0">
      <w:start w:val="1"/>
      <w:numFmt w:val="decimal"/>
      <w:lvlText w:val="4.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A00363B"/>
    <w:multiLevelType w:val="multilevel"/>
    <w:tmpl w:val="550AB36A"/>
    <w:lvl w:ilvl="0">
      <w:start w:val="1"/>
      <w:numFmt w:val="decimal"/>
      <w:lvlText w:val="2.16.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AB2556A"/>
    <w:multiLevelType w:val="multilevel"/>
    <w:tmpl w:val="0284FCA0"/>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060294A"/>
    <w:multiLevelType w:val="multilevel"/>
    <w:tmpl w:val="8698EA56"/>
    <w:lvl w:ilvl="0">
      <w:start w:val="1"/>
      <w:numFmt w:val="decimal"/>
      <w:lvlText w:val="2.16.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0C428F2"/>
    <w:multiLevelType w:val="multilevel"/>
    <w:tmpl w:val="0E927546"/>
    <w:lvl w:ilvl="0">
      <w:start w:val="2"/>
      <w:numFmt w:val="decimal"/>
      <w:lvlText w:val="4.1.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0FF1C8C"/>
    <w:multiLevelType w:val="multilevel"/>
    <w:tmpl w:val="BB808C58"/>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15A2A13"/>
    <w:multiLevelType w:val="multilevel"/>
    <w:tmpl w:val="E500AFA6"/>
    <w:lvl w:ilvl="0">
      <w:start w:val="2"/>
      <w:numFmt w:val="decimal"/>
      <w:lvlText w:val="2.22.%1."/>
      <w:lvlJc w:val="left"/>
      <w:rPr>
        <w:rFonts w:ascii="Times New Roman" w:eastAsia="Times New Roman" w:hAnsi="Times New Roman" w:cs="Times New Roman"/>
        <w:b w:val="0"/>
        <w:bCs w:val="0"/>
        <w:i w:val="0"/>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41443FA"/>
    <w:multiLevelType w:val="multilevel"/>
    <w:tmpl w:val="07165B40"/>
    <w:lvl w:ilvl="0">
      <w:start w:val="1"/>
      <w:numFmt w:val="decimal"/>
      <w:lvlText w:val="4.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4713B6F"/>
    <w:multiLevelType w:val="multilevel"/>
    <w:tmpl w:val="C8028012"/>
    <w:lvl w:ilvl="0">
      <w:start w:val="1"/>
      <w:numFmt w:val="decimal"/>
      <w:lvlText w:val="2.8.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4E34D88"/>
    <w:multiLevelType w:val="multilevel"/>
    <w:tmpl w:val="2A8A470C"/>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761783B"/>
    <w:multiLevelType w:val="multilevel"/>
    <w:tmpl w:val="61580B9E"/>
    <w:lvl w:ilvl="0">
      <w:start w:val="1"/>
      <w:numFmt w:val="decimal"/>
      <w:lvlText w:val="2.16.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8C83B66"/>
    <w:multiLevelType w:val="multilevel"/>
    <w:tmpl w:val="E500AFA6"/>
    <w:lvl w:ilvl="0">
      <w:start w:val="2"/>
      <w:numFmt w:val="decimal"/>
      <w:lvlText w:val="2.22.%1."/>
      <w:lvlJc w:val="left"/>
      <w:rPr>
        <w:rFonts w:ascii="Times New Roman" w:eastAsia="Times New Roman" w:hAnsi="Times New Roman" w:cs="Times New Roman"/>
        <w:b w:val="0"/>
        <w:bCs w:val="0"/>
        <w:i w:val="0"/>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A610380"/>
    <w:multiLevelType w:val="multilevel"/>
    <w:tmpl w:val="CB564C88"/>
    <w:lvl w:ilvl="0">
      <w:start w:val="1"/>
      <w:numFmt w:val="decimal"/>
      <w:lvlText w:val="1.1.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AFF227B"/>
    <w:multiLevelType w:val="multilevel"/>
    <w:tmpl w:val="F13050FC"/>
    <w:lvl w:ilvl="0">
      <w:start w:val="1"/>
      <w:numFmt w:val="decimal"/>
      <w:lvlText w:val="2.16.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C36580D"/>
    <w:multiLevelType w:val="multilevel"/>
    <w:tmpl w:val="85A0EE54"/>
    <w:lvl w:ilvl="0">
      <w:start w:val="1"/>
      <w:numFmt w:val="decimal"/>
      <w:lvlText w:val="2.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D1A00E3"/>
    <w:multiLevelType w:val="multilevel"/>
    <w:tmpl w:val="82C07182"/>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DCA64D1"/>
    <w:multiLevelType w:val="multilevel"/>
    <w:tmpl w:val="C57A6AB2"/>
    <w:lvl w:ilvl="0">
      <w:start w:val="11"/>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01D79C9"/>
    <w:multiLevelType w:val="multilevel"/>
    <w:tmpl w:val="CC8CC3B2"/>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2A80F25"/>
    <w:multiLevelType w:val="multilevel"/>
    <w:tmpl w:val="588C87E8"/>
    <w:lvl w:ilvl="0">
      <w:start w:val="1"/>
      <w:numFmt w:val="decimal"/>
      <w:lvlText w:val="2.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35A4D6F"/>
    <w:multiLevelType w:val="multilevel"/>
    <w:tmpl w:val="D5142010"/>
    <w:lvl w:ilvl="0">
      <w:start w:val="1"/>
      <w:numFmt w:val="decimal"/>
      <w:lvlText w:val="1.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4BE0C43"/>
    <w:multiLevelType w:val="multilevel"/>
    <w:tmpl w:val="42CE2A14"/>
    <w:lvl w:ilvl="0">
      <w:start w:val="1"/>
      <w:numFmt w:val="decimal"/>
      <w:lvlText w:val="4.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71B4CAB"/>
    <w:multiLevelType w:val="multilevel"/>
    <w:tmpl w:val="EF8A0128"/>
    <w:lvl w:ilvl="0">
      <w:start w:val="1"/>
      <w:numFmt w:val="decimal"/>
      <w:lvlText w:val="2.17.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A6E4914"/>
    <w:multiLevelType w:val="multilevel"/>
    <w:tmpl w:val="77740444"/>
    <w:lvl w:ilvl="0">
      <w:start w:val="1"/>
      <w:numFmt w:val="decimal"/>
      <w:lvlText w:val="2.8.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3B8525D8"/>
    <w:multiLevelType w:val="multilevel"/>
    <w:tmpl w:val="1728C654"/>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C8452C3"/>
    <w:multiLevelType w:val="multilevel"/>
    <w:tmpl w:val="ADA878BC"/>
    <w:lvl w:ilvl="0">
      <w:start w:val="1"/>
      <w:numFmt w:val="decimal"/>
      <w:lvlText w:val="1.1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3DD25565"/>
    <w:multiLevelType w:val="multilevel"/>
    <w:tmpl w:val="7F0EA082"/>
    <w:lvl w:ilvl="0">
      <w:start w:val="1"/>
      <w:numFmt w:val="decimal"/>
      <w:lvlText w:val="2.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3DFE7D9B"/>
    <w:multiLevelType w:val="multilevel"/>
    <w:tmpl w:val="099E3212"/>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F3C30C3"/>
    <w:multiLevelType w:val="multilevel"/>
    <w:tmpl w:val="E73EDF4A"/>
    <w:lvl w:ilvl="0">
      <w:start w:val="1"/>
      <w:numFmt w:val="decimal"/>
      <w:lvlText w:val="2.9.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F7116F1"/>
    <w:multiLevelType w:val="multilevel"/>
    <w:tmpl w:val="B6AECCE2"/>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FDA4833"/>
    <w:multiLevelType w:val="multilevel"/>
    <w:tmpl w:val="344A4812"/>
    <w:lvl w:ilvl="0">
      <w:start w:val="1"/>
      <w:numFmt w:val="decimal"/>
      <w:lvlText w:val="4.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402A59A0"/>
    <w:multiLevelType w:val="multilevel"/>
    <w:tmpl w:val="27E27F20"/>
    <w:lvl w:ilvl="0">
      <w:start w:val="1"/>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428C3705"/>
    <w:multiLevelType w:val="multilevel"/>
    <w:tmpl w:val="DBDABC44"/>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4314219D"/>
    <w:multiLevelType w:val="multilevel"/>
    <w:tmpl w:val="982C49C2"/>
    <w:lvl w:ilvl="0">
      <w:start w:val="1"/>
      <w:numFmt w:val="decimal"/>
      <w:lvlText w:val="1.1.30.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462367D5"/>
    <w:multiLevelType w:val="multilevel"/>
    <w:tmpl w:val="2C8091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474B4DEC"/>
    <w:multiLevelType w:val="multilevel"/>
    <w:tmpl w:val="284C654A"/>
    <w:lvl w:ilvl="0">
      <w:start w:val="1"/>
      <w:numFmt w:val="decimal"/>
      <w:lvlText w:val="4.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47990A36"/>
    <w:multiLevelType w:val="multilevel"/>
    <w:tmpl w:val="EC8E8F8A"/>
    <w:lvl w:ilvl="0">
      <w:start w:val="1"/>
      <w:numFmt w:val="decimal"/>
      <w:lvlText w:val="1.1.2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48A241A5"/>
    <w:multiLevelType w:val="multilevel"/>
    <w:tmpl w:val="41D27F14"/>
    <w:lvl w:ilvl="0">
      <w:start w:val="3"/>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49BB4B52"/>
    <w:multiLevelType w:val="multilevel"/>
    <w:tmpl w:val="BB16EA2E"/>
    <w:lvl w:ilvl="0">
      <w:start w:val="1"/>
      <w:numFmt w:val="decimal"/>
      <w:lvlText w:val="2.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4AAB4F75"/>
    <w:multiLevelType w:val="multilevel"/>
    <w:tmpl w:val="EBB2A8BA"/>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4B000B41"/>
    <w:multiLevelType w:val="multilevel"/>
    <w:tmpl w:val="CB2864C4"/>
    <w:lvl w:ilvl="0">
      <w:start w:val="2"/>
      <w:numFmt w:val="decimal"/>
      <w:lvlText w:val="2.16.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4CA64655"/>
    <w:multiLevelType w:val="multilevel"/>
    <w:tmpl w:val="BBB47BD8"/>
    <w:lvl w:ilvl="0">
      <w:start w:val="1"/>
      <w:numFmt w:val="decimal"/>
      <w:lvlText w:val="2.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4CAE62B1"/>
    <w:multiLevelType w:val="multilevel"/>
    <w:tmpl w:val="BCC21418"/>
    <w:lvl w:ilvl="0">
      <w:start w:val="1"/>
      <w:numFmt w:val="decimal"/>
      <w:lvlText w:val="2.6.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4E4561A8"/>
    <w:multiLevelType w:val="multilevel"/>
    <w:tmpl w:val="90CC7A28"/>
    <w:lvl w:ilvl="0">
      <w:start w:val="1"/>
      <w:numFmt w:val="decimal"/>
      <w:lvlText w:val="2.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4E57174E"/>
    <w:multiLevelType w:val="multilevel"/>
    <w:tmpl w:val="9AC053C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4ED467FE"/>
    <w:multiLevelType w:val="multilevel"/>
    <w:tmpl w:val="AFC22F60"/>
    <w:lvl w:ilvl="0">
      <w:start w:val="1"/>
      <w:numFmt w:val="decimal"/>
      <w:lvlText w:val="2.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505F011D"/>
    <w:multiLevelType w:val="multilevel"/>
    <w:tmpl w:val="BDFE4DAA"/>
    <w:lvl w:ilvl="0">
      <w:start w:val="2"/>
      <w:numFmt w:val="decimal"/>
      <w:lvlText w:val="2.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50B20C4D"/>
    <w:multiLevelType w:val="multilevel"/>
    <w:tmpl w:val="20C21E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575351CB"/>
    <w:multiLevelType w:val="multilevel"/>
    <w:tmpl w:val="5B56886C"/>
    <w:lvl w:ilvl="0">
      <w:start w:val="1"/>
      <w:numFmt w:val="decimal"/>
      <w:lvlText w:val="4.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575526A1"/>
    <w:multiLevelType w:val="multilevel"/>
    <w:tmpl w:val="2AAEA116"/>
    <w:lvl w:ilvl="0">
      <w:start w:val="1"/>
      <w:numFmt w:val="decimal"/>
      <w:lvlText w:val="2.1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57A513FF"/>
    <w:multiLevelType w:val="multilevel"/>
    <w:tmpl w:val="A67C5FAA"/>
    <w:lvl w:ilvl="0">
      <w:start w:val="1"/>
      <w:numFmt w:val="decimal"/>
      <w:lvlText w:val="2.8.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588245E4"/>
    <w:multiLevelType w:val="multilevel"/>
    <w:tmpl w:val="E5E66356"/>
    <w:lvl w:ilvl="0">
      <w:start w:val="1"/>
      <w:numFmt w:val="decimal"/>
      <w:lvlText w:val="1.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5C92233B"/>
    <w:multiLevelType w:val="multilevel"/>
    <w:tmpl w:val="89F86310"/>
    <w:lvl w:ilvl="0">
      <w:start w:val="1"/>
      <w:numFmt w:val="decimal"/>
      <w:lvlText w:val="2.6.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5D2B0452"/>
    <w:multiLevelType w:val="multilevel"/>
    <w:tmpl w:val="C2581BAC"/>
    <w:lvl w:ilvl="0">
      <w:start w:val="1"/>
      <w:numFmt w:val="decimal"/>
      <w:lvlText w:val="2.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5D793081"/>
    <w:multiLevelType w:val="multilevel"/>
    <w:tmpl w:val="00C272B4"/>
    <w:lvl w:ilvl="0">
      <w:start w:val="1"/>
      <w:numFmt w:val="decimal"/>
      <w:lvlText w:val="2.16.1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645E44ED"/>
    <w:multiLevelType w:val="multilevel"/>
    <w:tmpl w:val="E0C8D488"/>
    <w:lvl w:ilvl="0">
      <w:start w:val="1"/>
      <w:numFmt w:val="decimal"/>
      <w:lvlText w:val="2.9.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685A0B25"/>
    <w:multiLevelType w:val="multilevel"/>
    <w:tmpl w:val="7F741182"/>
    <w:lvl w:ilvl="0">
      <w:start w:val="1"/>
      <w:numFmt w:val="decimal"/>
      <w:lvlText w:val="2.16.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69A370B3"/>
    <w:multiLevelType w:val="multilevel"/>
    <w:tmpl w:val="988E0FFE"/>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6A8246BC"/>
    <w:multiLevelType w:val="multilevel"/>
    <w:tmpl w:val="96E68082"/>
    <w:lvl w:ilvl="0">
      <w:start w:val="1"/>
      <w:numFmt w:val="decimal"/>
      <w:lvlText w:val="2.7.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6C043284"/>
    <w:multiLevelType w:val="multilevel"/>
    <w:tmpl w:val="6720C592"/>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6D9F42B8"/>
    <w:multiLevelType w:val="multilevel"/>
    <w:tmpl w:val="915279EE"/>
    <w:lvl w:ilvl="0">
      <w:start w:val="1"/>
      <w:numFmt w:val="decimal"/>
      <w:lvlText w:val="2.16.2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6E620321"/>
    <w:multiLevelType w:val="multilevel"/>
    <w:tmpl w:val="67662724"/>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6FAA0C48"/>
    <w:multiLevelType w:val="multilevel"/>
    <w:tmpl w:val="B0DA23CE"/>
    <w:lvl w:ilvl="0">
      <w:start w:val="1"/>
      <w:numFmt w:val="decimal"/>
      <w:lvlText w:val="2.1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70594360"/>
    <w:multiLevelType w:val="multilevel"/>
    <w:tmpl w:val="05C001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719E17AB"/>
    <w:multiLevelType w:val="multilevel"/>
    <w:tmpl w:val="7BD4D0A8"/>
    <w:lvl w:ilvl="0">
      <w:start w:val="5"/>
      <w:numFmt w:val="decimal"/>
      <w:lvlText w:val="2.7.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725E4089"/>
    <w:multiLevelType w:val="multilevel"/>
    <w:tmpl w:val="FA0E9D86"/>
    <w:lvl w:ilvl="0">
      <w:start w:val="1"/>
      <w:numFmt w:val="decimal"/>
      <w:lvlText w:val="2.16.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734144D7"/>
    <w:multiLevelType w:val="multilevel"/>
    <w:tmpl w:val="817262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744838C2"/>
    <w:multiLevelType w:val="multilevel"/>
    <w:tmpl w:val="3DD6C53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4C1648C"/>
    <w:multiLevelType w:val="multilevel"/>
    <w:tmpl w:val="38F44290"/>
    <w:lvl w:ilvl="0">
      <w:start w:val="1"/>
      <w:numFmt w:val="decimal"/>
      <w:lvlText w:val="2.16.1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74F119F0"/>
    <w:multiLevelType w:val="multilevel"/>
    <w:tmpl w:val="72606AB8"/>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761E35FD"/>
    <w:multiLevelType w:val="multilevel"/>
    <w:tmpl w:val="DAF0BB98"/>
    <w:lvl w:ilvl="0">
      <w:start w:val="1"/>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6DE6D4C"/>
    <w:multiLevelType w:val="multilevel"/>
    <w:tmpl w:val="A76C5F98"/>
    <w:lvl w:ilvl="0">
      <w:start w:val="1"/>
      <w:numFmt w:val="decimal"/>
      <w:lvlText w:val="2.11.5.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7B706E8"/>
    <w:multiLevelType w:val="multilevel"/>
    <w:tmpl w:val="5D7853EA"/>
    <w:lvl w:ilvl="0">
      <w:start w:val="4"/>
      <w:numFmt w:val="decimal"/>
      <w:lvlText w:val="2.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88C6E93"/>
    <w:multiLevelType w:val="multilevel"/>
    <w:tmpl w:val="8BBADD0E"/>
    <w:lvl w:ilvl="0">
      <w:start w:val="47"/>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8D14E37"/>
    <w:multiLevelType w:val="multilevel"/>
    <w:tmpl w:val="A1E4363C"/>
    <w:lvl w:ilvl="0">
      <w:start w:val="5"/>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8F511EA"/>
    <w:multiLevelType w:val="multilevel"/>
    <w:tmpl w:val="C54EBA94"/>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7CF22BFC"/>
    <w:multiLevelType w:val="multilevel"/>
    <w:tmpl w:val="3B5829B6"/>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D8B13AC"/>
    <w:multiLevelType w:val="multilevel"/>
    <w:tmpl w:val="C70A85C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EEC09D0"/>
    <w:multiLevelType w:val="multilevel"/>
    <w:tmpl w:val="5BF05916"/>
    <w:lvl w:ilvl="0">
      <w:start w:val="1"/>
      <w:numFmt w:val="decimal"/>
      <w:lvlText w:val="2.6.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3"/>
  </w:num>
  <w:num w:numId="2">
    <w:abstractNumId w:val="86"/>
  </w:num>
  <w:num w:numId="3">
    <w:abstractNumId w:val="67"/>
  </w:num>
  <w:num w:numId="4">
    <w:abstractNumId w:val="14"/>
  </w:num>
  <w:num w:numId="5">
    <w:abstractNumId w:val="89"/>
  </w:num>
  <w:num w:numId="6">
    <w:abstractNumId w:val="71"/>
  </w:num>
  <w:num w:numId="7">
    <w:abstractNumId w:val="40"/>
  </w:num>
  <w:num w:numId="8">
    <w:abstractNumId w:val="33"/>
  </w:num>
  <w:num w:numId="9">
    <w:abstractNumId w:val="56"/>
  </w:num>
  <w:num w:numId="10">
    <w:abstractNumId w:val="13"/>
  </w:num>
  <w:num w:numId="11">
    <w:abstractNumId w:val="53"/>
  </w:num>
  <w:num w:numId="12">
    <w:abstractNumId w:val="1"/>
  </w:num>
  <w:num w:numId="13">
    <w:abstractNumId w:val="93"/>
  </w:num>
  <w:num w:numId="14">
    <w:abstractNumId w:val="97"/>
  </w:num>
  <w:num w:numId="15">
    <w:abstractNumId w:val="59"/>
  </w:num>
  <w:num w:numId="16">
    <w:abstractNumId w:val="52"/>
  </w:num>
  <w:num w:numId="17">
    <w:abstractNumId w:val="90"/>
  </w:num>
  <w:num w:numId="18">
    <w:abstractNumId w:val="32"/>
  </w:num>
  <w:num w:numId="19">
    <w:abstractNumId w:val="57"/>
  </w:num>
  <w:num w:numId="20">
    <w:abstractNumId w:val="58"/>
  </w:num>
  <w:num w:numId="21">
    <w:abstractNumId w:val="46"/>
  </w:num>
  <w:num w:numId="22">
    <w:abstractNumId w:val="12"/>
  </w:num>
  <w:num w:numId="23">
    <w:abstractNumId w:val="26"/>
  </w:num>
  <w:num w:numId="24">
    <w:abstractNumId w:val="49"/>
  </w:num>
  <w:num w:numId="25">
    <w:abstractNumId w:val="66"/>
  </w:num>
  <w:num w:numId="26">
    <w:abstractNumId w:val="92"/>
  </w:num>
  <w:num w:numId="27">
    <w:abstractNumId w:val="65"/>
  </w:num>
  <w:num w:numId="28">
    <w:abstractNumId w:val="79"/>
  </w:num>
  <w:num w:numId="29">
    <w:abstractNumId w:val="5"/>
  </w:num>
  <w:num w:numId="30">
    <w:abstractNumId w:val="39"/>
  </w:num>
  <w:num w:numId="31">
    <w:abstractNumId w:val="30"/>
  </w:num>
  <w:num w:numId="32">
    <w:abstractNumId w:val="8"/>
  </w:num>
  <w:num w:numId="33">
    <w:abstractNumId w:val="73"/>
  </w:num>
  <w:num w:numId="34">
    <w:abstractNumId w:val="81"/>
  </w:num>
  <w:num w:numId="35">
    <w:abstractNumId w:val="98"/>
  </w:num>
  <w:num w:numId="36">
    <w:abstractNumId w:val="11"/>
  </w:num>
  <w:num w:numId="37">
    <w:abstractNumId w:val="35"/>
  </w:num>
  <w:num w:numId="38">
    <w:abstractNumId w:val="62"/>
  </w:num>
  <w:num w:numId="39">
    <w:abstractNumId w:val="20"/>
  </w:num>
  <w:num w:numId="40">
    <w:abstractNumId w:val="72"/>
  </w:num>
  <w:num w:numId="41">
    <w:abstractNumId w:val="77"/>
  </w:num>
  <w:num w:numId="42">
    <w:abstractNumId w:val="78"/>
  </w:num>
  <w:num w:numId="43">
    <w:abstractNumId w:val="63"/>
  </w:num>
  <w:num w:numId="44">
    <w:abstractNumId w:val="84"/>
  </w:num>
  <w:num w:numId="45">
    <w:abstractNumId w:val="44"/>
  </w:num>
  <w:num w:numId="46">
    <w:abstractNumId w:val="2"/>
  </w:num>
  <w:num w:numId="47">
    <w:abstractNumId w:val="29"/>
  </w:num>
  <w:num w:numId="48">
    <w:abstractNumId w:val="70"/>
  </w:num>
  <w:num w:numId="49">
    <w:abstractNumId w:val="61"/>
  </w:num>
  <w:num w:numId="50">
    <w:abstractNumId w:val="43"/>
  </w:num>
  <w:num w:numId="51">
    <w:abstractNumId w:val="17"/>
  </w:num>
  <w:num w:numId="52">
    <w:abstractNumId w:val="18"/>
  </w:num>
  <w:num w:numId="53">
    <w:abstractNumId w:val="94"/>
  </w:num>
  <w:num w:numId="54">
    <w:abstractNumId w:val="7"/>
  </w:num>
  <w:num w:numId="55">
    <w:abstractNumId w:val="87"/>
  </w:num>
  <w:num w:numId="56">
    <w:abstractNumId w:val="48"/>
  </w:num>
  <w:num w:numId="57">
    <w:abstractNumId w:val="75"/>
  </w:num>
  <w:num w:numId="58">
    <w:abstractNumId w:val="0"/>
  </w:num>
  <w:num w:numId="59">
    <w:abstractNumId w:val="15"/>
  </w:num>
  <w:num w:numId="60">
    <w:abstractNumId w:val="82"/>
  </w:num>
  <w:num w:numId="61">
    <w:abstractNumId w:val="91"/>
  </w:num>
  <w:num w:numId="62">
    <w:abstractNumId w:val="69"/>
  </w:num>
  <w:num w:numId="63">
    <w:abstractNumId w:val="38"/>
  </w:num>
  <w:num w:numId="64">
    <w:abstractNumId w:val="3"/>
  </w:num>
  <w:num w:numId="65">
    <w:abstractNumId w:val="45"/>
  </w:num>
  <w:num w:numId="66">
    <w:abstractNumId w:val="37"/>
  </w:num>
  <w:num w:numId="67">
    <w:abstractNumId w:val="76"/>
  </w:num>
  <w:num w:numId="68">
    <w:abstractNumId w:val="19"/>
  </w:num>
  <w:num w:numId="69">
    <w:abstractNumId w:val="85"/>
  </w:num>
  <w:num w:numId="70">
    <w:abstractNumId w:val="60"/>
  </w:num>
  <w:num w:numId="71">
    <w:abstractNumId w:val="31"/>
  </w:num>
  <w:num w:numId="72">
    <w:abstractNumId w:val="10"/>
  </w:num>
  <w:num w:numId="73">
    <w:abstractNumId w:val="74"/>
  </w:num>
  <w:num w:numId="74">
    <w:abstractNumId w:val="88"/>
  </w:num>
  <w:num w:numId="75">
    <w:abstractNumId w:val="80"/>
  </w:num>
  <w:num w:numId="76">
    <w:abstractNumId w:val="22"/>
  </w:num>
  <w:num w:numId="77">
    <w:abstractNumId w:val="34"/>
  </w:num>
  <w:num w:numId="78">
    <w:abstractNumId w:val="24"/>
  </w:num>
  <w:num w:numId="79">
    <w:abstractNumId w:val="51"/>
  </w:num>
  <w:num w:numId="80">
    <w:abstractNumId w:val="42"/>
  </w:num>
  <w:num w:numId="81">
    <w:abstractNumId w:val="64"/>
  </w:num>
  <w:num w:numId="82">
    <w:abstractNumId w:val="95"/>
  </w:num>
  <w:num w:numId="83">
    <w:abstractNumId w:val="36"/>
  </w:num>
  <w:num w:numId="84">
    <w:abstractNumId w:val="9"/>
  </w:num>
  <w:num w:numId="85">
    <w:abstractNumId w:val="47"/>
  </w:num>
  <w:num w:numId="86">
    <w:abstractNumId w:val="28"/>
  </w:num>
  <w:num w:numId="87">
    <w:abstractNumId w:val="4"/>
  </w:num>
  <w:num w:numId="88">
    <w:abstractNumId w:val="25"/>
  </w:num>
  <w:num w:numId="89">
    <w:abstractNumId w:val="50"/>
  </w:num>
  <w:num w:numId="90">
    <w:abstractNumId w:val="21"/>
  </w:num>
  <w:num w:numId="91">
    <w:abstractNumId w:val="41"/>
  </w:num>
  <w:num w:numId="92">
    <w:abstractNumId w:val="68"/>
  </w:num>
  <w:num w:numId="93">
    <w:abstractNumId w:val="96"/>
  </w:num>
  <w:num w:numId="94">
    <w:abstractNumId w:val="54"/>
  </w:num>
  <w:num w:numId="95">
    <w:abstractNumId w:val="23"/>
  </w:num>
  <w:num w:numId="96">
    <w:abstractNumId w:val="6"/>
  </w:num>
  <w:num w:numId="97">
    <w:abstractNumId w:val="55"/>
  </w:num>
  <w:num w:numId="98">
    <w:abstractNumId w:val="16"/>
  </w:num>
  <w:num w:numId="99">
    <w:abstractNumId w:val="27"/>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9D0"/>
    <w:rsid w:val="00034736"/>
    <w:rsid w:val="00036400"/>
    <w:rsid w:val="000562F4"/>
    <w:rsid w:val="000640FE"/>
    <w:rsid w:val="00087A54"/>
    <w:rsid w:val="000F2DCE"/>
    <w:rsid w:val="00101E22"/>
    <w:rsid w:val="00175F78"/>
    <w:rsid w:val="001C0020"/>
    <w:rsid w:val="002002E5"/>
    <w:rsid w:val="00260B76"/>
    <w:rsid w:val="00281812"/>
    <w:rsid w:val="002A3BAF"/>
    <w:rsid w:val="002A6B28"/>
    <w:rsid w:val="002D0B0C"/>
    <w:rsid w:val="00346BF8"/>
    <w:rsid w:val="0038213C"/>
    <w:rsid w:val="0038542A"/>
    <w:rsid w:val="0038656E"/>
    <w:rsid w:val="003C41A8"/>
    <w:rsid w:val="003D1FC7"/>
    <w:rsid w:val="00403D07"/>
    <w:rsid w:val="00407389"/>
    <w:rsid w:val="0048554C"/>
    <w:rsid w:val="0048760D"/>
    <w:rsid w:val="004A6DD1"/>
    <w:rsid w:val="004B6642"/>
    <w:rsid w:val="004E1D07"/>
    <w:rsid w:val="004F2C96"/>
    <w:rsid w:val="005054BE"/>
    <w:rsid w:val="00531A39"/>
    <w:rsid w:val="00556F32"/>
    <w:rsid w:val="00580E23"/>
    <w:rsid w:val="005963A7"/>
    <w:rsid w:val="005B29D0"/>
    <w:rsid w:val="005D53D1"/>
    <w:rsid w:val="005F3E36"/>
    <w:rsid w:val="006239E9"/>
    <w:rsid w:val="0063165D"/>
    <w:rsid w:val="00643487"/>
    <w:rsid w:val="0067214A"/>
    <w:rsid w:val="006725EB"/>
    <w:rsid w:val="0067311F"/>
    <w:rsid w:val="0068561A"/>
    <w:rsid w:val="007E2AED"/>
    <w:rsid w:val="00814462"/>
    <w:rsid w:val="00947C7F"/>
    <w:rsid w:val="009A3C73"/>
    <w:rsid w:val="009C7726"/>
    <w:rsid w:val="00A031A6"/>
    <w:rsid w:val="00A604AE"/>
    <w:rsid w:val="00A64B5A"/>
    <w:rsid w:val="00A8578D"/>
    <w:rsid w:val="00AA5CB0"/>
    <w:rsid w:val="00AD506C"/>
    <w:rsid w:val="00AF23B3"/>
    <w:rsid w:val="00AF279D"/>
    <w:rsid w:val="00B02BEB"/>
    <w:rsid w:val="00B04E59"/>
    <w:rsid w:val="00B55DF1"/>
    <w:rsid w:val="00B74D2C"/>
    <w:rsid w:val="00B83F8F"/>
    <w:rsid w:val="00C04495"/>
    <w:rsid w:val="00C171AF"/>
    <w:rsid w:val="00C35EE0"/>
    <w:rsid w:val="00C600DA"/>
    <w:rsid w:val="00C70ADB"/>
    <w:rsid w:val="00C82034"/>
    <w:rsid w:val="00C92C23"/>
    <w:rsid w:val="00C97CC3"/>
    <w:rsid w:val="00CB3879"/>
    <w:rsid w:val="00D5671F"/>
    <w:rsid w:val="00D6781D"/>
    <w:rsid w:val="00D76AC3"/>
    <w:rsid w:val="00DA3586"/>
    <w:rsid w:val="00DE6172"/>
    <w:rsid w:val="00E03F27"/>
    <w:rsid w:val="00E04E84"/>
    <w:rsid w:val="00E17778"/>
    <w:rsid w:val="00E20998"/>
    <w:rsid w:val="00E40C7A"/>
    <w:rsid w:val="00E53BA1"/>
    <w:rsid w:val="00E62EEB"/>
    <w:rsid w:val="00E66DC1"/>
    <w:rsid w:val="00E871FA"/>
    <w:rsid w:val="00E90B16"/>
    <w:rsid w:val="00F1367B"/>
    <w:rsid w:val="00F33650"/>
    <w:rsid w:val="00F46A95"/>
    <w:rsid w:val="00F52E26"/>
    <w:rsid w:val="00FB7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6Exact">
    <w:name w:val="Основной текст (6) Exact"/>
    <w:basedOn w:val="a0"/>
    <w:rPr>
      <w:rFonts w:ascii="Times New Roman" w:eastAsia="Times New Roman" w:hAnsi="Times New Roman" w:cs="Times New Roman"/>
      <w:b/>
      <w:bCs/>
      <w:i w:val="0"/>
      <w:iCs w:val="0"/>
      <w:smallCaps w:val="0"/>
      <w:strike w:val="0"/>
      <w:sz w:val="19"/>
      <w:szCs w:val="19"/>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pacing w:val="0"/>
      <w:sz w:val="42"/>
      <w:szCs w:val="42"/>
      <w:u w:val="none"/>
    </w:rPr>
  </w:style>
  <w:style w:type="character" w:customStyle="1" w:styleId="11">
    <w:name w:val="Заголовок №1"/>
    <w:basedOn w:val="1"/>
    <w:rPr>
      <w:rFonts w:ascii="Times New Roman" w:eastAsia="Times New Roman" w:hAnsi="Times New Roman" w:cs="Times New Roman"/>
      <w:b/>
      <w:bCs/>
      <w:i w:val="0"/>
      <w:iCs w:val="0"/>
      <w:smallCaps w:val="0"/>
      <w:strike w:val="0"/>
      <w:color w:val="000000"/>
      <w:spacing w:val="0"/>
      <w:w w:val="100"/>
      <w:position w:val="0"/>
      <w:sz w:val="42"/>
      <w:szCs w:val="42"/>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2"/>
      <w:szCs w:val="22"/>
      <w:u w:val="none"/>
    </w:rPr>
  </w:style>
  <w:style w:type="character" w:customStyle="1" w:styleId="31">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32"/>
      <w:szCs w:val="32"/>
      <w:u w:val="none"/>
    </w:rPr>
  </w:style>
  <w:style w:type="character" w:customStyle="1" w:styleId="41">
    <w:name w:val="Основной текст (4)"/>
    <w:basedOn w:val="4"/>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2">
    <w:name w:val="Заголовок №2_"/>
    <w:basedOn w:val="a0"/>
    <w:link w:val="20"/>
    <w:rPr>
      <w:rFonts w:ascii="Franklin Gothic Medium" w:eastAsia="Franklin Gothic Medium" w:hAnsi="Franklin Gothic Medium" w:cs="Franklin Gothic Medium"/>
      <w:b w:val="0"/>
      <w:bCs w:val="0"/>
      <w:i/>
      <w:iCs/>
      <w:smallCaps w:val="0"/>
      <w:strike w:val="0"/>
      <w:sz w:val="36"/>
      <w:szCs w:val="36"/>
      <w:u w:val="none"/>
    </w:rPr>
  </w:style>
  <w:style w:type="character" w:customStyle="1" w:styleId="21">
    <w:name w:val="Заголовок №2"/>
    <w:basedOn w:val="2"/>
    <w:rPr>
      <w:rFonts w:ascii="Franklin Gothic Medium" w:eastAsia="Franklin Gothic Medium" w:hAnsi="Franklin Gothic Medium" w:cs="Franklin Gothic Medium"/>
      <w:b w:val="0"/>
      <w:bCs w:val="0"/>
      <w:i/>
      <w:iCs/>
      <w:smallCaps w:val="0"/>
      <w:strike w:val="0"/>
      <w:color w:val="000000"/>
      <w:spacing w:val="0"/>
      <w:w w:val="100"/>
      <w:position w:val="0"/>
      <w:sz w:val="36"/>
      <w:szCs w:val="36"/>
      <w:u w:val="singl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8"/>
      <w:szCs w:val="28"/>
      <w:u w:val="none"/>
    </w:rPr>
  </w:style>
  <w:style w:type="character" w:customStyle="1" w:styleId="22">
    <w:name w:val="Основной текст (2)_"/>
    <w:basedOn w:val="a0"/>
    <w:link w:val="23"/>
    <w:rPr>
      <w:rFonts w:ascii="Times New Roman" w:eastAsia="Times New Roman" w:hAnsi="Times New Roman" w:cs="Times New Roman"/>
      <w:b w:val="0"/>
      <w:bCs w:val="0"/>
      <w:i w:val="0"/>
      <w:iCs w:val="0"/>
      <w:smallCaps w:val="0"/>
      <w:strike w:val="0"/>
      <w:sz w:val="28"/>
      <w:szCs w:val="28"/>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19"/>
      <w:szCs w:val="19"/>
      <w:u w:val="none"/>
    </w:rPr>
  </w:style>
  <w:style w:type="character" w:customStyle="1" w:styleId="24">
    <w:name w:val="Основной текст (2)"/>
    <w:basedOn w:val="2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val="0"/>
      <w:bCs w:val="0"/>
      <w:i/>
      <w:iCs/>
      <w:smallCaps w:val="0"/>
      <w:strike w:val="0"/>
      <w:sz w:val="28"/>
      <w:szCs w:val="28"/>
      <w:u w:val="none"/>
    </w:rPr>
  </w:style>
  <w:style w:type="character" w:customStyle="1" w:styleId="71">
    <w:name w:val="Основной текст (7) + Не курсив"/>
    <w:basedOn w:val="7"/>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bCs/>
      <w:i w:val="0"/>
      <w:iCs w:val="0"/>
      <w:smallCaps w:val="0"/>
      <w:strike w:val="0"/>
      <w:sz w:val="28"/>
      <w:szCs w:val="28"/>
      <w:u w:val="none"/>
    </w:rPr>
  </w:style>
  <w:style w:type="character" w:customStyle="1" w:styleId="25">
    <w:name w:val="Основной текст (2)"/>
    <w:basedOn w:val="2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1pt">
    <w:name w:val="Основной текст (2) + 11 pt"/>
    <w:basedOn w:val="2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
    <w:basedOn w:val="2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1">
    <w:name w:val="Основной текст (2) + 11 pt"/>
    <w:basedOn w:val="2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6">
    <w:name w:val="Основной текст (2) + Курсив"/>
    <w:basedOn w:val="2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7">
    <w:name w:val="Основной текст (2)"/>
    <w:basedOn w:val="2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8">
    <w:name w:val="Основной текст (2)"/>
    <w:basedOn w:val="2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9">
    <w:name w:val="Основной текст (2)"/>
    <w:basedOn w:val="2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ArialNarrow10pt">
    <w:name w:val="Основной текст (2) + Arial Narrow;10 pt"/>
    <w:basedOn w:val="22"/>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2ArialNarrow13pt1pt">
    <w:name w:val="Основной текст (2) + Arial Narrow;13 pt;Интервал 1 pt"/>
    <w:basedOn w:val="22"/>
    <w:rPr>
      <w:rFonts w:ascii="Arial Narrow" w:eastAsia="Arial Narrow" w:hAnsi="Arial Narrow" w:cs="Arial Narrow"/>
      <w:b w:val="0"/>
      <w:bCs w:val="0"/>
      <w:i w:val="0"/>
      <w:iCs w:val="0"/>
      <w:smallCaps w:val="0"/>
      <w:strike w:val="0"/>
      <w:color w:val="000000"/>
      <w:spacing w:val="20"/>
      <w:w w:val="100"/>
      <w:position w:val="0"/>
      <w:sz w:val="26"/>
      <w:szCs w:val="26"/>
      <w:u w:val="none"/>
      <w:lang w:val="ru-RU" w:eastAsia="ru-RU" w:bidi="ru-RU"/>
    </w:rPr>
  </w:style>
  <w:style w:type="character" w:customStyle="1" w:styleId="213pt">
    <w:name w:val="Основной текст (2) + 13 pt"/>
    <w:basedOn w:val="2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10pt">
    <w:name w:val="Основной текст (2) + 10 pt"/>
    <w:basedOn w:val="2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1pt2">
    <w:name w:val="Основной текст (2) + 11 pt;Полужирный"/>
    <w:basedOn w:val="2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23">
    <w:name w:val="Основной текст (2)"/>
    <w:basedOn w:val="a"/>
    <w:link w:val="22"/>
    <w:pPr>
      <w:shd w:val="clear" w:color="auto" w:fill="FFFFFF"/>
      <w:spacing w:before="300" w:line="320" w:lineRule="exact"/>
      <w:ind w:hanging="440"/>
      <w:jc w:val="both"/>
    </w:pPr>
    <w:rPr>
      <w:rFonts w:ascii="Times New Roman" w:eastAsia="Times New Roman" w:hAnsi="Times New Roman" w:cs="Times New Roman"/>
      <w:sz w:val="28"/>
      <w:szCs w:val="28"/>
    </w:rPr>
  </w:style>
  <w:style w:type="paragraph" w:customStyle="1" w:styleId="60">
    <w:name w:val="Основной текст (6)"/>
    <w:basedOn w:val="a"/>
    <w:link w:val="6"/>
    <w:pPr>
      <w:shd w:val="clear" w:color="auto" w:fill="FFFFFF"/>
      <w:spacing w:before="1200" w:line="0" w:lineRule="atLeast"/>
    </w:pPr>
    <w:rPr>
      <w:rFonts w:ascii="Times New Roman" w:eastAsia="Times New Roman" w:hAnsi="Times New Roman" w:cs="Times New Roman"/>
      <w:b/>
      <w:bCs/>
      <w:sz w:val="19"/>
      <w:szCs w:val="19"/>
    </w:rPr>
  </w:style>
  <w:style w:type="paragraph" w:customStyle="1" w:styleId="10">
    <w:name w:val="Заголовок №1"/>
    <w:basedOn w:val="a"/>
    <w:link w:val="1"/>
    <w:pPr>
      <w:shd w:val="clear" w:color="auto" w:fill="FFFFFF"/>
      <w:spacing w:before="300" w:after="180" w:line="0" w:lineRule="atLeast"/>
      <w:jc w:val="center"/>
      <w:outlineLvl w:val="0"/>
    </w:pPr>
    <w:rPr>
      <w:rFonts w:ascii="Times New Roman" w:eastAsia="Times New Roman" w:hAnsi="Times New Roman" w:cs="Times New Roman"/>
      <w:b/>
      <w:bCs/>
      <w:sz w:val="42"/>
      <w:szCs w:val="42"/>
    </w:rPr>
  </w:style>
  <w:style w:type="paragraph" w:customStyle="1" w:styleId="30">
    <w:name w:val="Основной текст (3)"/>
    <w:basedOn w:val="a"/>
    <w:link w:val="3"/>
    <w:pPr>
      <w:shd w:val="clear" w:color="auto" w:fill="FFFFFF"/>
      <w:spacing w:before="180" w:after="300" w:line="266" w:lineRule="exact"/>
      <w:jc w:val="center"/>
    </w:pPr>
    <w:rPr>
      <w:rFonts w:ascii="Times New Roman" w:eastAsia="Times New Roman" w:hAnsi="Times New Roman" w:cs="Times New Roman"/>
      <w:b/>
      <w:bCs/>
      <w:sz w:val="22"/>
      <w:szCs w:val="22"/>
    </w:rPr>
  </w:style>
  <w:style w:type="paragraph" w:customStyle="1" w:styleId="40">
    <w:name w:val="Основной текст (4)"/>
    <w:basedOn w:val="a"/>
    <w:link w:val="4"/>
    <w:pPr>
      <w:shd w:val="clear" w:color="auto" w:fill="FFFFFF"/>
      <w:spacing w:before="300" w:after="420" w:line="0" w:lineRule="atLeast"/>
      <w:jc w:val="center"/>
    </w:pPr>
    <w:rPr>
      <w:rFonts w:ascii="Times New Roman" w:eastAsia="Times New Roman" w:hAnsi="Times New Roman" w:cs="Times New Roman"/>
      <w:b/>
      <w:bCs/>
      <w:sz w:val="32"/>
      <w:szCs w:val="32"/>
    </w:rPr>
  </w:style>
  <w:style w:type="paragraph" w:customStyle="1" w:styleId="20">
    <w:name w:val="Заголовок №2"/>
    <w:basedOn w:val="a"/>
    <w:link w:val="2"/>
    <w:pPr>
      <w:shd w:val="clear" w:color="auto" w:fill="FFFFFF"/>
      <w:spacing w:before="420" w:after="300" w:line="0" w:lineRule="atLeast"/>
      <w:outlineLvl w:val="1"/>
    </w:pPr>
    <w:rPr>
      <w:rFonts w:ascii="Franklin Gothic Medium" w:eastAsia="Franklin Gothic Medium" w:hAnsi="Franklin Gothic Medium" w:cs="Franklin Gothic Medium"/>
      <w:i/>
      <w:iCs/>
      <w:sz w:val="36"/>
      <w:szCs w:val="36"/>
    </w:rPr>
  </w:style>
  <w:style w:type="paragraph" w:customStyle="1" w:styleId="50">
    <w:name w:val="Основной текст (5)"/>
    <w:basedOn w:val="a"/>
    <w:link w:val="5"/>
    <w:pPr>
      <w:shd w:val="clear" w:color="auto" w:fill="FFFFFF"/>
      <w:spacing w:before="540" w:after="300" w:line="320" w:lineRule="exact"/>
      <w:jc w:val="center"/>
    </w:pPr>
    <w:rPr>
      <w:rFonts w:ascii="Times New Roman" w:eastAsia="Times New Roman" w:hAnsi="Times New Roman" w:cs="Times New Roman"/>
      <w:b/>
      <w:bCs/>
      <w:sz w:val="28"/>
      <w:szCs w:val="28"/>
    </w:rPr>
  </w:style>
  <w:style w:type="paragraph" w:customStyle="1" w:styleId="70">
    <w:name w:val="Основной текст (7)"/>
    <w:basedOn w:val="a"/>
    <w:link w:val="7"/>
    <w:pPr>
      <w:shd w:val="clear" w:color="auto" w:fill="FFFFFF"/>
      <w:spacing w:after="360" w:line="0" w:lineRule="atLeast"/>
      <w:jc w:val="both"/>
    </w:pPr>
    <w:rPr>
      <w:rFonts w:ascii="Times New Roman" w:eastAsia="Times New Roman" w:hAnsi="Times New Roman" w:cs="Times New Roman"/>
      <w:i/>
      <w:iCs/>
      <w:sz w:val="28"/>
      <w:szCs w:val="28"/>
    </w:rPr>
  </w:style>
  <w:style w:type="paragraph" w:customStyle="1" w:styleId="80">
    <w:name w:val="Основной текст (8)"/>
    <w:basedOn w:val="a"/>
    <w:link w:val="8"/>
    <w:pPr>
      <w:shd w:val="clear" w:color="auto" w:fill="FFFFFF"/>
      <w:spacing w:before="360" w:after="180" w:line="320" w:lineRule="exact"/>
      <w:jc w:val="center"/>
    </w:pPr>
    <w:rPr>
      <w:rFonts w:ascii="Times New Roman" w:eastAsia="Times New Roman"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6Exact">
    <w:name w:val="Основной текст (6) Exact"/>
    <w:basedOn w:val="a0"/>
    <w:rPr>
      <w:rFonts w:ascii="Times New Roman" w:eastAsia="Times New Roman" w:hAnsi="Times New Roman" w:cs="Times New Roman"/>
      <w:b/>
      <w:bCs/>
      <w:i w:val="0"/>
      <w:iCs w:val="0"/>
      <w:smallCaps w:val="0"/>
      <w:strike w:val="0"/>
      <w:sz w:val="19"/>
      <w:szCs w:val="19"/>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pacing w:val="0"/>
      <w:sz w:val="42"/>
      <w:szCs w:val="42"/>
      <w:u w:val="none"/>
    </w:rPr>
  </w:style>
  <w:style w:type="character" w:customStyle="1" w:styleId="11">
    <w:name w:val="Заголовок №1"/>
    <w:basedOn w:val="1"/>
    <w:rPr>
      <w:rFonts w:ascii="Times New Roman" w:eastAsia="Times New Roman" w:hAnsi="Times New Roman" w:cs="Times New Roman"/>
      <w:b/>
      <w:bCs/>
      <w:i w:val="0"/>
      <w:iCs w:val="0"/>
      <w:smallCaps w:val="0"/>
      <w:strike w:val="0"/>
      <w:color w:val="000000"/>
      <w:spacing w:val="0"/>
      <w:w w:val="100"/>
      <w:position w:val="0"/>
      <w:sz w:val="42"/>
      <w:szCs w:val="42"/>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2"/>
      <w:szCs w:val="22"/>
      <w:u w:val="none"/>
    </w:rPr>
  </w:style>
  <w:style w:type="character" w:customStyle="1" w:styleId="31">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32"/>
      <w:szCs w:val="32"/>
      <w:u w:val="none"/>
    </w:rPr>
  </w:style>
  <w:style w:type="character" w:customStyle="1" w:styleId="41">
    <w:name w:val="Основной текст (4)"/>
    <w:basedOn w:val="4"/>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2">
    <w:name w:val="Заголовок №2_"/>
    <w:basedOn w:val="a0"/>
    <w:link w:val="20"/>
    <w:rPr>
      <w:rFonts w:ascii="Franklin Gothic Medium" w:eastAsia="Franklin Gothic Medium" w:hAnsi="Franklin Gothic Medium" w:cs="Franklin Gothic Medium"/>
      <w:b w:val="0"/>
      <w:bCs w:val="0"/>
      <w:i/>
      <w:iCs/>
      <w:smallCaps w:val="0"/>
      <w:strike w:val="0"/>
      <w:sz w:val="36"/>
      <w:szCs w:val="36"/>
      <w:u w:val="none"/>
    </w:rPr>
  </w:style>
  <w:style w:type="character" w:customStyle="1" w:styleId="21">
    <w:name w:val="Заголовок №2"/>
    <w:basedOn w:val="2"/>
    <w:rPr>
      <w:rFonts w:ascii="Franklin Gothic Medium" w:eastAsia="Franklin Gothic Medium" w:hAnsi="Franklin Gothic Medium" w:cs="Franklin Gothic Medium"/>
      <w:b w:val="0"/>
      <w:bCs w:val="0"/>
      <w:i/>
      <w:iCs/>
      <w:smallCaps w:val="0"/>
      <w:strike w:val="0"/>
      <w:color w:val="000000"/>
      <w:spacing w:val="0"/>
      <w:w w:val="100"/>
      <w:position w:val="0"/>
      <w:sz w:val="36"/>
      <w:szCs w:val="36"/>
      <w:u w:val="singl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8"/>
      <w:szCs w:val="28"/>
      <w:u w:val="none"/>
    </w:rPr>
  </w:style>
  <w:style w:type="character" w:customStyle="1" w:styleId="22">
    <w:name w:val="Основной текст (2)_"/>
    <w:basedOn w:val="a0"/>
    <w:link w:val="23"/>
    <w:rPr>
      <w:rFonts w:ascii="Times New Roman" w:eastAsia="Times New Roman" w:hAnsi="Times New Roman" w:cs="Times New Roman"/>
      <w:b w:val="0"/>
      <w:bCs w:val="0"/>
      <w:i w:val="0"/>
      <w:iCs w:val="0"/>
      <w:smallCaps w:val="0"/>
      <w:strike w:val="0"/>
      <w:sz w:val="28"/>
      <w:szCs w:val="28"/>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19"/>
      <w:szCs w:val="19"/>
      <w:u w:val="none"/>
    </w:rPr>
  </w:style>
  <w:style w:type="character" w:customStyle="1" w:styleId="24">
    <w:name w:val="Основной текст (2)"/>
    <w:basedOn w:val="2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val="0"/>
      <w:bCs w:val="0"/>
      <w:i/>
      <w:iCs/>
      <w:smallCaps w:val="0"/>
      <w:strike w:val="0"/>
      <w:sz w:val="28"/>
      <w:szCs w:val="28"/>
      <w:u w:val="none"/>
    </w:rPr>
  </w:style>
  <w:style w:type="character" w:customStyle="1" w:styleId="71">
    <w:name w:val="Основной текст (7) + Не курсив"/>
    <w:basedOn w:val="7"/>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bCs/>
      <w:i w:val="0"/>
      <w:iCs w:val="0"/>
      <w:smallCaps w:val="0"/>
      <w:strike w:val="0"/>
      <w:sz w:val="28"/>
      <w:szCs w:val="28"/>
      <w:u w:val="none"/>
    </w:rPr>
  </w:style>
  <w:style w:type="character" w:customStyle="1" w:styleId="25">
    <w:name w:val="Основной текст (2)"/>
    <w:basedOn w:val="2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1pt">
    <w:name w:val="Основной текст (2) + 11 pt"/>
    <w:basedOn w:val="2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
    <w:basedOn w:val="2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1">
    <w:name w:val="Основной текст (2) + 11 pt"/>
    <w:basedOn w:val="2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6">
    <w:name w:val="Основной текст (2) + Курсив"/>
    <w:basedOn w:val="2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7">
    <w:name w:val="Основной текст (2)"/>
    <w:basedOn w:val="2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8">
    <w:name w:val="Основной текст (2)"/>
    <w:basedOn w:val="2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9">
    <w:name w:val="Основной текст (2)"/>
    <w:basedOn w:val="2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ArialNarrow10pt">
    <w:name w:val="Основной текст (2) + Arial Narrow;10 pt"/>
    <w:basedOn w:val="22"/>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2ArialNarrow13pt1pt">
    <w:name w:val="Основной текст (2) + Arial Narrow;13 pt;Интервал 1 pt"/>
    <w:basedOn w:val="22"/>
    <w:rPr>
      <w:rFonts w:ascii="Arial Narrow" w:eastAsia="Arial Narrow" w:hAnsi="Arial Narrow" w:cs="Arial Narrow"/>
      <w:b w:val="0"/>
      <w:bCs w:val="0"/>
      <w:i w:val="0"/>
      <w:iCs w:val="0"/>
      <w:smallCaps w:val="0"/>
      <w:strike w:val="0"/>
      <w:color w:val="000000"/>
      <w:spacing w:val="20"/>
      <w:w w:val="100"/>
      <w:position w:val="0"/>
      <w:sz w:val="26"/>
      <w:szCs w:val="26"/>
      <w:u w:val="none"/>
      <w:lang w:val="ru-RU" w:eastAsia="ru-RU" w:bidi="ru-RU"/>
    </w:rPr>
  </w:style>
  <w:style w:type="character" w:customStyle="1" w:styleId="213pt">
    <w:name w:val="Основной текст (2) + 13 pt"/>
    <w:basedOn w:val="2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10pt">
    <w:name w:val="Основной текст (2) + 10 pt"/>
    <w:basedOn w:val="2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1pt2">
    <w:name w:val="Основной текст (2) + 11 pt;Полужирный"/>
    <w:basedOn w:val="2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23">
    <w:name w:val="Основной текст (2)"/>
    <w:basedOn w:val="a"/>
    <w:link w:val="22"/>
    <w:pPr>
      <w:shd w:val="clear" w:color="auto" w:fill="FFFFFF"/>
      <w:spacing w:before="300" w:line="320" w:lineRule="exact"/>
      <w:ind w:hanging="440"/>
      <w:jc w:val="both"/>
    </w:pPr>
    <w:rPr>
      <w:rFonts w:ascii="Times New Roman" w:eastAsia="Times New Roman" w:hAnsi="Times New Roman" w:cs="Times New Roman"/>
      <w:sz w:val="28"/>
      <w:szCs w:val="28"/>
    </w:rPr>
  </w:style>
  <w:style w:type="paragraph" w:customStyle="1" w:styleId="60">
    <w:name w:val="Основной текст (6)"/>
    <w:basedOn w:val="a"/>
    <w:link w:val="6"/>
    <w:pPr>
      <w:shd w:val="clear" w:color="auto" w:fill="FFFFFF"/>
      <w:spacing w:before="1200" w:line="0" w:lineRule="atLeast"/>
    </w:pPr>
    <w:rPr>
      <w:rFonts w:ascii="Times New Roman" w:eastAsia="Times New Roman" w:hAnsi="Times New Roman" w:cs="Times New Roman"/>
      <w:b/>
      <w:bCs/>
      <w:sz w:val="19"/>
      <w:szCs w:val="19"/>
    </w:rPr>
  </w:style>
  <w:style w:type="paragraph" w:customStyle="1" w:styleId="10">
    <w:name w:val="Заголовок №1"/>
    <w:basedOn w:val="a"/>
    <w:link w:val="1"/>
    <w:pPr>
      <w:shd w:val="clear" w:color="auto" w:fill="FFFFFF"/>
      <w:spacing w:before="300" w:after="180" w:line="0" w:lineRule="atLeast"/>
      <w:jc w:val="center"/>
      <w:outlineLvl w:val="0"/>
    </w:pPr>
    <w:rPr>
      <w:rFonts w:ascii="Times New Roman" w:eastAsia="Times New Roman" w:hAnsi="Times New Roman" w:cs="Times New Roman"/>
      <w:b/>
      <w:bCs/>
      <w:sz w:val="42"/>
      <w:szCs w:val="42"/>
    </w:rPr>
  </w:style>
  <w:style w:type="paragraph" w:customStyle="1" w:styleId="30">
    <w:name w:val="Основной текст (3)"/>
    <w:basedOn w:val="a"/>
    <w:link w:val="3"/>
    <w:pPr>
      <w:shd w:val="clear" w:color="auto" w:fill="FFFFFF"/>
      <w:spacing w:before="180" w:after="300" w:line="266" w:lineRule="exact"/>
      <w:jc w:val="center"/>
    </w:pPr>
    <w:rPr>
      <w:rFonts w:ascii="Times New Roman" w:eastAsia="Times New Roman" w:hAnsi="Times New Roman" w:cs="Times New Roman"/>
      <w:b/>
      <w:bCs/>
      <w:sz w:val="22"/>
      <w:szCs w:val="22"/>
    </w:rPr>
  </w:style>
  <w:style w:type="paragraph" w:customStyle="1" w:styleId="40">
    <w:name w:val="Основной текст (4)"/>
    <w:basedOn w:val="a"/>
    <w:link w:val="4"/>
    <w:pPr>
      <w:shd w:val="clear" w:color="auto" w:fill="FFFFFF"/>
      <w:spacing w:before="300" w:after="420" w:line="0" w:lineRule="atLeast"/>
      <w:jc w:val="center"/>
    </w:pPr>
    <w:rPr>
      <w:rFonts w:ascii="Times New Roman" w:eastAsia="Times New Roman" w:hAnsi="Times New Roman" w:cs="Times New Roman"/>
      <w:b/>
      <w:bCs/>
      <w:sz w:val="32"/>
      <w:szCs w:val="32"/>
    </w:rPr>
  </w:style>
  <w:style w:type="paragraph" w:customStyle="1" w:styleId="20">
    <w:name w:val="Заголовок №2"/>
    <w:basedOn w:val="a"/>
    <w:link w:val="2"/>
    <w:pPr>
      <w:shd w:val="clear" w:color="auto" w:fill="FFFFFF"/>
      <w:spacing w:before="420" w:after="300" w:line="0" w:lineRule="atLeast"/>
      <w:outlineLvl w:val="1"/>
    </w:pPr>
    <w:rPr>
      <w:rFonts w:ascii="Franklin Gothic Medium" w:eastAsia="Franklin Gothic Medium" w:hAnsi="Franklin Gothic Medium" w:cs="Franklin Gothic Medium"/>
      <w:i/>
      <w:iCs/>
      <w:sz w:val="36"/>
      <w:szCs w:val="36"/>
    </w:rPr>
  </w:style>
  <w:style w:type="paragraph" w:customStyle="1" w:styleId="50">
    <w:name w:val="Основной текст (5)"/>
    <w:basedOn w:val="a"/>
    <w:link w:val="5"/>
    <w:pPr>
      <w:shd w:val="clear" w:color="auto" w:fill="FFFFFF"/>
      <w:spacing w:before="540" w:after="300" w:line="320" w:lineRule="exact"/>
      <w:jc w:val="center"/>
    </w:pPr>
    <w:rPr>
      <w:rFonts w:ascii="Times New Roman" w:eastAsia="Times New Roman" w:hAnsi="Times New Roman" w:cs="Times New Roman"/>
      <w:b/>
      <w:bCs/>
      <w:sz w:val="28"/>
      <w:szCs w:val="28"/>
    </w:rPr>
  </w:style>
  <w:style w:type="paragraph" w:customStyle="1" w:styleId="70">
    <w:name w:val="Основной текст (7)"/>
    <w:basedOn w:val="a"/>
    <w:link w:val="7"/>
    <w:pPr>
      <w:shd w:val="clear" w:color="auto" w:fill="FFFFFF"/>
      <w:spacing w:after="360" w:line="0" w:lineRule="atLeast"/>
      <w:jc w:val="both"/>
    </w:pPr>
    <w:rPr>
      <w:rFonts w:ascii="Times New Roman" w:eastAsia="Times New Roman" w:hAnsi="Times New Roman" w:cs="Times New Roman"/>
      <w:i/>
      <w:iCs/>
      <w:sz w:val="28"/>
      <w:szCs w:val="28"/>
    </w:rPr>
  </w:style>
  <w:style w:type="paragraph" w:customStyle="1" w:styleId="80">
    <w:name w:val="Основной текст (8)"/>
    <w:basedOn w:val="a"/>
    <w:link w:val="8"/>
    <w:pPr>
      <w:shd w:val="clear" w:color="auto" w:fill="FFFFFF"/>
      <w:spacing w:before="360" w:after="180" w:line="320" w:lineRule="exact"/>
      <w:jc w:val="center"/>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1030</TotalTime>
  <Pages>42</Pages>
  <Words>14122</Words>
  <Characters>80500</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Семёшкина Надежда Ивановна</dc:creator>
  <cp:lastModifiedBy>Семёшкина Надежда Ивановна</cp:lastModifiedBy>
  <cp:revision>30</cp:revision>
  <dcterms:created xsi:type="dcterms:W3CDTF">2024-07-15T07:36:00Z</dcterms:created>
  <dcterms:modified xsi:type="dcterms:W3CDTF">2024-07-25T13:36:00Z</dcterms:modified>
</cp:coreProperties>
</file>