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0A9B" w14:textId="77777777" w:rsidR="007228F1" w:rsidRPr="00E776E8" w:rsidRDefault="007228F1" w:rsidP="007228F1">
      <w:pPr>
        <w:jc w:val="center"/>
        <w:rPr>
          <w:b/>
          <w:bCs/>
          <w:sz w:val="40"/>
          <w:szCs w:val="40"/>
        </w:rPr>
      </w:pPr>
      <w:bookmarkStart w:id="0" w:name="_Hlk212718877"/>
      <w:proofErr w:type="gramStart"/>
      <w:r w:rsidRPr="00E776E8">
        <w:rPr>
          <w:b/>
          <w:bCs/>
          <w:sz w:val="40"/>
          <w:szCs w:val="40"/>
        </w:rPr>
        <w:t>СОВЕТ  ДЕПУТАТОВ</w:t>
      </w:r>
      <w:proofErr w:type="gramEnd"/>
    </w:p>
    <w:p w14:paraId="7584B997" w14:textId="77777777" w:rsidR="007228F1" w:rsidRPr="00E776E8" w:rsidRDefault="007228F1" w:rsidP="007228F1">
      <w:pPr>
        <w:jc w:val="center"/>
        <w:rPr>
          <w:b/>
          <w:bCs/>
          <w:sz w:val="40"/>
          <w:szCs w:val="40"/>
        </w:rPr>
      </w:pPr>
    </w:p>
    <w:p w14:paraId="7FD0DB86" w14:textId="77777777" w:rsidR="007228F1" w:rsidRPr="00E776E8" w:rsidRDefault="007228F1" w:rsidP="007228F1">
      <w:pPr>
        <w:jc w:val="center"/>
        <w:rPr>
          <w:b/>
          <w:bCs/>
          <w:sz w:val="32"/>
          <w:szCs w:val="32"/>
        </w:rPr>
      </w:pPr>
      <w:r w:rsidRPr="00E776E8">
        <w:rPr>
          <w:b/>
          <w:bCs/>
          <w:sz w:val="32"/>
          <w:szCs w:val="32"/>
        </w:rPr>
        <w:t>ГОРОДСКОЙ ОКРУГ ЛЮБЕРЦЫ</w:t>
      </w:r>
    </w:p>
    <w:p w14:paraId="0A82A5AF" w14:textId="77777777" w:rsidR="007228F1" w:rsidRPr="00E776E8" w:rsidRDefault="007228F1" w:rsidP="007228F1">
      <w:pPr>
        <w:jc w:val="center"/>
        <w:rPr>
          <w:b/>
          <w:bCs/>
          <w:sz w:val="32"/>
          <w:szCs w:val="32"/>
        </w:rPr>
      </w:pPr>
      <w:r w:rsidRPr="00E776E8">
        <w:rPr>
          <w:b/>
          <w:bCs/>
          <w:sz w:val="32"/>
          <w:szCs w:val="32"/>
        </w:rPr>
        <w:t>МОСКОВСКОЙ ОБЛАСТИ</w:t>
      </w:r>
    </w:p>
    <w:p w14:paraId="511AE3BE" w14:textId="77777777" w:rsidR="007228F1" w:rsidRPr="00E776E8" w:rsidRDefault="007228F1" w:rsidP="007228F1">
      <w:pPr>
        <w:jc w:val="center"/>
        <w:rPr>
          <w:b/>
          <w:bCs/>
          <w:sz w:val="32"/>
          <w:szCs w:val="32"/>
        </w:rPr>
      </w:pPr>
    </w:p>
    <w:p w14:paraId="0F9FE092" w14:textId="77777777" w:rsidR="007228F1" w:rsidRPr="00E776E8" w:rsidRDefault="007228F1" w:rsidP="007228F1">
      <w:pPr>
        <w:jc w:val="center"/>
        <w:rPr>
          <w:b/>
          <w:bCs/>
          <w:sz w:val="32"/>
          <w:szCs w:val="32"/>
        </w:rPr>
      </w:pPr>
      <w:r w:rsidRPr="00E776E8">
        <w:rPr>
          <w:b/>
          <w:bCs/>
          <w:sz w:val="32"/>
          <w:szCs w:val="32"/>
        </w:rPr>
        <w:t>РЕШЕНИЕ</w:t>
      </w:r>
    </w:p>
    <w:p w14:paraId="0376EDC6" w14:textId="77777777" w:rsidR="007228F1" w:rsidRPr="00E776E8" w:rsidRDefault="007228F1" w:rsidP="007228F1">
      <w:pPr>
        <w:jc w:val="center"/>
        <w:rPr>
          <w:b/>
          <w:bCs/>
          <w:sz w:val="40"/>
          <w:szCs w:val="40"/>
        </w:rPr>
      </w:pPr>
      <w:r w:rsidRPr="00E776E8">
        <w:rPr>
          <w:b/>
          <w:bCs/>
          <w:sz w:val="40"/>
          <w:szCs w:val="40"/>
        </w:rPr>
        <w:t xml:space="preserve">____________  </w:t>
      </w:r>
      <w:r w:rsidRPr="00E776E8">
        <w:rPr>
          <w:b/>
          <w:bCs/>
          <w:sz w:val="40"/>
          <w:szCs w:val="40"/>
        </w:rPr>
        <w:tab/>
        <w:t xml:space="preserve">                                 </w:t>
      </w:r>
      <w:r w:rsidRPr="00E776E8">
        <w:rPr>
          <w:sz w:val="28"/>
          <w:szCs w:val="28"/>
        </w:rPr>
        <w:t>№</w:t>
      </w:r>
      <w:r w:rsidRPr="00E776E8">
        <w:rPr>
          <w:b/>
          <w:bCs/>
          <w:sz w:val="40"/>
          <w:szCs w:val="40"/>
        </w:rPr>
        <w:t xml:space="preserve"> _____________</w:t>
      </w:r>
    </w:p>
    <w:p w14:paraId="048C8945" w14:textId="77777777" w:rsidR="007228F1" w:rsidRPr="00E776E8" w:rsidRDefault="007228F1" w:rsidP="007228F1">
      <w:pPr>
        <w:jc w:val="center"/>
        <w:rPr>
          <w:b/>
          <w:bCs/>
          <w:sz w:val="40"/>
          <w:szCs w:val="40"/>
        </w:rPr>
      </w:pPr>
    </w:p>
    <w:p w14:paraId="1E7AC25B" w14:textId="77777777" w:rsidR="007228F1" w:rsidRPr="00E776E8" w:rsidRDefault="007228F1" w:rsidP="007228F1">
      <w:pPr>
        <w:jc w:val="center"/>
        <w:rPr>
          <w:b/>
          <w:bCs/>
          <w:sz w:val="28"/>
          <w:szCs w:val="28"/>
        </w:rPr>
      </w:pPr>
      <w:r w:rsidRPr="00E776E8">
        <w:rPr>
          <w:b/>
          <w:bCs/>
          <w:sz w:val="28"/>
          <w:szCs w:val="28"/>
        </w:rPr>
        <w:t>г. Люберцы</w:t>
      </w:r>
    </w:p>
    <w:bookmarkEnd w:id="0"/>
    <w:p w14:paraId="3C2A84E7" w14:textId="77777777" w:rsidR="007228F1" w:rsidRPr="00E776E8" w:rsidRDefault="007228F1" w:rsidP="007228F1">
      <w:pPr>
        <w:rPr>
          <w:sz w:val="28"/>
          <w:szCs w:val="28"/>
        </w:rPr>
      </w:pPr>
    </w:p>
    <w:p w14:paraId="151196A3" w14:textId="6696A450" w:rsidR="00F07E0E" w:rsidRPr="00E776E8" w:rsidRDefault="00DC2040" w:rsidP="007228F1">
      <w:pPr>
        <w:jc w:val="center"/>
        <w:rPr>
          <w:b/>
          <w:bCs/>
          <w:sz w:val="28"/>
          <w:szCs w:val="28"/>
        </w:rPr>
      </w:pPr>
      <w:r w:rsidRPr="00E776E8">
        <w:rPr>
          <w:b/>
          <w:bCs/>
          <w:sz w:val="28"/>
          <w:szCs w:val="28"/>
        </w:rPr>
        <w:t xml:space="preserve">Об утверждении Положения о муниципальном жилищном контроле </w:t>
      </w:r>
      <w:r w:rsidR="009961B9" w:rsidRPr="00E776E8">
        <w:rPr>
          <w:b/>
          <w:bCs/>
          <w:sz w:val="28"/>
          <w:szCs w:val="28"/>
        </w:rPr>
        <w:t xml:space="preserve">                                </w:t>
      </w:r>
      <w:r w:rsidRPr="00E776E8">
        <w:rPr>
          <w:b/>
          <w:bCs/>
          <w:sz w:val="28"/>
          <w:szCs w:val="28"/>
        </w:rPr>
        <w:t xml:space="preserve">на </w:t>
      </w:r>
      <w:r w:rsidR="00DA6B4F" w:rsidRPr="00E776E8">
        <w:rPr>
          <w:b/>
          <w:bCs/>
          <w:sz w:val="28"/>
          <w:szCs w:val="28"/>
        </w:rPr>
        <w:t xml:space="preserve">территории </w:t>
      </w:r>
      <w:r w:rsidR="00F07E0E" w:rsidRPr="00E776E8">
        <w:rPr>
          <w:b/>
          <w:bCs/>
          <w:sz w:val="28"/>
          <w:szCs w:val="28"/>
        </w:rPr>
        <w:t>Городского округа Люберцы Московской области</w:t>
      </w:r>
    </w:p>
    <w:p w14:paraId="5ECC988B" w14:textId="77777777" w:rsidR="00F07E0E" w:rsidRPr="00E776E8" w:rsidRDefault="00F07E0E" w:rsidP="007228F1">
      <w:pPr>
        <w:jc w:val="center"/>
        <w:rPr>
          <w:b/>
          <w:bCs/>
          <w:sz w:val="28"/>
          <w:szCs w:val="28"/>
        </w:rPr>
      </w:pPr>
    </w:p>
    <w:p w14:paraId="03ECE88D" w14:textId="4FE61BA0" w:rsidR="007228F1" w:rsidRPr="00E776E8" w:rsidRDefault="00DC2040" w:rsidP="007228F1">
      <w:pPr>
        <w:ind w:right="-2" w:firstLine="709"/>
        <w:jc w:val="both"/>
        <w:rPr>
          <w:spacing w:val="2"/>
          <w:sz w:val="28"/>
          <w:szCs w:val="28"/>
        </w:rPr>
      </w:pPr>
      <w:r w:rsidRPr="00E776E8">
        <w:rPr>
          <w:spacing w:val="2"/>
          <w:sz w:val="28"/>
          <w:szCs w:val="28"/>
        </w:rPr>
        <w:t xml:space="preserve">В соответствии </w:t>
      </w:r>
      <w:r w:rsidR="00E53794" w:rsidRPr="00E776E8">
        <w:rPr>
          <w:spacing w:val="2"/>
          <w:sz w:val="28"/>
          <w:szCs w:val="28"/>
        </w:rPr>
        <w:t>с Жилищным кодексом</w:t>
      </w:r>
      <w:r w:rsidRPr="00E776E8">
        <w:rPr>
          <w:spacing w:val="2"/>
          <w:sz w:val="28"/>
          <w:szCs w:val="28"/>
        </w:rPr>
        <w:t xml:space="preserve"> Российской Федерации, </w:t>
      </w:r>
      <w:r w:rsidR="007228F1" w:rsidRPr="00E776E8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власти", Федеральным законом</w:t>
      </w:r>
      <w:r w:rsidR="007228F1" w:rsidRPr="00E776E8">
        <w:rPr>
          <w:b/>
          <w:bCs/>
          <w:sz w:val="28"/>
          <w:szCs w:val="28"/>
        </w:rPr>
        <w:t xml:space="preserve"> </w:t>
      </w:r>
      <w:r w:rsidR="007228F1" w:rsidRPr="00E776E8">
        <w:rPr>
          <w:sz w:val="28"/>
          <w:szCs w:val="28"/>
        </w:rPr>
        <w:t xml:space="preserve">от 06.10.2003 </w:t>
      </w:r>
      <w:hyperlink r:id="rId6" w:history="1">
        <w:r w:rsidR="007228F1" w:rsidRPr="00E776E8">
          <w:rPr>
            <w:sz w:val="28"/>
            <w:szCs w:val="28"/>
          </w:rPr>
          <w:t>№ 131-ФЗ</w:t>
        </w:r>
      </w:hyperlink>
      <w:r w:rsidR="007228F1" w:rsidRPr="00E776E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7228F1" w:rsidRPr="00E776E8">
        <w:rPr>
          <w:spacing w:val="2"/>
          <w:sz w:val="28"/>
          <w:szCs w:val="28"/>
        </w:rPr>
        <w:t xml:space="preserve"> Федеральным законом от 31.07.2020 № 248-ФЗ «О государственном контроле (надзоре) и муниципальном контроле в Российской Федерации», Жилищным кодексом Российской Федерации, Уставом Городского округа Люберцы Московской области, </w:t>
      </w:r>
      <w:r w:rsidR="007228F1" w:rsidRPr="00E776E8">
        <w:rPr>
          <w:sz w:val="28"/>
          <w:szCs w:val="28"/>
        </w:rPr>
        <w:t>Совет депутатов Городского округа Люберцы Московской области решил:</w:t>
      </w:r>
    </w:p>
    <w:p w14:paraId="133439B2" w14:textId="32A20BEA" w:rsidR="00DC2040" w:rsidRPr="00E776E8" w:rsidRDefault="00DC2040" w:rsidP="007228F1">
      <w:pPr>
        <w:ind w:right="-2"/>
        <w:jc w:val="both"/>
        <w:rPr>
          <w:b/>
          <w:bCs/>
          <w:sz w:val="28"/>
          <w:szCs w:val="28"/>
        </w:rPr>
      </w:pPr>
    </w:p>
    <w:p w14:paraId="5596100B" w14:textId="56D4A1B6" w:rsidR="00DC2040" w:rsidRPr="00E776E8" w:rsidRDefault="00DC2040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Утвердить Положение о муниципальном жилищном контроле </w:t>
      </w:r>
      <w:r w:rsidRPr="00E776E8">
        <w:rPr>
          <w:sz w:val="28"/>
          <w:szCs w:val="28"/>
        </w:rPr>
        <w:br/>
        <w:t xml:space="preserve">на </w:t>
      </w:r>
      <w:r w:rsidR="00DA6B4F" w:rsidRPr="00E776E8">
        <w:rPr>
          <w:sz w:val="28"/>
          <w:szCs w:val="28"/>
        </w:rPr>
        <w:t xml:space="preserve">территории </w:t>
      </w:r>
      <w:r w:rsidR="00F07E0E" w:rsidRPr="00E776E8">
        <w:rPr>
          <w:sz w:val="28"/>
          <w:szCs w:val="28"/>
        </w:rPr>
        <w:t>Городского</w:t>
      </w:r>
      <w:r w:rsidR="00DA6B4F" w:rsidRPr="00E776E8">
        <w:rPr>
          <w:sz w:val="28"/>
          <w:szCs w:val="28"/>
        </w:rPr>
        <w:t xml:space="preserve"> </w:t>
      </w:r>
      <w:r w:rsidRPr="00E776E8">
        <w:rPr>
          <w:sz w:val="28"/>
          <w:szCs w:val="28"/>
        </w:rPr>
        <w:t>округа</w:t>
      </w:r>
      <w:r w:rsidR="00F07E0E" w:rsidRPr="00E776E8">
        <w:rPr>
          <w:sz w:val="28"/>
          <w:szCs w:val="28"/>
        </w:rPr>
        <w:t xml:space="preserve"> Люберцы</w:t>
      </w:r>
      <w:r w:rsidRPr="00E776E8">
        <w:rPr>
          <w:sz w:val="28"/>
          <w:szCs w:val="28"/>
        </w:rPr>
        <w:t xml:space="preserve"> Московской области</w:t>
      </w:r>
      <w:r w:rsidR="007228F1" w:rsidRPr="00E776E8">
        <w:rPr>
          <w:sz w:val="28"/>
          <w:szCs w:val="28"/>
        </w:rPr>
        <w:t>(прилагается)</w:t>
      </w:r>
      <w:r w:rsidRPr="00E776E8">
        <w:rPr>
          <w:sz w:val="28"/>
          <w:szCs w:val="28"/>
        </w:rPr>
        <w:t>.</w:t>
      </w:r>
    </w:p>
    <w:p w14:paraId="0223480B" w14:textId="06A4DDC3" w:rsidR="008E614A" w:rsidRPr="00E776E8" w:rsidRDefault="00053BCB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Решение Совета депутатов муниципального образования городской округ Люберцы Московской области от 20.10.2021 № 456/70 «Об утверждении Положения о муниципальном жилищном контроле на территории муниципального образования городской округ Люберцы Московской области», признать утратившим силу.</w:t>
      </w:r>
    </w:p>
    <w:p w14:paraId="55FDE9A1" w14:textId="66F506CC" w:rsidR="00053BCB" w:rsidRPr="00E776E8" w:rsidRDefault="00053BCB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Решение Совета депутатов городского округа Люберцы Московской области от 09.02.2022 № 493/74 «О внесение изменений в Положении </w:t>
      </w:r>
      <w:r w:rsidR="00E776E8">
        <w:rPr>
          <w:sz w:val="28"/>
          <w:szCs w:val="28"/>
        </w:rPr>
        <w:t xml:space="preserve">                              </w:t>
      </w:r>
      <w:proofErr w:type="gramStart"/>
      <w:r w:rsidR="00E776E8">
        <w:rPr>
          <w:sz w:val="28"/>
          <w:szCs w:val="28"/>
        </w:rPr>
        <w:t xml:space="preserve">   </w:t>
      </w:r>
      <w:r w:rsidRPr="00E776E8">
        <w:rPr>
          <w:sz w:val="28"/>
          <w:szCs w:val="28"/>
        </w:rPr>
        <w:t>«</w:t>
      </w:r>
      <w:proofErr w:type="gramEnd"/>
      <w:r w:rsidRPr="00E776E8">
        <w:rPr>
          <w:sz w:val="28"/>
          <w:szCs w:val="28"/>
        </w:rPr>
        <w:t>О муниципальном жилищном контроле на территории муниципального образования городской округ Люберцы Московской области», утвержденное решением Совета депутатов муниципального образования городской округ Люберцы Московской области от 20.10.2021 № 456/70, признать утратившим силу.</w:t>
      </w:r>
    </w:p>
    <w:p w14:paraId="3E21D42D" w14:textId="4117A011" w:rsidR="00F07E0E" w:rsidRPr="00E776E8" w:rsidRDefault="007228F1" w:rsidP="00F07E0E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 w:rsidRPr="00E776E8">
        <w:rPr>
          <w:szCs w:val="28"/>
          <w:lang w:eastAsia="en-US"/>
        </w:rPr>
        <w:t>Разместить</w:t>
      </w:r>
      <w:r w:rsidR="00F07E0E" w:rsidRPr="00E776E8">
        <w:rPr>
          <w:szCs w:val="28"/>
          <w:lang w:eastAsia="en-US"/>
        </w:rPr>
        <w:t xml:space="preserve"> настоящее решение на официальном сайте администрации в сети «Интернет».</w:t>
      </w:r>
    </w:p>
    <w:p w14:paraId="040B4925" w14:textId="7EF7FDE8" w:rsidR="00DC2040" w:rsidRPr="00E776E8" w:rsidRDefault="00F07E0E" w:rsidP="007228F1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Контроль за исполнением настоящего решения возложить </w:t>
      </w:r>
      <w:r w:rsidR="00E776E8">
        <w:rPr>
          <w:sz w:val="28"/>
          <w:szCs w:val="28"/>
        </w:rPr>
        <w:t xml:space="preserve">                             </w:t>
      </w:r>
      <w:r w:rsidRPr="00E776E8">
        <w:rPr>
          <w:sz w:val="28"/>
          <w:szCs w:val="28"/>
        </w:rPr>
        <w:t xml:space="preserve">на постоянную комиссию Совета депутатов </w:t>
      </w:r>
      <w:r w:rsidR="007228F1" w:rsidRPr="00E776E8">
        <w:rPr>
          <w:sz w:val="28"/>
          <w:szCs w:val="28"/>
        </w:rPr>
        <w:t>Г</w:t>
      </w:r>
      <w:r w:rsidRPr="00E776E8">
        <w:rPr>
          <w:sz w:val="28"/>
          <w:szCs w:val="28"/>
        </w:rPr>
        <w:t xml:space="preserve">ородского округа Люберцы </w:t>
      </w:r>
      <w:r w:rsidRPr="00E776E8">
        <w:rPr>
          <w:sz w:val="28"/>
          <w:szCs w:val="28"/>
        </w:rPr>
        <w:lastRenderedPageBreak/>
        <w:t xml:space="preserve">Московской области </w:t>
      </w:r>
      <w:bookmarkStart w:id="1" w:name="_Hlk212719463"/>
      <w:r w:rsidR="00DC2040" w:rsidRPr="00E776E8">
        <w:rPr>
          <w:sz w:val="28"/>
          <w:szCs w:val="28"/>
        </w:rPr>
        <w:t>по жилищно-коммунальному хозяйству</w:t>
      </w:r>
      <w:r w:rsidR="007228F1" w:rsidRPr="00E776E8">
        <w:rPr>
          <w:sz w:val="28"/>
          <w:szCs w:val="28"/>
        </w:rPr>
        <w:t>, благоустройству, экологии, транспорту, торговли, сфере услуг и связи (</w:t>
      </w:r>
      <w:proofErr w:type="spellStart"/>
      <w:r w:rsidR="007228F1" w:rsidRPr="00E776E8">
        <w:rPr>
          <w:sz w:val="28"/>
          <w:szCs w:val="28"/>
        </w:rPr>
        <w:t>Клейнбурд</w:t>
      </w:r>
      <w:proofErr w:type="spellEnd"/>
      <w:r w:rsidR="007228F1" w:rsidRPr="00E776E8">
        <w:rPr>
          <w:sz w:val="28"/>
          <w:szCs w:val="28"/>
        </w:rPr>
        <w:t xml:space="preserve"> Е.И.)</w:t>
      </w:r>
    </w:p>
    <w:bookmarkEnd w:id="1"/>
    <w:p w14:paraId="7BF546BE" w14:textId="77777777" w:rsidR="007228F1" w:rsidRDefault="007228F1" w:rsidP="007228F1">
      <w:pPr>
        <w:pStyle w:val="a5"/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1C581C7D" w14:textId="77777777" w:rsidR="00E776E8" w:rsidRPr="00E776E8" w:rsidRDefault="00E776E8" w:rsidP="007228F1">
      <w:pPr>
        <w:pStyle w:val="a5"/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44F0DBB6" w14:textId="77777777" w:rsidR="007228F1" w:rsidRPr="00E776E8" w:rsidRDefault="007228F1" w:rsidP="007228F1">
      <w:pPr>
        <w:pStyle w:val="a5"/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49F282E9" w14:textId="7B3E0ECC" w:rsidR="007228F1" w:rsidRPr="00E776E8" w:rsidRDefault="007228F1" w:rsidP="007228F1">
      <w:pPr>
        <w:tabs>
          <w:tab w:val="left" w:pos="1020"/>
        </w:tabs>
        <w:rPr>
          <w:sz w:val="28"/>
          <w:szCs w:val="28"/>
        </w:rPr>
      </w:pPr>
      <w:bookmarkStart w:id="2" w:name="_Hlk212719508"/>
      <w:r w:rsidRPr="00E776E8">
        <w:rPr>
          <w:sz w:val="28"/>
          <w:szCs w:val="28"/>
        </w:rPr>
        <w:t>Глава Городского округа</w:t>
      </w:r>
      <w:r w:rsidRPr="00E776E8">
        <w:rPr>
          <w:sz w:val="28"/>
          <w:szCs w:val="28"/>
        </w:rPr>
        <w:tab/>
        <w:t xml:space="preserve">                                Председатель Совета депутатов</w:t>
      </w:r>
    </w:p>
    <w:p w14:paraId="77950BF8" w14:textId="77777777" w:rsidR="007228F1" w:rsidRPr="00E776E8" w:rsidRDefault="007228F1" w:rsidP="007228F1">
      <w:pPr>
        <w:tabs>
          <w:tab w:val="left" w:pos="1020"/>
        </w:tabs>
        <w:rPr>
          <w:sz w:val="28"/>
          <w:szCs w:val="28"/>
        </w:rPr>
      </w:pPr>
      <w:r w:rsidRPr="00E776E8">
        <w:rPr>
          <w:sz w:val="28"/>
          <w:szCs w:val="28"/>
        </w:rPr>
        <w:t xml:space="preserve">                                                        </w:t>
      </w:r>
    </w:p>
    <w:p w14:paraId="2BF91571" w14:textId="77777777" w:rsidR="007228F1" w:rsidRPr="00E776E8" w:rsidRDefault="007228F1" w:rsidP="007228F1">
      <w:pPr>
        <w:tabs>
          <w:tab w:val="left" w:pos="1020"/>
        </w:tabs>
        <w:rPr>
          <w:sz w:val="28"/>
          <w:szCs w:val="28"/>
        </w:rPr>
      </w:pPr>
    </w:p>
    <w:p w14:paraId="0DB85CB5" w14:textId="0D1CD089" w:rsidR="007228F1" w:rsidRPr="00E776E8" w:rsidRDefault="007228F1" w:rsidP="007228F1">
      <w:pPr>
        <w:tabs>
          <w:tab w:val="left" w:pos="1020"/>
        </w:tabs>
        <w:rPr>
          <w:sz w:val="28"/>
          <w:szCs w:val="28"/>
        </w:rPr>
      </w:pPr>
      <w:r w:rsidRPr="00E776E8">
        <w:rPr>
          <w:sz w:val="28"/>
          <w:szCs w:val="28"/>
        </w:rPr>
        <w:t xml:space="preserve">                     В.М. Волков                                                                      П.М. Ульянов</w:t>
      </w:r>
    </w:p>
    <w:p w14:paraId="45EA5603" w14:textId="77777777" w:rsidR="007228F1" w:rsidRPr="00E776E8" w:rsidRDefault="007228F1" w:rsidP="007228F1">
      <w:pPr>
        <w:pStyle w:val="a5"/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bookmarkEnd w:id="2"/>
    <w:p w14:paraId="4001D048" w14:textId="77777777" w:rsidR="00DA6B4F" w:rsidRPr="00E776E8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14:paraId="20A02AB5" w14:textId="77777777" w:rsidR="00DA6B4F" w:rsidRPr="00E776E8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14:paraId="3B931F58" w14:textId="77777777" w:rsidR="00DA6B4F" w:rsidRPr="00E776E8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14:paraId="0C12F93E" w14:textId="77777777" w:rsidR="00053BCB" w:rsidRPr="00E776E8" w:rsidRDefault="007228F1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7C417898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35A52CF6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41C48690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484348E8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2F3794A4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9A5CBC2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1C0928E9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2E923682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BC6AB01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556ED71D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53A15E58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3DCB187C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7DD95B99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78A8037D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2D275306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616EAB1A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36653FC9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50A6D813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6FF6A7B5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41A1B62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259C380A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30B7383E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2F983C7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129A7C00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16FB71B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D8D1466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537030C0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4DB261E8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1E60473B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BDD992E" w14:textId="77777777" w:rsidR="00053BCB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</w:p>
    <w:p w14:paraId="0E8B2CAA" w14:textId="20202E47" w:rsidR="007228F1" w:rsidRPr="00E776E8" w:rsidRDefault="00053BCB" w:rsidP="007228F1">
      <w:pPr>
        <w:pStyle w:val="a5"/>
        <w:tabs>
          <w:tab w:val="left" w:pos="567"/>
          <w:tab w:val="left" w:pos="780"/>
        </w:tabs>
        <w:ind w:left="0"/>
        <w:contextualSpacing w:val="0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                                                                                                                      </w:t>
      </w:r>
      <w:bookmarkStart w:id="3" w:name="_Hlk212719553"/>
      <w:r w:rsidR="007228F1" w:rsidRPr="00E776E8">
        <w:rPr>
          <w:sz w:val="28"/>
          <w:szCs w:val="28"/>
        </w:rPr>
        <w:t>Утвержден</w:t>
      </w:r>
    </w:p>
    <w:p w14:paraId="0C3D3B85" w14:textId="77777777" w:rsidR="007228F1" w:rsidRPr="00E776E8" w:rsidRDefault="007228F1" w:rsidP="007228F1">
      <w:pPr>
        <w:pStyle w:val="aa"/>
        <w:jc w:val="right"/>
        <w:rPr>
          <w:rFonts w:eastAsia="Calibri"/>
          <w:sz w:val="28"/>
          <w:szCs w:val="28"/>
        </w:rPr>
      </w:pPr>
      <w:r w:rsidRPr="00E776E8">
        <w:rPr>
          <w:rFonts w:eastAsia="Calibri"/>
          <w:sz w:val="28"/>
          <w:szCs w:val="28"/>
        </w:rPr>
        <w:t xml:space="preserve">                                                                                  Решением Совета депутатов</w:t>
      </w:r>
    </w:p>
    <w:p w14:paraId="242114EA" w14:textId="77777777" w:rsidR="007228F1" w:rsidRPr="00E776E8" w:rsidRDefault="007228F1" w:rsidP="007228F1">
      <w:pPr>
        <w:pStyle w:val="aa"/>
        <w:jc w:val="right"/>
        <w:rPr>
          <w:rFonts w:eastAsia="Calibri"/>
          <w:sz w:val="28"/>
          <w:szCs w:val="28"/>
        </w:rPr>
      </w:pPr>
      <w:r w:rsidRPr="00E776E8">
        <w:rPr>
          <w:rFonts w:eastAsia="Calibri"/>
          <w:sz w:val="28"/>
          <w:szCs w:val="28"/>
        </w:rPr>
        <w:t xml:space="preserve">                                      Городского округа Люберцы</w:t>
      </w:r>
    </w:p>
    <w:p w14:paraId="242C264F" w14:textId="77777777" w:rsidR="007228F1" w:rsidRPr="00E776E8" w:rsidRDefault="007228F1" w:rsidP="007228F1">
      <w:pPr>
        <w:pStyle w:val="aa"/>
        <w:jc w:val="right"/>
        <w:rPr>
          <w:rFonts w:eastAsia="Calibri"/>
          <w:sz w:val="28"/>
          <w:szCs w:val="28"/>
        </w:rPr>
      </w:pPr>
      <w:r w:rsidRPr="00E776E8">
        <w:rPr>
          <w:rFonts w:eastAsia="Calibri"/>
          <w:sz w:val="28"/>
          <w:szCs w:val="28"/>
        </w:rPr>
        <w:t xml:space="preserve">Московской области </w:t>
      </w:r>
    </w:p>
    <w:p w14:paraId="70A762B7" w14:textId="68E57782" w:rsidR="007228F1" w:rsidRPr="00E776E8" w:rsidRDefault="007228F1" w:rsidP="007228F1">
      <w:pPr>
        <w:pStyle w:val="aa"/>
        <w:jc w:val="right"/>
        <w:rPr>
          <w:rFonts w:eastAsia="Calibri"/>
          <w:sz w:val="28"/>
          <w:szCs w:val="28"/>
        </w:rPr>
      </w:pP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</w:r>
      <w:r w:rsidRPr="00E776E8">
        <w:rPr>
          <w:rFonts w:eastAsia="Calibri"/>
          <w:sz w:val="28"/>
          <w:szCs w:val="28"/>
        </w:rPr>
        <w:tab/>
        <w:t>от _____________№____</w:t>
      </w:r>
    </w:p>
    <w:bookmarkEnd w:id="3"/>
    <w:p w14:paraId="6082F6B9" w14:textId="77777777" w:rsidR="007228F1" w:rsidRPr="00E776E8" w:rsidRDefault="007228F1" w:rsidP="007228F1">
      <w:pPr>
        <w:pStyle w:val="aa"/>
        <w:jc w:val="right"/>
        <w:rPr>
          <w:rFonts w:eastAsia="Calibri"/>
          <w:sz w:val="24"/>
          <w:szCs w:val="24"/>
        </w:rPr>
      </w:pPr>
    </w:p>
    <w:p w14:paraId="69397847" w14:textId="1B3FF4F2" w:rsidR="00DC2040" w:rsidRPr="00E776E8" w:rsidRDefault="00DC2040" w:rsidP="007228F1">
      <w:pPr>
        <w:rPr>
          <w:b/>
          <w:sz w:val="28"/>
          <w:szCs w:val="28"/>
        </w:rPr>
      </w:pPr>
    </w:p>
    <w:p w14:paraId="5CC81A34" w14:textId="77777777" w:rsidR="005A6C1F" w:rsidRPr="00E776E8" w:rsidRDefault="00DC2040" w:rsidP="00451E7A">
      <w:pPr>
        <w:jc w:val="center"/>
        <w:rPr>
          <w:b/>
          <w:bCs/>
          <w:sz w:val="28"/>
          <w:szCs w:val="28"/>
        </w:rPr>
      </w:pPr>
      <w:r w:rsidRPr="00E776E8">
        <w:rPr>
          <w:b/>
          <w:bCs/>
          <w:sz w:val="28"/>
          <w:szCs w:val="28"/>
        </w:rPr>
        <w:t xml:space="preserve">Положение о муниципальном жилищном контроле </w:t>
      </w:r>
    </w:p>
    <w:p w14:paraId="03A211A3" w14:textId="28FA54B6" w:rsidR="00DC2040" w:rsidRPr="00E776E8" w:rsidRDefault="00DC2040" w:rsidP="00451E7A">
      <w:pPr>
        <w:jc w:val="center"/>
        <w:rPr>
          <w:b/>
          <w:bCs/>
          <w:sz w:val="28"/>
          <w:szCs w:val="28"/>
        </w:rPr>
      </w:pPr>
      <w:r w:rsidRPr="00E776E8">
        <w:rPr>
          <w:b/>
          <w:bCs/>
          <w:sz w:val="28"/>
          <w:szCs w:val="28"/>
        </w:rPr>
        <w:t xml:space="preserve">на </w:t>
      </w:r>
      <w:r w:rsidR="009961B9" w:rsidRPr="00E776E8">
        <w:rPr>
          <w:b/>
          <w:bCs/>
          <w:sz w:val="28"/>
          <w:szCs w:val="28"/>
        </w:rPr>
        <w:t xml:space="preserve">территории </w:t>
      </w:r>
      <w:r w:rsidR="00974AA7" w:rsidRPr="00E776E8">
        <w:rPr>
          <w:b/>
          <w:bCs/>
          <w:sz w:val="28"/>
          <w:szCs w:val="28"/>
        </w:rPr>
        <w:t>Городского округа Люберцы Московской области</w:t>
      </w:r>
    </w:p>
    <w:p w14:paraId="7B8B5E65" w14:textId="77777777" w:rsidR="00DC2040" w:rsidRPr="00E776E8" w:rsidRDefault="00DC2040" w:rsidP="00DC2040">
      <w:pPr>
        <w:jc w:val="both"/>
        <w:rPr>
          <w:sz w:val="28"/>
          <w:szCs w:val="28"/>
        </w:rPr>
      </w:pPr>
    </w:p>
    <w:p w14:paraId="2CB15422" w14:textId="77777777" w:rsidR="00DC2040" w:rsidRPr="00E776E8" w:rsidRDefault="00DC2040" w:rsidP="000E7C52">
      <w:pPr>
        <w:pStyle w:val="a5"/>
        <w:numPr>
          <w:ilvl w:val="0"/>
          <w:numId w:val="18"/>
        </w:numPr>
        <w:tabs>
          <w:tab w:val="left" w:pos="1418"/>
        </w:tabs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Общие положения</w:t>
      </w:r>
    </w:p>
    <w:p w14:paraId="29F5778A" w14:textId="77777777" w:rsidR="00DC2040" w:rsidRPr="00E776E8" w:rsidRDefault="00DC2040" w:rsidP="0041034C">
      <w:pPr>
        <w:pStyle w:val="ConsPlusNormal"/>
        <w:jc w:val="both"/>
      </w:pPr>
    </w:p>
    <w:p w14:paraId="48F7C525" w14:textId="35CC580F" w:rsidR="00C47A15" w:rsidRPr="00E776E8" w:rsidRDefault="00C47A15" w:rsidP="000E7C52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Настоящее </w:t>
      </w:r>
      <w:r w:rsidRPr="00E776E8">
        <w:rPr>
          <w:rFonts w:eastAsiaTheme="minorHAnsi"/>
          <w:sz w:val="28"/>
          <w:szCs w:val="28"/>
          <w:lang w:eastAsia="en-US"/>
        </w:rPr>
        <w:t xml:space="preserve">Положение </w:t>
      </w:r>
      <w:r w:rsidRPr="00E776E8">
        <w:rPr>
          <w:sz w:val="28"/>
          <w:szCs w:val="28"/>
        </w:rPr>
        <w:t>устанавливает порядок организации                          и осуществления муниципального жилищного контроля на территории</w:t>
      </w:r>
      <w:r w:rsidRPr="00E776E8">
        <w:rPr>
          <w:b/>
          <w:sz w:val="28"/>
          <w:szCs w:val="28"/>
        </w:rPr>
        <w:t xml:space="preserve">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(далее </w:t>
      </w:r>
      <w:proofErr w:type="gramStart"/>
      <w:r w:rsidRPr="00E776E8">
        <w:rPr>
          <w:sz w:val="28"/>
          <w:szCs w:val="28"/>
        </w:rPr>
        <w:t>–  муниципальный</w:t>
      </w:r>
      <w:proofErr w:type="gramEnd"/>
      <w:r w:rsidRPr="00E776E8">
        <w:rPr>
          <w:sz w:val="28"/>
          <w:szCs w:val="28"/>
        </w:rPr>
        <w:t xml:space="preserve"> контроль).</w:t>
      </w:r>
    </w:p>
    <w:p w14:paraId="6452F860" w14:textId="77777777" w:rsidR="00C47A15" w:rsidRPr="00E776E8" w:rsidRDefault="00C47A15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 отношениям, связанным с организацией и осуществлением муниципального контроля, применяются положения Федерального закона                  от 31.07.2020 № 248-ФЗ «О государственном контроле (</w:t>
      </w:r>
      <w:proofErr w:type="gramStart"/>
      <w:r w:rsidRPr="00E776E8">
        <w:rPr>
          <w:sz w:val="28"/>
          <w:szCs w:val="28"/>
        </w:rPr>
        <w:t xml:space="preserve">надзоре)   </w:t>
      </w:r>
      <w:proofErr w:type="gramEnd"/>
      <w:r w:rsidRPr="00E776E8">
        <w:rPr>
          <w:sz w:val="28"/>
          <w:szCs w:val="28"/>
        </w:rPr>
        <w:t xml:space="preserve">                                           и муниципальном контроле в Российской Федерации» (далее – Федеральный закон № 248-ФЗ), Федерального закона от 06.10.2003 № 131-ФЗ «Об общих принципах организации местного самоуправления в Российской Федерации».</w:t>
      </w:r>
    </w:p>
    <w:p w14:paraId="5E0F7635" w14:textId="77777777" w:rsidR="009961B9" w:rsidRPr="00E776E8" w:rsidRDefault="009961B9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Контролируемыми лицами, в отношении которых осуществляется муниципальный контроль, являются граждане, в том числе осуществляющие предпринимательскую деятельность (индивидуальные предприниматели</w:t>
      </w:r>
      <w:proofErr w:type="gramStart"/>
      <w:r w:rsidRPr="00E776E8">
        <w:rPr>
          <w:sz w:val="28"/>
          <w:szCs w:val="28"/>
        </w:rPr>
        <w:t xml:space="preserve">),   </w:t>
      </w:r>
      <w:proofErr w:type="gramEnd"/>
      <w:r w:rsidRPr="00E776E8">
        <w:rPr>
          <w:sz w:val="28"/>
          <w:szCs w:val="28"/>
        </w:rPr>
        <w:t xml:space="preserve">                      и организации (юридические лица).</w:t>
      </w:r>
    </w:p>
    <w:p w14:paraId="1236A859" w14:textId="77777777" w:rsidR="0041034C" w:rsidRPr="00E776E8" w:rsidRDefault="0041034C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Пре</w:t>
      </w:r>
      <w:r w:rsidR="009961B9" w:rsidRPr="00E776E8">
        <w:rPr>
          <w:sz w:val="28"/>
          <w:szCs w:val="28"/>
        </w:rPr>
        <w:t xml:space="preserve">дметом муниципального </w:t>
      </w:r>
      <w:r w:rsidRPr="00E776E8">
        <w:rPr>
          <w:sz w:val="28"/>
          <w:szCs w:val="28"/>
        </w:rPr>
        <w:t xml:space="preserve">контроля является соблюдение юридическими лицами, индивидуальными </w:t>
      </w:r>
      <w:r w:rsidR="009961B9" w:rsidRPr="00E776E8">
        <w:rPr>
          <w:sz w:val="28"/>
          <w:szCs w:val="28"/>
        </w:rPr>
        <w:t>предпринимателями и</w:t>
      </w:r>
      <w:r w:rsidRPr="00E776E8">
        <w:rPr>
          <w:sz w:val="28"/>
          <w:szCs w:val="28"/>
        </w:rPr>
        <w:t xml:space="preserve"> гражданами обязательных требов</w:t>
      </w:r>
      <w:r w:rsidR="00C47A15" w:rsidRPr="00E776E8">
        <w:rPr>
          <w:sz w:val="28"/>
          <w:szCs w:val="28"/>
        </w:rPr>
        <w:t>аний, указанных в пунктах 1 - 12</w:t>
      </w:r>
      <w:r w:rsidRPr="00E776E8">
        <w:rPr>
          <w:sz w:val="28"/>
          <w:szCs w:val="28"/>
        </w:rPr>
        <w:t xml:space="preserve"> части 1 статьи 20 Жилищного кодекса Российской Федерации, в отношении муниципального жилищного фонда.</w:t>
      </w:r>
    </w:p>
    <w:p w14:paraId="55E510AF" w14:textId="77777777" w:rsidR="008D08DD" w:rsidRPr="00E776E8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Объектами муниципального жилищного контроля являются:</w:t>
      </w:r>
    </w:p>
    <w:p w14:paraId="4FBDE5CF" w14:textId="25E88D6E" w:rsidR="008D08DD" w:rsidRPr="00E776E8" w:rsidRDefault="007228F1" w:rsidP="007228F1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- </w:t>
      </w:r>
      <w:r w:rsidR="008D08DD" w:rsidRPr="00E776E8"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требования, </w:t>
      </w:r>
      <w:r w:rsidR="008D08DD" w:rsidRPr="00E776E8">
        <w:rPr>
          <w:rFonts w:eastAsiaTheme="minorHAnsi"/>
          <w:sz w:val="28"/>
          <w:szCs w:val="28"/>
          <w:lang w:eastAsia="en-US"/>
        </w:rPr>
        <w:t xml:space="preserve">в том числе предъявляемые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8D08DD" w:rsidRPr="00E776E8">
        <w:rPr>
          <w:rFonts w:eastAsiaTheme="minorHAnsi"/>
          <w:sz w:val="28"/>
          <w:szCs w:val="28"/>
          <w:lang w:eastAsia="en-US"/>
        </w:rPr>
        <w:t>к гражданам и организациям, осуществляющим деятельность, действия (бездействие);</w:t>
      </w:r>
    </w:p>
    <w:p w14:paraId="4326270B" w14:textId="263F5267" w:rsidR="008D08DD" w:rsidRPr="00E776E8" w:rsidRDefault="007228F1" w:rsidP="007228F1">
      <w:pPr>
        <w:pStyle w:val="ConsPlusNormal"/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- </w:t>
      </w:r>
      <w:r w:rsidR="008D08DD" w:rsidRPr="00E776E8">
        <w:rPr>
          <w:sz w:val="28"/>
          <w:szCs w:val="28"/>
        </w:rPr>
        <w:t>муниципальный жил</w:t>
      </w:r>
      <w:r w:rsidR="00C47A15" w:rsidRPr="00E776E8">
        <w:rPr>
          <w:sz w:val="28"/>
          <w:szCs w:val="28"/>
        </w:rPr>
        <w:t xml:space="preserve">ищный фонд </w:t>
      </w:r>
      <w:r w:rsidR="00375040" w:rsidRPr="00E776E8">
        <w:rPr>
          <w:sz w:val="28"/>
          <w:szCs w:val="28"/>
        </w:rPr>
        <w:t>Городского округа Люберцы Московской области</w:t>
      </w:r>
      <w:r w:rsidR="008D08DD" w:rsidRPr="00E776E8">
        <w:rPr>
          <w:sz w:val="28"/>
          <w:szCs w:val="28"/>
        </w:rPr>
        <w:t xml:space="preserve">. </w:t>
      </w:r>
    </w:p>
    <w:p w14:paraId="29B4999A" w14:textId="77777777" w:rsidR="008D08DD" w:rsidRPr="00E776E8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Понятия, используемые в настоящем Положении, применяются </w:t>
      </w:r>
      <w:r w:rsidRPr="00E776E8">
        <w:rPr>
          <w:sz w:val="28"/>
          <w:szCs w:val="28"/>
        </w:rPr>
        <w:br/>
        <w:t>в значениях, определенных Федеральным законом № 248-ФЗ.</w:t>
      </w:r>
    </w:p>
    <w:p w14:paraId="1075832A" w14:textId="77777777" w:rsidR="00DC2040" w:rsidRPr="00E776E8" w:rsidRDefault="00DC2040" w:rsidP="00AC0C66">
      <w:pPr>
        <w:jc w:val="both"/>
        <w:rPr>
          <w:sz w:val="28"/>
          <w:szCs w:val="28"/>
        </w:rPr>
      </w:pPr>
    </w:p>
    <w:p w14:paraId="07358A0C" w14:textId="77777777" w:rsidR="00DC2040" w:rsidRPr="00E776E8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E776E8">
        <w:rPr>
          <w:sz w:val="28"/>
          <w:szCs w:val="28"/>
        </w:rPr>
        <w:t xml:space="preserve">Контрольный </w:t>
      </w:r>
      <w:r w:rsidR="0022275B" w:rsidRPr="00E776E8">
        <w:rPr>
          <w:sz w:val="28"/>
          <w:szCs w:val="28"/>
        </w:rPr>
        <w:t xml:space="preserve">(надзорный) </w:t>
      </w:r>
      <w:r w:rsidRPr="00E776E8">
        <w:rPr>
          <w:sz w:val="28"/>
          <w:szCs w:val="28"/>
        </w:rPr>
        <w:t>орган, осущест</w:t>
      </w:r>
      <w:r w:rsidR="009961B9" w:rsidRPr="00E776E8">
        <w:rPr>
          <w:sz w:val="28"/>
          <w:szCs w:val="28"/>
        </w:rPr>
        <w:t xml:space="preserve">вляющий </w:t>
      </w:r>
      <w:r w:rsidR="009961B9" w:rsidRPr="00E776E8">
        <w:rPr>
          <w:sz w:val="28"/>
          <w:szCs w:val="28"/>
        </w:rPr>
        <w:br/>
        <w:t xml:space="preserve">муниципальный </w:t>
      </w:r>
      <w:r w:rsidRPr="00E776E8">
        <w:rPr>
          <w:sz w:val="28"/>
          <w:szCs w:val="28"/>
        </w:rPr>
        <w:t>контроль</w:t>
      </w:r>
    </w:p>
    <w:p w14:paraId="2BFDB325" w14:textId="77777777" w:rsidR="00DC2040" w:rsidRPr="00E776E8" w:rsidRDefault="00DC2040" w:rsidP="00DC2040">
      <w:pPr>
        <w:pStyle w:val="ConsPlusNormal"/>
        <w:spacing w:line="240" w:lineRule="exact"/>
        <w:jc w:val="both"/>
        <w:rPr>
          <w:b/>
        </w:rPr>
      </w:pPr>
    </w:p>
    <w:p w14:paraId="3ECE628A" w14:textId="18069FAC" w:rsidR="00362926" w:rsidRPr="00E776E8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bookmarkStart w:id="4" w:name="Par56"/>
      <w:bookmarkEnd w:id="4"/>
      <w:r w:rsidRPr="00E776E8">
        <w:rPr>
          <w:sz w:val="28"/>
          <w:szCs w:val="28"/>
        </w:rPr>
        <w:lastRenderedPageBreak/>
        <w:t xml:space="preserve">Муниципальный контроль осуществляется </w:t>
      </w:r>
      <w:r w:rsidR="007228F1" w:rsidRPr="00E776E8">
        <w:rPr>
          <w:sz w:val="28"/>
          <w:szCs w:val="28"/>
        </w:rPr>
        <w:t>а</w:t>
      </w:r>
      <w:r w:rsidRPr="00E776E8">
        <w:rPr>
          <w:sz w:val="28"/>
          <w:szCs w:val="28"/>
        </w:rPr>
        <w:t xml:space="preserve">дминистрацией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в лице отдела муниципального жилищного и дорожного контроля Контрольного управления администрации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                </w:t>
      </w:r>
      <w:proofErr w:type="gramStart"/>
      <w:r w:rsidRPr="00E776E8">
        <w:rPr>
          <w:sz w:val="28"/>
          <w:szCs w:val="28"/>
        </w:rPr>
        <w:t xml:space="preserve">   </w:t>
      </w:r>
      <w:r w:rsidR="00362926" w:rsidRPr="00E776E8">
        <w:rPr>
          <w:sz w:val="28"/>
          <w:szCs w:val="28"/>
        </w:rPr>
        <w:t>(</w:t>
      </w:r>
      <w:proofErr w:type="gramEnd"/>
      <w:r w:rsidR="00362926" w:rsidRPr="00E776E8">
        <w:rPr>
          <w:sz w:val="28"/>
          <w:szCs w:val="28"/>
        </w:rPr>
        <w:t>далее – контрольный (надзорный) орган).</w:t>
      </w:r>
    </w:p>
    <w:p w14:paraId="0EA728A5" w14:textId="77777777" w:rsidR="004A05C1" w:rsidRPr="00E776E8" w:rsidRDefault="009961B9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Муниципальный </w:t>
      </w:r>
      <w:r w:rsidR="004A05C1" w:rsidRPr="00E776E8">
        <w:rPr>
          <w:sz w:val="28"/>
          <w:szCs w:val="28"/>
        </w:rPr>
        <w:t>контроль осуществляется должностными лицами контрольного (надзорного) органа.</w:t>
      </w:r>
    </w:p>
    <w:p w14:paraId="3DCEF39F" w14:textId="0EF123F7" w:rsidR="004A05C1" w:rsidRPr="00E776E8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Перечни должностных лиц и их полномочий в рамках осуществления муниципального контроля </w:t>
      </w:r>
      <w:r w:rsidR="004A05C1" w:rsidRPr="00E776E8">
        <w:rPr>
          <w:sz w:val="28"/>
          <w:szCs w:val="28"/>
        </w:rPr>
        <w:t xml:space="preserve">утверждаются муниципальными правовыми актами </w:t>
      </w:r>
      <w:r w:rsidR="007228F1" w:rsidRPr="00E776E8">
        <w:rPr>
          <w:sz w:val="28"/>
          <w:szCs w:val="28"/>
        </w:rPr>
        <w:t>а</w:t>
      </w:r>
      <w:r w:rsidR="004A05C1" w:rsidRPr="00E776E8">
        <w:rPr>
          <w:sz w:val="28"/>
          <w:szCs w:val="28"/>
        </w:rPr>
        <w:t>дм</w:t>
      </w:r>
      <w:r w:rsidRPr="00E776E8">
        <w:rPr>
          <w:sz w:val="28"/>
          <w:szCs w:val="28"/>
        </w:rPr>
        <w:t xml:space="preserve">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="004A05C1" w:rsidRPr="00E776E8">
        <w:rPr>
          <w:sz w:val="28"/>
          <w:szCs w:val="28"/>
        </w:rPr>
        <w:t>.</w:t>
      </w:r>
    </w:p>
    <w:p w14:paraId="4764DEA6" w14:textId="50C7B539" w:rsidR="004A05C1" w:rsidRPr="00E776E8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Должностные лица контрольного (надзорного) органа в своей деятельности руководствуются Конституцией Российской</w:t>
      </w:r>
      <w:r w:rsidR="00DC7959" w:rsidRPr="00E776E8">
        <w:rPr>
          <w:sz w:val="28"/>
          <w:szCs w:val="28"/>
        </w:rPr>
        <w:t xml:space="preserve"> Федерации, ф</w:t>
      </w:r>
      <w:r w:rsidRPr="00E776E8">
        <w:rPr>
          <w:sz w:val="28"/>
          <w:szCs w:val="28"/>
        </w:rPr>
        <w:t xml:space="preserve">едеральными законами, иными нормативными правовыми актами Российской Федерации, Московской области, муниципальными правовыми актами </w:t>
      </w:r>
      <w:r w:rsidR="00C23FA5" w:rsidRPr="00E776E8">
        <w:rPr>
          <w:sz w:val="28"/>
          <w:szCs w:val="28"/>
        </w:rPr>
        <w:t>органов местного самоуправления</w:t>
      </w:r>
      <w:r w:rsidRPr="00E776E8">
        <w:rPr>
          <w:sz w:val="28"/>
          <w:szCs w:val="28"/>
        </w:rPr>
        <w:t>.</w:t>
      </w:r>
    </w:p>
    <w:p w14:paraId="03BE4F83" w14:textId="77777777" w:rsidR="004A05C1" w:rsidRPr="00E776E8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Должностные лица контрольного (надзорного) органа </w:t>
      </w:r>
      <w:r w:rsidR="009961B9" w:rsidRPr="00E776E8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при осуществлении муниципального контроля обладают правами </w:t>
      </w:r>
      <w:r w:rsidR="009961B9" w:rsidRPr="00E776E8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и обязанностями, предусмотренными Федеральным </w:t>
      </w:r>
      <w:hyperlink r:id="rId7" w:history="1">
        <w:r w:rsidRPr="00E776E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776E8">
        <w:rPr>
          <w:rFonts w:eastAsiaTheme="minorHAnsi"/>
          <w:sz w:val="28"/>
          <w:szCs w:val="28"/>
          <w:lang w:eastAsia="en-US"/>
        </w:rPr>
        <w:t xml:space="preserve"> № 248-ФЗ.</w:t>
      </w:r>
    </w:p>
    <w:p w14:paraId="36FD19D3" w14:textId="77777777" w:rsidR="004A05C1" w:rsidRPr="00E776E8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Должностные лица, осуще</w:t>
      </w:r>
      <w:r w:rsidR="009961B9" w:rsidRPr="00E776E8">
        <w:rPr>
          <w:sz w:val="28"/>
          <w:szCs w:val="28"/>
        </w:rPr>
        <w:t>ствляющие муниципальный</w:t>
      </w:r>
      <w:r w:rsidRPr="00E776E8">
        <w:rPr>
          <w:sz w:val="28"/>
          <w:szCs w:val="28"/>
        </w:rPr>
        <w:t xml:space="preserve"> контроль, взаимодействуют в установленном порядке с федеральными органами исполнительной власти и </w:t>
      </w:r>
      <w:r w:rsidR="00DC7959" w:rsidRPr="00E776E8">
        <w:rPr>
          <w:sz w:val="28"/>
          <w:szCs w:val="28"/>
        </w:rPr>
        <w:t xml:space="preserve">их территориальными органами, </w:t>
      </w:r>
      <w:r w:rsidRPr="00E776E8">
        <w:rPr>
          <w:sz w:val="28"/>
          <w:szCs w:val="28"/>
        </w:rPr>
        <w:t>центральными исполнительными органами государственной власти Московской области, правоохранительными органами, организациями и гражданами.</w:t>
      </w:r>
    </w:p>
    <w:p w14:paraId="26D48733" w14:textId="0558B29E" w:rsidR="004A05C1" w:rsidRPr="00E776E8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Должностные лица, осуществляющие муниципальный контроль, имеют </w:t>
      </w:r>
      <w:r w:rsidR="00C47A15" w:rsidRPr="00E776E8">
        <w:rPr>
          <w:sz w:val="28"/>
          <w:szCs w:val="28"/>
        </w:rPr>
        <w:t xml:space="preserve">бланки документов, </w:t>
      </w:r>
      <w:r w:rsidRPr="00E776E8">
        <w:rPr>
          <w:sz w:val="28"/>
          <w:szCs w:val="28"/>
        </w:rPr>
        <w:t xml:space="preserve">служебные удостоверения, формы (образцы) которых устанавливаются муниципальными правовыми актами </w:t>
      </w:r>
      <w:r w:rsidR="00C23FA5" w:rsidRPr="00E776E8">
        <w:rPr>
          <w:sz w:val="28"/>
          <w:szCs w:val="28"/>
        </w:rPr>
        <w:t>а</w:t>
      </w:r>
      <w:r w:rsidRPr="00E776E8">
        <w:rPr>
          <w:sz w:val="28"/>
          <w:szCs w:val="28"/>
        </w:rPr>
        <w:t>дм</w:t>
      </w:r>
      <w:r w:rsidR="00C47A15" w:rsidRPr="00E776E8">
        <w:rPr>
          <w:sz w:val="28"/>
          <w:szCs w:val="28"/>
        </w:rPr>
        <w:t xml:space="preserve">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>.</w:t>
      </w:r>
    </w:p>
    <w:p w14:paraId="4253774F" w14:textId="77777777" w:rsidR="00C47A15" w:rsidRPr="00E776E8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Должностные контрольного (надзорного) органа, осуществляющего муниципальный контроль, обеспечивают учет объектов контроля путем внесения сведений об объектах контроля в информационные системы государственного контроля (надзора), муниципального контроля.</w:t>
      </w:r>
    </w:p>
    <w:p w14:paraId="1714EBFE" w14:textId="77777777" w:rsidR="00C47A15" w:rsidRPr="00E776E8" w:rsidRDefault="00521B12" w:rsidP="009961B9">
      <w:pPr>
        <w:pStyle w:val="ConsPlusNormal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При сборе, обработке, анализе и учете сведений об объектах контроля должностные лица контрольного (надзорного) органа используют информацию, представляемую им в соответствии с нормативными правовыми актами, информацию, получаемую в рамках межведомственного </w:t>
      </w:r>
      <w:proofErr w:type="gramStart"/>
      <w:r w:rsidRPr="00E776E8">
        <w:rPr>
          <w:sz w:val="28"/>
          <w:szCs w:val="28"/>
        </w:rPr>
        <w:t xml:space="preserve">взаимодействия, </w:t>
      </w:r>
      <w:r w:rsidR="009961B9" w:rsidRPr="00E776E8">
        <w:rPr>
          <w:sz w:val="28"/>
          <w:szCs w:val="28"/>
        </w:rPr>
        <w:t xml:space="preserve">  </w:t>
      </w:r>
      <w:proofErr w:type="gramEnd"/>
      <w:r w:rsidR="009961B9" w:rsidRPr="00E776E8">
        <w:rPr>
          <w:sz w:val="28"/>
          <w:szCs w:val="28"/>
        </w:rPr>
        <w:t xml:space="preserve">                       </w:t>
      </w:r>
      <w:r w:rsidRPr="00E776E8">
        <w:rPr>
          <w:sz w:val="28"/>
          <w:szCs w:val="28"/>
        </w:rPr>
        <w:t>а также общедоступную информацию.</w:t>
      </w:r>
    </w:p>
    <w:p w14:paraId="18AE1E08" w14:textId="77777777" w:rsidR="002B4257" w:rsidRPr="00E776E8" w:rsidRDefault="002B4257" w:rsidP="002B4257">
      <w:pPr>
        <w:rPr>
          <w:sz w:val="28"/>
          <w:szCs w:val="28"/>
        </w:rPr>
      </w:pPr>
    </w:p>
    <w:p w14:paraId="6AC2D991" w14:textId="77777777" w:rsidR="00DC2040" w:rsidRPr="00E776E8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Управление рис</w:t>
      </w:r>
      <w:r w:rsidR="00521B12" w:rsidRPr="00E776E8">
        <w:rPr>
          <w:sz w:val="28"/>
          <w:szCs w:val="28"/>
        </w:rPr>
        <w:t xml:space="preserve">ками причинения вреда (ущерба) </w:t>
      </w:r>
      <w:r w:rsidRPr="00E776E8">
        <w:rPr>
          <w:sz w:val="28"/>
          <w:szCs w:val="28"/>
        </w:rPr>
        <w:t>охраняемым законом ценностям при осуществлении муниципального контроля</w:t>
      </w:r>
    </w:p>
    <w:p w14:paraId="50218683" w14:textId="77777777" w:rsidR="00DC2040" w:rsidRPr="00E776E8" w:rsidRDefault="00DC2040" w:rsidP="00DC2040">
      <w:pPr>
        <w:pStyle w:val="a5"/>
        <w:spacing w:line="240" w:lineRule="exact"/>
        <w:ind w:left="714"/>
        <w:jc w:val="both"/>
        <w:rPr>
          <w:b/>
        </w:rPr>
      </w:pPr>
    </w:p>
    <w:p w14:paraId="31322C94" w14:textId="77777777" w:rsidR="00DC2040" w:rsidRPr="00E776E8" w:rsidRDefault="00521B12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Муниципальный </w:t>
      </w:r>
      <w:r w:rsidR="00DC2040" w:rsidRPr="00E776E8">
        <w:rPr>
          <w:sz w:val="28"/>
          <w:szCs w:val="28"/>
        </w:rPr>
        <w:t>контроль осуществляется на основе управления рисками причинения вреда (ущерба) охраняемым законом ценностям.</w:t>
      </w:r>
    </w:p>
    <w:p w14:paraId="6CE4ED33" w14:textId="77777777" w:rsidR="009961B9" w:rsidRPr="00E776E8" w:rsidRDefault="009961B9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контроля </w:t>
      </w:r>
      <w:r w:rsidRPr="00E776E8">
        <w:rPr>
          <w:sz w:val="28"/>
          <w:szCs w:val="28"/>
        </w:rPr>
        <w:lastRenderedPageBreak/>
        <w:t>объекты контроля подлежат отнесению к одной из категорий риска причинения вреда (ущерба):</w:t>
      </w:r>
    </w:p>
    <w:p w14:paraId="256CA9A7" w14:textId="77777777" w:rsidR="009961B9" w:rsidRPr="00E776E8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средний риск;</w:t>
      </w:r>
    </w:p>
    <w:p w14:paraId="54B52357" w14:textId="77777777" w:rsidR="009961B9" w:rsidRPr="00E776E8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умеренный риск;</w:t>
      </w:r>
    </w:p>
    <w:p w14:paraId="441998DF" w14:textId="77777777" w:rsidR="009961B9" w:rsidRPr="00E776E8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низкий риск.</w:t>
      </w:r>
    </w:p>
    <w:p w14:paraId="250A7BCE" w14:textId="77777777" w:rsidR="009961B9" w:rsidRPr="00E776E8" w:rsidRDefault="009961B9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Решение об отнесении контрольным (надзорным)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(надзорного) органа на основании сопоставления их характеристик с критериями отнесения объектов контроля к категориям риска.</w:t>
      </w:r>
    </w:p>
    <w:p w14:paraId="1E3C4AAE" w14:textId="77777777" w:rsidR="009961B9" w:rsidRPr="00E776E8" w:rsidRDefault="009961B9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рамках осуществления муниципального контроля объекты контроля относятся к следующим категориям риска:</w:t>
      </w:r>
    </w:p>
    <w:p w14:paraId="0A09BB92" w14:textId="77777777" w:rsidR="009961B9" w:rsidRPr="00E776E8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1) к категории среднего риска:</w:t>
      </w:r>
    </w:p>
    <w:p w14:paraId="326D9905" w14:textId="77777777" w:rsidR="009961B9" w:rsidRPr="00E776E8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контролируемые лица при наличии в течение последних трех лет на дату принятия решения об отнесении деятельности контролируемого лица                                  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лицами;</w:t>
      </w:r>
    </w:p>
    <w:p w14:paraId="31942B82" w14:textId="77777777" w:rsidR="009961B9" w:rsidRPr="00E776E8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2) к категории умеренного риска:</w:t>
      </w:r>
    </w:p>
    <w:p w14:paraId="1C55FA23" w14:textId="34D885D5" w:rsidR="009961B9" w:rsidRPr="00E776E8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контролируемые лица при наличии в течение последних пяти лет на дату принятия решения об отнесении деятельности контролируемого лица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к категории риска предписания, выданного по итогам проведения плановой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E776E8">
        <w:rPr>
          <w:rFonts w:eastAsiaTheme="minorHAnsi"/>
          <w:sz w:val="28"/>
          <w:szCs w:val="28"/>
          <w:lang w:eastAsia="en-US"/>
        </w:rPr>
        <w:t>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14:paraId="2969D760" w14:textId="77777777" w:rsidR="009961B9" w:rsidRPr="00E776E8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3) к категории низкого риска относятся объекты контроля, не указанные                  в подпунктах 1 - 2 настоящего пункта.</w:t>
      </w:r>
    </w:p>
    <w:p w14:paraId="5C783C5D" w14:textId="77777777" w:rsidR="00FB671B" w:rsidRPr="00E776E8" w:rsidRDefault="00FB671B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5" w:name="Par74"/>
      <w:bookmarkStart w:id="6" w:name="Par90"/>
      <w:bookmarkEnd w:id="5"/>
      <w:bookmarkEnd w:id="6"/>
      <w:r w:rsidRPr="00E776E8">
        <w:rPr>
          <w:sz w:val="28"/>
          <w:szCs w:val="28"/>
        </w:rPr>
        <w:t>При наличии критериев, позволяющих отнести объект контроля</w:t>
      </w:r>
      <w:r w:rsidRPr="00E776E8">
        <w:rPr>
          <w:sz w:val="28"/>
          <w:szCs w:val="28"/>
        </w:rPr>
        <w:br/>
        <w:t>к различным категориям риска, подлежат применению критерии, относящие объект контроля к более высокой категории риска.</w:t>
      </w:r>
    </w:p>
    <w:p w14:paraId="0BB0A85C" w14:textId="77777777" w:rsidR="00CF2D0F" w:rsidRPr="00E776E8" w:rsidRDefault="00CF2D0F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В </w:t>
      </w:r>
      <w:r w:rsidRPr="00E776E8">
        <w:rPr>
          <w:rFonts w:eastAsiaTheme="minorHAnsi"/>
          <w:sz w:val="28"/>
          <w:szCs w:val="28"/>
          <w:lang w:eastAsia="en-US"/>
        </w:rPr>
        <w:t>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14:paraId="13378C78" w14:textId="77777777" w:rsidR="00CF2D0F" w:rsidRPr="00E776E8" w:rsidRDefault="00CF2D0F" w:rsidP="00C84CFC">
      <w:pPr>
        <w:pStyle w:val="ConsPlusNormal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Принятие решения об отнесении объектов контроля к категории низкого риска не требуется.</w:t>
      </w:r>
    </w:p>
    <w:p w14:paraId="5514902A" w14:textId="77777777" w:rsidR="00A219F4" w:rsidRPr="00E776E8" w:rsidRDefault="00A219F4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При отнесении объектов контроля к категориям риска контрольным (надзорным) органом используются в том числе:</w:t>
      </w:r>
    </w:p>
    <w:p w14:paraId="10EB7A6C" w14:textId="77777777" w:rsidR="00A219F4" w:rsidRPr="00E776E8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сведения, содержащиеся в Едином государственном реестре недвижимости;</w:t>
      </w:r>
    </w:p>
    <w:p w14:paraId="34C42893" w14:textId="77777777" w:rsidR="00A219F4" w:rsidRPr="00E776E8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сведения, содержащиеся в Системе контроля и планирования работ              в сфере дорожной инфраструктуры;</w:t>
      </w:r>
    </w:p>
    <w:p w14:paraId="645550BD" w14:textId="77777777" w:rsidR="00A219F4" w:rsidRPr="00E776E8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сведения, содержащиеся в информационных системах государственного контроля (надзора), муниципального контроля.</w:t>
      </w:r>
    </w:p>
    <w:p w14:paraId="38074B7C" w14:textId="77777777" w:rsidR="00A219F4" w:rsidRPr="00E776E8" w:rsidRDefault="00A219F4" w:rsidP="000E7C52">
      <w:pPr>
        <w:numPr>
          <w:ilvl w:val="1"/>
          <w:numId w:val="35"/>
        </w:numPr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Проведение контрольным (надзорным) органом плановых контрольных (надзорных) мероприятий в отношении объектов контроля, </w:t>
      </w:r>
      <w:r w:rsidRPr="00E776E8">
        <w:rPr>
          <w:sz w:val="28"/>
          <w:szCs w:val="28"/>
        </w:rPr>
        <w:lastRenderedPageBreak/>
        <w:t>отнесенных к категории среднего и умеренного риска, осуществляется не чаще чем один раз в три года и не реже чем один раз в шесть лет.</w:t>
      </w:r>
    </w:p>
    <w:p w14:paraId="0AE7B24F" w14:textId="77777777" w:rsidR="00A219F4" w:rsidRPr="00E776E8" w:rsidRDefault="00A219F4" w:rsidP="00A219F4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75B04781" w14:textId="77777777" w:rsidR="008877D9" w:rsidRPr="00E776E8" w:rsidRDefault="008877D9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По запросу контролируемого лица контрольный (надзорный) орган  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                       к определенной категории риска.</w:t>
      </w:r>
    </w:p>
    <w:p w14:paraId="06B412A8" w14:textId="77777777" w:rsidR="00CF2D0F" w:rsidRPr="00E776E8" w:rsidRDefault="00CF2D0F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Контрольный (надзорный) орган ведет перечни объектов контроля, которы</w:t>
      </w:r>
      <w:r w:rsidR="008D4566" w:rsidRPr="00E776E8">
        <w:rPr>
          <w:sz w:val="28"/>
          <w:szCs w:val="28"/>
        </w:rPr>
        <w:t>м присвоены категории риска</w:t>
      </w:r>
      <w:r w:rsidRPr="00E776E8">
        <w:rPr>
          <w:sz w:val="28"/>
          <w:szCs w:val="28"/>
        </w:rPr>
        <w:t>.</w:t>
      </w:r>
    </w:p>
    <w:p w14:paraId="453C74FF" w14:textId="77777777" w:rsidR="00F778E0" w:rsidRPr="00E776E8" w:rsidRDefault="00F778E0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Перечни объектов контроля содержат следующую информацию:</w:t>
      </w:r>
    </w:p>
    <w:p w14:paraId="3B613CCB" w14:textId="77777777" w:rsidR="00CF2D0F" w:rsidRPr="00E776E8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наименование</w:t>
      </w:r>
      <w:r w:rsidR="00CF2D0F" w:rsidRPr="00E776E8">
        <w:rPr>
          <w:sz w:val="28"/>
          <w:szCs w:val="28"/>
        </w:rPr>
        <w:t xml:space="preserve"> объекта контроля;</w:t>
      </w:r>
    </w:p>
    <w:p w14:paraId="1C660FA4" w14:textId="77777777" w:rsidR="008877D9" w:rsidRPr="00E776E8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идентификационный номер налогоплательщика объекта контроля;</w:t>
      </w:r>
    </w:p>
    <w:p w14:paraId="1272BC88" w14:textId="77777777" w:rsidR="008877D9" w:rsidRPr="00E776E8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адрес объекта контроля;</w:t>
      </w:r>
    </w:p>
    <w:p w14:paraId="56B7587D" w14:textId="77777777" w:rsidR="008877D9" w:rsidRPr="00E776E8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категория риска объекта контроля.</w:t>
      </w:r>
    </w:p>
    <w:p w14:paraId="52CA9E42" w14:textId="77777777" w:rsidR="00DC2040" w:rsidRPr="00E776E8" w:rsidRDefault="00DC2040" w:rsidP="00DC2040">
      <w:pPr>
        <w:jc w:val="both"/>
        <w:rPr>
          <w:b/>
          <w:bCs/>
          <w:sz w:val="28"/>
        </w:rPr>
      </w:pPr>
    </w:p>
    <w:p w14:paraId="42262491" w14:textId="77777777" w:rsidR="008877D9" w:rsidRPr="00E776E8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E776E8">
        <w:rPr>
          <w:sz w:val="28"/>
          <w:szCs w:val="28"/>
        </w:rPr>
        <w:t xml:space="preserve">Профилактика рисков причинения вреда(ущерба) </w:t>
      </w:r>
    </w:p>
    <w:p w14:paraId="4C55994E" w14:textId="77777777" w:rsidR="00DC2040" w:rsidRPr="00E776E8" w:rsidRDefault="00DC2040" w:rsidP="008877D9">
      <w:pPr>
        <w:pStyle w:val="a5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охраняемым законом ценностям</w:t>
      </w:r>
    </w:p>
    <w:p w14:paraId="0AE71BE2" w14:textId="77777777" w:rsidR="00DC2040" w:rsidRPr="00E776E8" w:rsidRDefault="00DC2040" w:rsidP="00C84CFC">
      <w:pPr>
        <w:jc w:val="both"/>
        <w:rPr>
          <w:b/>
          <w:bCs/>
          <w:sz w:val="24"/>
          <w:szCs w:val="24"/>
        </w:rPr>
      </w:pPr>
    </w:p>
    <w:p w14:paraId="5F2558B5" w14:textId="77777777" w:rsidR="00D44251" w:rsidRPr="00E776E8" w:rsidRDefault="00D44251" w:rsidP="000E7C52">
      <w:pPr>
        <w:pStyle w:val="a5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36C90D04" w14:textId="77777777" w:rsidR="00D44251" w:rsidRPr="00E776E8" w:rsidRDefault="00D44251" w:rsidP="000E7C52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14:paraId="5A05368E" w14:textId="4D2F3AC0" w:rsidR="00D44251" w:rsidRPr="00E776E8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устранение условий, причин и факторов, способных привести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E776E8">
        <w:rPr>
          <w:rFonts w:eastAsiaTheme="minorHAnsi"/>
          <w:sz w:val="28"/>
          <w:szCs w:val="28"/>
          <w:lang w:eastAsia="en-US"/>
        </w:rPr>
        <w:t>к нарушениям обязательных требований и (или) причинению вреда (ущерба) охраняемым законом ценностям;</w:t>
      </w:r>
    </w:p>
    <w:p w14:paraId="150AD934" w14:textId="3DF66CCE" w:rsidR="00D44251" w:rsidRPr="00E776E8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создание условий для доведения обязательных требований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до контролируемых лиц, повышение информированности о способах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E776E8">
        <w:rPr>
          <w:rFonts w:eastAsiaTheme="minorHAnsi"/>
          <w:sz w:val="28"/>
          <w:szCs w:val="28"/>
          <w:lang w:eastAsia="en-US"/>
        </w:rPr>
        <w:t>их соблюдения.</w:t>
      </w:r>
    </w:p>
    <w:p w14:paraId="5C3B5DC8" w14:textId="77777777" w:rsidR="00D44251" w:rsidRPr="00E776E8" w:rsidRDefault="00D44251" w:rsidP="00AC753E">
      <w:pPr>
        <w:pStyle w:val="ConsPlusNormal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При осущест</w:t>
      </w:r>
      <w:r w:rsidR="008877D9" w:rsidRPr="00E776E8">
        <w:rPr>
          <w:sz w:val="28"/>
          <w:szCs w:val="28"/>
        </w:rPr>
        <w:t xml:space="preserve">влении муниципального </w:t>
      </w:r>
      <w:r w:rsidRPr="00E776E8">
        <w:rPr>
          <w:sz w:val="28"/>
          <w:szCs w:val="28"/>
        </w:rPr>
        <w:t xml:space="preserve"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</w:t>
      </w:r>
      <w:r w:rsidR="00A16071" w:rsidRPr="00E776E8">
        <w:rPr>
          <w:sz w:val="28"/>
          <w:szCs w:val="28"/>
        </w:rPr>
        <w:t xml:space="preserve">(надзорных) </w:t>
      </w:r>
      <w:r w:rsidRPr="00E776E8">
        <w:rPr>
          <w:sz w:val="28"/>
          <w:szCs w:val="28"/>
        </w:rPr>
        <w:t>мероприятий.</w:t>
      </w:r>
    </w:p>
    <w:p w14:paraId="6C899CD7" w14:textId="77777777" w:rsidR="003E0570" w:rsidRPr="00E776E8" w:rsidRDefault="00263DDA" w:rsidP="00C84CF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 xml:space="preserve">4.2. </w:t>
      </w:r>
      <w:r w:rsidR="003E0570" w:rsidRPr="00E776E8">
        <w:rPr>
          <w:rFonts w:eastAsiaTheme="minorHAnsi"/>
          <w:sz w:val="28"/>
          <w:szCs w:val="28"/>
          <w:lang w:eastAsia="en-US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</w:t>
      </w:r>
      <w:r w:rsidR="008877D9" w:rsidRPr="00E776E8">
        <w:rPr>
          <w:rFonts w:eastAsiaTheme="minorHAnsi"/>
          <w:sz w:val="28"/>
          <w:szCs w:val="28"/>
          <w:lang w:eastAsia="en-US"/>
        </w:rPr>
        <w:t>ктики</w:t>
      </w:r>
      <w:r w:rsidR="00875052" w:rsidRPr="00E776E8">
        <w:rPr>
          <w:rFonts w:eastAsiaTheme="minorHAnsi"/>
          <w:sz w:val="28"/>
          <w:szCs w:val="28"/>
          <w:lang w:eastAsia="en-US"/>
        </w:rPr>
        <w:t>).</w:t>
      </w:r>
    </w:p>
    <w:p w14:paraId="7652E67A" w14:textId="77777777" w:rsidR="00875052" w:rsidRPr="00E776E8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Программа профилактики утверждается ежегодно.</w:t>
      </w:r>
    </w:p>
    <w:p w14:paraId="6560D89E" w14:textId="77777777" w:rsidR="00875052" w:rsidRPr="00E776E8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Контрольный (надзорный) орган при утверждении программы профилактики рисков причинения вреда учитывает категории риска, к которым отн</w:t>
      </w:r>
      <w:r w:rsidR="003829F5" w:rsidRPr="00E776E8">
        <w:rPr>
          <w:rFonts w:eastAsiaTheme="minorHAnsi"/>
          <w:sz w:val="28"/>
          <w:szCs w:val="28"/>
          <w:lang w:eastAsia="en-US"/>
        </w:rPr>
        <w:t>есены объекты контроля</w:t>
      </w:r>
      <w:r w:rsidRPr="00E776E8">
        <w:rPr>
          <w:rFonts w:eastAsiaTheme="minorHAnsi"/>
          <w:sz w:val="28"/>
          <w:szCs w:val="28"/>
          <w:lang w:eastAsia="en-US"/>
        </w:rPr>
        <w:t>.</w:t>
      </w:r>
    </w:p>
    <w:p w14:paraId="4F6320CE" w14:textId="77777777" w:rsidR="003E0570" w:rsidRPr="00E776E8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Контрольный (надзорный) орган может проводить профилактические мероприятия</w:t>
      </w:r>
      <w:r w:rsidR="008877D9" w:rsidRPr="00E776E8">
        <w:rPr>
          <w:rFonts w:eastAsiaTheme="minorHAnsi"/>
          <w:sz w:val="28"/>
          <w:szCs w:val="28"/>
          <w:lang w:eastAsia="en-US"/>
        </w:rPr>
        <w:t>, не предусмотренные программой.</w:t>
      </w:r>
    </w:p>
    <w:p w14:paraId="28EE5EE5" w14:textId="77777777" w:rsidR="00DC2040" w:rsidRPr="00E776E8" w:rsidRDefault="00875052" w:rsidP="00C84CFC">
      <w:pPr>
        <w:pStyle w:val="ConsPlusNormal"/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4.3</w:t>
      </w:r>
      <w:r w:rsidR="00DC2040" w:rsidRPr="00E776E8">
        <w:rPr>
          <w:sz w:val="28"/>
          <w:szCs w:val="28"/>
        </w:rPr>
        <w:t>. При осущест</w:t>
      </w:r>
      <w:r w:rsidR="008877D9" w:rsidRPr="00E776E8">
        <w:rPr>
          <w:sz w:val="28"/>
          <w:szCs w:val="28"/>
        </w:rPr>
        <w:t xml:space="preserve">влении муниципального </w:t>
      </w:r>
      <w:r w:rsidR="00DC2040" w:rsidRPr="00E776E8">
        <w:rPr>
          <w:sz w:val="28"/>
          <w:szCs w:val="28"/>
        </w:rPr>
        <w:t>контроля могут проводиться следующие виды профилактических мероприятий:</w:t>
      </w:r>
    </w:p>
    <w:p w14:paraId="5BBB4BC9" w14:textId="77777777" w:rsidR="00DC2040" w:rsidRPr="00E776E8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6E8">
        <w:rPr>
          <w:sz w:val="28"/>
          <w:szCs w:val="28"/>
        </w:rPr>
        <w:lastRenderedPageBreak/>
        <w:t>информирование;</w:t>
      </w:r>
    </w:p>
    <w:p w14:paraId="3B573AA2" w14:textId="77777777" w:rsidR="00DC2040" w:rsidRPr="00E776E8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обобщение правоприменительной практики;</w:t>
      </w:r>
    </w:p>
    <w:p w14:paraId="1C711FD0" w14:textId="77777777" w:rsidR="00DC2040" w:rsidRPr="00E776E8" w:rsidRDefault="00875052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объявление предостережения</w:t>
      </w:r>
      <w:r w:rsidR="00DC2040" w:rsidRPr="00E776E8">
        <w:rPr>
          <w:sz w:val="28"/>
          <w:szCs w:val="28"/>
        </w:rPr>
        <w:t>;</w:t>
      </w:r>
    </w:p>
    <w:p w14:paraId="3ADE2290" w14:textId="77777777" w:rsidR="00DC2040" w:rsidRPr="00E776E8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консультирование;</w:t>
      </w:r>
    </w:p>
    <w:p w14:paraId="76E0CA65" w14:textId="77777777" w:rsidR="00DC2040" w:rsidRPr="00E776E8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профилактический визит.</w:t>
      </w:r>
    </w:p>
    <w:p w14:paraId="28C18DF6" w14:textId="77777777" w:rsidR="004B18E3" w:rsidRPr="00E776E8" w:rsidRDefault="004B18E3" w:rsidP="004D15A6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14:paraId="246FE738" w14:textId="77777777" w:rsidR="00DC2040" w:rsidRPr="00E776E8" w:rsidRDefault="00DC2040" w:rsidP="008877D9">
      <w:pPr>
        <w:pStyle w:val="ConsPlusNormal"/>
        <w:tabs>
          <w:tab w:val="left" w:pos="993"/>
        </w:tabs>
        <w:spacing w:line="360" w:lineRule="auto"/>
        <w:ind w:left="567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Информирование</w:t>
      </w:r>
    </w:p>
    <w:p w14:paraId="74060271" w14:textId="77777777" w:rsidR="00875052" w:rsidRPr="00E776E8" w:rsidRDefault="00875052" w:rsidP="000E7C52">
      <w:pPr>
        <w:pStyle w:val="a5"/>
        <w:numPr>
          <w:ilvl w:val="0"/>
          <w:numId w:val="1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14:paraId="2598A49C" w14:textId="06B01CB8" w:rsidR="00875052" w:rsidRPr="00E776E8" w:rsidRDefault="00875052" w:rsidP="00C84CF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Информирование осуществляется посредством размещения соответствующих сведений на официальном </w:t>
      </w:r>
      <w:r w:rsidR="00C23FA5" w:rsidRPr="00E776E8">
        <w:rPr>
          <w:rFonts w:eastAsiaTheme="minorHAnsi"/>
          <w:sz w:val="28"/>
          <w:szCs w:val="28"/>
          <w:lang w:eastAsia="en-US"/>
        </w:rPr>
        <w:t>сайте</w:t>
      </w:r>
      <w:r w:rsidR="00F86026" w:rsidRPr="00E776E8">
        <w:rPr>
          <w:rFonts w:eastAsiaTheme="minorHAnsi"/>
          <w:sz w:val="28"/>
          <w:szCs w:val="28"/>
          <w:lang w:eastAsia="en-US"/>
        </w:rPr>
        <w:t xml:space="preserve"> </w:t>
      </w:r>
      <w:r w:rsidR="00C23FA5" w:rsidRPr="00E776E8">
        <w:rPr>
          <w:rFonts w:eastAsiaTheme="minorHAnsi"/>
          <w:sz w:val="28"/>
          <w:szCs w:val="28"/>
          <w:lang w:eastAsia="en-US"/>
        </w:rPr>
        <w:t>а</w:t>
      </w:r>
      <w:r w:rsidR="0044127F" w:rsidRPr="00E776E8">
        <w:rPr>
          <w:rFonts w:eastAsiaTheme="minorHAnsi"/>
          <w:sz w:val="28"/>
          <w:szCs w:val="28"/>
          <w:lang w:eastAsia="en-US"/>
        </w:rPr>
        <w:t>дм</w:t>
      </w:r>
      <w:r w:rsidR="008877D9" w:rsidRPr="00E776E8">
        <w:rPr>
          <w:rFonts w:eastAsiaTheme="minorHAnsi"/>
          <w:sz w:val="28"/>
          <w:szCs w:val="28"/>
          <w:lang w:eastAsia="en-US"/>
        </w:rPr>
        <w:t xml:space="preserve">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="0044127F" w:rsidRPr="00E776E8">
        <w:rPr>
          <w:rFonts w:eastAsiaTheme="minorHAnsi"/>
          <w:sz w:val="28"/>
          <w:szCs w:val="28"/>
          <w:lang w:eastAsia="en-US"/>
        </w:rPr>
        <w:t xml:space="preserve"> </w:t>
      </w:r>
      <w:r w:rsidRPr="00E776E8">
        <w:rPr>
          <w:rFonts w:eastAsiaTheme="minorHAnsi"/>
          <w:sz w:val="28"/>
          <w:szCs w:val="28"/>
          <w:lang w:eastAsia="en-US"/>
        </w:rPr>
        <w:t xml:space="preserve">в сети </w:t>
      </w:r>
      <w:r w:rsidR="00C23FA5" w:rsidRPr="00E776E8">
        <w:rPr>
          <w:rFonts w:eastAsiaTheme="minorHAnsi"/>
          <w:sz w:val="28"/>
          <w:szCs w:val="28"/>
          <w:lang w:eastAsia="en-US"/>
        </w:rPr>
        <w:t>«</w:t>
      </w:r>
      <w:r w:rsidRPr="00E776E8">
        <w:rPr>
          <w:rFonts w:eastAsiaTheme="minorHAnsi"/>
          <w:sz w:val="28"/>
          <w:szCs w:val="28"/>
          <w:lang w:eastAsia="en-US"/>
        </w:rPr>
        <w:t>Интернет</w:t>
      </w:r>
      <w:r w:rsidR="00C23FA5" w:rsidRPr="00E776E8">
        <w:rPr>
          <w:rFonts w:eastAsiaTheme="minorHAnsi"/>
          <w:sz w:val="28"/>
          <w:szCs w:val="28"/>
          <w:lang w:eastAsia="en-US"/>
        </w:rPr>
        <w:t>»</w:t>
      </w:r>
      <w:r w:rsidRPr="00E776E8">
        <w:rPr>
          <w:rFonts w:eastAsiaTheme="minorHAnsi"/>
          <w:sz w:val="28"/>
          <w:szCs w:val="28"/>
          <w:lang w:eastAsia="en-US"/>
        </w:rPr>
        <w:t>.</w:t>
      </w:r>
    </w:p>
    <w:p w14:paraId="6BEFBC60" w14:textId="0CE16E89" w:rsidR="00875052" w:rsidRPr="00E776E8" w:rsidRDefault="00875052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 Контрольный (надзорный) орган размещает и поддерживает в актуальном состоянии на официальном </w:t>
      </w:r>
      <w:r w:rsidR="00C23FA5" w:rsidRPr="00E776E8">
        <w:rPr>
          <w:rFonts w:eastAsiaTheme="minorHAnsi"/>
          <w:sz w:val="28"/>
          <w:szCs w:val="28"/>
          <w:lang w:eastAsia="en-US"/>
        </w:rPr>
        <w:t>сайте</w:t>
      </w:r>
      <w:r w:rsidRPr="00E776E8">
        <w:rPr>
          <w:rFonts w:eastAsiaTheme="minorHAnsi"/>
          <w:sz w:val="28"/>
          <w:szCs w:val="28"/>
          <w:lang w:eastAsia="en-US"/>
        </w:rPr>
        <w:t xml:space="preserve"> </w:t>
      </w:r>
      <w:r w:rsidR="00C23FA5" w:rsidRPr="00E776E8">
        <w:rPr>
          <w:rFonts w:eastAsiaTheme="minorHAnsi"/>
          <w:sz w:val="28"/>
          <w:szCs w:val="28"/>
          <w:lang w:eastAsia="en-US"/>
        </w:rPr>
        <w:t>а</w:t>
      </w:r>
      <w:r w:rsidR="0044127F" w:rsidRPr="00E776E8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="0044127F" w:rsidRPr="00E776E8">
        <w:rPr>
          <w:rFonts w:eastAsiaTheme="minorHAnsi"/>
          <w:sz w:val="28"/>
          <w:szCs w:val="28"/>
          <w:lang w:eastAsia="en-US"/>
        </w:rPr>
        <w:t xml:space="preserve"> </w:t>
      </w:r>
      <w:r w:rsidRPr="00E776E8">
        <w:rPr>
          <w:rFonts w:eastAsiaTheme="minorHAnsi"/>
          <w:sz w:val="28"/>
          <w:szCs w:val="28"/>
          <w:lang w:eastAsia="en-US"/>
        </w:rPr>
        <w:t xml:space="preserve">в сети </w:t>
      </w:r>
      <w:r w:rsidR="00C23FA5" w:rsidRPr="00E776E8">
        <w:rPr>
          <w:rFonts w:eastAsiaTheme="minorHAnsi"/>
          <w:sz w:val="28"/>
          <w:szCs w:val="28"/>
          <w:lang w:eastAsia="en-US"/>
        </w:rPr>
        <w:t>«</w:t>
      </w:r>
      <w:r w:rsidRPr="00E776E8">
        <w:rPr>
          <w:rFonts w:eastAsiaTheme="minorHAnsi"/>
          <w:sz w:val="28"/>
          <w:szCs w:val="28"/>
          <w:lang w:eastAsia="en-US"/>
        </w:rPr>
        <w:t>Интернет</w:t>
      </w:r>
      <w:r w:rsidR="00C23FA5" w:rsidRPr="00E776E8">
        <w:rPr>
          <w:rFonts w:eastAsiaTheme="minorHAnsi"/>
          <w:sz w:val="28"/>
          <w:szCs w:val="28"/>
          <w:lang w:eastAsia="en-US"/>
        </w:rPr>
        <w:t>»</w:t>
      </w:r>
      <w:r w:rsidRPr="00E776E8">
        <w:rPr>
          <w:rFonts w:eastAsiaTheme="minorHAnsi"/>
          <w:sz w:val="28"/>
          <w:szCs w:val="28"/>
          <w:lang w:eastAsia="en-US"/>
        </w:rPr>
        <w:t xml:space="preserve"> информацию, указанную в </w:t>
      </w:r>
      <w:hyperlink r:id="rId8" w:history="1">
        <w:r w:rsidRPr="00E776E8">
          <w:rPr>
            <w:rFonts w:eastAsiaTheme="minorHAnsi"/>
            <w:sz w:val="28"/>
            <w:szCs w:val="28"/>
            <w:lang w:eastAsia="en-US"/>
          </w:rPr>
          <w:t>пункте 3 статьи 46</w:t>
        </w:r>
      </w:hyperlink>
      <w:r w:rsidR="00A7501F" w:rsidRPr="00E776E8">
        <w:rPr>
          <w:rFonts w:eastAsiaTheme="minorHAnsi"/>
          <w:sz w:val="28"/>
          <w:szCs w:val="28"/>
          <w:lang w:eastAsia="en-US"/>
        </w:rPr>
        <w:t xml:space="preserve"> Федерального закона №</w:t>
      </w:r>
      <w:r w:rsidRPr="00E776E8">
        <w:rPr>
          <w:rFonts w:eastAsiaTheme="minorHAnsi"/>
          <w:sz w:val="28"/>
          <w:szCs w:val="28"/>
          <w:lang w:eastAsia="en-US"/>
        </w:rPr>
        <w:t xml:space="preserve"> 248-ФЗ.</w:t>
      </w:r>
    </w:p>
    <w:p w14:paraId="671AA88E" w14:textId="77777777" w:rsidR="006E6397" w:rsidRPr="00E776E8" w:rsidRDefault="006E6397" w:rsidP="00A7501F">
      <w:pPr>
        <w:pStyle w:val="ConsPlusNormal"/>
        <w:ind w:firstLine="540"/>
        <w:jc w:val="center"/>
        <w:rPr>
          <w:strike/>
          <w:sz w:val="28"/>
          <w:szCs w:val="28"/>
        </w:rPr>
      </w:pPr>
    </w:p>
    <w:p w14:paraId="04C14F31" w14:textId="77777777" w:rsidR="00DC2040" w:rsidRPr="00E776E8" w:rsidRDefault="00DC2040" w:rsidP="008877D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Обобщение правоприменительной практики</w:t>
      </w:r>
    </w:p>
    <w:p w14:paraId="0707CB18" w14:textId="3CCC839A" w:rsidR="008877D9" w:rsidRPr="00E776E8" w:rsidRDefault="008877D9" w:rsidP="000E7C52">
      <w:pPr>
        <w:pStyle w:val="a5"/>
        <w:numPr>
          <w:ilvl w:val="1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Контрольный (надзорный) орган осуществляет ежегодное обобщение правоприменительной практики путем сбора и анализа данных                        о проведенных контрольных (надзорных) мероприятиях и их </w:t>
      </w:r>
      <w:proofErr w:type="gramStart"/>
      <w:r w:rsidRPr="00E776E8">
        <w:rPr>
          <w:sz w:val="28"/>
          <w:szCs w:val="28"/>
        </w:rPr>
        <w:t xml:space="preserve">результатах, </w:t>
      </w:r>
      <w:r w:rsidR="00E776E8">
        <w:rPr>
          <w:sz w:val="28"/>
          <w:szCs w:val="28"/>
        </w:rPr>
        <w:t xml:space="preserve">  </w:t>
      </w:r>
      <w:proofErr w:type="gramEnd"/>
      <w:r w:rsidR="00E776E8">
        <w:rPr>
          <w:sz w:val="28"/>
          <w:szCs w:val="28"/>
        </w:rPr>
        <w:t xml:space="preserve">                      </w:t>
      </w:r>
      <w:r w:rsidRPr="00E776E8">
        <w:rPr>
          <w:sz w:val="28"/>
          <w:szCs w:val="28"/>
        </w:rPr>
        <w:t>а также анализа поступивших в адрес контрольного (надзорного) органа обращений.</w:t>
      </w:r>
    </w:p>
    <w:p w14:paraId="51070559" w14:textId="77777777" w:rsidR="008877D9" w:rsidRPr="00E776E8" w:rsidRDefault="008877D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Обобщение правоприменительной практики проводится для решения задач, указанных в части 1 статьи 47 Федерального закона № 248-ФЗ.</w:t>
      </w:r>
    </w:p>
    <w:p w14:paraId="156518ED" w14:textId="7DB2C9CD" w:rsidR="00703C1F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По итогам обобщения правоприменительной практики контрольный (надзорный) орган готовит доклад, который утверждается руководителем контрольного (надзорного) органа </w:t>
      </w:r>
      <w:r w:rsidR="00703C1F" w:rsidRPr="00E776E8">
        <w:rPr>
          <w:rFonts w:eastAsiaTheme="minorHAnsi"/>
          <w:sz w:val="28"/>
          <w:szCs w:val="28"/>
          <w:lang w:eastAsia="en-US"/>
        </w:rPr>
        <w:t xml:space="preserve">и </w:t>
      </w:r>
      <w:r w:rsidR="009E3684" w:rsidRPr="00E776E8">
        <w:rPr>
          <w:rFonts w:eastAsiaTheme="minorHAnsi"/>
          <w:sz w:val="28"/>
          <w:szCs w:val="28"/>
          <w:lang w:eastAsia="en-US"/>
        </w:rPr>
        <w:t xml:space="preserve">размещается на официальном </w:t>
      </w:r>
      <w:r w:rsidR="00C23FA5" w:rsidRPr="00E776E8">
        <w:rPr>
          <w:rFonts w:eastAsiaTheme="minorHAnsi"/>
          <w:sz w:val="28"/>
          <w:szCs w:val="28"/>
          <w:lang w:eastAsia="en-US"/>
        </w:rPr>
        <w:t>сайте</w:t>
      </w:r>
      <w:r w:rsidRPr="00E776E8">
        <w:rPr>
          <w:rFonts w:eastAsiaTheme="minorHAnsi"/>
          <w:sz w:val="28"/>
          <w:szCs w:val="28"/>
          <w:lang w:eastAsia="en-US"/>
        </w:rPr>
        <w:t xml:space="preserve"> </w:t>
      </w:r>
      <w:r w:rsidR="00C23FA5" w:rsidRPr="00E776E8">
        <w:rPr>
          <w:rFonts w:eastAsiaTheme="minorHAnsi"/>
          <w:sz w:val="28"/>
          <w:szCs w:val="28"/>
          <w:lang w:eastAsia="en-US"/>
        </w:rPr>
        <w:t>а</w:t>
      </w:r>
      <w:r w:rsidRPr="00E776E8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="009E3684" w:rsidRPr="00E776E8">
        <w:rPr>
          <w:rFonts w:eastAsiaTheme="minorHAnsi"/>
          <w:sz w:val="28"/>
          <w:szCs w:val="28"/>
          <w:lang w:eastAsia="en-US"/>
        </w:rPr>
        <w:t xml:space="preserve"> </w:t>
      </w:r>
      <w:r w:rsidR="00523505" w:rsidRPr="00E776E8">
        <w:rPr>
          <w:rFonts w:eastAsiaTheme="minorHAnsi"/>
          <w:sz w:val="28"/>
          <w:szCs w:val="28"/>
          <w:lang w:eastAsia="en-US"/>
        </w:rPr>
        <w:t xml:space="preserve">в сети </w:t>
      </w:r>
      <w:r w:rsidR="00C23FA5" w:rsidRPr="00E776E8">
        <w:rPr>
          <w:rFonts w:eastAsiaTheme="minorHAnsi"/>
          <w:sz w:val="28"/>
          <w:szCs w:val="28"/>
          <w:lang w:eastAsia="en-US"/>
        </w:rPr>
        <w:t>«</w:t>
      </w:r>
      <w:r w:rsidR="00523505" w:rsidRPr="00E776E8">
        <w:rPr>
          <w:rFonts w:eastAsiaTheme="minorHAnsi"/>
          <w:sz w:val="28"/>
          <w:szCs w:val="28"/>
          <w:lang w:eastAsia="en-US"/>
        </w:rPr>
        <w:t>Интернет</w:t>
      </w:r>
      <w:r w:rsidR="00C23FA5" w:rsidRPr="00E776E8">
        <w:rPr>
          <w:rFonts w:eastAsiaTheme="minorHAnsi"/>
          <w:sz w:val="28"/>
          <w:szCs w:val="28"/>
          <w:lang w:eastAsia="en-US"/>
        </w:rPr>
        <w:t>»</w:t>
      </w:r>
      <w:r w:rsidR="00523505" w:rsidRPr="00E776E8">
        <w:rPr>
          <w:rFonts w:eastAsiaTheme="minorHAnsi"/>
          <w:sz w:val="28"/>
          <w:szCs w:val="28"/>
          <w:lang w:eastAsia="en-US"/>
        </w:rPr>
        <w:t xml:space="preserve"> </w:t>
      </w:r>
      <w:r w:rsidRPr="00E776E8">
        <w:rPr>
          <w:rFonts w:eastAsiaTheme="minorHAnsi"/>
          <w:sz w:val="28"/>
          <w:szCs w:val="28"/>
          <w:lang w:eastAsia="en-US"/>
        </w:rPr>
        <w:t>в срок до</w:t>
      </w:r>
      <w:r w:rsidR="00523505" w:rsidRPr="00E776E8">
        <w:rPr>
          <w:rFonts w:eastAsiaTheme="minorHAnsi"/>
          <w:sz w:val="28"/>
          <w:szCs w:val="28"/>
          <w:lang w:eastAsia="en-US"/>
        </w:rPr>
        <w:t xml:space="preserve"> 15 апреля</w:t>
      </w:r>
      <w:r w:rsidR="00703C1F" w:rsidRPr="00E776E8">
        <w:rPr>
          <w:rFonts w:eastAsiaTheme="minorHAnsi"/>
          <w:sz w:val="28"/>
          <w:szCs w:val="28"/>
          <w:lang w:eastAsia="en-US"/>
        </w:rPr>
        <w:t xml:space="preserve"> года, следующего за отчетным годом.</w:t>
      </w:r>
    </w:p>
    <w:p w14:paraId="6279FDA8" w14:textId="77777777" w:rsidR="00DC2040" w:rsidRPr="00E776E8" w:rsidRDefault="00DC2040" w:rsidP="00DC2040">
      <w:pPr>
        <w:pStyle w:val="ConsPlusNormal"/>
        <w:ind w:firstLine="540"/>
        <w:jc w:val="both"/>
        <w:rPr>
          <w:sz w:val="28"/>
          <w:szCs w:val="28"/>
        </w:rPr>
      </w:pPr>
    </w:p>
    <w:p w14:paraId="7D0513C2" w14:textId="77777777" w:rsidR="00DC2040" w:rsidRPr="00E776E8" w:rsidRDefault="00DC2040" w:rsidP="00703E0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Объявление предостережений</w:t>
      </w:r>
    </w:p>
    <w:p w14:paraId="46D3F1BD" w14:textId="77777777" w:rsidR="00703E09" w:rsidRPr="00E776E8" w:rsidRDefault="00703E09" w:rsidP="00703E09">
      <w:pPr>
        <w:pStyle w:val="a5"/>
        <w:ind w:left="0" w:firstLine="810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4.6. Предостережение о недопустимости нарушения обязательных требований (далее – предостережение) объявляется контролируемому лицу                          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      о принятии мер по обеспечению соблюдения обязательных требований.</w:t>
      </w:r>
    </w:p>
    <w:p w14:paraId="4BEDA7AA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Предостережение объявляется не позднее тридцати дней со дня получения указанных сведений.</w:t>
      </w:r>
    </w:p>
    <w:p w14:paraId="774613F3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lastRenderedPageBreak/>
        <w:t>Предостережение объявляется и направляется контролируемому лицу                          в порядке, предусмотренном Федеральным законом № 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                          или приводят к нарушению обязательных требований, а также предложение                          о принятии мер по обеспечению соблюдения данных требований и не может содержать требование представления контролируемым лицом сведений                                  и документов.</w:t>
      </w:r>
    </w:p>
    <w:p w14:paraId="56784065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Контрольный (надзорный) орган осуществляет учет объявленных                               им предостережений и использует соответствующие данные для проведения иных профилактических и контрольных (надзорных) мероприятий.</w:t>
      </w:r>
    </w:p>
    <w:p w14:paraId="5E4B4AEA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указанного </w:t>
      </w:r>
      <w:proofErr w:type="gramStart"/>
      <w:r w:rsidRPr="00E776E8">
        <w:rPr>
          <w:sz w:val="28"/>
          <w:szCs w:val="28"/>
        </w:rPr>
        <w:t xml:space="preserve">предостережения,   </w:t>
      </w:r>
      <w:proofErr w:type="gramEnd"/>
      <w:r w:rsidRPr="00E776E8">
        <w:rPr>
          <w:sz w:val="28"/>
          <w:szCs w:val="28"/>
        </w:rPr>
        <w:t xml:space="preserve">                               в котором указываются:</w:t>
      </w:r>
    </w:p>
    <w:p w14:paraId="0985E640" w14:textId="77777777" w:rsidR="00703E09" w:rsidRPr="00E776E8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фамилия,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</w:t>
      </w:r>
      <w:proofErr w:type="gramStart"/>
      <w:r w:rsidRPr="00E776E8">
        <w:rPr>
          <w:rFonts w:eastAsiaTheme="minorHAnsi"/>
          <w:sz w:val="28"/>
          <w:szCs w:val="28"/>
          <w:lang w:eastAsia="en-US"/>
        </w:rPr>
        <w:t xml:space="preserve">организации,   </w:t>
      </w:r>
      <w:proofErr w:type="gramEnd"/>
      <w:r w:rsidRPr="00E776E8">
        <w:rPr>
          <w:rFonts w:eastAsiaTheme="minorHAnsi"/>
          <w:sz w:val="28"/>
          <w:szCs w:val="28"/>
          <w:lang w:eastAsia="en-US"/>
        </w:rPr>
        <w:t xml:space="preserve">                              либо реквизиты доверенности и фамилию, имя, отчество (при наличии) лица, подающего возражение по доверенности;</w:t>
      </w:r>
    </w:p>
    <w:p w14:paraId="70DEE6A9" w14:textId="77777777" w:rsidR="00703E09" w:rsidRPr="00E776E8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заявителя;</w:t>
      </w:r>
    </w:p>
    <w:p w14:paraId="3243D130" w14:textId="77777777" w:rsidR="00703E09" w:rsidRPr="00E776E8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учетный номер предостережения в едином реестре контрольных (надзорных) мероприятий (далее – ЕРКНМ), в отношении которого подается возражение;</w:t>
      </w:r>
    </w:p>
    <w:p w14:paraId="6EBCF893" w14:textId="77777777" w:rsidR="00703E09" w:rsidRPr="00E776E8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доводы, на основании которых заявитель не согласен с объявленным предостережением. </w:t>
      </w:r>
    </w:p>
    <w:p w14:paraId="62990CF2" w14:textId="77777777" w:rsidR="00703E09" w:rsidRPr="00E776E8" w:rsidRDefault="00703E09" w:rsidP="00703E0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Заявителем могут быть представлены документы либо их копии, подтверждающие его доводы.</w:t>
      </w:r>
    </w:p>
    <w:p w14:paraId="24928F56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Руководитель контрольного (надзорного) органа принимает решение                          об отказе в рассмотрении возражения на предостережение в течение пяти рабочих дней со дня получения возражения, если возражение содержит неполные или некорректные сведения,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семей.</w:t>
      </w:r>
    </w:p>
    <w:p w14:paraId="25918D8B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Возражение рассматривается контрольным (надзорным) органом в течение 30 дней со дня его получения.</w:t>
      </w:r>
    </w:p>
    <w:p w14:paraId="5BEFC2EB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случае удовлетворения возражения на предостережение руководитель контрольного (надзорного) органа аннулирует направленное ранее предостережение. При отказе в удовлетворении возражения указываются соответствующие обоснования.</w:t>
      </w:r>
    </w:p>
    <w:p w14:paraId="18159EC5" w14:textId="77777777" w:rsidR="00703E09" w:rsidRPr="00E776E8" w:rsidRDefault="00703E09" w:rsidP="00703E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>Ответ по итогам рассмотрения предостережения направляется заявителю                 на бумажном носителе либо в форме электронного документа, в том числе через</w:t>
      </w:r>
      <w:r w:rsidRPr="00E776E8">
        <w:rPr>
          <w:rFonts w:eastAsiaTheme="minorHAnsi"/>
          <w:sz w:val="28"/>
          <w:szCs w:val="28"/>
          <w:lang w:eastAsia="en-US"/>
        </w:rPr>
        <w:t xml:space="preserve"> федеральную государственную информационную систему «Единый портал государственных и муниципальных услуг (функций)» (далее – ФГИС ЕПГУ).</w:t>
      </w:r>
    </w:p>
    <w:p w14:paraId="1078A68A" w14:textId="77777777" w:rsidR="00DC2040" w:rsidRPr="00E776E8" w:rsidRDefault="00DC2040" w:rsidP="00AC0C66">
      <w:pPr>
        <w:pStyle w:val="ConsPlusNormal"/>
        <w:ind w:firstLine="540"/>
        <w:jc w:val="both"/>
        <w:rPr>
          <w:sz w:val="28"/>
          <w:szCs w:val="28"/>
        </w:rPr>
      </w:pPr>
    </w:p>
    <w:p w14:paraId="7F99ADBB" w14:textId="77777777" w:rsidR="00DC2040" w:rsidRPr="00E776E8" w:rsidRDefault="00DC2040" w:rsidP="00703E0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Консультирование</w:t>
      </w:r>
    </w:p>
    <w:p w14:paraId="45AAE894" w14:textId="77777777" w:rsidR="00703E09" w:rsidRPr="00E776E8" w:rsidRDefault="00703E09" w:rsidP="00703E09">
      <w:pPr>
        <w:pStyle w:val="a5"/>
        <w:ind w:left="0" w:firstLine="709"/>
        <w:jc w:val="both"/>
        <w:rPr>
          <w:sz w:val="28"/>
          <w:szCs w:val="28"/>
        </w:rPr>
      </w:pPr>
      <w:r w:rsidRPr="00E776E8">
        <w:rPr>
          <w:rFonts w:eastAsiaTheme="minorEastAsia"/>
          <w:sz w:val="28"/>
          <w:szCs w:val="28"/>
        </w:rPr>
        <w:t>4.</w:t>
      </w:r>
      <w:r w:rsidRPr="00E776E8">
        <w:rPr>
          <w:sz w:val="28"/>
          <w:szCs w:val="28"/>
        </w:rPr>
        <w:t>7. Контрольный (надзорный)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48A9432B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Консультирование осуществляется по следующим вопросам:</w:t>
      </w:r>
    </w:p>
    <w:p w14:paraId="20829473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/>
          <w:color w:val="000000"/>
          <w:sz w:val="28"/>
          <w:szCs w:val="28"/>
        </w:rPr>
        <w:t>организация и осуществление муниципального контроля;</w:t>
      </w:r>
    </w:p>
    <w:p w14:paraId="4C85D2B9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 w:hint="eastAsia"/>
          <w:color w:val="000000"/>
          <w:sz w:val="28"/>
          <w:szCs w:val="28"/>
        </w:rPr>
        <w:t>п</w:t>
      </w:r>
      <w:r w:rsidRPr="00E776E8">
        <w:rPr>
          <w:rFonts w:ascii="yandex-sans" w:hAnsi="yandex-sans"/>
          <w:color w:val="000000"/>
          <w:sz w:val="28"/>
          <w:szCs w:val="28"/>
        </w:rPr>
        <w:t>орядок осуществления контрольных (надзорных) мероприятий;</w:t>
      </w:r>
    </w:p>
    <w:p w14:paraId="44F1DFF8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 w:hint="eastAsia"/>
          <w:color w:val="000000"/>
          <w:sz w:val="28"/>
          <w:szCs w:val="28"/>
        </w:rPr>
        <w:t>п</w:t>
      </w:r>
      <w:r w:rsidRPr="00E776E8">
        <w:rPr>
          <w:rFonts w:ascii="yandex-sans" w:hAnsi="yandex-sans"/>
          <w:color w:val="000000"/>
          <w:sz w:val="28"/>
          <w:szCs w:val="28"/>
        </w:rPr>
        <w:t>орядок обжалования действий (бездействия) должностных лиц контрольного (надзорного) органа;</w:t>
      </w:r>
    </w:p>
    <w:p w14:paraId="0E2A01FE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 w:hint="eastAsia"/>
          <w:color w:val="000000"/>
          <w:sz w:val="28"/>
          <w:szCs w:val="28"/>
        </w:rPr>
        <w:t>п</w:t>
      </w:r>
      <w:r w:rsidRPr="00E776E8">
        <w:rPr>
          <w:rFonts w:ascii="yandex-sans" w:hAnsi="yandex-sans"/>
          <w:color w:val="000000"/>
          <w:sz w:val="28"/>
          <w:szCs w:val="28"/>
        </w:rPr>
        <w:t>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(надзорным) органом в рамках контрольных (надзорных) мероприятий;</w:t>
      </w:r>
    </w:p>
    <w:p w14:paraId="7C9B1907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/>
          <w:color w:val="000000"/>
          <w:sz w:val="28"/>
          <w:szCs w:val="28"/>
        </w:rPr>
        <w:t>получение информации об обязательных требованиях, предъявляемых                   к деятельности контролируемых лиц, отнесении контролируемых лиц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(надзорных) мероприятий;</w:t>
      </w:r>
    </w:p>
    <w:p w14:paraId="651C24BE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/>
          <w:color w:val="000000"/>
          <w:sz w:val="28"/>
          <w:szCs w:val="28"/>
        </w:rPr>
        <w:t>порядок досудебного (внесудебного) обжалования действий (бездействия) и (или) решений, принятых должностными лицами контрольного (надзорного) органа при осуществлении муниципального контроля в отношении контролируемых лиц;</w:t>
      </w:r>
    </w:p>
    <w:p w14:paraId="03BA68F7" w14:textId="77777777" w:rsidR="00703E09" w:rsidRPr="00E776E8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E776E8">
        <w:rPr>
          <w:rFonts w:ascii="yandex-sans" w:hAnsi="yandex-sans"/>
          <w:color w:val="000000"/>
          <w:sz w:val="28"/>
          <w:szCs w:val="28"/>
        </w:rPr>
        <w:t>получение информации об административной ответственности                           за нарушение обязательных требований.</w:t>
      </w:r>
    </w:p>
    <w:p w14:paraId="21597A57" w14:textId="77777777" w:rsidR="00703E09" w:rsidRPr="00E776E8" w:rsidRDefault="00703E09" w:rsidP="00703E09">
      <w:pPr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14:paraId="00B70E56" w14:textId="77777777" w:rsidR="00703E09" w:rsidRPr="00E776E8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по письменному запросу контролируемого лица о представлении письменного ответа по вопросам консультирования;</w:t>
      </w:r>
    </w:p>
    <w:p w14:paraId="09ADAB99" w14:textId="77777777" w:rsidR="00703E09" w:rsidRPr="00E776E8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при невозможности предоставления ответа за отведенное                                      для консультирования время;</w:t>
      </w:r>
    </w:p>
    <w:p w14:paraId="669CC274" w14:textId="77777777" w:rsidR="00703E09" w:rsidRPr="00E776E8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при необходимости запроса дополнительных сведений для ответа.</w:t>
      </w:r>
    </w:p>
    <w:p w14:paraId="26DCD87C" w14:textId="77777777" w:rsidR="00703E09" w:rsidRPr="00E776E8" w:rsidRDefault="00703E09" w:rsidP="00703E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Контрольный (надзорный) орган осуществляет учет консультирований.</w:t>
      </w:r>
    </w:p>
    <w:p w14:paraId="0169E444" w14:textId="1B8AA0A2" w:rsidR="00703E09" w:rsidRPr="00E776E8" w:rsidRDefault="00703E09" w:rsidP="00703E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В случае поступления в контрольный (надзорный)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</w:t>
      </w:r>
      <w:r w:rsidR="00C23FA5" w:rsidRPr="00E776E8">
        <w:rPr>
          <w:sz w:val="28"/>
          <w:szCs w:val="28"/>
        </w:rPr>
        <w:t>сайте</w:t>
      </w:r>
      <w:r w:rsidRPr="00E776E8">
        <w:rPr>
          <w:sz w:val="28"/>
          <w:szCs w:val="28"/>
        </w:rPr>
        <w:t xml:space="preserve"> </w:t>
      </w:r>
      <w:r w:rsidR="00C23FA5" w:rsidRPr="00E776E8">
        <w:rPr>
          <w:sz w:val="28"/>
          <w:szCs w:val="28"/>
        </w:rPr>
        <w:t>а</w:t>
      </w:r>
      <w:r w:rsidRPr="00E776E8">
        <w:rPr>
          <w:sz w:val="28"/>
          <w:szCs w:val="28"/>
        </w:rPr>
        <w:t xml:space="preserve">дминистрации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в сети </w:t>
      </w:r>
      <w:r w:rsidR="00C23FA5" w:rsidRPr="00E776E8">
        <w:rPr>
          <w:sz w:val="28"/>
          <w:szCs w:val="28"/>
        </w:rPr>
        <w:t>«</w:t>
      </w:r>
      <w:r w:rsidRPr="00E776E8">
        <w:rPr>
          <w:sz w:val="28"/>
          <w:szCs w:val="28"/>
        </w:rPr>
        <w:t>Интернет</w:t>
      </w:r>
      <w:r w:rsidR="00C23FA5" w:rsidRPr="00E776E8">
        <w:rPr>
          <w:sz w:val="28"/>
          <w:szCs w:val="28"/>
        </w:rPr>
        <w:t>»</w:t>
      </w:r>
      <w:r w:rsidRPr="00E776E8">
        <w:rPr>
          <w:sz w:val="28"/>
          <w:szCs w:val="28"/>
        </w:rPr>
        <w:t>.</w:t>
      </w:r>
    </w:p>
    <w:p w14:paraId="5666C8A9" w14:textId="77777777" w:rsidR="00DC2040" w:rsidRPr="00E776E8" w:rsidRDefault="00DC2040" w:rsidP="00703E09">
      <w:pPr>
        <w:pStyle w:val="ConsPlusNormal"/>
        <w:jc w:val="both"/>
        <w:rPr>
          <w:sz w:val="28"/>
          <w:szCs w:val="28"/>
        </w:rPr>
      </w:pPr>
    </w:p>
    <w:p w14:paraId="402CF1EF" w14:textId="77777777" w:rsidR="00DC2040" w:rsidRPr="00E776E8" w:rsidRDefault="00DC2040" w:rsidP="00703E0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Профилактический визит</w:t>
      </w:r>
    </w:p>
    <w:p w14:paraId="174A2A67" w14:textId="77777777" w:rsidR="00703E09" w:rsidRPr="00E776E8" w:rsidRDefault="00703E09" w:rsidP="000E7C52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Профилактический визит проводится должностным лицом контрольного (надзорного) органа в форме профилактической беседы по месту </w:t>
      </w:r>
      <w:r w:rsidRPr="00E776E8">
        <w:rPr>
          <w:sz w:val="28"/>
          <w:szCs w:val="28"/>
        </w:rPr>
        <w:lastRenderedPageBreak/>
        <w:t>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13497D53" w14:textId="3A977026" w:rsidR="00703E09" w:rsidRPr="00E776E8" w:rsidRDefault="00703E09" w:rsidP="00703E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контролируемое лицо информируется                  об обязательных требованиях, предъявляемых к его деятельности                                        либо к принадлежащим ему объектам контроля, их соответствии критериям риска, основаниях и о рекомендуемых способах снижения категории риска,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E776E8">
        <w:rPr>
          <w:rFonts w:eastAsiaTheme="minorHAnsi"/>
          <w:sz w:val="28"/>
          <w:szCs w:val="28"/>
          <w:lang w:eastAsia="en-US"/>
        </w:rPr>
        <w:t>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05598CB5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5777AE08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Обязательный профилактический визит проводится должностными лицами контрольного (надзорного) органа в соответствии со статьей 52.1. Федерального закона № 248-ФЗ.</w:t>
      </w:r>
    </w:p>
    <w:p w14:paraId="255C3E2D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Профилактический визит по инициативе контролируемого лица проводится должностными лицами контрольного (надзорного) органа                               в соответствии со статьей 52.2. Федерального закона № 248-ФЗ.</w:t>
      </w:r>
    </w:p>
    <w:p w14:paraId="5ECA12F2" w14:textId="77777777" w:rsidR="00567EBE" w:rsidRPr="00E776E8" w:rsidRDefault="00567EBE" w:rsidP="00DC2040">
      <w:pPr>
        <w:pStyle w:val="a5"/>
        <w:ind w:left="0"/>
        <w:jc w:val="both"/>
        <w:rPr>
          <w:rFonts w:eastAsiaTheme="minorEastAsia"/>
          <w:sz w:val="28"/>
          <w:szCs w:val="28"/>
        </w:rPr>
      </w:pPr>
    </w:p>
    <w:p w14:paraId="0945BC83" w14:textId="77777777" w:rsidR="000B6936" w:rsidRPr="00E776E8" w:rsidRDefault="00DC2040" w:rsidP="000E7C52">
      <w:pPr>
        <w:pStyle w:val="a5"/>
        <w:numPr>
          <w:ilvl w:val="0"/>
          <w:numId w:val="24"/>
        </w:numPr>
        <w:spacing w:line="360" w:lineRule="auto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Осуществ</w:t>
      </w:r>
      <w:r w:rsidR="00703E09" w:rsidRPr="00E776E8">
        <w:rPr>
          <w:sz w:val="28"/>
          <w:szCs w:val="28"/>
        </w:rPr>
        <w:t>ление муниципального к</w:t>
      </w:r>
      <w:r w:rsidRPr="00E776E8">
        <w:rPr>
          <w:sz w:val="28"/>
          <w:szCs w:val="28"/>
        </w:rPr>
        <w:t>онтроля</w:t>
      </w:r>
    </w:p>
    <w:p w14:paraId="535DA4F6" w14:textId="77777777" w:rsidR="00703E09" w:rsidRPr="00E776E8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Контрольные (надзорные) мероприятия в отношении контролируемых лиц проводятся должностными лицами контрольного (надзорного) органа в соответствии с Федеральным законом № 248-ФЗ.</w:t>
      </w:r>
    </w:p>
    <w:p w14:paraId="4A8E541F" w14:textId="77777777" w:rsidR="00703E09" w:rsidRPr="00E776E8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Плановые контрольные (надзорные) мероприятия в отношении контролируемых лиц проводятся на основании плана проведения плановых контрольных (надзорных) мероприятий на очередной календарный год, формируемого контрольным (надзорным) органом и подлежащего согласованию                с органами прокуратуры.</w:t>
      </w:r>
    </w:p>
    <w:p w14:paraId="513E1289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Порядок формирования ежегодного плана контрольных (надзорных) мероприятий, его согласования с органами прокуратуры, включения в него                          и исключения из него контрольных (надзорных) мероприятий в течение года устанавливается Правительством Российской Федерации.</w:t>
      </w:r>
    </w:p>
    <w:p w14:paraId="5559F37A" w14:textId="77777777" w:rsidR="00703E09" w:rsidRPr="00E776E8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Информация о контрольных (надзорных) мероприятиях размещается           в ЕРКНМ.</w:t>
      </w:r>
    </w:p>
    <w:p w14:paraId="76DE63C3" w14:textId="77777777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 целях фиксации доказательств нарушений обязательных требований должностными лицами контрольного (надзорного) органа и лицами, обладающими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средств, привлекаемыми к совершению контрольных (надзорных) действий (далее – специалисты), могут использоваться фотосъемка, аудио- и видеозапись.</w:t>
      </w:r>
    </w:p>
    <w:p w14:paraId="4CA624E1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                          при осуществлении контрольных (надзорных) мероприятий, совершении </w:t>
      </w:r>
      <w:r w:rsidRPr="00E776E8">
        <w:rPr>
          <w:rFonts w:eastAsiaTheme="minorHAnsi"/>
          <w:sz w:val="28"/>
          <w:szCs w:val="28"/>
          <w:lang w:eastAsia="en-US"/>
        </w:rPr>
        <w:lastRenderedPageBreak/>
        <w:t>контрольных (надзорных) действий принимается должностными лицами                                и специалистами самостоятельно.</w:t>
      </w:r>
    </w:p>
    <w:p w14:paraId="1CE19B17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1607828C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Проведение фотосъемки, аудио- и видеозаписи осуществляется                                      с обязательным уведомлением контролируемого лица.</w:t>
      </w:r>
    </w:p>
    <w:p w14:paraId="3927E963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14:paraId="4B313B1A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               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3AB540DE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14:paraId="5686581E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7AEF5E12" w14:textId="77777777" w:rsidR="00703E09" w:rsidRPr="00E776E8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При проведении контрольного (надзорного) мероприятия, предусматривающего взаимодействие с контролируемым лицом                                                  в месте осуществления деятельности контролируемого лица, контролируемому лицу должностным лицом контрольного (надзорного) органа предъявляются служебное удостоверение, решение о проведении контрольного (надзорного) мероприятия, подписанное руководителем контрольного (надзорного) органа,                    а также сообщается учетный номер контрольного (надзорного) мероприятия                       в ЕРКНМ.</w:t>
      </w:r>
    </w:p>
    <w:p w14:paraId="4BF8DD50" w14:textId="5E12A1F5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Информирование контролируемых лиц о совершаемых должностными лицами контрольного (надзорного) органа действиях                               и принимаемых решениях осуществляется путем размещения сведений                            об указанных действиях и решениях в ЕРКНМ, а также доведения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E776E8">
        <w:rPr>
          <w:rFonts w:eastAsiaTheme="minorHAnsi"/>
          <w:sz w:val="28"/>
          <w:szCs w:val="28"/>
          <w:lang w:eastAsia="en-US"/>
        </w:rPr>
        <w:t>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и исполнения государственных и муниципальных функций в электронной форме, в том числе через ФГИС ЕПГУ.</w:t>
      </w:r>
    </w:p>
    <w:p w14:paraId="254F1ACF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Контролируемое лицо информируется о совершаемых должностными лицами контрольного (надзорного) органа действиях и принимаемых решениях путем направления ему документов на бумажном носителе в случае направления им в контрольный (надзорный) орган уведомления о необходимости получения документов на бумажном носителе либо отсутствия у контрольного (надзорного) </w:t>
      </w:r>
      <w:r w:rsidRPr="00E776E8">
        <w:rPr>
          <w:rFonts w:eastAsiaTheme="minorHAnsi"/>
          <w:sz w:val="28"/>
          <w:szCs w:val="28"/>
          <w:lang w:eastAsia="en-US"/>
        </w:rPr>
        <w:lastRenderedPageBreak/>
        <w:t xml:space="preserve">органа сведений об адресе электронной почты контролируемого лица                                       и возможности направить ему документы в электронном виде через ФГИС ЕПГУ                              (в случае если контролируемое лицо не имеет учетной записи в единой системе идентификации и аутентификации). </w:t>
      </w:r>
    </w:p>
    <w:p w14:paraId="66C43B62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Контролируемое лицо вправе направлять в контрольный (надзорный) орган документы на бумажном носителе.</w:t>
      </w:r>
    </w:p>
    <w:p w14:paraId="112703AF" w14:textId="77777777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Контролируемое лицо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14:paraId="20C50553" w14:textId="77777777" w:rsidR="00703E09" w:rsidRPr="00E776E8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отсутствия контролируемого лица на момент проведения контрольного (надзорного) мероприятия в связи с нахождением в служебной командировке, отпуске (при предоставлении подтверждающих документов);</w:t>
      </w:r>
    </w:p>
    <w:p w14:paraId="416A1632" w14:textId="77777777" w:rsidR="00703E09" w:rsidRPr="00E776E8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временной нетрудоспособности контролируемого лица на момент проведения контрольного (надзорного) мероприятия (при предоставлении подтверждающих документов).</w:t>
      </w:r>
    </w:p>
    <w:p w14:paraId="1DE25C39" w14:textId="77777777" w:rsidR="00703E09" w:rsidRPr="00E776E8" w:rsidRDefault="00703E09" w:rsidP="00703E09">
      <w:pPr>
        <w:tabs>
          <w:tab w:val="left" w:pos="1134"/>
        </w:tabs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Информация о невозможности присутствия при проведении контрольного (надзорного) мероприятия направляется непосредственно контролируемым лицом в контрольный (надзорный) орган, вынесший решение о проведении контрольного (надзорного) мероприятия, на бумажном носителе на почтовый адрес, указанный в решении о проведении контрольного (надзорного) мероприятия, или в форме электронного документа, в том числе через ФГИС ЕПГУ.</w:t>
      </w:r>
    </w:p>
    <w:p w14:paraId="0FF8CB4E" w14:textId="77777777" w:rsidR="00703E09" w:rsidRPr="00E776E8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Проведение контрольного (надзорного) мероприятия в отношении контролируемого лица, представившего информацию о невозможности присутствия при проведении контрольного (надзорного) мероприятия, переносится на срок до устранения причин, препятствующих присутствию при проведении контрольного (надзорного) мероприятия.</w:t>
      </w:r>
    </w:p>
    <w:p w14:paraId="569C2595" w14:textId="77777777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ЕРКНМ. Должностное лицо контрольного (надзорного) органа вправе выдать рекомендации по соблюдению обязательных требований, провести мероприятия, направленные на профилактику рисков причинения вреда (ущерба) охраняемым законом ценностям.</w:t>
      </w:r>
    </w:p>
    <w:p w14:paraId="3F5AB273" w14:textId="77777777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нарушений обязательных требований контрольный (надзорный) орган в пределах полномочий, предусмотренных законодательством Российской Федерации, обязан:</w:t>
      </w:r>
    </w:p>
    <w:p w14:paraId="157CC025" w14:textId="77777777" w:rsidR="00703E09" w:rsidRPr="00E776E8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6DE4012A" w14:textId="551C2B9A" w:rsidR="00703E09" w:rsidRPr="00E776E8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E776E8">
        <w:rPr>
          <w:rFonts w:eastAsiaTheme="minorHAnsi"/>
          <w:sz w:val="28"/>
          <w:szCs w:val="28"/>
          <w:lang w:eastAsia="en-US"/>
        </w:rPr>
        <w:lastRenderedPageBreak/>
        <w:t>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5F0D8B29" w14:textId="77777777" w:rsidR="00703E09" w:rsidRPr="00E776E8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при выявлении в ходе контрольного (надзорного) мероприятия признаков административного правонарушения направить информацию об этом                                      в соответствующий государственный орган в соответствии со своей компетенцией или при наличии соответствующих полномочий принять меры </w:t>
      </w:r>
      <w:r w:rsidR="00A219F4" w:rsidRPr="00E776E8">
        <w:rPr>
          <w:rFonts w:eastAsiaTheme="minorHAnsi"/>
          <w:sz w:val="28"/>
          <w:szCs w:val="28"/>
          <w:lang w:eastAsia="en-US"/>
        </w:rPr>
        <w:t xml:space="preserve">               </w:t>
      </w:r>
      <w:r w:rsidRPr="00E776E8">
        <w:rPr>
          <w:rFonts w:eastAsiaTheme="minorHAnsi"/>
          <w:sz w:val="28"/>
          <w:szCs w:val="28"/>
          <w:lang w:eastAsia="en-US"/>
        </w:rPr>
        <w:t>по привлечению виновных лиц к установленной законом ответственности;</w:t>
      </w:r>
    </w:p>
    <w:p w14:paraId="25A09B1B" w14:textId="77777777" w:rsidR="00703E09" w:rsidRPr="00E776E8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принять меры по осуществлению контроля за устранением выявленных нарушений обязательных требований, предотвращению возможного причинения вреда (ущерба) охраняемым законом ценностям, при неисполнении предписания                в установленные сроки принять меры по обеспечению его исполнения;</w:t>
      </w:r>
    </w:p>
    <w:p w14:paraId="1D6B3447" w14:textId="77777777" w:rsidR="00703E09" w:rsidRPr="00E776E8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рассмотреть вопрос о выдаче рекомендаций по соблюдению обязательных требований, проведении мероприятий, направленных                                         на профилактику рисков причинения вреда (ущерба) охраняемым законом ценностям.</w:t>
      </w:r>
    </w:p>
    <w:p w14:paraId="34C136A0" w14:textId="77777777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нарушений обязательных требований, за которые законодательством Российской Федерации предусмотрена административная </w:t>
      </w:r>
      <w:r w:rsidR="00A219F4" w:rsidRPr="00E776E8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E776E8">
        <w:rPr>
          <w:rFonts w:eastAsiaTheme="minorHAnsi"/>
          <w:sz w:val="28"/>
          <w:szCs w:val="28"/>
          <w:lang w:eastAsia="en-US"/>
        </w:rPr>
        <w:t>и иная ответственность, в акте контрольного (надзорного) мероприятия указывается информация о наличии признаков выявленного нарушения.</w:t>
      </w:r>
    </w:p>
    <w:p w14:paraId="73595FC1" w14:textId="77777777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фактов, свидетельствующих о совершении административного правонарушения, ответственность за которое предусмотрена частью 1 статьи 19.4, статьей 19.4.1, частью 1 статьи 19.5, статьей 19.7 Кодекса Российской Федерации об административных правонарушениях, должностными лицами контрольного (надзорного) органа составляется протокол об административном правонарушении, который вручается или направляется контролируемому лицу                   в соответствии с законодательством об административных правонарушениях.</w:t>
      </w:r>
    </w:p>
    <w:p w14:paraId="46BB61D4" w14:textId="5491D9DF" w:rsidR="00703E09" w:rsidRPr="00E776E8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При организации и осуществлении муниципального контроля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E776E8">
        <w:rPr>
          <w:rFonts w:eastAsiaTheme="minorHAnsi"/>
          <w:sz w:val="28"/>
          <w:szCs w:val="28"/>
          <w:lang w:eastAsia="en-US"/>
        </w:rPr>
        <w:t>в рамках межведомственного информационного взаимодействия контрольный (надзорный) орган имеет право получать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сведения.</w:t>
      </w:r>
    </w:p>
    <w:p w14:paraId="1DA4DF74" w14:textId="77777777" w:rsidR="00703E09" w:rsidRPr="00E776E8" w:rsidRDefault="00703E09" w:rsidP="00703E09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91D2C06" w14:textId="77777777" w:rsidR="00023EA7" w:rsidRPr="00E776E8" w:rsidRDefault="004D15A6" w:rsidP="000E7C52">
      <w:pPr>
        <w:pStyle w:val="a5"/>
        <w:numPr>
          <w:ilvl w:val="0"/>
          <w:numId w:val="27"/>
        </w:numPr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Контрольные (надзорные) мероприятия</w:t>
      </w:r>
    </w:p>
    <w:p w14:paraId="4F2EB593" w14:textId="77777777" w:rsidR="00023EA7" w:rsidRPr="00E776E8" w:rsidRDefault="00023EA7" w:rsidP="00023EA7">
      <w:pPr>
        <w:pStyle w:val="a5"/>
      </w:pPr>
    </w:p>
    <w:p w14:paraId="4DF8A89C" w14:textId="2D1BB1E8" w:rsidR="00C93CE8" w:rsidRPr="00E776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Взаимодействие с контролируемым лицом осуществляется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E776E8">
        <w:rPr>
          <w:rFonts w:eastAsiaTheme="minorHAnsi"/>
          <w:sz w:val="28"/>
          <w:szCs w:val="28"/>
          <w:lang w:eastAsia="en-US"/>
        </w:rPr>
        <w:t>при проведении следующих контрольных (надзорных) мероприятий:</w:t>
      </w:r>
    </w:p>
    <w:p w14:paraId="57694B34" w14:textId="77777777" w:rsidR="00E53183" w:rsidRPr="00E776E8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инспекционный визит;</w:t>
      </w:r>
    </w:p>
    <w:p w14:paraId="7D76DE42" w14:textId="77777777" w:rsidR="00E53183" w:rsidRPr="00E776E8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lastRenderedPageBreak/>
        <w:t>документарная проверка;</w:t>
      </w:r>
    </w:p>
    <w:p w14:paraId="5439780C" w14:textId="77777777" w:rsidR="00E53183" w:rsidRPr="00E776E8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выездная проверка.</w:t>
      </w:r>
    </w:p>
    <w:p w14:paraId="3BBF37C1" w14:textId="77777777" w:rsidR="00E53183" w:rsidRPr="00E776E8" w:rsidRDefault="00E53183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Без взаимодействия с контролируемым лицом проводятся следующие контрольные (надзорные) мероприятия:</w:t>
      </w:r>
    </w:p>
    <w:p w14:paraId="31CAC753" w14:textId="77777777" w:rsidR="00E53183" w:rsidRPr="00E776E8" w:rsidRDefault="00E53183" w:rsidP="000E7C52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(мониторинг безопасности);</w:t>
      </w:r>
    </w:p>
    <w:p w14:paraId="4B4D7752" w14:textId="77777777" w:rsidR="00E53183" w:rsidRPr="00E776E8" w:rsidRDefault="00E53183" w:rsidP="000E7C52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выездное обследование.</w:t>
      </w:r>
    </w:p>
    <w:p w14:paraId="75E75928" w14:textId="77777777" w:rsidR="00C93CE8" w:rsidRPr="00E776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Оценка соблюдения контролируемыми лицами обязательных требований контрольными (надзорными) органами не может проводиться иными способами, кроме как посредством контрольных (надзорных) мероприятий, установленных </w:t>
      </w:r>
      <w:r w:rsidR="00384856" w:rsidRPr="00E776E8">
        <w:rPr>
          <w:sz w:val="28"/>
          <w:szCs w:val="28"/>
        </w:rPr>
        <w:t>частями</w:t>
      </w:r>
      <w:r w:rsidR="001B35A6" w:rsidRPr="00E776E8">
        <w:rPr>
          <w:sz w:val="28"/>
          <w:szCs w:val="28"/>
        </w:rPr>
        <w:t xml:space="preserve"> 6.1., 6.2.</w:t>
      </w:r>
      <w:r w:rsidRPr="00E776E8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4754419A" w14:textId="77777777" w:rsidR="00C93CE8" w:rsidRPr="00E776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должностным лицом контрольного (надзорного) органа следующих контрольных (надзорных) действий:</w:t>
      </w:r>
    </w:p>
    <w:p w14:paraId="06658458" w14:textId="77777777" w:rsidR="00B078D9" w:rsidRPr="00E776E8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осмотр;</w:t>
      </w:r>
    </w:p>
    <w:p w14:paraId="7F92DDCF" w14:textId="77777777" w:rsidR="00B078D9" w:rsidRPr="00E776E8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опрос;</w:t>
      </w:r>
    </w:p>
    <w:p w14:paraId="40545718" w14:textId="77777777" w:rsidR="00B078D9" w:rsidRPr="00E776E8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14:paraId="7E9E0829" w14:textId="77777777" w:rsidR="00B078D9" w:rsidRPr="00E776E8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подразделений);</w:t>
      </w:r>
    </w:p>
    <w:p w14:paraId="0FAC01F0" w14:textId="77777777" w:rsidR="00B078D9" w:rsidRPr="00E776E8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инструментальное обследование;</w:t>
      </w:r>
    </w:p>
    <w:p w14:paraId="54D2FD2C" w14:textId="77777777" w:rsidR="00B078D9" w:rsidRPr="00E776E8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экспертиза.</w:t>
      </w:r>
    </w:p>
    <w:p w14:paraId="3D476889" w14:textId="77777777" w:rsidR="00A219F4" w:rsidRPr="00E776E8" w:rsidRDefault="00A219F4" w:rsidP="00A219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Если иное не предусмотрено федеральным законом о виде контроля, осмотр не может проводиться в отношении жилого помещении.</w:t>
      </w:r>
    </w:p>
    <w:p w14:paraId="77822AA8" w14:textId="77777777" w:rsidR="004D15A6" w:rsidRPr="00E776E8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</w:t>
      </w:r>
      <w:r w:rsidR="00B078D9" w:rsidRPr="00E776E8">
        <w:rPr>
          <w:sz w:val="28"/>
          <w:szCs w:val="28"/>
        </w:rPr>
        <w:t xml:space="preserve">орного) мероприятия применяются </w:t>
      </w:r>
      <w:r w:rsidRPr="00E776E8">
        <w:rPr>
          <w:sz w:val="28"/>
          <w:szCs w:val="28"/>
        </w:rPr>
        <w:t>индикаторы риска.</w:t>
      </w:r>
    </w:p>
    <w:p w14:paraId="57AB5588" w14:textId="24BEE534" w:rsidR="00B078D9" w:rsidRPr="00E776E8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 xml:space="preserve">Индикаторы риска утверждаются представительным органом </w:t>
      </w:r>
      <w:r w:rsidR="00375040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и размещаются </w:t>
      </w:r>
      <w:r w:rsidR="00E776E8">
        <w:rPr>
          <w:sz w:val="28"/>
          <w:szCs w:val="28"/>
        </w:rPr>
        <w:t xml:space="preserve">                                      </w:t>
      </w:r>
      <w:r w:rsidRPr="00E776E8">
        <w:rPr>
          <w:sz w:val="28"/>
          <w:szCs w:val="28"/>
        </w:rPr>
        <w:t xml:space="preserve">на информационном портале </w:t>
      </w:r>
      <w:r w:rsidR="00C23FA5" w:rsidRPr="00E776E8">
        <w:rPr>
          <w:sz w:val="28"/>
          <w:szCs w:val="28"/>
        </w:rPr>
        <w:t>а</w:t>
      </w:r>
      <w:r w:rsidR="0044127F" w:rsidRPr="00E776E8">
        <w:rPr>
          <w:sz w:val="28"/>
          <w:szCs w:val="28"/>
        </w:rPr>
        <w:t>дм</w:t>
      </w:r>
      <w:r w:rsidR="0037696E" w:rsidRPr="00E776E8">
        <w:rPr>
          <w:sz w:val="28"/>
          <w:szCs w:val="28"/>
        </w:rPr>
        <w:t xml:space="preserve">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="0037696E" w:rsidRPr="00E776E8">
        <w:rPr>
          <w:sz w:val="28"/>
          <w:szCs w:val="28"/>
        </w:rPr>
        <w:t xml:space="preserve"> </w:t>
      </w:r>
      <w:r w:rsidRPr="00E776E8">
        <w:rPr>
          <w:sz w:val="28"/>
          <w:szCs w:val="28"/>
        </w:rPr>
        <w:t>в сети Интернет.</w:t>
      </w:r>
    </w:p>
    <w:p w14:paraId="62FD2ED3" w14:textId="77777777" w:rsidR="00B078D9" w:rsidRPr="00E776E8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 xml:space="preserve">Контрольные (надзорные) мероприятия, проводимые </w:t>
      </w:r>
      <w:r w:rsidR="0037696E" w:rsidRPr="00E776E8">
        <w:rPr>
          <w:sz w:val="28"/>
          <w:szCs w:val="28"/>
        </w:rPr>
        <w:t xml:space="preserve">                                  </w:t>
      </w:r>
      <w:r w:rsidRPr="00E776E8">
        <w:rPr>
          <w:sz w:val="28"/>
          <w:szCs w:val="28"/>
        </w:rPr>
        <w:t>при взаимодействии с контролируемым лицом, проводятся на основании решения о проведении контрольного (надзорного) мероприятия.</w:t>
      </w:r>
    </w:p>
    <w:p w14:paraId="25FA4E7D" w14:textId="77777777" w:rsidR="00071C95" w:rsidRPr="00E776E8" w:rsidRDefault="00071C95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 xml:space="preserve">Контрольные (надзорные) мероприятия без взаимодействия </w:t>
      </w:r>
      <w:r w:rsidRPr="00E776E8">
        <w:rPr>
          <w:sz w:val="28"/>
          <w:szCs w:val="28"/>
        </w:rPr>
        <w:br/>
        <w:t xml:space="preserve">проводятся должностными лицами </w:t>
      </w:r>
      <w:r w:rsidR="000A4184" w:rsidRPr="00E776E8">
        <w:rPr>
          <w:sz w:val="28"/>
          <w:szCs w:val="28"/>
        </w:rPr>
        <w:t xml:space="preserve">контрольного (надзорного) органа </w:t>
      </w:r>
      <w:r w:rsidR="0037696E" w:rsidRPr="00E776E8">
        <w:rPr>
          <w:sz w:val="28"/>
          <w:szCs w:val="28"/>
        </w:rPr>
        <w:t xml:space="preserve">                         </w:t>
      </w:r>
      <w:r w:rsidRPr="00E776E8">
        <w:rPr>
          <w:sz w:val="28"/>
          <w:szCs w:val="28"/>
        </w:rPr>
        <w:t>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органа.</w:t>
      </w:r>
    </w:p>
    <w:p w14:paraId="0EA1D23A" w14:textId="77777777" w:rsidR="00071C95" w:rsidRPr="00E776E8" w:rsidRDefault="00071C95" w:rsidP="00C84CFC">
      <w:pPr>
        <w:pStyle w:val="a5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Контрольные </w:t>
      </w:r>
      <w:r w:rsidRPr="00E776E8">
        <w:rPr>
          <w:sz w:val="28"/>
          <w:szCs w:val="28"/>
        </w:rPr>
        <w:t xml:space="preserve">(надзорные) мероприятия без взаимодействия </w:t>
      </w:r>
      <w:r w:rsidRPr="00E776E8">
        <w:rPr>
          <w:sz w:val="28"/>
          <w:szCs w:val="28"/>
        </w:rPr>
        <w:br/>
        <w:t xml:space="preserve">с контролируемыми лицами не проводятся в отношении объектов контроля, </w:t>
      </w:r>
      <w:r w:rsidRPr="00E776E8">
        <w:rPr>
          <w:sz w:val="28"/>
          <w:szCs w:val="28"/>
        </w:rPr>
        <w:br/>
      </w:r>
      <w:r w:rsidRPr="00E776E8">
        <w:rPr>
          <w:sz w:val="28"/>
          <w:szCs w:val="28"/>
        </w:rPr>
        <w:lastRenderedPageBreak/>
        <w:t xml:space="preserve">в случае их включения в планы контрольных (надзорных) мероприятий </w:t>
      </w:r>
      <w:r w:rsidR="0037696E" w:rsidRPr="00E776E8">
        <w:rPr>
          <w:sz w:val="28"/>
          <w:szCs w:val="28"/>
        </w:rPr>
        <w:t xml:space="preserve">                             </w:t>
      </w:r>
      <w:r w:rsidRPr="00E776E8">
        <w:rPr>
          <w:sz w:val="28"/>
          <w:szCs w:val="28"/>
        </w:rPr>
        <w:t>на текущий год.</w:t>
      </w:r>
    </w:p>
    <w:p w14:paraId="710AB31D" w14:textId="77777777" w:rsidR="004D15A6" w:rsidRPr="00E776E8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>В случае принятия решения о проведении контрольного (надзорного)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</w:t>
      </w:r>
      <w:r w:rsidR="00071C95" w:rsidRPr="00E776E8">
        <w:rPr>
          <w:sz w:val="28"/>
          <w:szCs w:val="28"/>
        </w:rPr>
        <w:t xml:space="preserve">ого лица, соответствие которым </w:t>
      </w:r>
      <w:r w:rsidRPr="00E776E8">
        <w:rPr>
          <w:sz w:val="28"/>
          <w:szCs w:val="28"/>
        </w:rPr>
        <w:t xml:space="preserve">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такое решение принимается </w:t>
      </w:r>
      <w:r w:rsidRPr="00E776E8">
        <w:rPr>
          <w:sz w:val="28"/>
          <w:szCs w:val="28"/>
        </w:rPr>
        <w:br/>
        <w:t>на основании мотивированного представления должностного лица контрольного (надзорного) органа о проведении контрольного (надзорного) мероприятия.</w:t>
      </w:r>
    </w:p>
    <w:p w14:paraId="42865AA4" w14:textId="77777777" w:rsidR="0046622E" w:rsidRPr="00E776E8" w:rsidRDefault="0046622E" w:rsidP="0046622E">
      <w:pPr>
        <w:jc w:val="both"/>
        <w:rPr>
          <w:strike/>
          <w:sz w:val="28"/>
          <w:szCs w:val="28"/>
        </w:rPr>
      </w:pPr>
      <w:bookmarkStart w:id="7" w:name="Par1"/>
      <w:bookmarkEnd w:id="7"/>
    </w:p>
    <w:p w14:paraId="37503034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Инспекционный визит</w:t>
      </w:r>
    </w:p>
    <w:p w14:paraId="1A560094" w14:textId="77777777" w:rsidR="0037696E" w:rsidRPr="00E776E8" w:rsidRDefault="0037696E" w:rsidP="000E7C52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либо объекта контроля</w:t>
      </w:r>
      <w:r w:rsidR="00A219F4" w:rsidRPr="00E776E8">
        <w:rPr>
          <w:sz w:val="28"/>
          <w:szCs w:val="28"/>
        </w:rPr>
        <w:t>,</w:t>
      </w:r>
      <w:r w:rsidRPr="00E776E8">
        <w:rPr>
          <w:sz w:val="28"/>
          <w:szCs w:val="28"/>
        </w:rPr>
        <w:t xml:space="preserve"> либо </w:t>
      </w:r>
      <w:r w:rsidRPr="00E776E8">
        <w:rPr>
          <w:rFonts w:eastAsiaTheme="minorHAnsi"/>
          <w:sz w:val="28"/>
          <w:szCs w:val="28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060DE64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14:paraId="4F409E1C" w14:textId="77777777" w:rsidR="0037696E" w:rsidRPr="00E776E8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осмотр;</w:t>
      </w:r>
    </w:p>
    <w:p w14:paraId="7CFE74B4" w14:textId="77777777" w:rsidR="0037696E" w:rsidRPr="00E776E8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опрос;</w:t>
      </w:r>
    </w:p>
    <w:p w14:paraId="48D02A1B" w14:textId="77777777" w:rsidR="0037696E" w:rsidRPr="00E776E8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получение письменных объяснений;</w:t>
      </w:r>
    </w:p>
    <w:p w14:paraId="74EC2C71" w14:textId="77777777" w:rsidR="0037696E" w:rsidRPr="00E776E8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истребование документов;</w:t>
      </w:r>
    </w:p>
    <w:p w14:paraId="2371D4B4" w14:textId="77777777" w:rsidR="0037696E" w:rsidRPr="00E776E8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инструментальное обследование.</w:t>
      </w:r>
    </w:p>
    <w:p w14:paraId="60F9B55C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14:paraId="66AF7E8F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7597229E" w14:textId="77777777" w:rsidR="0037696E" w:rsidRPr="00E776E8" w:rsidRDefault="0037696E" w:rsidP="00376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217EC1A" w14:textId="77777777" w:rsidR="0037696E" w:rsidRPr="00E776E8" w:rsidRDefault="0037696E" w:rsidP="0037696E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Документарная проверка</w:t>
      </w:r>
    </w:p>
    <w:p w14:paraId="2AC98015" w14:textId="77777777" w:rsidR="0037696E" w:rsidRPr="00E776E8" w:rsidRDefault="0037696E" w:rsidP="000E7C52">
      <w:pPr>
        <w:pStyle w:val="a5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 Документарная проверка проводится по месту нахождения контрольного (надзорного) органа.</w:t>
      </w:r>
    </w:p>
    <w:p w14:paraId="0F4368EB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14:paraId="281CB732" w14:textId="77777777" w:rsidR="0037696E" w:rsidRPr="00E776E8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получение письменных объяснений;</w:t>
      </w:r>
    </w:p>
    <w:p w14:paraId="70ACB900" w14:textId="77777777" w:rsidR="0037696E" w:rsidRPr="00E776E8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истребование документов. </w:t>
      </w:r>
    </w:p>
    <w:p w14:paraId="2D422BEA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Срок проведения документарной проверки не может превышать десять рабочих дней.</w:t>
      </w:r>
    </w:p>
    <w:p w14:paraId="5E9B6DAC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CB4C22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Выездная проверка</w:t>
      </w:r>
    </w:p>
    <w:p w14:paraId="1134765E" w14:textId="0A0317E4" w:rsidR="0037696E" w:rsidRPr="00E776E8" w:rsidRDefault="0037696E" w:rsidP="000E7C52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 Выездная проверка проводится по месту нахождения (осуществления деятельности) контролируемого лица либо объекта </w:t>
      </w:r>
      <w:proofErr w:type="gramStart"/>
      <w:r w:rsidRPr="00E776E8">
        <w:rPr>
          <w:sz w:val="28"/>
          <w:szCs w:val="28"/>
        </w:rPr>
        <w:t>контроля</w:t>
      </w:r>
      <w:r w:rsidR="00A219F4" w:rsidRPr="00E776E8">
        <w:rPr>
          <w:sz w:val="28"/>
          <w:szCs w:val="28"/>
        </w:rPr>
        <w:t>,</w:t>
      </w:r>
      <w:r w:rsidRPr="00E776E8">
        <w:rPr>
          <w:sz w:val="28"/>
          <w:szCs w:val="28"/>
        </w:rPr>
        <w:t xml:space="preserve"> </w:t>
      </w:r>
      <w:r w:rsidR="00E776E8">
        <w:rPr>
          <w:sz w:val="28"/>
          <w:szCs w:val="28"/>
        </w:rPr>
        <w:t xml:space="preserve">  </w:t>
      </w:r>
      <w:proofErr w:type="gramEnd"/>
      <w:r w:rsidR="00E776E8">
        <w:rPr>
          <w:sz w:val="28"/>
          <w:szCs w:val="28"/>
        </w:rPr>
        <w:t xml:space="preserve">                                         </w:t>
      </w:r>
      <w:r w:rsidRPr="00E776E8">
        <w:rPr>
          <w:sz w:val="28"/>
          <w:szCs w:val="28"/>
        </w:rPr>
        <w:lastRenderedPageBreak/>
        <w:t xml:space="preserve">либо </w:t>
      </w:r>
      <w:r w:rsidRPr="00E776E8">
        <w:rPr>
          <w:rFonts w:eastAsiaTheme="minorHAnsi"/>
          <w:sz w:val="28"/>
          <w:szCs w:val="28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4ADA89A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14:paraId="3529D51E" w14:textId="77777777" w:rsidR="0037696E" w:rsidRPr="00E776E8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осмотр;</w:t>
      </w:r>
    </w:p>
    <w:p w14:paraId="20E1AA14" w14:textId="77777777" w:rsidR="0037696E" w:rsidRPr="00E776E8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опрос;</w:t>
      </w:r>
    </w:p>
    <w:p w14:paraId="0C46945D" w14:textId="77777777" w:rsidR="0037696E" w:rsidRPr="00E776E8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получение письменных объяснений;</w:t>
      </w:r>
    </w:p>
    <w:p w14:paraId="0AB67820" w14:textId="77777777" w:rsidR="0037696E" w:rsidRPr="00E776E8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истребование документов;</w:t>
      </w:r>
    </w:p>
    <w:p w14:paraId="152B09EB" w14:textId="77777777" w:rsidR="0037696E" w:rsidRPr="00E776E8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инструментальное обследование;</w:t>
      </w:r>
    </w:p>
    <w:p w14:paraId="2F2828E1" w14:textId="77777777" w:rsidR="0037696E" w:rsidRPr="00E776E8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экспертиза.</w:t>
      </w:r>
    </w:p>
    <w:p w14:paraId="32B51588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Срок проведения выездной проверки составляет не более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</w:t>
      </w:r>
      <w:r w:rsidR="00A219F4" w:rsidRPr="00E776E8">
        <w:rPr>
          <w:sz w:val="28"/>
          <w:szCs w:val="28"/>
        </w:rPr>
        <w:t xml:space="preserve">адцать </w:t>
      </w:r>
      <w:r w:rsidRPr="00E776E8">
        <w:rPr>
          <w:sz w:val="28"/>
          <w:szCs w:val="28"/>
        </w:rPr>
        <w:t>часов                                                        для микропредприятия.</w:t>
      </w:r>
    </w:p>
    <w:p w14:paraId="6807DB6B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98FFC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Наблюдение за соблюдением обязательных требований</w:t>
      </w:r>
    </w:p>
    <w:p w14:paraId="2295708B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E776E8">
        <w:rPr>
          <w:sz w:val="28"/>
          <w:szCs w:val="28"/>
        </w:rPr>
        <w:t>(мониторинг безопасности)</w:t>
      </w:r>
    </w:p>
    <w:p w14:paraId="5A0B4E99" w14:textId="2C6A4CBB" w:rsidR="0037696E" w:rsidRPr="00E776E8" w:rsidRDefault="0037696E" w:rsidP="000E7C52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A219F4" w:rsidRPr="00E776E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в государственных и муниципальных информационных системах, данных </w:t>
      </w:r>
      <w:r w:rsidR="00E776E8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из сети </w:t>
      </w:r>
      <w:r w:rsidR="00C23FA5" w:rsidRPr="00E776E8">
        <w:rPr>
          <w:rFonts w:eastAsiaTheme="minorHAnsi"/>
          <w:sz w:val="28"/>
          <w:szCs w:val="28"/>
          <w:lang w:eastAsia="en-US"/>
        </w:rPr>
        <w:t>«</w:t>
      </w:r>
      <w:r w:rsidRPr="00E776E8">
        <w:rPr>
          <w:rFonts w:eastAsiaTheme="minorHAnsi"/>
          <w:sz w:val="28"/>
          <w:szCs w:val="28"/>
          <w:lang w:eastAsia="en-US"/>
        </w:rPr>
        <w:t>Интернет</w:t>
      </w:r>
      <w:r w:rsidR="00C23FA5" w:rsidRPr="00E776E8">
        <w:rPr>
          <w:rFonts w:eastAsiaTheme="minorHAnsi"/>
          <w:sz w:val="28"/>
          <w:szCs w:val="28"/>
          <w:lang w:eastAsia="en-US"/>
        </w:rPr>
        <w:t>»</w:t>
      </w:r>
      <w:r w:rsidRPr="00E776E8">
        <w:rPr>
          <w:rFonts w:eastAsiaTheme="minorHAnsi"/>
          <w:sz w:val="28"/>
          <w:szCs w:val="28"/>
          <w:lang w:eastAsia="en-US"/>
        </w:rPr>
        <w:t xml:space="preserve">, иных общедоступных данных, а также данных полученных </w:t>
      </w:r>
      <w:r w:rsidR="00A219F4" w:rsidRPr="00E776E8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E776E8">
        <w:rPr>
          <w:rFonts w:eastAsiaTheme="minorHAnsi"/>
          <w:sz w:val="28"/>
          <w:szCs w:val="28"/>
          <w:lang w:eastAsia="en-US"/>
        </w:rPr>
        <w:t>с использованием работающих в автоматическом режиме технических средств фиксации правонарушений, имеющих функции  фото- и киносъемки, видеозаписи.</w:t>
      </w:r>
    </w:p>
    <w:p w14:paraId="7ED33612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Срок проведения наблюдения за соблюдением не может превышать десять рабочих дней.</w:t>
      </w:r>
    </w:p>
    <w:p w14:paraId="07CE3F5D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E6178C7" w14:textId="77777777" w:rsidR="0037696E" w:rsidRPr="00E776E8" w:rsidRDefault="0037696E" w:rsidP="0037696E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Выездное обследование</w:t>
      </w:r>
    </w:p>
    <w:p w14:paraId="4C63214A" w14:textId="77777777" w:rsidR="0037696E" w:rsidRPr="00E776E8" w:rsidRDefault="0037696E" w:rsidP="000E7C52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sz w:val="28"/>
          <w:szCs w:val="28"/>
        </w:rPr>
        <w:t xml:space="preserve"> </w:t>
      </w:r>
      <w:r w:rsidRPr="00E776E8">
        <w:rPr>
          <w:rFonts w:eastAsiaTheme="minorHAnsi"/>
          <w:sz w:val="28"/>
          <w:szCs w:val="28"/>
          <w:lang w:eastAsia="en-US"/>
        </w:rPr>
        <w:t xml:space="preserve">Выездное обследование может проводиться по месту нахождения (осуществления деятельности) контролируемого лица либо объекта </w:t>
      </w:r>
      <w:proofErr w:type="gramStart"/>
      <w:r w:rsidRPr="00E776E8">
        <w:rPr>
          <w:rFonts w:eastAsiaTheme="minorHAnsi"/>
          <w:sz w:val="28"/>
          <w:szCs w:val="28"/>
          <w:lang w:eastAsia="en-US"/>
        </w:rPr>
        <w:t xml:space="preserve">контроля,   </w:t>
      </w:r>
      <w:proofErr w:type="gramEnd"/>
      <w:r w:rsidRPr="00E776E8">
        <w:rPr>
          <w:rFonts w:eastAsiaTheme="minorHAnsi"/>
          <w:sz w:val="28"/>
          <w:szCs w:val="28"/>
          <w:lang w:eastAsia="en-US"/>
        </w:rPr>
        <w:t xml:space="preserve">             при этом не допускается взаимодействие с контролируемым лицом.</w:t>
      </w:r>
    </w:p>
    <w:p w14:paraId="1200FA2A" w14:textId="77777777" w:rsidR="0037696E" w:rsidRPr="00E776E8" w:rsidRDefault="0037696E" w:rsidP="003769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Выездное обследование проводится без информирования контролируемого лица.</w:t>
      </w:r>
    </w:p>
    <w:p w14:paraId="4A89CE69" w14:textId="77777777" w:rsidR="0037696E" w:rsidRPr="00E776E8" w:rsidRDefault="0037696E" w:rsidP="003769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В ходе выездного обследования могут совершаться следующие контрольные (надзорные) действия:</w:t>
      </w:r>
    </w:p>
    <w:p w14:paraId="23C071FB" w14:textId="77777777" w:rsidR="0037696E" w:rsidRPr="00E776E8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осмотр;</w:t>
      </w:r>
    </w:p>
    <w:p w14:paraId="28E169E0" w14:textId="77777777" w:rsidR="0037696E" w:rsidRPr="00E776E8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инструментальное обследование.</w:t>
      </w:r>
    </w:p>
    <w:p w14:paraId="6AA778FC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5D947BF" w14:textId="77777777" w:rsidR="0037696E" w:rsidRPr="00E776E8" w:rsidRDefault="0037696E" w:rsidP="000E7C52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1168" w:hanging="357"/>
        <w:jc w:val="center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lastRenderedPageBreak/>
        <w:t>Результаты контрольных (надзорных) мероприятий</w:t>
      </w:r>
    </w:p>
    <w:p w14:paraId="6BA228F3" w14:textId="77777777" w:rsidR="0037696E" w:rsidRPr="00E776E8" w:rsidRDefault="0037696E" w:rsidP="000E7C52">
      <w:pPr>
        <w:pStyle w:val="a5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</w:t>
      </w:r>
    </w:p>
    <w:p w14:paraId="4709E5D1" w14:textId="77777777" w:rsidR="0037696E" w:rsidRPr="00E776E8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14:paraId="61C2605C" w14:textId="77777777" w:rsidR="0037696E" w:rsidRPr="00E776E8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мероприятия.</w:t>
      </w:r>
    </w:p>
    <w:p w14:paraId="78F796AA" w14:textId="77777777" w:rsidR="0037696E" w:rsidRPr="00E776E8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4D5BF184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B4D353C" w14:textId="77777777" w:rsidR="0037696E" w:rsidRPr="00E776E8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Обжалование решений контрольных (надзорных) органов, </w:t>
      </w:r>
    </w:p>
    <w:p w14:paraId="3C00284C" w14:textId="77777777" w:rsidR="0037696E" w:rsidRPr="00E776E8" w:rsidRDefault="0037696E" w:rsidP="0037696E">
      <w:pPr>
        <w:autoSpaceDE w:val="0"/>
        <w:autoSpaceDN w:val="0"/>
        <w:adjustRightInd w:val="0"/>
        <w:spacing w:after="120"/>
        <w:ind w:left="1168"/>
        <w:jc w:val="center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действий (бездействия) их должностных лиц</w:t>
      </w:r>
    </w:p>
    <w:p w14:paraId="6D16BBDB" w14:textId="77777777" w:rsidR="0037696E" w:rsidRPr="00E776E8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Досудебное обжалование решений контрольного (надзорного) органа, действий (бездействия) их должностных лиц осуществляется в соответствии                       с главой 9 Федерального закона № 248-ФЗ.</w:t>
      </w:r>
    </w:p>
    <w:p w14:paraId="1C31AF01" w14:textId="77777777" w:rsidR="0037696E" w:rsidRPr="00E776E8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Контролируемые лица, права и законные интересы </w:t>
      </w:r>
      <w:proofErr w:type="gramStart"/>
      <w:r w:rsidRPr="00E776E8">
        <w:rPr>
          <w:rFonts w:eastAsiaTheme="minorHAnsi"/>
          <w:sz w:val="28"/>
          <w:szCs w:val="28"/>
          <w:lang w:eastAsia="en-US"/>
        </w:rPr>
        <w:t xml:space="preserve">которых,   </w:t>
      </w:r>
      <w:proofErr w:type="gramEnd"/>
      <w:r w:rsidRPr="00E776E8">
        <w:rPr>
          <w:rFonts w:eastAsiaTheme="minorHAnsi"/>
          <w:sz w:val="28"/>
          <w:szCs w:val="28"/>
          <w:lang w:eastAsia="en-US"/>
        </w:rPr>
        <w:t xml:space="preserve">                            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39138950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 xml:space="preserve">1) решений о проведении контрольных (надзорных) мероприятий </w:t>
      </w:r>
      <w:r w:rsidR="00A219F4" w:rsidRPr="00E776E8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E776E8">
        <w:rPr>
          <w:rFonts w:eastAsiaTheme="minorHAnsi"/>
          <w:sz w:val="28"/>
          <w:szCs w:val="28"/>
          <w:lang w:eastAsia="en-US"/>
        </w:rPr>
        <w:t>и обязательных профилактических визитов;</w:t>
      </w:r>
    </w:p>
    <w:p w14:paraId="3D8794A2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155DEB23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4F1260DA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14:paraId="0F1A5B72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0132EC80" w14:textId="77777777" w:rsidR="0037696E" w:rsidRPr="00E776E8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6) иных решений, принимаемых контрольными (надзорными) органами                    по итогам профилактических и (или) контрольных (надзорных) мероприятий, предусмотренных Федеральным законом № 248-ФЗ, в отношении контролируемых лиц или объектов контроля.</w:t>
      </w:r>
    </w:p>
    <w:p w14:paraId="19A793F0" w14:textId="77777777" w:rsidR="0037696E" w:rsidRPr="00E776E8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органа.</w:t>
      </w:r>
    </w:p>
    <w:p w14:paraId="4CE322D3" w14:textId="29F03760" w:rsidR="0037696E" w:rsidRPr="00E776E8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lastRenderedPageBreak/>
        <w:t xml:space="preserve">Жалоба на действие (бездействия) руководителя контрольного (надзорного) органа рассматривается вышестоящим должностным лицом </w:t>
      </w:r>
      <w:r w:rsidR="00C23FA5" w:rsidRPr="00E776E8">
        <w:rPr>
          <w:rFonts w:eastAsiaTheme="minorHAnsi"/>
          <w:sz w:val="28"/>
          <w:szCs w:val="28"/>
          <w:lang w:eastAsia="en-US"/>
        </w:rPr>
        <w:t>а</w:t>
      </w:r>
      <w:r w:rsidRPr="00E776E8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375040" w:rsidRPr="00E776E8">
        <w:rPr>
          <w:rFonts w:eastAsiaTheme="minorHAnsi"/>
          <w:sz w:val="28"/>
          <w:szCs w:val="28"/>
          <w:lang w:eastAsia="en-US"/>
        </w:rPr>
        <w:t>Городского округа Люберцы Московской области</w:t>
      </w:r>
      <w:r w:rsidRPr="00E776E8">
        <w:rPr>
          <w:rFonts w:eastAsiaTheme="minorHAnsi"/>
          <w:sz w:val="28"/>
          <w:szCs w:val="28"/>
          <w:lang w:eastAsia="en-US"/>
        </w:rPr>
        <w:t xml:space="preserve">                                         в соответствии с подчиненностью.</w:t>
      </w:r>
    </w:p>
    <w:p w14:paraId="40BBC651" w14:textId="77777777" w:rsidR="0037696E" w:rsidRPr="00E776E8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Судебное обжалование решений контрольного (надзорного) органа, действий (бездействия) его должностных лиц возможно только после                                  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7EB3E27F" w14:textId="77777777" w:rsidR="0037696E" w:rsidRPr="00E776E8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776E8">
        <w:rPr>
          <w:rFonts w:eastAsiaTheme="minorHAnsi"/>
          <w:sz w:val="28"/>
          <w:szCs w:val="28"/>
          <w:lang w:eastAsia="en-US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ФГИС ЕПГУ с учетом требований законодательства Российской Федерации</w:t>
      </w:r>
      <w:r w:rsidR="00A219F4" w:rsidRPr="00E776E8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E776E8">
        <w:rPr>
          <w:rFonts w:eastAsiaTheme="minorHAnsi"/>
          <w:sz w:val="28"/>
          <w:szCs w:val="28"/>
          <w:lang w:eastAsia="en-US"/>
        </w:rPr>
        <w:t xml:space="preserve"> о государственной и иной охраняемой законом тайне.</w:t>
      </w:r>
    </w:p>
    <w:p w14:paraId="56051081" w14:textId="77777777" w:rsidR="0037696E" w:rsidRPr="00E776E8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B571422" w14:textId="77777777" w:rsidR="0037696E" w:rsidRPr="00E776E8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776E8">
        <w:rPr>
          <w:rFonts w:eastAsiaTheme="minorHAnsi"/>
          <w:bCs/>
          <w:sz w:val="28"/>
          <w:szCs w:val="28"/>
          <w:lang w:eastAsia="en-US"/>
        </w:rPr>
        <w:t xml:space="preserve">Оценка результативности и эффективности деятельности </w:t>
      </w:r>
    </w:p>
    <w:p w14:paraId="76AC2C12" w14:textId="77777777" w:rsidR="0037696E" w:rsidRPr="00E776E8" w:rsidRDefault="0037696E" w:rsidP="0037696E">
      <w:pPr>
        <w:autoSpaceDE w:val="0"/>
        <w:autoSpaceDN w:val="0"/>
        <w:adjustRightInd w:val="0"/>
        <w:spacing w:after="120"/>
        <w:ind w:left="1168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776E8">
        <w:rPr>
          <w:rFonts w:eastAsiaTheme="minorHAnsi"/>
          <w:bCs/>
          <w:sz w:val="28"/>
          <w:szCs w:val="28"/>
          <w:lang w:eastAsia="en-US"/>
        </w:rPr>
        <w:t>контрольного (надзорного) органа</w:t>
      </w:r>
    </w:p>
    <w:p w14:paraId="4623B8EE" w14:textId="77777777" w:rsidR="0037696E" w:rsidRPr="00E776E8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Оценка результативности и эффективности деятельности контрольного (надзорного) органа осуществляется на основе системы показателей результативности и эффективности муниципального контроля.</w:t>
      </w:r>
    </w:p>
    <w:p w14:paraId="637A6F2E" w14:textId="77777777" w:rsidR="0037696E" w:rsidRPr="00E776E8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В систему показателей результативности и эффективности деятельности входят:</w:t>
      </w:r>
    </w:p>
    <w:p w14:paraId="6B08270D" w14:textId="77777777" w:rsidR="0037696E" w:rsidRPr="00E776E8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ключевые показатели муниципального контроля;</w:t>
      </w:r>
    </w:p>
    <w:p w14:paraId="32CF1AC7" w14:textId="77777777" w:rsidR="0037696E" w:rsidRPr="00E776E8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>индикативные показатели муниципального контроля.</w:t>
      </w:r>
    </w:p>
    <w:p w14:paraId="4E432447" w14:textId="49C05AFE" w:rsidR="00DC2040" w:rsidRPr="00E776E8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E776E8">
        <w:rPr>
          <w:sz w:val="28"/>
          <w:szCs w:val="28"/>
        </w:rPr>
        <w:t xml:space="preserve">Ключевые показатели муниципального контроля и их целевые значения, индикативные показатели муниципального контроля утверждаются </w:t>
      </w:r>
      <w:r w:rsidR="00C23FA5" w:rsidRPr="00E776E8">
        <w:rPr>
          <w:sz w:val="28"/>
          <w:szCs w:val="28"/>
        </w:rPr>
        <w:t>Советом депутатов</w:t>
      </w:r>
      <w:r w:rsidRPr="00E776E8">
        <w:rPr>
          <w:sz w:val="28"/>
          <w:szCs w:val="28"/>
        </w:rPr>
        <w:t xml:space="preserve">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</w:t>
      </w:r>
      <w:r w:rsidR="00E776E8">
        <w:rPr>
          <w:sz w:val="28"/>
          <w:szCs w:val="28"/>
        </w:rPr>
        <w:t xml:space="preserve">                              </w:t>
      </w:r>
      <w:r w:rsidRPr="00E776E8">
        <w:rPr>
          <w:sz w:val="28"/>
          <w:szCs w:val="28"/>
        </w:rPr>
        <w:t xml:space="preserve">и размещаются на официальном </w:t>
      </w:r>
      <w:r w:rsidR="00C23FA5" w:rsidRPr="00E776E8">
        <w:rPr>
          <w:sz w:val="28"/>
          <w:szCs w:val="28"/>
        </w:rPr>
        <w:t>сайте</w:t>
      </w:r>
      <w:r w:rsidRPr="00E776E8">
        <w:rPr>
          <w:sz w:val="28"/>
          <w:szCs w:val="28"/>
        </w:rPr>
        <w:t xml:space="preserve"> </w:t>
      </w:r>
      <w:r w:rsidR="00C23FA5" w:rsidRPr="00E776E8">
        <w:rPr>
          <w:sz w:val="28"/>
          <w:szCs w:val="28"/>
        </w:rPr>
        <w:t>а</w:t>
      </w:r>
      <w:r w:rsidRPr="00E776E8">
        <w:rPr>
          <w:sz w:val="28"/>
          <w:szCs w:val="28"/>
        </w:rPr>
        <w:t xml:space="preserve">дминистрации </w:t>
      </w:r>
      <w:r w:rsidR="00974AA7" w:rsidRPr="00E776E8">
        <w:rPr>
          <w:sz w:val="28"/>
          <w:szCs w:val="28"/>
        </w:rPr>
        <w:t>Городского округа Люберцы Московской области</w:t>
      </w:r>
      <w:r w:rsidRPr="00E776E8">
        <w:rPr>
          <w:sz w:val="28"/>
          <w:szCs w:val="28"/>
        </w:rPr>
        <w:t xml:space="preserve"> в сети </w:t>
      </w:r>
      <w:r w:rsidR="00C23FA5" w:rsidRPr="00E776E8">
        <w:rPr>
          <w:sz w:val="28"/>
          <w:szCs w:val="28"/>
        </w:rPr>
        <w:t>«</w:t>
      </w:r>
      <w:r w:rsidRPr="00E776E8">
        <w:rPr>
          <w:sz w:val="28"/>
          <w:szCs w:val="28"/>
        </w:rPr>
        <w:t>Интернет</w:t>
      </w:r>
      <w:r w:rsidR="00C23FA5" w:rsidRPr="00E776E8">
        <w:rPr>
          <w:sz w:val="28"/>
          <w:szCs w:val="28"/>
        </w:rPr>
        <w:t>»</w:t>
      </w:r>
      <w:r w:rsidR="009961B9" w:rsidRPr="00E776E8">
        <w:rPr>
          <w:sz w:val="28"/>
          <w:szCs w:val="28"/>
        </w:rPr>
        <w:t>.</w:t>
      </w:r>
    </w:p>
    <w:sectPr w:rsidR="00DC2040" w:rsidRPr="00E776E8" w:rsidSect="000636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CE3A7D"/>
    <w:multiLevelType w:val="multilevel"/>
    <w:tmpl w:val="13B8C6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50807F8"/>
    <w:multiLevelType w:val="multilevel"/>
    <w:tmpl w:val="DDC6805A"/>
    <w:styleLink w:val="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931266C"/>
    <w:multiLevelType w:val="multilevel"/>
    <w:tmpl w:val="D9F29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A37D9"/>
    <w:multiLevelType w:val="multilevel"/>
    <w:tmpl w:val="9142FF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3E6F6A"/>
    <w:multiLevelType w:val="multilevel"/>
    <w:tmpl w:val="2FFC40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CD0308"/>
    <w:multiLevelType w:val="hybridMultilevel"/>
    <w:tmpl w:val="E3ACFB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C0C0C"/>
    <w:multiLevelType w:val="multilevel"/>
    <w:tmpl w:val="A2C602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457C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736D2F"/>
    <w:multiLevelType w:val="multilevel"/>
    <w:tmpl w:val="6AE8CFAA"/>
    <w:styleLink w:val="5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itka Text" w:hAnsi="Sitka Text"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A78"/>
    <w:multiLevelType w:val="multilevel"/>
    <w:tmpl w:val="79F8B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D13159"/>
    <w:multiLevelType w:val="multilevel"/>
    <w:tmpl w:val="2D6A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54655EB1"/>
    <w:multiLevelType w:val="multilevel"/>
    <w:tmpl w:val="F02A3352"/>
    <w:lvl w:ilvl="0">
      <w:start w:val="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0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C2754"/>
    <w:multiLevelType w:val="multilevel"/>
    <w:tmpl w:val="68A60F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7F3D6F"/>
    <w:multiLevelType w:val="multilevel"/>
    <w:tmpl w:val="DDC6805A"/>
    <w:styleLink w:val="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5A511A6F"/>
    <w:multiLevelType w:val="hybridMultilevel"/>
    <w:tmpl w:val="9FE0D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E42E0F"/>
    <w:multiLevelType w:val="hybridMultilevel"/>
    <w:tmpl w:val="5086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28160A"/>
    <w:multiLevelType w:val="hybridMultilevel"/>
    <w:tmpl w:val="56E29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0" w15:restartNumberingAfterBreak="0">
    <w:nsid w:val="73B0069E"/>
    <w:multiLevelType w:val="multilevel"/>
    <w:tmpl w:val="646E653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76158D"/>
    <w:multiLevelType w:val="hybridMultilevel"/>
    <w:tmpl w:val="F4FCE8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C4B74"/>
    <w:multiLevelType w:val="hybridMultilevel"/>
    <w:tmpl w:val="DDD8285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81338"/>
    <w:multiLevelType w:val="multilevel"/>
    <w:tmpl w:val="DDC6805A"/>
    <w:styleLink w:val="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E22340"/>
    <w:multiLevelType w:val="multilevel"/>
    <w:tmpl w:val="0EE6022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1473D1"/>
    <w:multiLevelType w:val="multilevel"/>
    <w:tmpl w:val="38102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itka Text" w:hAnsi="Sitka Tex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92353300">
    <w:abstractNumId w:val="37"/>
  </w:num>
  <w:num w:numId="2" w16cid:durableId="10271713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3450382">
    <w:abstractNumId w:val="13"/>
  </w:num>
  <w:num w:numId="4" w16cid:durableId="2123257549">
    <w:abstractNumId w:val="33"/>
  </w:num>
  <w:num w:numId="5" w16cid:durableId="1483959329">
    <w:abstractNumId w:val="3"/>
  </w:num>
  <w:num w:numId="6" w16cid:durableId="2075351490">
    <w:abstractNumId w:val="34"/>
  </w:num>
  <w:num w:numId="7" w16cid:durableId="1895462748">
    <w:abstractNumId w:val="36"/>
  </w:num>
  <w:num w:numId="8" w16cid:durableId="437725740">
    <w:abstractNumId w:val="22"/>
  </w:num>
  <w:num w:numId="9" w16cid:durableId="1989436689">
    <w:abstractNumId w:val="2"/>
  </w:num>
  <w:num w:numId="10" w16cid:durableId="1759399288">
    <w:abstractNumId w:val="14"/>
  </w:num>
  <w:num w:numId="11" w16cid:durableId="1161651546">
    <w:abstractNumId w:val="26"/>
  </w:num>
  <w:num w:numId="12" w16cid:durableId="1640069999">
    <w:abstractNumId w:val="25"/>
  </w:num>
  <w:num w:numId="13" w16cid:durableId="355426375">
    <w:abstractNumId w:val="8"/>
  </w:num>
  <w:num w:numId="14" w16cid:durableId="186020604">
    <w:abstractNumId w:val="21"/>
  </w:num>
  <w:num w:numId="15" w16cid:durableId="1451318904">
    <w:abstractNumId w:val="31"/>
  </w:num>
  <w:num w:numId="16" w16cid:durableId="1859734416">
    <w:abstractNumId w:val="24"/>
  </w:num>
  <w:num w:numId="17" w16cid:durableId="374424588">
    <w:abstractNumId w:val="28"/>
  </w:num>
  <w:num w:numId="18" w16cid:durableId="827792092">
    <w:abstractNumId w:val="18"/>
  </w:num>
  <w:num w:numId="19" w16cid:durableId="2013677529">
    <w:abstractNumId w:val="30"/>
  </w:num>
  <w:num w:numId="20" w16cid:durableId="1260868928">
    <w:abstractNumId w:val="17"/>
  </w:num>
  <w:num w:numId="21" w16cid:durableId="1684892304">
    <w:abstractNumId w:val="32"/>
  </w:num>
  <w:num w:numId="22" w16cid:durableId="1756248582">
    <w:abstractNumId w:val="15"/>
  </w:num>
  <w:num w:numId="23" w16cid:durableId="1759718705">
    <w:abstractNumId w:val="35"/>
  </w:num>
  <w:num w:numId="24" w16cid:durableId="864947063">
    <w:abstractNumId w:val="7"/>
  </w:num>
  <w:num w:numId="25" w16cid:durableId="1540584190">
    <w:abstractNumId w:val="12"/>
  </w:num>
  <w:num w:numId="26" w16cid:durableId="376665626">
    <w:abstractNumId w:val="16"/>
  </w:num>
  <w:num w:numId="27" w16cid:durableId="1627275827">
    <w:abstractNumId w:val="1"/>
  </w:num>
  <w:num w:numId="28" w16cid:durableId="511143759">
    <w:abstractNumId w:val="27"/>
  </w:num>
  <w:num w:numId="29" w16cid:durableId="1973051467">
    <w:abstractNumId w:val="0"/>
  </w:num>
  <w:num w:numId="30" w16cid:durableId="1654289909">
    <w:abstractNumId w:val="10"/>
  </w:num>
  <w:num w:numId="31" w16cid:durableId="1222015512">
    <w:abstractNumId w:val="11"/>
  </w:num>
  <w:num w:numId="32" w16cid:durableId="640580747">
    <w:abstractNumId w:val="29"/>
  </w:num>
  <w:num w:numId="33" w16cid:durableId="1017317117">
    <w:abstractNumId w:val="19"/>
  </w:num>
  <w:num w:numId="34" w16cid:durableId="1070225960">
    <w:abstractNumId w:val="6"/>
  </w:num>
  <w:num w:numId="35" w16cid:durableId="1522354774">
    <w:abstractNumId w:val="4"/>
  </w:num>
  <w:num w:numId="36" w16cid:durableId="664358950">
    <w:abstractNumId w:val="5"/>
  </w:num>
  <w:num w:numId="37" w16cid:durableId="1127964086">
    <w:abstractNumId w:val="9"/>
  </w:num>
  <w:num w:numId="38" w16cid:durableId="1664354016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C7"/>
    <w:rsid w:val="00014B84"/>
    <w:rsid w:val="00023EA7"/>
    <w:rsid w:val="00026058"/>
    <w:rsid w:val="00042145"/>
    <w:rsid w:val="00050FA1"/>
    <w:rsid w:val="00053BCB"/>
    <w:rsid w:val="00062615"/>
    <w:rsid w:val="000636BD"/>
    <w:rsid w:val="00071C95"/>
    <w:rsid w:val="00075BC7"/>
    <w:rsid w:val="00082C9F"/>
    <w:rsid w:val="000A4184"/>
    <w:rsid w:val="000B4C50"/>
    <w:rsid w:val="000B6936"/>
    <w:rsid w:val="000D0D1D"/>
    <w:rsid w:val="000E7C52"/>
    <w:rsid w:val="00102CA0"/>
    <w:rsid w:val="00151997"/>
    <w:rsid w:val="00160C42"/>
    <w:rsid w:val="001615C8"/>
    <w:rsid w:val="00180E65"/>
    <w:rsid w:val="001853FB"/>
    <w:rsid w:val="001876F1"/>
    <w:rsid w:val="001915E1"/>
    <w:rsid w:val="00195460"/>
    <w:rsid w:val="00196818"/>
    <w:rsid w:val="001A5FCD"/>
    <w:rsid w:val="001B35A6"/>
    <w:rsid w:val="001D0753"/>
    <w:rsid w:val="00203032"/>
    <w:rsid w:val="0022275B"/>
    <w:rsid w:val="00225EC7"/>
    <w:rsid w:val="00246607"/>
    <w:rsid w:val="00251139"/>
    <w:rsid w:val="002538C4"/>
    <w:rsid w:val="00263DDA"/>
    <w:rsid w:val="0026588A"/>
    <w:rsid w:val="00267D4F"/>
    <w:rsid w:val="00267EFF"/>
    <w:rsid w:val="00274487"/>
    <w:rsid w:val="00275DBF"/>
    <w:rsid w:val="00283B68"/>
    <w:rsid w:val="002854EF"/>
    <w:rsid w:val="00285BE4"/>
    <w:rsid w:val="002B4257"/>
    <w:rsid w:val="002C1CDB"/>
    <w:rsid w:val="002C4CB0"/>
    <w:rsid w:val="002C78F8"/>
    <w:rsid w:val="002E13FC"/>
    <w:rsid w:val="00362926"/>
    <w:rsid w:val="00375040"/>
    <w:rsid w:val="0037696E"/>
    <w:rsid w:val="003829F5"/>
    <w:rsid w:val="00384856"/>
    <w:rsid w:val="00390B2E"/>
    <w:rsid w:val="003A2D7F"/>
    <w:rsid w:val="003B3D3C"/>
    <w:rsid w:val="003C3B0B"/>
    <w:rsid w:val="003D745C"/>
    <w:rsid w:val="003E0570"/>
    <w:rsid w:val="004007F2"/>
    <w:rsid w:val="0041034C"/>
    <w:rsid w:val="00413D78"/>
    <w:rsid w:val="004158B3"/>
    <w:rsid w:val="004209F7"/>
    <w:rsid w:val="0044127F"/>
    <w:rsid w:val="00451A04"/>
    <w:rsid w:val="00451E7A"/>
    <w:rsid w:val="00456CD2"/>
    <w:rsid w:val="0046622E"/>
    <w:rsid w:val="00471E89"/>
    <w:rsid w:val="004A05C1"/>
    <w:rsid w:val="004B18E3"/>
    <w:rsid w:val="004B463C"/>
    <w:rsid w:val="004D15A6"/>
    <w:rsid w:val="004E69FD"/>
    <w:rsid w:val="004F27B7"/>
    <w:rsid w:val="004F62E0"/>
    <w:rsid w:val="004F70D5"/>
    <w:rsid w:val="00521B12"/>
    <w:rsid w:val="00523505"/>
    <w:rsid w:val="005618DB"/>
    <w:rsid w:val="00567EBE"/>
    <w:rsid w:val="00583AAF"/>
    <w:rsid w:val="00596D09"/>
    <w:rsid w:val="005A6C1F"/>
    <w:rsid w:val="005C70B2"/>
    <w:rsid w:val="005D15F1"/>
    <w:rsid w:val="005D4ED1"/>
    <w:rsid w:val="005F7F36"/>
    <w:rsid w:val="00605718"/>
    <w:rsid w:val="00640138"/>
    <w:rsid w:val="00651EC9"/>
    <w:rsid w:val="006772B8"/>
    <w:rsid w:val="006939C5"/>
    <w:rsid w:val="006A0AFA"/>
    <w:rsid w:val="006C376B"/>
    <w:rsid w:val="006E565D"/>
    <w:rsid w:val="006E6397"/>
    <w:rsid w:val="006F4E0A"/>
    <w:rsid w:val="00703C1F"/>
    <w:rsid w:val="00703E09"/>
    <w:rsid w:val="007228F1"/>
    <w:rsid w:val="0074302F"/>
    <w:rsid w:val="00774497"/>
    <w:rsid w:val="007766DB"/>
    <w:rsid w:val="00792FFB"/>
    <w:rsid w:val="007969E6"/>
    <w:rsid w:val="007A58AD"/>
    <w:rsid w:val="007C2665"/>
    <w:rsid w:val="007C6D7C"/>
    <w:rsid w:val="00807E87"/>
    <w:rsid w:val="00811DB3"/>
    <w:rsid w:val="00837FA8"/>
    <w:rsid w:val="00846BA0"/>
    <w:rsid w:val="00852BF5"/>
    <w:rsid w:val="008614EC"/>
    <w:rsid w:val="00875052"/>
    <w:rsid w:val="00883455"/>
    <w:rsid w:val="00884BBA"/>
    <w:rsid w:val="00886330"/>
    <w:rsid w:val="0088755D"/>
    <w:rsid w:val="008877D9"/>
    <w:rsid w:val="008A1E8D"/>
    <w:rsid w:val="008B06E2"/>
    <w:rsid w:val="008D08DD"/>
    <w:rsid w:val="008D4566"/>
    <w:rsid w:val="008D4F6C"/>
    <w:rsid w:val="008E614A"/>
    <w:rsid w:val="00941804"/>
    <w:rsid w:val="00962211"/>
    <w:rsid w:val="00972A6E"/>
    <w:rsid w:val="00974AA7"/>
    <w:rsid w:val="009961B9"/>
    <w:rsid w:val="009B47E3"/>
    <w:rsid w:val="009C7446"/>
    <w:rsid w:val="009E3684"/>
    <w:rsid w:val="009E6DB2"/>
    <w:rsid w:val="009F02FE"/>
    <w:rsid w:val="00A16071"/>
    <w:rsid w:val="00A219F4"/>
    <w:rsid w:val="00A73497"/>
    <w:rsid w:val="00A7501F"/>
    <w:rsid w:val="00A810C2"/>
    <w:rsid w:val="00A870CA"/>
    <w:rsid w:val="00A87552"/>
    <w:rsid w:val="00A939B0"/>
    <w:rsid w:val="00A94DCA"/>
    <w:rsid w:val="00A97159"/>
    <w:rsid w:val="00AA2971"/>
    <w:rsid w:val="00AA5728"/>
    <w:rsid w:val="00AB1A73"/>
    <w:rsid w:val="00AC0C66"/>
    <w:rsid w:val="00AC3920"/>
    <w:rsid w:val="00AC61B5"/>
    <w:rsid w:val="00AC753E"/>
    <w:rsid w:val="00AF2A94"/>
    <w:rsid w:val="00B078D9"/>
    <w:rsid w:val="00B07E32"/>
    <w:rsid w:val="00B20B48"/>
    <w:rsid w:val="00B25557"/>
    <w:rsid w:val="00B4064C"/>
    <w:rsid w:val="00B661C9"/>
    <w:rsid w:val="00B71EF9"/>
    <w:rsid w:val="00B86864"/>
    <w:rsid w:val="00BB6ED3"/>
    <w:rsid w:val="00BC3228"/>
    <w:rsid w:val="00BC7E61"/>
    <w:rsid w:val="00C057EE"/>
    <w:rsid w:val="00C12B35"/>
    <w:rsid w:val="00C22CEA"/>
    <w:rsid w:val="00C23FA5"/>
    <w:rsid w:val="00C40555"/>
    <w:rsid w:val="00C47A15"/>
    <w:rsid w:val="00C60911"/>
    <w:rsid w:val="00C655C8"/>
    <w:rsid w:val="00C74D63"/>
    <w:rsid w:val="00C75E99"/>
    <w:rsid w:val="00C84CFC"/>
    <w:rsid w:val="00C91F42"/>
    <w:rsid w:val="00C93CE8"/>
    <w:rsid w:val="00C97B82"/>
    <w:rsid w:val="00CA418B"/>
    <w:rsid w:val="00CA527C"/>
    <w:rsid w:val="00CB09EF"/>
    <w:rsid w:val="00CD0502"/>
    <w:rsid w:val="00CF2D0F"/>
    <w:rsid w:val="00CF5B1E"/>
    <w:rsid w:val="00D1182D"/>
    <w:rsid w:val="00D13C9F"/>
    <w:rsid w:val="00D14798"/>
    <w:rsid w:val="00D250BE"/>
    <w:rsid w:val="00D37D8B"/>
    <w:rsid w:val="00D44251"/>
    <w:rsid w:val="00D46CBB"/>
    <w:rsid w:val="00D50842"/>
    <w:rsid w:val="00D5483E"/>
    <w:rsid w:val="00D60A61"/>
    <w:rsid w:val="00D80AD9"/>
    <w:rsid w:val="00D90988"/>
    <w:rsid w:val="00D927E7"/>
    <w:rsid w:val="00D97DEA"/>
    <w:rsid w:val="00DA6B4F"/>
    <w:rsid w:val="00DC2040"/>
    <w:rsid w:val="00DC282E"/>
    <w:rsid w:val="00DC3E4B"/>
    <w:rsid w:val="00DC7959"/>
    <w:rsid w:val="00DD204E"/>
    <w:rsid w:val="00DE2510"/>
    <w:rsid w:val="00DE3973"/>
    <w:rsid w:val="00DE7347"/>
    <w:rsid w:val="00E2391D"/>
    <w:rsid w:val="00E463FA"/>
    <w:rsid w:val="00E53183"/>
    <w:rsid w:val="00E53794"/>
    <w:rsid w:val="00E776E8"/>
    <w:rsid w:val="00E824DE"/>
    <w:rsid w:val="00E9175B"/>
    <w:rsid w:val="00EA32F1"/>
    <w:rsid w:val="00EC79BE"/>
    <w:rsid w:val="00EE1E13"/>
    <w:rsid w:val="00EE3968"/>
    <w:rsid w:val="00F07E0E"/>
    <w:rsid w:val="00F214E0"/>
    <w:rsid w:val="00F56109"/>
    <w:rsid w:val="00F65DD3"/>
    <w:rsid w:val="00F778E0"/>
    <w:rsid w:val="00F82DD2"/>
    <w:rsid w:val="00F86026"/>
    <w:rsid w:val="00FA3117"/>
    <w:rsid w:val="00FB671B"/>
    <w:rsid w:val="00FD2657"/>
    <w:rsid w:val="00FE3BE8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6F80"/>
  <w15:chartTrackingRefBased/>
  <w15:docId w15:val="{99D3ED53-EE6A-4572-AA64-E23C9FC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07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6"/>
      </w:numPr>
    </w:pPr>
  </w:style>
  <w:style w:type="numbering" w:customStyle="1" w:styleId="2">
    <w:name w:val="Стиль2"/>
    <w:uiPriority w:val="99"/>
    <w:rsid w:val="00FB671B"/>
    <w:pPr>
      <w:numPr>
        <w:numId w:val="7"/>
      </w:numPr>
    </w:pPr>
  </w:style>
  <w:style w:type="numbering" w:customStyle="1" w:styleId="3">
    <w:name w:val="Стиль3"/>
    <w:uiPriority w:val="99"/>
    <w:rsid w:val="00883455"/>
    <w:pPr>
      <w:numPr>
        <w:numId w:val="8"/>
      </w:numPr>
    </w:pPr>
  </w:style>
  <w:style w:type="numbering" w:customStyle="1" w:styleId="4">
    <w:name w:val="Стиль4"/>
    <w:uiPriority w:val="99"/>
    <w:rsid w:val="00883455"/>
    <w:pPr>
      <w:numPr>
        <w:numId w:val="9"/>
      </w:numPr>
    </w:pPr>
  </w:style>
  <w:style w:type="numbering" w:customStyle="1" w:styleId="5">
    <w:name w:val="Стиль5"/>
    <w:uiPriority w:val="99"/>
    <w:rsid w:val="00AB1A73"/>
    <w:pPr>
      <w:numPr>
        <w:numId w:val="10"/>
      </w:numPr>
    </w:pPr>
  </w:style>
  <w:style w:type="character" w:customStyle="1" w:styleId="11">
    <w:name w:val="Заголовок 1 Знак"/>
    <w:basedOn w:val="a0"/>
    <w:link w:val="10"/>
    <w:uiPriority w:val="9"/>
    <w:rsid w:val="00F07E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No Spacing"/>
    <w:uiPriority w:val="1"/>
    <w:qFormat/>
    <w:rsid w:val="007228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7228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C28A816C5EBBA0B3C99A9FF8B7F87073B24B95562B350A8D6741F7E60FB743C2DD97C8DAAC40F4640F4201E0DBEDD0D01601B945A2044WCt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773876DF66E664BCB1DBDCB00A616FDBC9F994D742CCD550B7325AB0298F7A0AD37FA4DAA73DE0FA11E475F0023z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ABB986070268E806B7F4979F1248D996A9C784A18244C1252BE689E1EDEDAFA12EE978910E22C2BADAD5A997A3ECD031287BBDD889DFuD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E778-E7E1-4612-AA2A-EEFD57AC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18</Pages>
  <Words>6290</Words>
  <Characters>35859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P03U11</dc:creator>
  <cp:keywords/>
  <dc:description/>
  <cp:lastModifiedBy>User</cp:lastModifiedBy>
  <cp:revision>64</cp:revision>
  <cp:lastPrinted>2025-10-30T12:01:00Z</cp:lastPrinted>
  <dcterms:created xsi:type="dcterms:W3CDTF">2023-01-31T09:52:00Z</dcterms:created>
  <dcterms:modified xsi:type="dcterms:W3CDTF">2025-10-30T12:02:00Z</dcterms:modified>
</cp:coreProperties>
</file>