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B" w:rsidRPr="002164B6" w:rsidRDefault="0012332B" w:rsidP="0012332B">
      <w:pPr>
        <w:jc w:val="center"/>
        <w:rPr>
          <w:rFonts w:ascii="Arial" w:hAnsi="Arial" w:cs="Arial"/>
        </w:rPr>
      </w:pPr>
      <w:r w:rsidRPr="002164B6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Pr="002164B6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2164B6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164B6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2164B6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2164B6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164B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2164B6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164B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164B6">
        <w:rPr>
          <w:rFonts w:ascii="Arial" w:hAnsi="Arial" w:cs="Arial"/>
          <w:b/>
          <w:bCs/>
          <w:spacing w:val="10"/>
          <w:w w:val="115"/>
        </w:rPr>
        <w:br/>
      </w:r>
      <w:r w:rsidRPr="002164B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2164B6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2164B6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164B6">
        <w:rPr>
          <w:rFonts w:ascii="Arial" w:hAnsi="Arial" w:cs="Arial"/>
          <w:b/>
          <w:bCs/>
          <w:w w:val="115"/>
        </w:rPr>
        <w:t>ПОСТАНОВЛЕНИЕ</w:t>
      </w:r>
    </w:p>
    <w:p w:rsidR="0012332B" w:rsidRPr="002164B6" w:rsidRDefault="0012332B" w:rsidP="0012332B">
      <w:pPr>
        <w:ind w:left="-567"/>
        <w:rPr>
          <w:rFonts w:ascii="Arial" w:hAnsi="Arial" w:cs="Arial"/>
        </w:rPr>
      </w:pPr>
    </w:p>
    <w:p w:rsidR="0012332B" w:rsidRPr="002164B6" w:rsidRDefault="00DF60A4" w:rsidP="00627AAB">
      <w:pPr>
        <w:tabs>
          <w:tab w:val="left" w:pos="9072"/>
        </w:tabs>
        <w:rPr>
          <w:rFonts w:ascii="Arial" w:hAnsi="Arial" w:cs="Arial"/>
        </w:rPr>
      </w:pPr>
      <w:r w:rsidRPr="002164B6">
        <w:rPr>
          <w:rFonts w:ascii="Arial" w:hAnsi="Arial" w:cs="Arial"/>
          <w:u w:val="single"/>
        </w:rPr>
        <w:t>23.12.2022</w:t>
      </w:r>
      <w:r w:rsidR="0012332B" w:rsidRPr="002164B6">
        <w:rPr>
          <w:rFonts w:ascii="Arial" w:hAnsi="Arial" w:cs="Arial"/>
        </w:rPr>
        <w:t xml:space="preserve">                                                       </w:t>
      </w:r>
      <w:r w:rsidR="00627AAB" w:rsidRPr="002164B6">
        <w:rPr>
          <w:rFonts w:ascii="Arial" w:hAnsi="Arial" w:cs="Arial"/>
        </w:rPr>
        <w:t xml:space="preserve">                                           </w:t>
      </w:r>
      <w:r w:rsidR="0012332B" w:rsidRPr="002164B6">
        <w:rPr>
          <w:rFonts w:ascii="Arial" w:hAnsi="Arial" w:cs="Arial"/>
        </w:rPr>
        <w:t xml:space="preserve"> </w:t>
      </w:r>
      <w:r w:rsidRPr="002164B6">
        <w:rPr>
          <w:rFonts w:ascii="Arial" w:hAnsi="Arial" w:cs="Arial"/>
        </w:rPr>
        <w:t xml:space="preserve">    </w:t>
      </w:r>
      <w:r w:rsidR="002164B6">
        <w:rPr>
          <w:rFonts w:ascii="Arial" w:hAnsi="Arial" w:cs="Arial"/>
        </w:rPr>
        <w:t xml:space="preserve">        </w:t>
      </w:r>
      <w:r w:rsidR="0012332B" w:rsidRPr="002164B6">
        <w:rPr>
          <w:rFonts w:ascii="Arial" w:hAnsi="Arial" w:cs="Arial"/>
        </w:rPr>
        <w:t xml:space="preserve">№ </w:t>
      </w:r>
      <w:r w:rsidRPr="002164B6">
        <w:rPr>
          <w:rFonts w:ascii="Arial" w:hAnsi="Arial" w:cs="Arial"/>
          <w:u w:val="single"/>
        </w:rPr>
        <w:t>5316-ПА</w:t>
      </w:r>
    </w:p>
    <w:p w:rsidR="0012332B" w:rsidRPr="002164B6" w:rsidRDefault="0012332B" w:rsidP="0012332B">
      <w:pPr>
        <w:jc w:val="center"/>
        <w:rPr>
          <w:rFonts w:ascii="Arial" w:hAnsi="Arial" w:cs="Arial"/>
          <w:b/>
        </w:rPr>
      </w:pPr>
    </w:p>
    <w:p w:rsidR="0012332B" w:rsidRPr="002164B6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2164B6">
        <w:rPr>
          <w:rFonts w:ascii="Arial" w:hAnsi="Arial" w:cs="Arial"/>
          <w:b/>
        </w:rPr>
        <w:t>г. Люберцы</w:t>
      </w:r>
    </w:p>
    <w:p w:rsidR="007E7197" w:rsidRPr="002164B6" w:rsidRDefault="007E7197" w:rsidP="00364AB5">
      <w:pPr>
        <w:rPr>
          <w:rFonts w:ascii="Arial" w:hAnsi="Arial" w:cs="Arial"/>
          <w:b/>
          <w:bCs/>
        </w:rPr>
      </w:pPr>
    </w:p>
    <w:p w:rsidR="00D35597" w:rsidRPr="002164B6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2164B6">
        <w:rPr>
          <w:rFonts w:ascii="Arial" w:hAnsi="Arial" w:cs="Arial"/>
          <w:sz w:val="24"/>
        </w:rPr>
        <w:t>О</w:t>
      </w:r>
      <w:r w:rsidR="00682C04" w:rsidRPr="002164B6">
        <w:rPr>
          <w:rFonts w:ascii="Arial" w:hAnsi="Arial" w:cs="Arial"/>
          <w:sz w:val="24"/>
        </w:rPr>
        <w:t xml:space="preserve">б утверждении </w:t>
      </w:r>
      <w:proofErr w:type="gramStart"/>
      <w:r w:rsidR="00682C04" w:rsidRPr="002164B6">
        <w:rPr>
          <w:rFonts w:ascii="Arial" w:hAnsi="Arial" w:cs="Arial"/>
          <w:sz w:val="24"/>
        </w:rPr>
        <w:t>карты планируемого размещения объектов местного значения г</w:t>
      </w:r>
      <w:r w:rsidR="0015193C" w:rsidRPr="002164B6">
        <w:rPr>
          <w:rFonts w:ascii="Arial" w:hAnsi="Arial" w:cs="Arial"/>
          <w:sz w:val="24"/>
        </w:rPr>
        <w:t>ородского округа</w:t>
      </w:r>
      <w:proofErr w:type="gramEnd"/>
      <w:r w:rsidR="00682C04" w:rsidRPr="002164B6">
        <w:rPr>
          <w:rFonts w:ascii="Arial" w:hAnsi="Arial" w:cs="Arial"/>
          <w:sz w:val="24"/>
        </w:rPr>
        <w:t xml:space="preserve"> Люберцы Московской области</w:t>
      </w:r>
      <w:r w:rsidR="0015193C" w:rsidRPr="002164B6">
        <w:rPr>
          <w:rFonts w:ascii="Arial" w:hAnsi="Arial" w:cs="Arial"/>
          <w:sz w:val="24"/>
        </w:rPr>
        <w:t xml:space="preserve"> применительно к населенному пункту дачный поселок </w:t>
      </w:r>
      <w:proofErr w:type="spellStart"/>
      <w:r w:rsidR="0015193C" w:rsidRPr="002164B6">
        <w:rPr>
          <w:rFonts w:ascii="Arial" w:hAnsi="Arial" w:cs="Arial"/>
          <w:sz w:val="24"/>
        </w:rPr>
        <w:t>Красково</w:t>
      </w:r>
      <w:proofErr w:type="spellEnd"/>
    </w:p>
    <w:p w:rsidR="00D35597" w:rsidRPr="002164B6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2164B6" w:rsidRDefault="00D35597" w:rsidP="00E201C7">
      <w:pPr>
        <w:ind w:left="284" w:firstLine="567"/>
        <w:jc w:val="both"/>
        <w:rPr>
          <w:rFonts w:ascii="Arial" w:hAnsi="Arial" w:cs="Arial"/>
        </w:rPr>
      </w:pPr>
      <w:proofErr w:type="gramStart"/>
      <w:r w:rsidRPr="002164B6">
        <w:rPr>
          <w:rFonts w:ascii="Arial" w:hAnsi="Arial" w:cs="Arial"/>
        </w:rPr>
        <w:t xml:space="preserve">В соответствии с Градостроительным кодексом Российской Федерации, </w:t>
      </w:r>
      <w:r w:rsidR="00BE38B6" w:rsidRPr="002164B6">
        <w:rPr>
          <w:rFonts w:ascii="Arial" w:hAnsi="Arial" w:cs="Arial"/>
        </w:rPr>
        <w:t>Законом</w:t>
      </w:r>
      <w:r w:rsidR="00677D97" w:rsidRPr="002164B6">
        <w:rPr>
          <w:rFonts w:ascii="Arial" w:hAnsi="Arial" w:cs="Arial"/>
        </w:rPr>
        <w:t> </w:t>
      </w:r>
      <w:r w:rsidR="00FB0E4E" w:rsidRPr="002164B6">
        <w:rPr>
          <w:rFonts w:ascii="Arial" w:hAnsi="Arial" w:cs="Arial"/>
        </w:rPr>
        <w:t>  </w:t>
      </w:r>
      <w:r w:rsidR="00BD50D8" w:rsidRPr="002164B6">
        <w:rPr>
          <w:rFonts w:ascii="Arial" w:hAnsi="Arial" w:cs="Arial"/>
        </w:rPr>
        <w:t>Московской </w:t>
      </w:r>
      <w:r w:rsidR="00677D97" w:rsidRPr="002164B6">
        <w:rPr>
          <w:rFonts w:ascii="Arial" w:hAnsi="Arial" w:cs="Arial"/>
        </w:rPr>
        <w:t> </w:t>
      </w:r>
      <w:r w:rsidR="00FB0E4E" w:rsidRPr="002164B6">
        <w:rPr>
          <w:rFonts w:ascii="Arial" w:hAnsi="Arial" w:cs="Arial"/>
        </w:rPr>
        <w:t>  </w:t>
      </w:r>
      <w:r w:rsidR="00BD50D8" w:rsidRPr="002164B6">
        <w:rPr>
          <w:rFonts w:ascii="Arial" w:hAnsi="Arial" w:cs="Arial"/>
        </w:rPr>
        <w:t>области </w:t>
      </w:r>
      <w:r w:rsidR="00FB0E4E" w:rsidRPr="002164B6">
        <w:rPr>
          <w:rFonts w:ascii="Arial" w:hAnsi="Arial" w:cs="Arial"/>
        </w:rPr>
        <w:t> </w:t>
      </w:r>
      <w:r w:rsidR="0015193C" w:rsidRPr="002164B6">
        <w:rPr>
          <w:rFonts w:ascii="Arial" w:hAnsi="Arial" w:cs="Arial"/>
        </w:rPr>
        <w:t>от </w:t>
      </w:r>
      <w:r w:rsidR="00C664E9" w:rsidRPr="002164B6">
        <w:rPr>
          <w:rFonts w:ascii="Arial" w:hAnsi="Arial" w:cs="Arial"/>
        </w:rPr>
        <w:t> </w:t>
      </w:r>
      <w:r w:rsidR="0015193C" w:rsidRPr="002164B6">
        <w:rPr>
          <w:rFonts w:ascii="Arial" w:hAnsi="Arial" w:cs="Arial"/>
        </w:rPr>
        <w:t>07.03.2007 № </w:t>
      </w:r>
      <w:r w:rsidR="00C664E9" w:rsidRPr="002164B6">
        <w:rPr>
          <w:rFonts w:ascii="Arial" w:hAnsi="Arial" w:cs="Arial"/>
        </w:rPr>
        <w:t>36/2007-ОЗ  </w:t>
      </w:r>
      <w:r w:rsidR="00BD50D8" w:rsidRPr="002164B6">
        <w:rPr>
          <w:rFonts w:ascii="Arial" w:hAnsi="Arial" w:cs="Arial"/>
        </w:rPr>
        <w:t>«О </w:t>
      </w:r>
      <w:r w:rsidR="00BE38B6" w:rsidRPr="002164B6">
        <w:rPr>
          <w:rFonts w:ascii="Arial" w:hAnsi="Arial" w:cs="Arial"/>
        </w:rPr>
        <w:t xml:space="preserve">Генеральном плане развития Московской области», </w:t>
      </w:r>
      <w:r w:rsidR="0015193C" w:rsidRPr="002164B6">
        <w:rPr>
          <w:rFonts w:ascii="Arial" w:hAnsi="Arial" w:cs="Arial"/>
        </w:rPr>
        <w:t>Распоряжением Комитета по </w:t>
      </w:r>
      <w:r w:rsidR="00E201C7" w:rsidRPr="002164B6">
        <w:rPr>
          <w:rFonts w:ascii="Arial" w:hAnsi="Arial" w:cs="Arial"/>
        </w:rPr>
        <w:t>архитектуре и градостро</w:t>
      </w:r>
      <w:r w:rsidR="0015193C" w:rsidRPr="002164B6">
        <w:rPr>
          <w:rFonts w:ascii="Arial" w:hAnsi="Arial" w:cs="Arial"/>
        </w:rPr>
        <w:t>ительству Московской области от 21.04.2022 № </w:t>
      </w:r>
      <w:r w:rsidR="00E201C7" w:rsidRPr="002164B6">
        <w:rPr>
          <w:rFonts w:ascii="Arial" w:hAnsi="Arial" w:cs="Arial"/>
        </w:rPr>
        <w:t xml:space="preserve">27РВ-171 «Об </w:t>
      </w:r>
      <w:r w:rsidR="00C664E9" w:rsidRPr="002164B6">
        <w:rPr>
          <w:rFonts w:ascii="Arial" w:hAnsi="Arial" w:cs="Arial"/>
        </w:rPr>
        <w:t>утверждении</w:t>
      </w:r>
      <w:r w:rsidR="00E201C7" w:rsidRPr="002164B6">
        <w:rPr>
          <w:rFonts w:ascii="Arial" w:hAnsi="Arial" w:cs="Arial"/>
        </w:rPr>
        <w:t xml:space="preserve"> порядка утверждения карты планируемого размещения объектов местного значения городского округа Московской области», </w:t>
      </w:r>
      <w:r w:rsidRPr="002164B6">
        <w:rPr>
          <w:rFonts w:ascii="Arial" w:hAnsi="Arial" w:cs="Arial"/>
        </w:rPr>
        <w:t>Уставом городского округа Люберцы Московской области,</w:t>
      </w:r>
      <w:r w:rsidR="006C1B97" w:rsidRPr="002164B6">
        <w:rPr>
          <w:rFonts w:ascii="Arial" w:hAnsi="Arial" w:cs="Arial"/>
        </w:rPr>
        <w:t xml:space="preserve"> </w:t>
      </w:r>
      <w:r w:rsidR="00E201C7" w:rsidRPr="002164B6">
        <w:rPr>
          <w:rFonts w:ascii="Arial" w:hAnsi="Arial" w:cs="Arial"/>
        </w:rPr>
        <w:t>Решением Совета депутатов городского округ</w:t>
      </w:r>
      <w:r w:rsidR="0015193C" w:rsidRPr="002164B6">
        <w:rPr>
          <w:rFonts w:ascii="Arial" w:hAnsi="Arial" w:cs="Arial"/>
        </w:rPr>
        <w:t>а Люберцы Московской области от</w:t>
      </w:r>
      <w:proofErr w:type="gramEnd"/>
      <w:r w:rsidR="0015193C" w:rsidRPr="002164B6">
        <w:rPr>
          <w:rFonts w:ascii="Arial" w:hAnsi="Arial" w:cs="Arial"/>
        </w:rPr>
        <w:t> </w:t>
      </w:r>
      <w:r w:rsidR="00E201C7" w:rsidRPr="002164B6">
        <w:rPr>
          <w:rFonts w:ascii="Arial" w:hAnsi="Arial" w:cs="Arial"/>
        </w:rPr>
        <w:t xml:space="preserve">02.10.2019 № 318/39  </w:t>
      </w:r>
      <w:r w:rsidR="00C664E9" w:rsidRPr="002164B6">
        <w:rPr>
          <w:rStyle w:val="layout"/>
          <w:rFonts w:ascii="Arial" w:hAnsi="Arial" w:cs="Arial"/>
        </w:rPr>
        <w:t xml:space="preserve">«Об утверждении Генерального плана городского округа Люберцы Московской области», </w:t>
      </w:r>
      <w:r w:rsidR="00116982" w:rsidRPr="002164B6">
        <w:rPr>
          <w:rFonts w:ascii="Arial" w:hAnsi="Arial" w:cs="Arial"/>
        </w:rPr>
        <w:t>Решением Градостроительног</w:t>
      </w:r>
      <w:r w:rsidR="00F70E13" w:rsidRPr="002164B6">
        <w:rPr>
          <w:rFonts w:ascii="Arial" w:hAnsi="Arial" w:cs="Arial"/>
        </w:rPr>
        <w:t>о</w:t>
      </w:r>
      <w:r w:rsidR="004B0D7D" w:rsidRPr="002164B6">
        <w:rPr>
          <w:rFonts w:ascii="Arial" w:hAnsi="Arial" w:cs="Arial"/>
        </w:rPr>
        <w:t xml:space="preserve"> сове</w:t>
      </w:r>
      <w:r w:rsidR="003F254B" w:rsidRPr="002164B6">
        <w:rPr>
          <w:rFonts w:ascii="Arial" w:hAnsi="Arial" w:cs="Arial"/>
        </w:rPr>
        <w:t>та Московской области от 13</w:t>
      </w:r>
      <w:r w:rsidR="00E201C7" w:rsidRPr="002164B6">
        <w:rPr>
          <w:rFonts w:ascii="Arial" w:hAnsi="Arial" w:cs="Arial"/>
        </w:rPr>
        <w:t>.12</w:t>
      </w:r>
      <w:r w:rsidR="00116982" w:rsidRPr="002164B6">
        <w:rPr>
          <w:rFonts w:ascii="Arial" w:hAnsi="Arial" w:cs="Arial"/>
        </w:rPr>
        <w:t>.2022 №</w:t>
      </w:r>
      <w:r w:rsidR="00E201C7" w:rsidRPr="002164B6">
        <w:rPr>
          <w:rFonts w:ascii="Arial" w:hAnsi="Arial" w:cs="Arial"/>
        </w:rPr>
        <w:t xml:space="preserve"> 50</w:t>
      </w:r>
      <w:r w:rsidR="008D005A" w:rsidRPr="002164B6">
        <w:rPr>
          <w:rFonts w:ascii="Arial" w:hAnsi="Arial" w:cs="Arial"/>
        </w:rPr>
        <w:t xml:space="preserve">, </w:t>
      </w:r>
      <w:r w:rsidR="0015193C" w:rsidRPr="002164B6">
        <w:rPr>
          <w:rFonts w:ascii="Arial" w:hAnsi="Arial" w:cs="Arial"/>
          <w:color w:val="000000"/>
        </w:rPr>
        <w:t>на основании обращения Комитета по </w:t>
      </w:r>
      <w:r w:rsidR="006C1B97" w:rsidRPr="002164B6">
        <w:rPr>
          <w:rFonts w:ascii="Arial" w:hAnsi="Arial" w:cs="Arial"/>
          <w:color w:val="000000"/>
        </w:rPr>
        <w:t>архитектуре и градостро</w:t>
      </w:r>
      <w:r w:rsidR="00022C57" w:rsidRPr="002164B6">
        <w:rPr>
          <w:rFonts w:ascii="Arial" w:hAnsi="Arial" w:cs="Arial"/>
          <w:color w:val="000000"/>
        </w:rPr>
        <w:t>ительству Московской области от </w:t>
      </w:r>
      <w:r w:rsidR="0015193C" w:rsidRPr="002164B6">
        <w:rPr>
          <w:rFonts w:ascii="Arial" w:hAnsi="Arial" w:cs="Arial"/>
          <w:color w:val="000000"/>
        </w:rPr>
        <w:t>13.12.2022 № </w:t>
      </w:r>
      <w:r w:rsidR="006C1B97" w:rsidRPr="002164B6">
        <w:rPr>
          <w:rFonts w:ascii="Arial" w:hAnsi="Arial" w:cs="Arial"/>
          <w:color w:val="000000"/>
        </w:rPr>
        <w:t>27Исх-</w:t>
      </w:r>
      <w:r w:rsidR="0015193C" w:rsidRPr="002164B6">
        <w:rPr>
          <w:rFonts w:ascii="Arial" w:hAnsi="Arial" w:cs="Arial"/>
          <w:color w:val="000000"/>
        </w:rPr>
        <w:t>20268</w:t>
      </w:r>
      <w:r w:rsidR="006C1B97" w:rsidRPr="002164B6">
        <w:rPr>
          <w:rFonts w:ascii="Arial" w:hAnsi="Arial" w:cs="Arial"/>
          <w:color w:val="000000"/>
        </w:rPr>
        <w:t>/06-0</w:t>
      </w:r>
      <w:r w:rsidR="00F70E13" w:rsidRPr="002164B6">
        <w:rPr>
          <w:rFonts w:ascii="Arial" w:hAnsi="Arial" w:cs="Arial"/>
          <w:color w:val="000000"/>
        </w:rPr>
        <w:t>2</w:t>
      </w:r>
      <w:r w:rsidR="006C1B97" w:rsidRPr="002164B6">
        <w:rPr>
          <w:rFonts w:ascii="Arial" w:hAnsi="Arial" w:cs="Arial"/>
        </w:rPr>
        <w:t>,</w:t>
      </w:r>
      <w:r w:rsidRPr="002164B6">
        <w:rPr>
          <w:rFonts w:ascii="Arial" w:hAnsi="Arial" w:cs="Arial"/>
        </w:rPr>
        <w:t xml:space="preserve"> </w:t>
      </w:r>
      <w:r w:rsidR="000B09C3" w:rsidRPr="002164B6">
        <w:rPr>
          <w:rFonts w:ascii="Arial" w:hAnsi="Arial" w:cs="Arial"/>
        </w:rPr>
        <w:t>постановляю</w:t>
      </w:r>
      <w:r w:rsidRPr="002164B6">
        <w:rPr>
          <w:rFonts w:ascii="Arial" w:hAnsi="Arial" w:cs="Arial"/>
        </w:rPr>
        <w:t>:</w:t>
      </w:r>
    </w:p>
    <w:p w:rsidR="0012332B" w:rsidRPr="002164B6" w:rsidRDefault="0012332B" w:rsidP="003F254B">
      <w:pPr>
        <w:jc w:val="both"/>
        <w:rPr>
          <w:rFonts w:ascii="Arial" w:hAnsi="Arial" w:cs="Arial"/>
          <w:bCs/>
        </w:rPr>
      </w:pPr>
    </w:p>
    <w:p w:rsidR="00D35597" w:rsidRPr="002164B6" w:rsidRDefault="0015193C" w:rsidP="0015193C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164B6">
        <w:rPr>
          <w:rFonts w:ascii="Arial" w:hAnsi="Arial" w:cs="Arial"/>
          <w:b w:val="0"/>
          <w:sz w:val="24"/>
        </w:rPr>
        <w:t>1. Утвердить карту планируемого размещения объектов местного значения городского округа Люберцы Московской области</w:t>
      </w:r>
      <w:r w:rsidR="00827E43" w:rsidRPr="002164B6">
        <w:rPr>
          <w:rFonts w:ascii="Arial" w:hAnsi="Arial" w:cs="Arial"/>
          <w:b w:val="0"/>
          <w:sz w:val="24"/>
        </w:rPr>
        <w:t xml:space="preserve"> </w:t>
      </w:r>
      <w:r w:rsidR="008665C3" w:rsidRPr="002164B6">
        <w:rPr>
          <w:rFonts w:ascii="Arial" w:hAnsi="Arial" w:cs="Arial"/>
          <w:b w:val="0"/>
          <w:sz w:val="24"/>
        </w:rPr>
        <w:t>применительно к </w:t>
      </w:r>
      <w:r w:rsidRPr="002164B6">
        <w:rPr>
          <w:rFonts w:ascii="Arial" w:hAnsi="Arial" w:cs="Arial"/>
          <w:b w:val="0"/>
          <w:sz w:val="24"/>
        </w:rPr>
        <w:t xml:space="preserve">населенному пункту дачный поселок </w:t>
      </w:r>
      <w:proofErr w:type="spellStart"/>
      <w:r w:rsidRPr="002164B6">
        <w:rPr>
          <w:rFonts w:ascii="Arial" w:hAnsi="Arial" w:cs="Arial"/>
          <w:b w:val="0"/>
          <w:sz w:val="24"/>
        </w:rPr>
        <w:t>Красково</w:t>
      </w:r>
      <w:proofErr w:type="spellEnd"/>
      <w:r w:rsidR="003F254B" w:rsidRPr="002164B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681FF8" w:rsidRPr="002164B6">
        <w:rPr>
          <w:rFonts w:ascii="Arial" w:hAnsi="Arial" w:cs="Arial"/>
          <w:b w:val="0"/>
          <w:color w:val="000000" w:themeColor="text1"/>
          <w:sz w:val="24"/>
        </w:rPr>
        <w:t>(</w:t>
      </w:r>
      <w:r w:rsidR="0012332B" w:rsidRPr="002164B6">
        <w:rPr>
          <w:rFonts w:ascii="Arial" w:hAnsi="Arial" w:cs="Arial"/>
          <w:b w:val="0"/>
          <w:color w:val="000000" w:themeColor="text1"/>
          <w:sz w:val="24"/>
        </w:rPr>
        <w:t>прилага</w:t>
      </w:r>
      <w:r w:rsidR="00827E43" w:rsidRPr="002164B6">
        <w:rPr>
          <w:rFonts w:ascii="Arial" w:hAnsi="Arial" w:cs="Arial"/>
          <w:b w:val="0"/>
          <w:color w:val="000000" w:themeColor="text1"/>
          <w:sz w:val="24"/>
        </w:rPr>
        <w:t>е</w:t>
      </w:r>
      <w:r w:rsidR="0012332B" w:rsidRPr="002164B6">
        <w:rPr>
          <w:rFonts w:ascii="Arial" w:hAnsi="Arial" w:cs="Arial"/>
          <w:b w:val="0"/>
          <w:color w:val="000000" w:themeColor="text1"/>
          <w:sz w:val="24"/>
        </w:rPr>
        <w:t>тся)</w:t>
      </w:r>
      <w:r w:rsidR="00C003BA" w:rsidRPr="002164B6">
        <w:rPr>
          <w:rFonts w:ascii="Arial" w:hAnsi="Arial" w:cs="Arial"/>
          <w:b w:val="0"/>
          <w:sz w:val="24"/>
        </w:rPr>
        <w:t>.</w:t>
      </w:r>
    </w:p>
    <w:p w:rsidR="00266B99" w:rsidRPr="002164B6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164B6">
        <w:rPr>
          <w:rFonts w:ascii="Arial" w:hAnsi="Arial" w:cs="Arial"/>
          <w:sz w:val="24"/>
          <w:szCs w:val="24"/>
        </w:rPr>
        <w:t xml:space="preserve">2. </w:t>
      </w:r>
      <w:r w:rsidR="00266B99" w:rsidRPr="002164B6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2164B6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2164B6" w:rsidRDefault="00266B99" w:rsidP="00681FF8">
      <w:pPr>
        <w:ind w:left="284" w:firstLine="709"/>
        <w:jc w:val="both"/>
        <w:rPr>
          <w:rFonts w:ascii="Arial" w:hAnsi="Arial" w:cs="Arial"/>
        </w:rPr>
      </w:pPr>
      <w:r w:rsidRPr="002164B6">
        <w:rPr>
          <w:rFonts w:ascii="Arial" w:hAnsi="Arial" w:cs="Arial"/>
        </w:rPr>
        <w:t xml:space="preserve">3. </w:t>
      </w:r>
      <w:r w:rsidR="00FB0E4E" w:rsidRPr="002164B6">
        <w:rPr>
          <w:rFonts w:ascii="Arial" w:hAnsi="Arial" w:cs="Arial"/>
        </w:rPr>
        <w:t xml:space="preserve"> </w:t>
      </w:r>
      <w:proofErr w:type="gramStart"/>
      <w:r w:rsidRPr="002164B6">
        <w:rPr>
          <w:rFonts w:ascii="Arial" w:hAnsi="Arial" w:cs="Arial"/>
        </w:rPr>
        <w:t>Контроль за</w:t>
      </w:r>
      <w:proofErr w:type="gramEnd"/>
      <w:r w:rsidRPr="002164B6">
        <w:rPr>
          <w:rFonts w:ascii="Arial" w:hAnsi="Arial" w:cs="Arial"/>
        </w:rPr>
        <w:t xml:space="preserve"> исполнением настоящего Постановления </w:t>
      </w:r>
      <w:r w:rsidR="008665C3" w:rsidRPr="002164B6">
        <w:rPr>
          <w:rFonts w:ascii="Arial" w:hAnsi="Arial" w:cs="Arial"/>
        </w:rPr>
        <w:t>возложить на </w:t>
      </w:r>
      <w:r w:rsidRPr="002164B6">
        <w:rPr>
          <w:rFonts w:ascii="Arial" w:hAnsi="Arial" w:cs="Arial"/>
        </w:rPr>
        <w:t>заместителя Главы администрации Малышева</w:t>
      </w:r>
      <w:r w:rsidR="0067751F" w:rsidRPr="002164B6">
        <w:rPr>
          <w:rFonts w:ascii="Arial" w:hAnsi="Arial" w:cs="Arial"/>
        </w:rPr>
        <w:t xml:space="preserve"> Э</w:t>
      </w:r>
      <w:r w:rsidRPr="002164B6">
        <w:rPr>
          <w:rFonts w:ascii="Arial" w:hAnsi="Arial" w:cs="Arial"/>
        </w:rPr>
        <w:t>.</w:t>
      </w:r>
      <w:r w:rsidR="0067751F" w:rsidRPr="002164B6">
        <w:rPr>
          <w:rFonts w:ascii="Arial" w:hAnsi="Arial" w:cs="Arial"/>
        </w:rPr>
        <w:t>В.</w:t>
      </w:r>
    </w:p>
    <w:p w:rsidR="00D05363" w:rsidRPr="002164B6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266B99" w:rsidRDefault="00266B99" w:rsidP="00445065">
      <w:pPr>
        <w:jc w:val="both"/>
        <w:rPr>
          <w:rFonts w:ascii="Arial" w:hAnsi="Arial" w:cs="Arial"/>
        </w:rPr>
      </w:pPr>
    </w:p>
    <w:p w:rsidR="002164B6" w:rsidRPr="002164B6" w:rsidRDefault="002164B6" w:rsidP="00445065">
      <w:pPr>
        <w:jc w:val="both"/>
        <w:rPr>
          <w:rFonts w:ascii="Arial" w:hAnsi="Arial" w:cs="Arial"/>
        </w:rPr>
      </w:pPr>
    </w:p>
    <w:p w:rsidR="00BF328D" w:rsidRPr="002164B6" w:rsidRDefault="00361409" w:rsidP="00FB0E4E">
      <w:pPr>
        <w:ind w:left="284"/>
        <w:jc w:val="both"/>
        <w:rPr>
          <w:rFonts w:ascii="Arial" w:hAnsi="Arial" w:cs="Arial"/>
        </w:rPr>
      </w:pPr>
      <w:r w:rsidRPr="002164B6">
        <w:rPr>
          <w:rFonts w:ascii="Arial" w:hAnsi="Arial" w:cs="Arial"/>
        </w:rPr>
        <w:t>Глав</w:t>
      </w:r>
      <w:r w:rsidR="00BF328D" w:rsidRPr="002164B6">
        <w:rPr>
          <w:rFonts w:ascii="Arial" w:hAnsi="Arial" w:cs="Arial"/>
        </w:rPr>
        <w:t>а</w:t>
      </w:r>
      <w:r w:rsidR="00D35597" w:rsidRPr="002164B6">
        <w:rPr>
          <w:rFonts w:ascii="Arial" w:hAnsi="Arial" w:cs="Arial"/>
        </w:rPr>
        <w:t xml:space="preserve"> городского округа               </w:t>
      </w:r>
      <w:r w:rsidR="006C1B97" w:rsidRPr="002164B6">
        <w:rPr>
          <w:rFonts w:ascii="Arial" w:hAnsi="Arial" w:cs="Arial"/>
        </w:rPr>
        <w:t xml:space="preserve">               </w:t>
      </w:r>
      <w:r w:rsidR="006C1B97" w:rsidRPr="002164B6">
        <w:rPr>
          <w:rFonts w:ascii="Arial" w:hAnsi="Arial" w:cs="Arial"/>
        </w:rPr>
        <w:tab/>
        <w:t xml:space="preserve">              </w:t>
      </w:r>
      <w:r w:rsidR="00BA0E23" w:rsidRPr="002164B6">
        <w:rPr>
          <w:rFonts w:ascii="Arial" w:hAnsi="Arial" w:cs="Arial"/>
        </w:rPr>
        <w:t xml:space="preserve">      </w:t>
      </w:r>
      <w:r w:rsidR="0067751F" w:rsidRPr="002164B6">
        <w:rPr>
          <w:rFonts w:ascii="Arial" w:hAnsi="Arial" w:cs="Arial"/>
        </w:rPr>
        <w:t xml:space="preserve">    </w:t>
      </w:r>
      <w:r w:rsidR="00BA0E23" w:rsidRPr="002164B6">
        <w:rPr>
          <w:rFonts w:ascii="Arial" w:hAnsi="Arial" w:cs="Arial"/>
        </w:rPr>
        <w:t xml:space="preserve">     </w:t>
      </w:r>
      <w:r w:rsidR="00BF328D" w:rsidRPr="002164B6">
        <w:rPr>
          <w:rFonts w:ascii="Arial" w:hAnsi="Arial" w:cs="Arial"/>
        </w:rPr>
        <w:t xml:space="preserve">        </w:t>
      </w:r>
      <w:r w:rsidR="002164B6">
        <w:rPr>
          <w:rFonts w:ascii="Arial" w:hAnsi="Arial" w:cs="Arial"/>
        </w:rPr>
        <w:t xml:space="preserve">    </w:t>
      </w:r>
      <w:r w:rsidR="00BF328D" w:rsidRPr="002164B6">
        <w:rPr>
          <w:rFonts w:ascii="Arial" w:hAnsi="Arial" w:cs="Arial"/>
        </w:rPr>
        <w:t xml:space="preserve">  </w:t>
      </w:r>
      <w:r w:rsidR="00BA0E23" w:rsidRPr="002164B6">
        <w:rPr>
          <w:rFonts w:ascii="Arial" w:hAnsi="Arial" w:cs="Arial"/>
        </w:rPr>
        <w:t>В.М. Волков</w:t>
      </w:r>
    </w:p>
    <w:sectPr w:rsidR="00BF328D" w:rsidRPr="002164B6" w:rsidSect="00827E43">
      <w:footerReference w:type="default" r:id="rId9"/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71F" w:rsidRDefault="00E0371F" w:rsidP="004677B1">
      <w:r>
        <w:separator/>
      </w:r>
    </w:p>
  </w:endnote>
  <w:endnote w:type="continuationSeparator" w:id="0">
    <w:p w:rsidR="00E0371F" w:rsidRDefault="00E0371F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1F" w:rsidRDefault="00E0371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71F" w:rsidRDefault="00E0371F" w:rsidP="004677B1">
      <w:r>
        <w:separator/>
      </w:r>
    </w:p>
  </w:footnote>
  <w:footnote w:type="continuationSeparator" w:id="0">
    <w:p w:rsidR="00E0371F" w:rsidRDefault="00E0371F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0D6F51"/>
    <w:rsid w:val="000E349B"/>
    <w:rsid w:val="000F096D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5193C"/>
    <w:rsid w:val="00157D30"/>
    <w:rsid w:val="0016527F"/>
    <w:rsid w:val="00167039"/>
    <w:rsid w:val="00176487"/>
    <w:rsid w:val="001A094C"/>
    <w:rsid w:val="001B0AB5"/>
    <w:rsid w:val="001B12A0"/>
    <w:rsid w:val="001C3260"/>
    <w:rsid w:val="001C797E"/>
    <w:rsid w:val="001D131F"/>
    <w:rsid w:val="001D50B3"/>
    <w:rsid w:val="001D61C7"/>
    <w:rsid w:val="001D62CB"/>
    <w:rsid w:val="001E5DD1"/>
    <w:rsid w:val="002044E2"/>
    <w:rsid w:val="00205CA0"/>
    <w:rsid w:val="00214067"/>
    <w:rsid w:val="002164B6"/>
    <w:rsid w:val="00216C4C"/>
    <w:rsid w:val="002225D3"/>
    <w:rsid w:val="00223805"/>
    <w:rsid w:val="00231B65"/>
    <w:rsid w:val="00233AC1"/>
    <w:rsid w:val="0023493B"/>
    <w:rsid w:val="002377E9"/>
    <w:rsid w:val="00240542"/>
    <w:rsid w:val="002503F3"/>
    <w:rsid w:val="0026684F"/>
    <w:rsid w:val="00266B99"/>
    <w:rsid w:val="00274127"/>
    <w:rsid w:val="002747A8"/>
    <w:rsid w:val="002913D0"/>
    <w:rsid w:val="00297DCD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76842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54B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B0D7D"/>
    <w:rsid w:val="004C5667"/>
    <w:rsid w:val="004E45FF"/>
    <w:rsid w:val="004F19AA"/>
    <w:rsid w:val="004F2E99"/>
    <w:rsid w:val="00505DDA"/>
    <w:rsid w:val="00516DA2"/>
    <w:rsid w:val="00522555"/>
    <w:rsid w:val="0052681B"/>
    <w:rsid w:val="00530867"/>
    <w:rsid w:val="0053743F"/>
    <w:rsid w:val="00545921"/>
    <w:rsid w:val="0054612A"/>
    <w:rsid w:val="005525B8"/>
    <w:rsid w:val="005548DE"/>
    <w:rsid w:val="00582EEC"/>
    <w:rsid w:val="00583F43"/>
    <w:rsid w:val="00585D5E"/>
    <w:rsid w:val="00592A57"/>
    <w:rsid w:val="00594C0E"/>
    <w:rsid w:val="005A0E06"/>
    <w:rsid w:val="005D4065"/>
    <w:rsid w:val="005E3BC2"/>
    <w:rsid w:val="005F7A9D"/>
    <w:rsid w:val="006050AB"/>
    <w:rsid w:val="00627AAB"/>
    <w:rsid w:val="0063237D"/>
    <w:rsid w:val="00645FA5"/>
    <w:rsid w:val="00656599"/>
    <w:rsid w:val="0067751F"/>
    <w:rsid w:val="00677D97"/>
    <w:rsid w:val="00681FF8"/>
    <w:rsid w:val="00682C04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5469"/>
    <w:rsid w:val="006E6B89"/>
    <w:rsid w:val="006F697C"/>
    <w:rsid w:val="007041ED"/>
    <w:rsid w:val="0071181A"/>
    <w:rsid w:val="007204DF"/>
    <w:rsid w:val="007250A5"/>
    <w:rsid w:val="00731AC3"/>
    <w:rsid w:val="00732F97"/>
    <w:rsid w:val="00747C7D"/>
    <w:rsid w:val="00766AF0"/>
    <w:rsid w:val="00770D91"/>
    <w:rsid w:val="00782357"/>
    <w:rsid w:val="00785351"/>
    <w:rsid w:val="0079628A"/>
    <w:rsid w:val="007A2C5A"/>
    <w:rsid w:val="007A35BE"/>
    <w:rsid w:val="007A5C21"/>
    <w:rsid w:val="007B7164"/>
    <w:rsid w:val="007C20D4"/>
    <w:rsid w:val="007C600A"/>
    <w:rsid w:val="007C607D"/>
    <w:rsid w:val="007E7197"/>
    <w:rsid w:val="007F1487"/>
    <w:rsid w:val="007F5C02"/>
    <w:rsid w:val="007F7B8D"/>
    <w:rsid w:val="007F7ED5"/>
    <w:rsid w:val="00804F94"/>
    <w:rsid w:val="00827E43"/>
    <w:rsid w:val="00836D08"/>
    <w:rsid w:val="00857A71"/>
    <w:rsid w:val="008600D6"/>
    <w:rsid w:val="0086056A"/>
    <w:rsid w:val="008665C3"/>
    <w:rsid w:val="00872678"/>
    <w:rsid w:val="00874768"/>
    <w:rsid w:val="00883664"/>
    <w:rsid w:val="00884E21"/>
    <w:rsid w:val="008867CA"/>
    <w:rsid w:val="008A054C"/>
    <w:rsid w:val="008A2277"/>
    <w:rsid w:val="008B6811"/>
    <w:rsid w:val="008C30F3"/>
    <w:rsid w:val="008D005A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673C"/>
    <w:rsid w:val="00AF76EC"/>
    <w:rsid w:val="00B00F3D"/>
    <w:rsid w:val="00B154D0"/>
    <w:rsid w:val="00B36B6B"/>
    <w:rsid w:val="00B41190"/>
    <w:rsid w:val="00B44F46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A6ACB"/>
    <w:rsid w:val="00BD0EA7"/>
    <w:rsid w:val="00BD50D8"/>
    <w:rsid w:val="00BE38B6"/>
    <w:rsid w:val="00BE4EA7"/>
    <w:rsid w:val="00BF328D"/>
    <w:rsid w:val="00C003BA"/>
    <w:rsid w:val="00C17127"/>
    <w:rsid w:val="00C206A6"/>
    <w:rsid w:val="00C263B5"/>
    <w:rsid w:val="00C3424D"/>
    <w:rsid w:val="00C5337B"/>
    <w:rsid w:val="00C5547A"/>
    <w:rsid w:val="00C56F74"/>
    <w:rsid w:val="00C61C24"/>
    <w:rsid w:val="00C63C44"/>
    <w:rsid w:val="00C664E9"/>
    <w:rsid w:val="00C778B9"/>
    <w:rsid w:val="00C81556"/>
    <w:rsid w:val="00C8652C"/>
    <w:rsid w:val="00C91919"/>
    <w:rsid w:val="00C967AF"/>
    <w:rsid w:val="00CA2E43"/>
    <w:rsid w:val="00CA73F6"/>
    <w:rsid w:val="00CB2269"/>
    <w:rsid w:val="00CC2786"/>
    <w:rsid w:val="00CD4C87"/>
    <w:rsid w:val="00CF01F2"/>
    <w:rsid w:val="00CF45A9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DF60A4"/>
    <w:rsid w:val="00E0371F"/>
    <w:rsid w:val="00E16525"/>
    <w:rsid w:val="00E201C7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A6D50"/>
    <w:rsid w:val="00EB5141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90628"/>
    <w:rsid w:val="00F9577A"/>
    <w:rsid w:val="00FA503D"/>
    <w:rsid w:val="00FB0E4E"/>
    <w:rsid w:val="00FB55EF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E20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B581-2C43-4B57-8DCE-594E1A18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2022-12-20T12:10:00Z</cp:lastPrinted>
  <dcterms:created xsi:type="dcterms:W3CDTF">2022-12-26T09:40:00Z</dcterms:created>
  <dcterms:modified xsi:type="dcterms:W3CDTF">2022-12-26T09:43:00Z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