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1C" w:rsidRDefault="0009281C" w:rsidP="000928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  <w:r w:rsidR="00182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целях оценки регулирующего воздействия</w:t>
      </w:r>
    </w:p>
    <w:p w:rsidR="0009281C" w:rsidRDefault="0009281C" w:rsidP="000928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2DB5" w:rsidRDefault="00182DB5" w:rsidP="00182DB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городского округа Люберцы </w:t>
      </w:r>
    </w:p>
    <w:p w:rsidR="00182DB5" w:rsidRPr="00182DB5" w:rsidRDefault="00182DB5" w:rsidP="00182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182DB5">
        <w:rPr>
          <w:rFonts w:ascii="Times New Roman" w:hAnsi="Times New Roman" w:cs="Times New Roman"/>
          <w:sz w:val="28"/>
          <w:szCs w:val="28"/>
        </w:rPr>
        <w:t xml:space="preserve">Об утверждении Положения о проведении открытого аукциона </w:t>
      </w:r>
      <w:r w:rsidRPr="00182DB5">
        <w:rPr>
          <w:rFonts w:ascii="Times New Roman" w:hAnsi="Times New Roman" w:cs="Times New Roman"/>
          <w:sz w:val="28"/>
          <w:szCs w:val="28"/>
        </w:rPr>
        <w:br/>
        <w:t>в электронной форме на право заключения договора на организацию</w:t>
      </w:r>
      <w:proofErr w:type="gramEnd"/>
      <w:r w:rsidRPr="00182DB5">
        <w:rPr>
          <w:rFonts w:ascii="Times New Roman" w:hAnsi="Times New Roman" w:cs="Times New Roman"/>
          <w:sz w:val="28"/>
          <w:szCs w:val="28"/>
        </w:rPr>
        <w:t xml:space="preserve"> ярмарки на месте проведения ярмарок на территории городского округа Люберцы Московской области, включенном в Сводный перечень мест проведения ярмарок на территории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9281C" w:rsidRPr="009B5A2E" w:rsidRDefault="0009281C" w:rsidP="00092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81C" w:rsidRPr="009B5A2E" w:rsidRDefault="0009281C" w:rsidP="000928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09281C" w:rsidRPr="009B5A2E" w:rsidTr="00D051FB">
        <w:tc>
          <w:tcPr>
            <w:tcW w:w="5778" w:type="dxa"/>
          </w:tcPr>
          <w:p w:rsidR="0009281C" w:rsidRPr="004F3799" w:rsidRDefault="0009281C" w:rsidP="00D051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:rsidR="0009281C" w:rsidRPr="009B5A2E" w:rsidRDefault="0009281C" w:rsidP="00D051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:rsidR="0009281C" w:rsidRPr="00307D0F" w:rsidRDefault="0009281C" w:rsidP="00D0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9281C" w:rsidRPr="009B5A2E" w:rsidRDefault="0009281C" w:rsidP="000928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проблемы способствовало принятию нормативного правового акта? Актуальна ли данная проблема сегодня?</w:t>
            </w:r>
          </w:p>
        </w:tc>
        <w:tc>
          <w:tcPr>
            <w:tcW w:w="4536" w:type="dxa"/>
          </w:tcPr>
          <w:p w:rsidR="0009281C" w:rsidRPr="009B5A2E" w:rsidRDefault="0009281C" w:rsidP="00182D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правового регулирования соответствует сложившейся проблемной ситуации?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регулирования, в том числе выделите те из них, которые, по Вашему мнению, были бы менее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(оптимальны) для ведения предпринимательской и инвестиционной деятельности?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основных участников, на которых распространяется правовое регулирование?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Влияет ли введение правового регулирования на конкурентную среду в отрасли? Как изменится конкуренция. Если акт будет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приведен в соответствие с вашими предложениями (после внесения изменений)? Как изменится конкуренция, если действие акта будет отменено?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Какие издержки несут субъекты предпринимательской и инвестиционной деятельности в связи с принятием нормативного правового акта (укрупненно, в денежном эквиваленте: виды издержек и количество таких операций в год)? Какие из указанных издержек Вы считаете избыточными?</w:t>
            </w:r>
          </w:p>
        </w:tc>
        <w:tc>
          <w:tcPr>
            <w:tcW w:w="4536" w:type="dxa"/>
          </w:tcPr>
          <w:p w:rsidR="0042023C" w:rsidRPr="009B5A2E" w:rsidRDefault="0042023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Оцените, насколько полно и точно в нормативном правовом акте отражены обязанность, ответственность адресатов правового регулирования, а также административные процедуры, реализуемыми ответственными органами исполнительной власти?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      </w:r>
          </w:p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имеет ли характер технической ошибки (несет неопределенность или противоречие);</w:t>
            </w:r>
          </w:p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избыточным действиям или наоборот, ограничивает действия субъектов предпринимательской и инвестиционной деятельности;</w:t>
            </w:r>
          </w:p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создает ли существенные риски ведения предпринимательской и инвестиционной деятельности, способствует ли возникновению необоснованных прав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местного самоуправления и иных должностных лиц, либо допускает возможность избирательного применения норм;</w:t>
            </w:r>
          </w:p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способствует ли необоснованному изменению расстановки сил в какой-либо отрасли;</w:t>
            </w:r>
          </w:p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законодательства.</w:t>
            </w:r>
          </w:p>
        </w:tc>
        <w:tc>
          <w:tcPr>
            <w:tcW w:w="4536" w:type="dxa"/>
          </w:tcPr>
          <w:p w:rsidR="0042023C" w:rsidRPr="009B5A2E" w:rsidRDefault="0042023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Дайте предложения по каждому из положений, определенных Вами как необоснованно затрудняющих деятельность. По возможности предложите альтернативные способы решения вопроса, определив среди них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09281C" w:rsidRPr="009B5A2E" w:rsidTr="00D051FB">
        <w:tc>
          <w:tcPr>
            <w:tcW w:w="5778" w:type="dxa"/>
          </w:tcPr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Ваши предложения с точки зрения их влияния на других участников – как изменятся отношения, риски?</w:t>
            </w:r>
          </w:p>
        </w:tc>
        <w:tc>
          <w:tcPr>
            <w:tcW w:w="4536" w:type="dxa"/>
          </w:tcPr>
          <w:p w:rsidR="00FF304A" w:rsidRPr="009B5A2E" w:rsidRDefault="00FF304A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(предпринимателей,  государство,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 по нормативному правовому акту.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9281C" w:rsidRDefault="0009281C" w:rsidP="00182DB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</w:pPr>
    </w:p>
    <w:sectPr w:rsidR="0009281C" w:rsidSect="00E324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1C"/>
    <w:rsid w:val="0009281C"/>
    <w:rsid w:val="00114FCC"/>
    <w:rsid w:val="00182DB5"/>
    <w:rsid w:val="00307D0F"/>
    <w:rsid w:val="003D1B48"/>
    <w:rsid w:val="0042023C"/>
    <w:rsid w:val="005A1B00"/>
    <w:rsid w:val="00974149"/>
    <w:rsid w:val="0098508D"/>
    <w:rsid w:val="00F44D52"/>
    <w:rsid w:val="00F82B32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81C"/>
    <w:pPr>
      <w:ind w:left="720"/>
      <w:contextualSpacing/>
    </w:pPr>
  </w:style>
  <w:style w:type="table" w:styleId="a4">
    <w:name w:val="Table Grid"/>
    <w:basedOn w:val="a1"/>
    <w:rsid w:val="00092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81C"/>
    <w:pPr>
      <w:ind w:left="720"/>
      <w:contextualSpacing/>
    </w:pPr>
  </w:style>
  <w:style w:type="table" w:styleId="a4">
    <w:name w:val="Table Grid"/>
    <w:basedOn w:val="a1"/>
    <w:rsid w:val="00092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7</cp:revision>
  <dcterms:created xsi:type="dcterms:W3CDTF">2020-07-27T11:20:00Z</dcterms:created>
  <dcterms:modified xsi:type="dcterms:W3CDTF">2022-10-21T11:52:00Z</dcterms:modified>
</cp:coreProperties>
</file>