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F2" w:rsidRPr="00D31D47" w:rsidRDefault="00D31D47" w:rsidP="00821BB5">
      <w:pPr>
        <w:pStyle w:val="40"/>
        <w:shd w:val="clear" w:color="auto" w:fill="auto"/>
        <w:spacing w:before="0" w:after="143" w:line="240" w:lineRule="auto"/>
        <w:ind w:left="993" w:right="849" w:firstLine="1100"/>
        <w:jc w:val="center"/>
        <w:rPr>
          <w:rFonts w:ascii="Times New Roman" w:hAnsi="Times New Roman" w:cs="Times New Roman"/>
          <w:sz w:val="28"/>
          <w:szCs w:val="28"/>
        </w:rPr>
      </w:pPr>
      <w:r>
        <w:rPr>
          <w:rFonts w:ascii="Times New Roman" w:hAnsi="Times New Roman" w:cs="Times New Roman"/>
          <w:sz w:val="28"/>
          <w:szCs w:val="28"/>
        </w:rPr>
        <w:t xml:space="preserve">ИНФОРМАЦИОННОЕ ПИСЬМО </w:t>
      </w:r>
      <w:r w:rsidR="004D1478" w:rsidRPr="00D31D47">
        <w:rPr>
          <w:rFonts w:ascii="Times New Roman" w:hAnsi="Times New Roman" w:cs="Times New Roman"/>
          <w:sz w:val="28"/>
          <w:szCs w:val="28"/>
        </w:rPr>
        <w:t>ГЛАВА</w:t>
      </w:r>
      <w:r w:rsidR="002B2BBE" w:rsidRPr="00D31D47">
        <w:rPr>
          <w:rFonts w:ascii="Times New Roman" w:hAnsi="Times New Roman" w:cs="Times New Roman"/>
          <w:sz w:val="28"/>
          <w:szCs w:val="28"/>
        </w:rPr>
        <w:t>РХИТЕКТУРЫ МОСКОВСКОЙ ОБЛАСТИ ПО ГОСУДАРСТВЕННЫМ УСЛУГАМ:</w:t>
      </w:r>
    </w:p>
    <w:p w:rsidR="009912F2" w:rsidRPr="009D0B8A" w:rsidRDefault="002B2BBE" w:rsidP="00821BB5">
      <w:pPr>
        <w:pStyle w:val="2"/>
        <w:numPr>
          <w:ilvl w:val="0"/>
          <w:numId w:val="1"/>
        </w:numPr>
        <w:shd w:val="clear" w:color="auto" w:fill="auto"/>
        <w:spacing w:after="0" w:line="240" w:lineRule="auto"/>
        <w:ind w:left="993" w:right="834" w:firstLine="720"/>
        <w:jc w:val="both"/>
        <w:rPr>
          <w:rFonts w:ascii="Times New Roman" w:hAnsi="Times New Roman" w:cs="Times New Roman"/>
          <w:sz w:val="28"/>
          <w:szCs w:val="28"/>
        </w:rPr>
      </w:pPr>
      <w:r w:rsidRPr="009D0B8A">
        <w:rPr>
          <w:rStyle w:val="1"/>
          <w:rFonts w:ascii="Times New Roman" w:hAnsi="Times New Roman" w:cs="Times New Roman"/>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w:t>
      </w:r>
    </w:p>
    <w:p w:rsidR="009912F2" w:rsidRPr="009D0B8A" w:rsidRDefault="002B2BBE" w:rsidP="00821BB5">
      <w:pPr>
        <w:pStyle w:val="2"/>
        <w:numPr>
          <w:ilvl w:val="0"/>
          <w:numId w:val="1"/>
        </w:numPr>
        <w:shd w:val="clear" w:color="auto" w:fill="auto"/>
        <w:spacing w:after="353" w:line="240" w:lineRule="auto"/>
        <w:ind w:left="993" w:right="834" w:firstLine="720"/>
        <w:jc w:val="both"/>
        <w:rPr>
          <w:rFonts w:ascii="Times New Roman" w:hAnsi="Times New Roman" w:cs="Times New Roman"/>
          <w:sz w:val="28"/>
          <w:szCs w:val="28"/>
        </w:rPr>
      </w:pPr>
      <w:r w:rsidRPr="009D0B8A">
        <w:rPr>
          <w:rFonts w:ascii="Times New Roman" w:hAnsi="Times New Roman" w:cs="Times New Roman"/>
          <w:sz w:val="28"/>
          <w:szCs w:val="28"/>
        </w:rPr>
        <w:t xml:space="preserve"> </w:t>
      </w:r>
      <w:r w:rsidRPr="009D0B8A">
        <w:rPr>
          <w:rStyle w:val="1"/>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w:t>
      </w:r>
    </w:p>
    <w:p w:rsidR="009912F2" w:rsidRPr="009D0B8A" w:rsidRDefault="002B2BBE" w:rsidP="00821BB5">
      <w:pPr>
        <w:pStyle w:val="2"/>
        <w:shd w:val="clear" w:color="auto" w:fill="auto"/>
        <w:spacing w:after="0" w:line="240" w:lineRule="auto"/>
        <w:ind w:left="993" w:right="834" w:firstLine="720"/>
        <w:jc w:val="both"/>
        <w:rPr>
          <w:rFonts w:ascii="Times New Roman" w:hAnsi="Times New Roman" w:cs="Times New Roman"/>
          <w:sz w:val="28"/>
          <w:szCs w:val="28"/>
        </w:rPr>
      </w:pPr>
      <w:r w:rsidRPr="009D0B8A">
        <w:rPr>
          <w:rStyle w:val="1"/>
          <w:rFonts w:ascii="Times New Roman" w:hAnsi="Times New Roman" w:cs="Times New Roman"/>
          <w:sz w:val="28"/>
          <w:szCs w:val="28"/>
        </w:rPr>
        <w:t>На основании статей 39 и 40 Градостроительного кодекса Российской Федерации заинтересованное лицо вправе обратиться за получением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9912F2" w:rsidRPr="009D0B8A" w:rsidRDefault="002B2BBE" w:rsidP="00FC4475">
      <w:pPr>
        <w:pStyle w:val="2"/>
        <w:shd w:val="clear" w:color="auto" w:fill="auto"/>
        <w:tabs>
          <w:tab w:val="left" w:pos="3082"/>
          <w:tab w:val="center" w:pos="6394"/>
          <w:tab w:val="right" w:pos="9918"/>
        </w:tabs>
        <w:spacing w:after="0" w:line="240" w:lineRule="auto"/>
        <w:ind w:left="993" w:right="834" w:firstLine="720"/>
        <w:jc w:val="both"/>
        <w:rPr>
          <w:rFonts w:ascii="Times New Roman" w:hAnsi="Times New Roman" w:cs="Times New Roman"/>
          <w:sz w:val="28"/>
          <w:szCs w:val="28"/>
        </w:rPr>
      </w:pPr>
      <w:r w:rsidRPr="009D0B8A">
        <w:rPr>
          <w:rStyle w:val="1"/>
          <w:rFonts w:ascii="Times New Roman" w:hAnsi="Times New Roman" w:cs="Times New Roman"/>
          <w:sz w:val="28"/>
          <w:szCs w:val="28"/>
        </w:rPr>
        <w:t>Порядок предоставления таких разрешений осуществляется в соответствии с Администрат</w:t>
      </w:r>
      <w:r w:rsidR="00FC4475" w:rsidRPr="009D0B8A">
        <w:rPr>
          <w:rStyle w:val="1"/>
          <w:rFonts w:ascii="Times New Roman" w:hAnsi="Times New Roman" w:cs="Times New Roman"/>
          <w:sz w:val="28"/>
          <w:szCs w:val="28"/>
        </w:rPr>
        <w:t>ивным</w:t>
      </w:r>
      <w:r w:rsidR="00FC4475" w:rsidRPr="009D0B8A">
        <w:rPr>
          <w:rStyle w:val="1"/>
          <w:rFonts w:ascii="Times New Roman" w:hAnsi="Times New Roman" w:cs="Times New Roman"/>
          <w:sz w:val="28"/>
          <w:szCs w:val="28"/>
        </w:rPr>
        <w:tab/>
      </w:r>
      <w:proofErr w:type="spellStart"/>
      <w:r w:rsidR="00FC4475" w:rsidRPr="009D0B8A">
        <w:rPr>
          <w:rStyle w:val="1"/>
          <w:rFonts w:ascii="Times New Roman" w:hAnsi="Times New Roman" w:cs="Times New Roman"/>
          <w:sz w:val="28"/>
          <w:szCs w:val="28"/>
        </w:rPr>
        <w:t>регламентом</w:t>
      </w:r>
      <w:proofErr w:type="gramStart"/>
      <w:r w:rsidR="00FC4475" w:rsidRPr="009D0B8A">
        <w:rPr>
          <w:rStyle w:val="1"/>
          <w:rFonts w:ascii="Times New Roman" w:hAnsi="Times New Roman" w:cs="Times New Roman"/>
          <w:sz w:val="28"/>
          <w:szCs w:val="28"/>
        </w:rPr>
        <w:t>,у</w:t>
      </w:r>
      <w:proofErr w:type="gramEnd"/>
      <w:r w:rsidR="00FC4475" w:rsidRPr="009D0B8A">
        <w:rPr>
          <w:rStyle w:val="1"/>
          <w:rFonts w:ascii="Times New Roman" w:hAnsi="Times New Roman" w:cs="Times New Roman"/>
          <w:sz w:val="28"/>
          <w:szCs w:val="28"/>
        </w:rPr>
        <w:t>твержденным</w:t>
      </w:r>
      <w:proofErr w:type="spellEnd"/>
      <w:r w:rsidR="00FC4475" w:rsidRPr="009D0B8A">
        <w:rPr>
          <w:rStyle w:val="1"/>
          <w:rFonts w:ascii="Times New Roman" w:hAnsi="Times New Roman" w:cs="Times New Roman"/>
          <w:sz w:val="28"/>
          <w:szCs w:val="28"/>
        </w:rPr>
        <w:t xml:space="preserve"> </w:t>
      </w:r>
      <w:r w:rsidRPr="009D0B8A">
        <w:rPr>
          <w:rStyle w:val="1"/>
          <w:rFonts w:ascii="Times New Roman" w:hAnsi="Times New Roman" w:cs="Times New Roman"/>
          <w:sz w:val="28"/>
          <w:szCs w:val="28"/>
        </w:rPr>
        <w:t>распоряжением</w:t>
      </w:r>
      <w:r w:rsidR="00FC4475" w:rsidRPr="009D0B8A">
        <w:rPr>
          <w:rFonts w:ascii="Times New Roman" w:hAnsi="Times New Roman" w:cs="Times New Roman"/>
          <w:sz w:val="28"/>
          <w:szCs w:val="28"/>
        </w:rPr>
        <w:t xml:space="preserve"> </w:t>
      </w:r>
      <w:proofErr w:type="spellStart"/>
      <w:r w:rsidRPr="009D0B8A">
        <w:rPr>
          <w:rStyle w:val="1"/>
          <w:rFonts w:ascii="Times New Roman" w:hAnsi="Times New Roman" w:cs="Times New Roman"/>
          <w:sz w:val="28"/>
          <w:szCs w:val="28"/>
        </w:rPr>
        <w:t>Главархитектуры</w:t>
      </w:r>
      <w:proofErr w:type="spellEnd"/>
      <w:r w:rsidRPr="009D0B8A">
        <w:rPr>
          <w:rStyle w:val="1"/>
          <w:rFonts w:ascii="Times New Roman" w:hAnsi="Times New Roman" w:cs="Times New Roman"/>
          <w:sz w:val="28"/>
          <w:szCs w:val="28"/>
        </w:rPr>
        <w:t xml:space="preserve"> Московской области от 21.12.2017 № 31РВ-314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Администрат</w:t>
      </w:r>
      <w:r w:rsidR="001E2209" w:rsidRPr="009D0B8A">
        <w:rPr>
          <w:rStyle w:val="1"/>
          <w:rFonts w:ascii="Times New Roman" w:hAnsi="Times New Roman" w:cs="Times New Roman"/>
          <w:sz w:val="28"/>
          <w:szCs w:val="28"/>
        </w:rPr>
        <w:t>ивным</w:t>
      </w:r>
      <w:r w:rsidR="001E2209" w:rsidRPr="009D0B8A">
        <w:rPr>
          <w:rStyle w:val="1"/>
          <w:rFonts w:ascii="Times New Roman" w:hAnsi="Times New Roman" w:cs="Times New Roman"/>
          <w:sz w:val="28"/>
          <w:szCs w:val="28"/>
        </w:rPr>
        <w:tab/>
        <w:t>регламентом,</w:t>
      </w:r>
      <w:r w:rsidR="001E2209" w:rsidRPr="009D0B8A">
        <w:rPr>
          <w:rStyle w:val="1"/>
          <w:rFonts w:ascii="Times New Roman" w:hAnsi="Times New Roman" w:cs="Times New Roman"/>
          <w:sz w:val="28"/>
          <w:szCs w:val="28"/>
        </w:rPr>
        <w:tab/>
        <w:t>утвержденным ра</w:t>
      </w:r>
      <w:r w:rsidRPr="009D0B8A">
        <w:rPr>
          <w:rStyle w:val="1"/>
          <w:rFonts w:ascii="Times New Roman" w:hAnsi="Times New Roman" w:cs="Times New Roman"/>
          <w:sz w:val="28"/>
          <w:szCs w:val="28"/>
        </w:rPr>
        <w:t>споряжением</w:t>
      </w:r>
      <w:r w:rsidR="00FC4475" w:rsidRPr="009D0B8A">
        <w:rPr>
          <w:rFonts w:ascii="Times New Roman" w:hAnsi="Times New Roman" w:cs="Times New Roman"/>
          <w:sz w:val="28"/>
          <w:szCs w:val="28"/>
        </w:rPr>
        <w:t xml:space="preserve"> </w:t>
      </w:r>
      <w:proofErr w:type="spellStart"/>
      <w:r w:rsidRPr="009D0B8A">
        <w:rPr>
          <w:rStyle w:val="1"/>
          <w:rFonts w:ascii="Times New Roman" w:hAnsi="Times New Roman" w:cs="Times New Roman"/>
          <w:sz w:val="28"/>
          <w:szCs w:val="28"/>
        </w:rPr>
        <w:t>Главархитектуры</w:t>
      </w:r>
      <w:proofErr w:type="spellEnd"/>
      <w:r w:rsidRPr="009D0B8A">
        <w:rPr>
          <w:rStyle w:val="1"/>
          <w:rFonts w:ascii="Times New Roman" w:hAnsi="Times New Roman" w:cs="Times New Roman"/>
          <w:sz w:val="28"/>
          <w:szCs w:val="28"/>
        </w:rPr>
        <w:t xml:space="preserve"> Московской области от 21.12.2017 № 31РВ-313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w:t>
      </w:r>
    </w:p>
    <w:p w:rsidR="009912F2" w:rsidRPr="009D0B8A" w:rsidRDefault="002B2BBE" w:rsidP="00821BB5">
      <w:pPr>
        <w:pStyle w:val="40"/>
        <w:shd w:val="clear" w:color="auto" w:fill="auto"/>
        <w:spacing w:before="0" w:after="0" w:line="240" w:lineRule="auto"/>
        <w:ind w:left="993" w:right="834" w:firstLine="720"/>
        <w:jc w:val="both"/>
        <w:rPr>
          <w:rFonts w:ascii="Times New Roman" w:hAnsi="Times New Roman" w:cs="Times New Roman"/>
          <w:sz w:val="28"/>
          <w:szCs w:val="28"/>
        </w:rPr>
      </w:pPr>
      <w:r w:rsidRPr="009D0B8A">
        <w:rPr>
          <w:rFonts w:ascii="Times New Roman" w:hAnsi="Times New Roman" w:cs="Times New Roman"/>
          <w:sz w:val="28"/>
          <w:szCs w:val="28"/>
        </w:rPr>
        <w:t xml:space="preserve">Расходы, связанные с </w:t>
      </w:r>
      <w:r w:rsidRPr="009D0B8A">
        <w:rPr>
          <w:rStyle w:val="41"/>
          <w:rFonts w:ascii="Times New Roman" w:hAnsi="Times New Roman" w:cs="Times New Roman"/>
          <w:b/>
          <w:bCs/>
          <w:sz w:val="28"/>
          <w:szCs w:val="28"/>
        </w:rPr>
        <w:t xml:space="preserve">организацией </w:t>
      </w:r>
      <w:r w:rsidRPr="009D0B8A">
        <w:rPr>
          <w:rFonts w:ascii="Times New Roman" w:hAnsi="Times New Roman" w:cs="Times New Roman"/>
          <w:sz w:val="28"/>
          <w:szCs w:val="28"/>
        </w:rPr>
        <w:t xml:space="preserve">и проведением общественных </w:t>
      </w:r>
      <w:r w:rsidRPr="009D0B8A">
        <w:rPr>
          <w:rStyle w:val="41"/>
          <w:rFonts w:ascii="Times New Roman" w:hAnsi="Times New Roman" w:cs="Times New Roman"/>
          <w:b/>
          <w:bCs/>
          <w:sz w:val="28"/>
          <w:szCs w:val="28"/>
        </w:rPr>
        <w:t xml:space="preserve">обсуждений </w:t>
      </w:r>
      <w:r w:rsidRPr="009D0B8A">
        <w:rPr>
          <w:rFonts w:ascii="Times New Roman" w:hAnsi="Times New Roman" w:cs="Times New Roman"/>
          <w:sz w:val="28"/>
          <w:szCs w:val="28"/>
        </w:rPr>
        <w:t xml:space="preserve">или </w:t>
      </w:r>
      <w:r w:rsidRPr="009D0B8A">
        <w:rPr>
          <w:rStyle w:val="41"/>
          <w:rFonts w:ascii="Times New Roman" w:hAnsi="Times New Roman" w:cs="Times New Roman"/>
          <w:b/>
          <w:bCs/>
          <w:sz w:val="28"/>
          <w:szCs w:val="28"/>
        </w:rPr>
        <w:t xml:space="preserve">публичных </w:t>
      </w:r>
      <w:r w:rsidR="00D31D47" w:rsidRPr="009D0B8A">
        <w:rPr>
          <w:rFonts w:ascii="Times New Roman" w:hAnsi="Times New Roman" w:cs="Times New Roman"/>
          <w:sz w:val="28"/>
          <w:szCs w:val="28"/>
        </w:rPr>
        <w:t>слушаний п</w:t>
      </w:r>
      <w:r w:rsidRPr="009D0B8A">
        <w:rPr>
          <w:rFonts w:ascii="Times New Roman" w:hAnsi="Times New Roman" w:cs="Times New Roman"/>
          <w:sz w:val="28"/>
          <w:szCs w:val="28"/>
        </w:rPr>
        <w:t xml:space="preserve">о </w:t>
      </w:r>
      <w:r w:rsidRPr="009D0B8A">
        <w:rPr>
          <w:rStyle w:val="41"/>
          <w:rFonts w:ascii="Times New Roman" w:hAnsi="Times New Roman" w:cs="Times New Roman"/>
          <w:b/>
          <w:bCs/>
          <w:sz w:val="28"/>
          <w:szCs w:val="28"/>
        </w:rPr>
        <w:t xml:space="preserve">проектам </w:t>
      </w:r>
      <w:r w:rsidRPr="009D0B8A">
        <w:rPr>
          <w:rFonts w:ascii="Times New Roman" w:hAnsi="Times New Roman" w:cs="Times New Roman"/>
          <w:sz w:val="28"/>
          <w:szCs w:val="28"/>
        </w:rPr>
        <w:t xml:space="preserve">решений о </w:t>
      </w:r>
      <w:r w:rsidRPr="009D0B8A">
        <w:rPr>
          <w:rStyle w:val="41"/>
          <w:rFonts w:ascii="Times New Roman" w:hAnsi="Times New Roman" w:cs="Times New Roman"/>
          <w:b/>
          <w:bCs/>
          <w:sz w:val="28"/>
          <w:szCs w:val="28"/>
        </w:rPr>
        <w:t xml:space="preserve">предоставлении </w:t>
      </w:r>
      <w:r w:rsidRPr="009D0B8A">
        <w:rPr>
          <w:rFonts w:ascii="Times New Roman" w:hAnsi="Times New Roman" w:cs="Times New Roman"/>
          <w:sz w:val="28"/>
          <w:szCs w:val="28"/>
        </w:rPr>
        <w:t xml:space="preserve">разрешения на условно разрешенный вид </w:t>
      </w:r>
      <w:r w:rsidRPr="009D0B8A">
        <w:rPr>
          <w:rStyle w:val="41"/>
          <w:rFonts w:ascii="Times New Roman" w:hAnsi="Times New Roman" w:cs="Times New Roman"/>
          <w:b/>
          <w:bCs/>
          <w:sz w:val="28"/>
          <w:szCs w:val="28"/>
        </w:rPr>
        <w:t xml:space="preserve">использования земельного участка </w:t>
      </w:r>
      <w:r w:rsidRPr="009D0B8A">
        <w:rPr>
          <w:rFonts w:ascii="Times New Roman" w:hAnsi="Times New Roman" w:cs="Times New Roman"/>
          <w:sz w:val="28"/>
          <w:szCs w:val="28"/>
        </w:rPr>
        <w:t xml:space="preserve">или объекта капитального </w:t>
      </w:r>
      <w:r w:rsidRPr="009D0B8A">
        <w:rPr>
          <w:rStyle w:val="41"/>
          <w:rFonts w:ascii="Times New Roman" w:hAnsi="Times New Roman" w:cs="Times New Roman"/>
          <w:b/>
          <w:bCs/>
          <w:sz w:val="28"/>
          <w:szCs w:val="28"/>
        </w:rPr>
        <w:t xml:space="preserve">строительства, </w:t>
      </w:r>
      <w:r w:rsidRPr="009D0B8A">
        <w:rPr>
          <w:rFonts w:ascii="Times New Roman" w:hAnsi="Times New Roman" w:cs="Times New Roman"/>
          <w:sz w:val="28"/>
          <w:szCs w:val="28"/>
        </w:rPr>
        <w:t xml:space="preserve">разрешения на отклонение от </w:t>
      </w:r>
      <w:r w:rsidRPr="009D0B8A">
        <w:rPr>
          <w:rStyle w:val="41"/>
          <w:rFonts w:ascii="Times New Roman" w:hAnsi="Times New Roman" w:cs="Times New Roman"/>
          <w:b/>
          <w:bCs/>
          <w:sz w:val="28"/>
          <w:szCs w:val="28"/>
        </w:rPr>
        <w:t xml:space="preserve">предельных </w:t>
      </w:r>
      <w:r w:rsidRPr="009D0B8A">
        <w:rPr>
          <w:rFonts w:ascii="Times New Roman" w:hAnsi="Times New Roman" w:cs="Times New Roman"/>
          <w:sz w:val="28"/>
          <w:szCs w:val="28"/>
        </w:rPr>
        <w:t>параметров разрешенного строительства,</w:t>
      </w:r>
      <w:r w:rsidR="00FF0470" w:rsidRPr="009D0B8A">
        <w:rPr>
          <w:rFonts w:ascii="Times New Roman" w:hAnsi="Times New Roman" w:cs="Times New Roman"/>
          <w:sz w:val="28"/>
          <w:szCs w:val="28"/>
        </w:rPr>
        <w:t xml:space="preserve"> реконструкции объектов капитального строительства на основании части 10 статьи 39 и части 4 статьи 40 Градостроительного кодекса Российской Федерации, несет лицо, обратившееся за предоставлением, такого разрешения.</w:t>
      </w:r>
    </w:p>
    <w:p w:rsidR="009912F2" w:rsidRPr="009D0B8A" w:rsidRDefault="00821BB5" w:rsidP="00821BB5">
      <w:pPr>
        <w:ind w:left="993" w:right="834"/>
        <w:jc w:val="both"/>
        <w:rPr>
          <w:rFonts w:ascii="Times New Roman" w:hAnsi="Times New Roman" w:cs="Times New Roman"/>
          <w:b/>
          <w:sz w:val="28"/>
          <w:szCs w:val="28"/>
        </w:rPr>
      </w:pPr>
      <w:r w:rsidRPr="009D0B8A">
        <w:rPr>
          <w:rFonts w:ascii="Times New Roman" w:hAnsi="Times New Roman" w:cs="Times New Roman"/>
          <w:b/>
          <w:sz w:val="28"/>
          <w:szCs w:val="28"/>
        </w:rPr>
        <w:t xml:space="preserve">       </w:t>
      </w:r>
      <w:r w:rsidR="00193769">
        <w:rPr>
          <w:rFonts w:ascii="Times New Roman" w:hAnsi="Times New Roman" w:cs="Times New Roman"/>
          <w:b/>
          <w:sz w:val="28"/>
          <w:szCs w:val="28"/>
        </w:rPr>
        <w:t xml:space="preserve">   </w:t>
      </w:r>
      <w:bookmarkStart w:id="0" w:name="_GoBack"/>
      <w:bookmarkEnd w:id="0"/>
      <w:proofErr w:type="gramStart"/>
      <w:r w:rsidR="002B2BBE" w:rsidRPr="009D0B8A">
        <w:rPr>
          <w:rFonts w:ascii="Times New Roman" w:hAnsi="Times New Roman" w:cs="Times New Roman"/>
          <w:b/>
          <w:sz w:val="28"/>
          <w:szCs w:val="28"/>
        </w:rPr>
        <w:t xml:space="preserve">В соответствии с </w:t>
      </w:r>
      <w:r w:rsidR="002B2BBE" w:rsidRPr="009D0B8A">
        <w:rPr>
          <w:rStyle w:val="41"/>
          <w:rFonts w:ascii="Times New Roman" w:hAnsi="Times New Roman" w:cs="Times New Roman"/>
          <w:sz w:val="28"/>
          <w:szCs w:val="28"/>
        </w:rPr>
        <w:t>Законом</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Московской области от 07.06.1996 № 23/96-03 «О регулировании земельных отношений </w:t>
      </w:r>
      <w:r w:rsidR="002B2BBE" w:rsidRPr="009D0B8A">
        <w:rPr>
          <w:rStyle w:val="41"/>
          <w:rFonts w:ascii="Times New Roman" w:hAnsi="Times New Roman" w:cs="Times New Roman"/>
          <w:sz w:val="28"/>
          <w:szCs w:val="28"/>
        </w:rPr>
        <w:t>с Московской</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области» разрешение на условно разрешенный вид использования земельного участка, отменяется </w:t>
      </w:r>
      <w:r w:rsidR="002B2BBE" w:rsidRPr="009D0B8A">
        <w:rPr>
          <w:rStyle w:val="41"/>
          <w:rFonts w:ascii="Times New Roman" w:hAnsi="Times New Roman" w:cs="Times New Roman"/>
          <w:sz w:val="28"/>
          <w:szCs w:val="28"/>
        </w:rPr>
        <w:t>органом,</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уполномоченным на </w:t>
      </w:r>
      <w:r w:rsidR="002B2BBE" w:rsidRPr="009D0B8A">
        <w:rPr>
          <w:rStyle w:val="41"/>
          <w:rFonts w:ascii="Times New Roman" w:hAnsi="Times New Roman" w:cs="Times New Roman"/>
          <w:sz w:val="28"/>
          <w:szCs w:val="28"/>
        </w:rPr>
        <w:t>предоставление</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разрешения на условно разрешенный </w:t>
      </w:r>
      <w:r w:rsidR="002B2BBE" w:rsidRPr="009D0B8A">
        <w:rPr>
          <w:rStyle w:val="41"/>
          <w:rFonts w:ascii="Times New Roman" w:hAnsi="Times New Roman" w:cs="Times New Roman"/>
          <w:sz w:val="28"/>
          <w:szCs w:val="28"/>
        </w:rPr>
        <w:t>вид</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использования земельного </w:t>
      </w:r>
      <w:r w:rsidR="002B2BBE" w:rsidRPr="009D0B8A">
        <w:rPr>
          <w:rStyle w:val="41"/>
          <w:rFonts w:ascii="Times New Roman" w:hAnsi="Times New Roman" w:cs="Times New Roman"/>
          <w:sz w:val="28"/>
          <w:szCs w:val="28"/>
        </w:rPr>
        <w:t>участка,</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в случае </w:t>
      </w:r>
      <w:r w:rsidR="002B2BBE" w:rsidRPr="009D0B8A">
        <w:rPr>
          <w:rStyle w:val="41"/>
          <w:rFonts w:ascii="Times New Roman" w:hAnsi="Times New Roman" w:cs="Times New Roman"/>
          <w:sz w:val="28"/>
          <w:szCs w:val="28"/>
        </w:rPr>
        <w:t>невнесения</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в полном объеме </w:t>
      </w:r>
      <w:r w:rsidR="002B2BBE" w:rsidRPr="009D0B8A">
        <w:rPr>
          <w:rStyle w:val="41"/>
          <w:rFonts w:ascii="Times New Roman" w:hAnsi="Times New Roman" w:cs="Times New Roman"/>
          <w:sz w:val="28"/>
          <w:szCs w:val="28"/>
        </w:rPr>
        <w:t>платы</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за изменение вида разрешенного использования </w:t>
      </w:r>
      <w:r w:rsidR="002B2BBE" w:rsidRPr="009D0B8A">
        <w:rPr>
          <w:rStyle w:val="41"/>
          <w:rFonts w:ascii="Times New Roman" w:hAnsi="Times New Roman" w:cs="Times New Roman"/>
          <w:sz w:val="28"/>
          <w:szCs w:val="28"/>
        </w:rPr>
        <w:t>земельного</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участка.</w:t>
      </w:r>
      <w:proofErr w:type="gramEnd"/>
      <w:r w:rsidR="002B2BBE" w:rsidRPr="009D0B8A">
        <w:rPr>
          <w:rFonts w:ascii="Times New Roman" w:hAnsi="Times New Roman" w:cs="Times New Roman"/>
          <w:b/>
          <w:sz w:val="28"/>
          <w:szCs w:val="28"/>
        </w:rPr>
        <w:t xml:space="preserve"> При </w:t>
      </w:r>
      <w:r w:rsidR="002B2BBE" w:rsidRPr="009D0B8A">
        <w:rPr>
          <w:rStyle w:val="41"/>
          <w:rFonts w:ascii="Times New Roman" w:hAnsi="Times New Roman" w:cs="Times New Roman"/>
          <w:sz w:val="28"/>
          <w:szCs w:val="28"/>
        </w:rPr>
        <w:t>этом</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вид разрешенного использования земельного участка </w:t>
      </w:r>
      <w:r w:rsidR="002B2BBE" w:rsidRPr="009D0B8A">
        <w:rPr>
          <w:rStyle w:val="41"/>
          <w:rFonts w:ascii="Times New Roman" w:hAnsi="Times New Roman" w:cs="Times New Roman"/>
          <w:sz w:val="28"/>
          <w:szCs w:val="28"/>
        </w:rPr>
        <w:t>подлежит возврату</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 xml:space="preserve">к виду разрешенного использования земельного участка, </w:t>
      </w:r>
      <w:r w:rsidR="002B2BBE" w:rsidRPr="009D0B8A">
        <w:rPr>
          <w:rStyle w:val="41"/>
          <w:rFonts w:ascii="Times New Roman" w:hAnsi="Times New Roman" w:cs="Times New Roman"/>
          <w:sz w:val="28"/>
          <w:szCs w:val="28"/>
        </w:rPr>
        <w:t>установленному</w:t>
      </w:r>
      <w:r w:rsidR="002B2BBE" w:rsidRPr="009D0B8A">
        <w:rPr>
          <w:rStyle w:val="41"/>
          <w:rFonts w:ascii="Times New Roman" w:hAnsi="Times New Roman" w:cs="Times New Roman"/>
          <w:b w:val="0"/>
          <w:sz w:val="28"/>
          <w:szCs w:val="28"/>
        </w:rPr>
        <w:t xml:space="preserve"> </w:t>
      </w:r>
      <w:r w:rsidR="002B2BBE" w:rsidRPr="009D0B8A">
        <w:rPr>
          <w:rFonts w:ascii="Times New Roman" w:hAnsi="Times New Roman" w:cs="Times New Roman"/>
          <w:b/>
          <w:sz w:val="28"/>
          <w:szCs w:val="28"/>
        </w:rPr>
        <w:t>на день подачи заявления о предоставления разрешения.</w:t>
      </w:r>
    </w:p>
    <w:p w:rsidR="009912F2" w:rsidRPr="00D31D47" w:rsidRDefault="002B2BBE" w:rsidP="00821BB5">
      <w:pPr>
        <w:pStyle w:val="2"/>
        <w:shd w:val="clear" w:color="auto" w:fill="auto"/>
        <w:spacing w:after="0" w:line="240" w:lineRule="auto"/>
        <w:ind w:left="993" w:right="834" w:firstLine="720"/>
        <w:jc w:val="both"/>
        <w:rPr>
          <w:rFonts w:ascii="Times New Roman" w:hAnsi="Times New Roman" w:cs="Times New Roman"/>
          <w:sz w:val="28"/>
          <w:szCs w:val="28"/>
        </w:rPr>
      </w:pPr>
      <w:r w:rsidRPr="00D31D47">
        <w:rPr>
          <w:rStyle w:val="1"/>
          <w:rFonts w:ascii="Times New Roman" w:hAnsi="Times New Roman" w:cs="Times New Roman"/>
          <w:sz w:val="28"/>
          <w:szCs w:val="28"/>
        </w:rPr>
        <w:t xml:space="preserve">В соответствии с постановлением Правительства Московской области от 29.10.2007 №842/27 уполномоченным органом по определению платы за </w:t>
      </w:r>
      <w:r w:rsidRPr="00D31D47">
        <w:rPr>
          <w:rStyle w:val="1"/>
          <w:rFonts w:ascii="Times New Roman" w:hAnsi="Times New Roman" w:cs="Times New Roman"/>
          <w:sz w:val="28"/>
          <w:szCs w:val="28"/>
        </w:rPr>
        <w:lastRenderedPageBreak/>
        <w:t>изменение вида разрешенного использования земельного участка является Министерство имущественных отношений Московской области.</w:t>
      </w:r>
    </w:p>
    <w:p w:rsidR="009912F2" w:rsidRPr="00D31D47" w:rsidRDefault="002B2BBE" w:rsidP="00821BB5">
      <w:pPr>
        <w:pStyle w:val="2"/>
        <w:shd w:val="clear" w:color="auto" w:fill="auto"/>
        <w:spacing w:after="0" w:line="240" w:lineRule="auto"/>
        <w:ind w:left="993" w:right="834" w:firstLine="720"/>
        <w:jc w:val="both"/>
        <w:rPr>
          <w:rFonts w:ascii="Times New Roman" w:hAnsi="Times New Roman" w:cs="Times New Roman"/>
          <w:sz w:val="28"/>
          <w:szCs w:val="28"/>
        </w:rPr>
      </w:pPr>
      <w:r w:rsidRPr="00D31D47">
        <w:rPr>
          <w:rStyle w:val="1"/>
          <w:rFonts w:ascii="Times New Roman" w:hAnsi="Times New Roman" w:cs="Times New Roman"/>
          <w:sz w:val="28"/>
          <w:szCs w:val="28"/>
        </w:rPr>
        <w:t xml:space="preserve">На основании ч.2. ст.40. Градостроительного кодекса Российской Федерации не допускается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D31D47">
        <w:rPr>
          <w:rStyle w:val="1"/>
          <w:rFonts w:ascii="Times New Roman" w:hAnsi="Times New Roman" w:cs="Times New Roman"/>
          <w:sz w:val="28"/>
          <w:szCs w:val="28"/>
        </w:rPr>
        <w:t>архитектурным решениям</w:t>
      </w:r>
      <w:proofErr w:type="gramEnd"/>
      <w:r w:rsidRPr="00D31D47">
        <w:rPr>
          <w:rStyle w:val="1"/>
          <w:rFonts w:ascii="Times New Roman" w:hAnsi="Times New Roman" w:cs="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p>
    <w:p w:rsidR="009912F2" w:rsidRPr="00D31D47" w:rsidRDefault="002B2BBE" w:rsidP="00821BB5">
      <w:pPr>
        <w:pStyle w:val="2"/>
        <w:shd w:val="clear" w:color="auto" w:fill="auto"/>
        <w:spacing w:after="0" w:line="240" w:lineRule="auto"/>
        <w:ind w:left="993" w:right="834" w:firstLine="720"/>
        <w:jc w:val="both"/>
        <w:rPr>
          <w:rFonts w:ascii="Times New Roman" w:hAnsi="Times New Roman" w:cs="Times New Roman"/>
          <w:sz w:val="28"/>
          <w:szCs w:val="28"/>
        </w:rPr>
      </w:pPr>
      <w:r w:rsidRPr="00D31D47">
        <w:rPr>
          <w:rStyle w:val="1"/>
          <w:rFonts w:ascii="Times New Roman" w:hAnsi="Times New Roman" w:cs="Times New Roman"/>
          <w:sz w:val="28"/>
          <w:szCs w:val="28"/>
        </w:rPr>
        <w:t>Государственные услуги не предоставляются в случае, если Правила землепользования и застройки муниципальных образований Московской области не утверждены.</w:t>
      </w:r>
    </w:p>
    <w:p w:rsidR="009912F2" w:rsidRDefault="009912F2" w:rsidP="004D1478">
      <w:pPr>
        <w:pStyle w:val="21"/>
        <w:framePr w:w="984" w:h="283" w:hRule="exact" w:wrap="around" w:vAnchor="page" w:hAnchor="page" w:x="10874" w:y="16397"/>
        <w:shd w:val="clear" w:color="auto" w:fill="auto"/>
        <w:rPr>
          <w:sz w:val="2"/>
          <w:szCs w:val="2"/>
        </w:rPr>
      </w:pPr>
    </w:p>
    <w:sectPr w:rsidR="009912F2" w:rsidSect="00821BB5">
      <w:pgSz w:w="11906" w:h="16838"/>
      <w:pgMar w:top="709" w:right="0" w:bottom="993"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F4" w:rsidRDefault="00285EF4">
      <w:r>
        <w:separator/>
      </w:r>
    </w:p>
  </w:endnote>
  <w:endnote w:type="continuationSeparator" w:id="0">
    <w:p w:rsidR="00285EF4" w:rsidRDefault="0028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F4" w:rsidRDefault="00285EF4"/>
  </w:footnote>
  <w:footnote w:type="continuationSeparator" w:id="0">
    <w:p w:rsidR="00285EF4" w:rsidRDefault="00285E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1E8"/>
    <w:multiLevelType w:val="multilevel"/>
    <w:tmpl w:val="55203572"/>
    <w:lvl w:ilvl="0">
      <w:start w:val="1"/>
      <w:numFmt w:val="decimal"/>
      <w:lvlText w:val="%1."/>
      <w:lvlJc w:val="left"/>
      <w:rPr>
        <w:rFonts w:ascii="Sylfaen" w:eastAsia="Sylfaen" w:hAnsi="Sylfaen" w:cs="Sylfae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912F2"/>
    <w:rsid w:val="00193769"/>
    <w:rsid w:val="001E2209"/>
    <w:rsid w:val="00285EF4"/>
    <w:rsid w:val="002B2BBE"/>
    <w:rsid w:val="00397B7F"/>
    <w:rsid w:val="004D1478"/>
    <w:rsid w:val="00821BB5"/>
    <w:rsid w:val="008431A4"/>
    <w:rsid w:val="009912F2"/>
    <w:rsid w:val="009D0B8A"/>
    <w:rsid w:val="00D31D47"/>
    <w:rsid w:val="00F05C25"/>
    <w:rsid w:val="00FC4475"/>
    <w:rsid w:val="00FF0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Основной текст_"/>
    <w:basedOn w:val="a0"/>
    <w:link w:val="2"/>
    <w:rPr>
      <w:rFonts w:ascii="Sylfaen" w:eastAsia="Sylfaen" w:hAnsi="Sylfaen" w:cs="Sylfaen"/>
      <w:b w:val="0"/>
      <w:bCs w:val="0"/>
      <w:i w:val="0"/>
      <w:iCs w:val="0"/>
      <w:smallCaps w:val="0"/>
      <w:strike w:val="0"/>
      <w:spacing w:val="6"/>
      <w:u w:val="none"/>
    </w:rPr>
  </w:style>
  <w:style w:type="character" w:customStyle="1" w:styleId="1">
    <w:name w:val="Основной текст1"/>
    <w:basedOn w:val="a4"/>
    <w:rPr>
      <w:rFonts w:ascii="Sylfaen" w:eastAsia="Sylfaen" w:hAnsi="Sylfaen" w:cs="Sylfaen"/>
      <w:b w:val="0"/>
      <w:bCs w:val="0"/>
      <w:i w:val="0"/>
      <w:iCs w:val="0"/>
      <w:smallCaps w:val="0"/>
      <w:strike w:val="0"/>
      <w:color w:val="000000"/>
      <w:spacing w:val="6"/>
      <w:w w:val="100"/>
      <w:position w:val="0"/>
      <w:sz w:val="24"/>
      <w:szCs w:val="24"/>
      <w:u w:val="none"/>
      <w:lang w:val="ru-RU" w:eastAsia="ru-RU" w:bidi="ru-RU"/>
    </w:rPr>
  </w:style>
  <w:style w:type="character" w:customStyle="1" w:styleId="4">
    <w:name w:val="Основной текст (4)_"/>
    <w:basedOn w:val="a0"/>
    <w:link w:val="40"/>
    <w:rPr>
      <w:rFonts w:ascii="Sylfaen" w:eastAsia="Sylfaen" w:hAnsi="Sylfaen" w:cs="Sylfaen"/>
      <w:b/>
      <w:bCs/>
      <w:i w:val="0"/>
      <w:iCs w:val="0"/>
      <w:smallCaps w:val="0"/>
      <w:strike w:val="0"/>
      <w:spacing w:val="10"/>
      <w:u w:val="none"/>
    </w:rPr>
  </w:style>
  <w:style w:type="character" w:customStyle="1" w:styleId="0pt">
    <w:name w:val="Основной текст + Полужирный;Интервал 0 pt"/>
    <w:basedOn w:val="a4"/>
    <w:rPr>
      <w:rFonts w:ascii="Sylfaen" w:eastAsia="Sylfaen" w:hAnsi="Sylfaen" w:cs="Sylfaen"/>
      <w:b/>
      <w:bCs/>
      <w:i w:val="0"/>
      <w:iCs w:val="0"/>
      <w:smallCaps w:val="0"/>
      <w:strike w:val="0"/>
      <w:color w:val="000000"/>
      <w:spacing w:val="10"/>
      <w:w w:val="100"/>
      <w:position w:val="0"/>
      <w:sz w:val="24"/>
      <w:szCs w:val="24"/>
      <w:u w:val="none"/>
      <w:lang w:val="ru-RU" w:eastAsia="ru-RU" w:bidi="ru-RU"/>
    </w:rPr>
  </w:style>
  <w:style w:type="character" w:customStyle="1" w:styleId="41">
    <w:name w:val="Основной текст (4)"/>
    <w:basedOn w:val="4"/>
    <w:rPr>
      <w:rFonts w:ascii="Sylfaen" w:eastAsia="Sylfaen" w:hAnsi="Sylfaen" w:cs="Sylfaen"/>
      <w:b/>
      <w:bCs/>
      <w:i w:val="0"/>
      <w:iCs w:val="0"/>
      <w:smallCaps w:val="0"/>
      <w:strike w:val="0"/>
      <w:color w:val="000000"/>
      <w:spacing w:val="10"/>
      <w:w w:val="100"/>
      <w:position w:val="0"/>
      <w:sz w:val="24"/>
      <w:szCs w:val="24"/>
      <w:u w:val="none"/>
      <w:lang w:val="ru-RU" w:eastAsia="ru-RU" w:bidi="ru-RU"/>
    </w:rPr>
  </w:style>
  <w:style w:type="character" w:customStyle="1" w:styleId="a5">
    <w:name w:val="Колонтитул_"/>
    <w:basedOn w:val="a0"/>
    <w:link w:val="a6"/>
    <w:rPr>
      <w:rFonts w:ascii="Arial Unicode MS" w:eastAsia="Arial Unicode MS" w:hAnsi="Arial Unicode MS" w:cs="Arial Unicode MS"/>
      <w:b w:val="0"/>
      <w:bCs w:val="0"/>
      <w:i w:val="0"/>
      <w:iCs w:val="0"/>
      <w:smallCaps w:val="0"/>
      <w:strike w:val="0"/>
      <w:spacing w:val="3"/>
      <w:sz w:val="14"/>
      <w:szCs w:val="14"/>
      <w:u w:val="none"/>
    </w:rPr>
  </w:style>
  <w:style w:type="character" w:customStyle="1" w:styleId="20">
    <w:name w:val="Колонтитул (2)_"/>
    <w:basedOn w:val="a0"/>
    <w:link w:val="21"/>
    <w:rPr>
      <w:rFonts w:ascii="Tahoma" w:eastAsia="Tahoma" w:hAnsi="Tahoma" w:cs="Tahoma"/>
      <w:b w:val="0"/>
      <w:bCs w:val="0"/>
      <w:i w:val="0"/>
      <w:iCs w:val="0"/>
      <w:smallCaps w:val="0"/>
      <w:strike w:val="0"/>
      <w:spacing w:val="5"/>
      <w:sz w:val="8"/>
      <w:szCs w:val="8"/>
      <w:u w:val="none"/>
    </w:rPr>
  </w:style>
  <w:style w:type="character" w:customStyle="1" w:styleId="22">
    <w:name w:val="Колонтитул (2)"/>
    <w:basedOn w:val="20"/>
    <w:rPr>
      <w:rFonts w:ascii="Tahoma" w:eastAsia="Tahoma" w:hAnsi="Tahoma" w:cs="Tahoma"/>
      <w:b w:val="0"/>
      <w:bCs w:val="0"/>
      <w:i w:val="0"/>
      <w:iCs w:val="0"/>
      <w:smallCaps w:val="0"/>
      <w:strike w:val="0"/>
      <w:color w:val="000000"/>
      <w:spacing w:val="5"/>
      <w:w w:val="100"/>
      <w:position w:val="0"/>
      <w:sz w:val="8"/>
      <w:szCs w:val="8"/>
      <w:u w:val="none"/>
      <w:lang w:val="ru-RU" w:eastAsia="ru-RU" w:bidi="ru-RU"/>
    </w:rPr>
  </w:style>
  <w:style w:type="paragraph" w:customStyle="1" w:styleId="2">
    <w:name w:val="Основной текст2"/>
    <w:basedOn w:val="a"/>
    <w:link w:val="a4"/>
    <w:pPr>
      <w:shd w:val="clear" w:color="auto" w:fill="FFFFFF"/>
      <w:spacing w:after="240" w:line="326" w:lineRule="exact"/>
    </w:pPr>
    <w:rPr>
      <w:rFonts w:ascii="Sylfaen" w:eastAsia="Sylfaen" w:hAnsi="Sylfaen" w:cs="Sylfaen"/>
      <w:spacing w:val="6"/>
    </w:rPr>
  </w:style>
  <w:style w:type="paragraph" w:customStyle="1" w:styleId="40">
    <w:name w:val="Основной текст (4)"/>
    <w:basedOn w:val="a"/>
    <w:link w:val="4"/>
    <w:pPr>
      <w:shd w:val="clear" w:color="auto" w:fill="FFFFFF"/>
      <w:spacing w:before="780" w:after="120" w:line="350" w:lineRule="exact"/>
    </w:pPr>
    <w:rPr>
      <w:rFonts w:ascii="Sylfaen" w:eastAsia="Sylfaen" w:hAnsi="Sylfaen" w:cs="Sylfaen"/>
      <w:b/>
      <w:bCs/>
      <w:spacing w:val="10"/>
    </w:rPr>
  </w:style>
  <w:style w:type="paragraph" w:customStyle="1" w:styleId="a6">
    <w:name w:val="Колонтитул"/>
    <w:basedOn w:val="a"/>
    <w:link w:val="a5"/>
    <w:pPr>
      <w:shd w:val="clear" w:color="auto" w:fill="FFFFFF"/>
      <w:spacing w:line="158" w:lineRule="exact"/>
    </w:pPr>
    <w:rPr>
      <w:rFonts w:ascii="Arial Unicode MS" w:eastAsia="Arial Unicode MS" w:hAnsi="Arial Unicode MS" w:cs="Arial Unicode MS"/>
      <w:spacing w:val="3"/>
      <w:sz w:val="14"/>
      <w:szCs w:val="14"/>
    </w:rPr>
  </w:style>
  <w:style w:type="paragraph" w:customStyle="1" w:styleId="21">
    <w:name w:val="Колонтитул (2)"/>
    <w:basedOn w:val="a"/>
    <w:link w:val="20"/>
    <w:pPr>
      <w:shd w:val="clear" w:color="auto" w:fill="FFFFFF"/>
      <w:spacing w:line="115" w:lineRule="exact"/>
    </w:pPr>
    <w:rPr>
      <w:rFonts w:ascii="Tahoma" w:eastAsia="Tahoma" w:hAnsi="Tahoma" w:cs="Tahoma"/>
      <w:spacing w:val="5"/>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Основной текст_"/>
    <w:basedOn w:val="a0"/>
    <w:link w:val="2"/>
    <w:rPr>
      <w:rFonts w:ascii="Sylfaen" w:eastAsia="Sylfaen" w:hAnsi="Sylfaen" w:cs="Sylfaen"/>
      <w:b w:val="0"/>
      <w:bCs w:val="0"/>
      <w:i w:val="0"/>
      <w:iCs w:val="0"/>
      <w:smallCaps w:val="0"/>
      <w:strike w:val="0"/>
      <w:spacing w:val="6"/>
      <w:u w:val="none"/>
    </w:rPr>
  </w:style>
  <w:style w:type="character" w:customStyle="1" w:styleId="1">
    <w:name w:val="Основной текст1"/>
    <w:basedOn w:val="a4"/>
    <w:rPr>
      <w:rFonts w:ascii="Sylfaen" w:eastAsia="Sylfaen" w:hAnsi="Sylfaen" w:cs="Sylfaen"/>
      <w:b w:val="0"/>
      <w:bCs w:val="0"/>
      <w:i w:val="0"/>
      <w:iCs w:val="0"/>
      <w:smallCaps w:val="0"/>
      <w:strike w:val="0"/>
      <w:color w:val="000000"/>
      <w:spacing w:val="6"/>
      <w:w w:val="100"/>
      <w:position w:val="0"/>
      <w:sz w:val="24"/>
      <w:szCs w:val="24"/>
      <w:u w:val="none"/>
      <w:lang w:val="ru-RU" w:eastAsia="ru-RU" w:bidi="ru-RU"/>
    </w:rPr>
  </w:style>
  <w:style w:type="character" w:customStyle="1" w:styleId="4">
    <w:name w:val="Основной текст (4)_"/>
    <w:basedOn w:val="a0"/>
    <w:link w:val="40"/>
    <w:rPr>
      <w:rFonts w:ascii="Sylfaen" w:eastAsia="Sylfaen" w:hAnsi="Sylfaen" w:cs="Sylfaen"/>
      <w:b/>
      <w:bCs/>
      <w:i w:val="0"/>
      <w:iCs w:val="0"/>
      <w:smallCaps w:val="0"/>
      <w:strike w:val="0"/>
      <w:spacing w:val="10"/>
      <w:u w:val="none"/>
    </w:rPr>
  </w:style>
  <w:style w:type="character" w:customStyle="1" w:styleId="0pt">
    <w:name w:val="Основной текст + Полужирный;Интервал 0 pt"/>
    <w:basedOn w:val="a4"/>
    <w:rPr>
      <w:rFonts w:ascii="Sylfaen" w:eastAsia="Sylfaen" w:hAnsi="Sylfaen" w:cs="Sylfaen"/>
      <w:b/>
      <w:bCs/>
      <w:i w:val="0"/>
      <w:iCs w:val="0"/>
      <w:smallCaps w:val="0"/>
      <w:strike w:val="0"/>
      <w:color w:val="000000"/>
      <w:spacing w:val="10"/>
      <w:w w:val="100"/>
      <w:position w:val="0"/>
      <w:sz w:val="24"/>
      <w:szCs w:val="24"/>
      <w:u w:val="none"/>
      <w:lang w:val="ru-RU" w:eastAsia="ru-RU" w:bidi="ru-RU"/>
    </w:rPr>
  </w:style>
  <w:style w:type="character" w:customStyle="1" w:styleId="41">
    <w:name w:val="Основной текст (4)"/>
    <w:basedOn w:val="4"/>
    <w:rPr>
      <w:rFonts w:ascii="Sylfaen" w:eastAsia="Sylfaen" w:hAnsi="Sylfaen" w:cs="Sylfaen"/>
      <w:b/>
      <w:bCs/>
      <w:i w:val="0"/>
      <w:iCs w:val="0"/>
      <w:smallCaps w:val="0"/>
      <w:strike w:val="0"/>
      <w:color w:val="000000"/>
      <w:spacing w:val="10"/>
      <w:w w:val="100"/>
      <w:position w:val="0"/>
      <w:sz w:val="24"/>
      <w:szCs w:val="24"/>
      <w:u w:val="none"/>
      <w:lang w:val="ru-RU" w:eastAsia="ru-RU" w:bidi="ru-RU"/>
    </w:rPr>
  </w:style>
  <w:style w:type="character" w:customStyle="1" w:styleId="a5">
    <w:name w:val="Колонтитул_"/>
    <w:basedOn w:val="a0"/>
    <w:link w:val="a6"/>
    <w:rPr>
      <w:rFonts w:ascii="Arial Unicode MS" w:eastAsia="Arial Unicode MS" w:hAnsi="Arial Unicode MS" w:cs="Arial Unicode MS"/>
      <w:b w:val="0"/>
      <w:bCs w:val="0"/>
      <w:i w:val="0"/>
      <w:iCs w:val="0"/>
      <w:smallCaps w:val="0"/>
      <w:strike w:val="0"/>
      <w:spacing w:val="3"/>
      <w:sz w:val="14"/>
      <w:szCs w:val="14"/>
      <w:u w:val="none"/>
    </w:rPr>
  </w:style>
  <w:style w:type="character" w:customStyle="1" w:styleId="20">
    <w:name w:val="Колонтитул (2)_"/>
    <w:basedOn w:val="a0"/>
    <w:link w:val="21"/>
    <w:rPr>
      <w:rFonts w:ascii="Tahoma" w:eastAsia="Tahoma" w:hAnsi="Tahoma" w:cs="Tahoma"/>
      <w:b w:val="0"/>
      <w:bCs w:val="0"/>
      <w:i w:val="0"/>
      <w:iCs w:val="0"/>
      <w:smallCaps w:val="0"/>
      <w:strike w:val="0"/>
      <w:spacing w:val="5"/>
      <w:sz w:val="8"/>
      <w:szCs w:val="8"/>
      <w:u w:val="none"/>
    </w:rPr>
  </w:style>
  <w:style w:type="character" w:customStyle="1" w:styleId="22">
    <w:name w:val="Колонтитул (2)"/>
    <w:basedOn w:val="20"/>
    <w:rPr>
      <w:rFonts w:ascii="Tahoma" w:eastAsia="Tahoma" w:hAnsi="Tahoma" w:cs="Tahoma"/>
      <w:b w:val="0"/>
      <w:bCs w:val="0"/>
      <w:i w:val="0"/>
      <w:iCs w:val="0"/>
      <w:smallCaps w:val="0"/>
      <w:strike w:val="0"/>
      <w:color w:val="000000"/>
      <w:spacing w:val="5"/>
      <w:w w:val="100"/>
      <w:position w:val="0"/>
      <w:sz w:val="8"/>
      <w:szCs w:val="8"/>
      <w:u w:val="none"/>
      <w:lang w:val="ru-RU" w:eastAsia="ru-RU" w:bidi="ru-RU"/>
    </w:rPr>
  </w:style>
  <w:style w:type="paragraph" w:customStyle="1" w:styleId="2">
    <w:name w:val="Основной текст2"/>
    <w:basedOn w:val="a"/>
    <w:link w:val="a4"/>
    <w:pPr>
      <w:shd w:val="clear" w:color="auto" w:fill="FFFFFF"/>
      <w:spacing w:after="240" w:line="326" w:lineRule="exact"/>
    </w:pPr>
    <w:rPr>
      <w:rFonts w:ascii="Sylfaen" w:eastAsia="Sylfaen" w:hAnsi="Sylfaen" w:cs="Sylfaen"/>
      <w:spacing w:val="6"/>
    </w:rPr>
  </w:style>
  <w:style w:type="paragraph" w:customStyle="1" w:styleId="40">
    <w:name w:val="Основной текст (4)"/>
    <w:basedOn w:val="a"/>
    <w:link w:val="4"/>
    <w:pPr>
      <w:shd w:val="clear" w:color="auto" w:fill="FFFFFF"/>
      <w:spacing w:before="780" w:after="120" w:line="350" w:lineRule="exact"/>
    </w:pPr>
    <w:rPr>
      <w:rFonts w:ascii="Sylfaen" w:eastAsia="Sylfaen" w:hAnsi="Sylfaen" w:cs="Sylfaen"/>
      <w:b/>
      <w:bCs/>
      <w:spacing w:val="10"/>
    </w:rPr>
  </w:style>
  <w:style w:type="paragraph" w:customStyle="1" w:styleId="a6">
    <w:name w:val="Колонтитул"/>
    <w:basedOn w:val="a"/>
    <w:link w:val="a5"/>
    <w:pPr>
      <w:shd w:val="clear" w:color="auto" w:fill="FFFFFF"/>
      <w:spacing w:line="158" w:lineRule="exact"/>
    </w:pPr>
    <w:rPr>
      <w:rFonts w:ascii="Arial Unicode MS" w:eastAsia="Arial Unicode MS" w:hAnsi="Arial Unicode MS" w:cs="Arial Unicode MS"/>
      <w:spacing w:val="3"/>
      <w:sz w:val="14"/>
      <w:szCs w:val="14"/>
    </w:rPr>
  </w:style>
  <w:style w:type="paragraph" w:customStyle="1" w:styleId="21">
    <w:name w:val="Колонтитул (2)"/>
    <w:basedOn w:val="a"/>
    <w:link w:val="20"/>
    <w:pPr>
      <w:shd w:val="clear" w:color="auto" w:fill="FFFFFF"/>
      <w:spacing w:line="115" w:lineRule="exact"/>
    </w:pPr>
    <w:rPr>
      <w:rFonts w:ascii="Tahoma" w:eastAsia="Tahoma" w:hAnsi="Tahoma" w:cs="Tahoma"/>
      <w:spacing w:val="5"/>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2018-01-29T08:06:00Z</dcterms:created>
  <dcterms:modified xsi:type="dcterms:W3CDTF">2018-01-30T08:17:00Z</dcterms:modified>
</cp:coreProperties>
</file>