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9D" w:rsidRDefault="0020719D" w:rsidP="00C308DB"/>
    <w:p w:rsidR="0008562F" w:rsidRPr="00D27D51" w:rsidRDefault="0008562F" w:rsidP="0008562F">
      <w:pPr>
        <w:tabs>
          <w:tab w:val="left" w:pos="4395"/>
        </w:tabs>
        <w:rPr>
          <w:sz w:val="28"/>
          <w:szCs w:val="28"/>
        </w:rPr>
      </w:pPr>
      <w:r w:rsidRPr="00D27D51">
        <w:rPr>
          <w:sz w:val="28"/>
          <w:szCs w:val="28"/>
          <w:u w:val="single"/>
        </w:rPr>
        <w:t xml:space="preserve">07.02.2018 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D27D51">
        <w:rPr>
          <w:sz w:val="28"/>
          <w:szCs w:val="28"/>
          <w:u w:val="single"/>
        </w:rPr>
        <w:t>№357-ПА</w:t>
      </w:r>
    </w:p>
    <w:p w:rsidR="00E537D6" w:rsidRDefault="00E537D6" w:rsidP="00C308DB"/>
    <w:p w:rsidR="00E537D6" w:rsidRPr="00E537D6" w:rsidRDefault="00E537D6" w:rsidP="00E537D6">
      <w:pPr>
        <w:tabs>
          <w:tab w:val="left" w:pos="4395"/>
        </w:tabs>
        <w:rPr>
          <w:sz w:val="20"/>
          <w:szCs w:val="20"/>
        </w:rPr>
      </w:pPr>
    </w:p>
    <w:p w:rsidR="00E537D6" w:rsidRPr="00E537D6" w:rsidRDefault="00E537D6" w:rsidP="00E537D6">
      <w:pPr>
        <w:tabs>
          <w:tab w:val="left" w:pos="4395"/>
        </w:tabs>
        <w:ind w:firstLine="4253"/>
        <w:rPr>
          <w:sz w:val="20"/>
          <w:szCs w:val="20"/>
        </w:rPr>
      </w:pPr>
    </w:p>
    <w:p w:rsidR="00E537D6" w:rsidRPr="00E537D6" w:rsidRDefault="00E537D6" w:rsidP="00E537D6">
      <w:pPr>
        <w:tabs>
          <w:tab w:val="left" w:pos="4395"/>
        </w:tabs>
        <w:rPr>
          <w:sz w:val="20"/>
          <w:szCs w:val="20"/>
        </w:rPr>
      </w:pPr>
    </w:p>
    <w:p w:rsidR="00E537D6" w:rsidRPr="00E537D6" w:rsidRDefault="00E537D6" w:rsidP="00E537D6">
      <w:pPr>
        <w:tabs>
          <w:tab w:val="left" w:pos="4395"/>
        </w:tabs>
        <w:rPr>
          <w:sz w:val="20"/>
          <w:szCs w:val="20"/>
        </w:rPr>
      </w:pPr>
    </w:p>
    <w:p w:rsidR="00E537D6" w:rsidRPr="00E537D6" w:rsidRDefault="00E537D6" w:rsidP="00E537D6">
      <w:pPr>
        <w:ind w:right="-143"/>
        <w:rPr>
          <w:b/>
          <w:sz w:val="20"/>
          <w:szCs w:val="20"/>
        </w:rPr>
      </w:pPr>
    </w:p>
    <w:p w:rsidR="00067CC3" w:rsidRPr="00DE5ACB" w:rsidRDefault="00067CC3" w:rsidP="00067CC3">
      <w:pPr>
        <w:ind w:right="-28"/>
        <w:jc w:val="center"/>
        <w:rPr>
          <w:b/>
          <w:sz w:val="28"/>
          <w:szCs w:val="28"/>
        </w:rPr>
      </w:pPr>
      <w:r w:rsidRPr="00DE5ACB">
        <w:rPr>
          <w:b/>
          <w:sz w:val="28"/>
          <w:szCs w:val="28"/>
        </w:rPr>
        <w:t>О внесении изменений в муниципальную программ</w:t>
      </w:r>
      <w:r>
        <w:rPr>
          <w:b/>
          <w:sz w:val="28"/>
          <w:szCs w:val="28"/>
        </w:rPr>
        <w:t>у «Предпринимательство</w:t>
      </w:r>
      <w:r w:rsidRPr="004871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городского округа Люберцы </w:t>
      </w:r>
    </w:p>
    <w:p w:rsidR="00067CC3" w:rsidRPr="00487125" w:rsidRDefault="00067CC3" w:rsidP="00067CC3">
      <w:pPr>
        <w:ind w:right="-143"/>
        <w:jc w:val="center"/>
        <w:rPr>
          <w:b/>
          <w:sz w:val="28"/>
          <w:szCs w:val="28"/>
        </w:rPr>
      </w:pPr>
      <w:r w:rsidRPr="00487125">
        <w:rPr>
          <w:b/>
          <w:sz w:val="28"/>
          <w:szCs w:val="28"/>
        </w:rPr>
        <w:t>Московской области»</w:t>
      </w:r>
    </w:p>
    <w:p w:rsidR="00067CC3" w:rsidRPr="00487125" w:rsidRDefault="00067CC3" w:rsidP="00067CC3">
      <w:pPr>
        <w:ind w:right="-143"/>
        <w:jc w:val="center"/>
        <w:rPr>
          <w:b/>
          <w:sz w:val="28"/>
          <w:szCs w:val="28"/>
        </w:rPr>
      </w:pPr>
    </w:p>
    <w:p w:rsidR="00067CC3" w:rsidRPr="00487125" w:rsidRDefault="00067CC3" w:rsidP="00067CC3">
      <w:pPr>
        <w:ind w:right="-1" w:firstLine="567"/>
        <w:jc w:val="both"/>
        <w:rPr>
          <w:sz w:val="28"/>
          <w:szCs w:val="28"/>
        </w:rPr>
      </w:pPr>
      <w:proofErr w:type="gramStart"/>
      <w:r w:rsidRPr="0048712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487125"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t xml:space="preserve">        </w:t>
      </w:r>
      <w:r w:rsidRPr="0048712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hyperlink r:id="rId7" w:history="1">
        <w:r w:rsidRPr="00487125">
          <w:rPr>
            <w:sz w:val="28"/>
            <w:szCs w:val="28"/>
          </w:rPr>
          <w:t>Законом</w:t>
        </w:r>
      </w:hyperlink>
      <w:r w:rsidRPr="00487125">
        <w:rPr>
          <w:sz w:val="28"/>
          <w:szCs w:val="28"/>
        </w:rPr>
        <w:t xml:space="preserve"> Мос</w:t>
      </w:r>
      <w:r>
        <w:rPr>
          <w:sz w:val="28"/>
          <w:szCs w:val="28"/>
        </w:rPr>
        <w:t xml:space="preserve">ковской области от 16.07.2010 № </w:t>
      </w:r>
      <w:r w:rsidRPr="00487125">
        <w:rPr>
          <w:sz w:val="28"/>
          <w:szCs w:val="28"/>
        </w:rPr>
        <w:t>95/2010-ОЗ «О развитии предпринимательской деятельности в Московской области»,</w:t>
      </w:r>
      <w:r w:rsidRPr="00586A82">
        <w:t xml:space="preserve"> </w:t>
      </w:r>
      <w:r w:rsidRPr="00586A82">
        <w:rPr>
          <w:sz w:val="28"/>
          <w:szCs w:val="28"/>
        </w:rPr>
        <w:t>Законом Московской области от 06.11.2001 №</w:t>
      </w:r>
      <w:r>
        <w:rPr>
          <w:sz w:val="28"/>
          <w:szCs w:val="28"/>
        </w:rPr>
        <w:t xml:space="preserve"> </w:t>
      </w:r>
      <w:r w:rsidRPr="00586A82">
        <w:rPr>
          <w:sz w:val="28"/>
          <w:szCs w:val="28"/>
        </w:rPr>
        <w:t>170/2001-ОЗ «Об охране труда в Московской области»</w:t>
      </w:r>
      <w:r>
        <w:rPr>
          <w:sz w:val="28"/>
          <w:szCs w:val="28"/>
        </w:rPr>
        <w:t>,</w:t>
      </w:r>
      <w:r w:rsidRPr="00487125">
        <w:rPr>
          <w:sz w:val="28"/>
          <w:szCs w:val="28"/>
        </w:rPr>
        <w:t xml:space="preserve"> Уставом</w:t>
      </w:r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образования </w:t>
      </w:r>
      <w:r w:rsidRPr="00487125">
        <w:rPr>
          <w:sz w:val="28"/>
          <w:szCs w:val="28"/>
        </w:rPr>
        <w:t xml:space="preserve">городской округ Люберцы Московской области, </w:t>
      </w:r>
      <w:r>
        <w:rPr>
          <w:sz w:val="28"/>
          <w:szCs w:val="28"/>
        </w:rPr>
        <w:t>Постановлением администрации городского округа Люберцы от 21.12.2017 № 2911-ПА «Об утверждении Порядка принятия решений о разработке муниципальных программ городского округа Люберцы, их формирования и реализации»</w:t>
      </w:r>
      <w:r w:rsidRPr="00487125">
        <w:rPr>
          <w:sz w:val="28"/>
          <w:szCs w:val="28"/>
        </w:rPr>
        <w:t xml:space="preserve">, Распоряжением Главы городского округа Люберцы Московской области </w:t>
      </w:r>
      <w:r>
        <w:rPr>
          <w:sz w:val="28"/>
          <w:szCs w:val="28"/>
        </w:rPr>
        <w:t xml:space="preserve">     </w:t>
      </w:r>
      <w:r w:rsidRPr="0048712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21.06.2017  № </w:t>
      </w:r>
      <w:r w:rsidRPr="00487125">
        <w:rPr>
          <w:sz w:val="28"/>
          <w:szCs w:val="28"/>
        </w:rPr>
        <w:t>1-РГ «О наделении полномочиями Первого заместителя Главы администрации»</w:t>
      </w:r>
      <w:r>
        <w:rPr>
          <w:sz w:val="28"/>
          <w:szCs w:val="28"/>
        </w:rPr>
        <w:t xml:space="preserve">, </w:t>
      </w:r>
      <w:r w:rsidRPr="00487125">
        <w:rPr>
          <w:sz w:val="28"/>
          <w:szCs w:val="28"/>
        </w:rPr>
        <w:t>постановляю:</w:t>
      </w:r>
    </w:p>
    <w:p w:rsidR="00067CC3" w:rsidRDefault="00067CC3" w:rsidP="00067CC3">
      <w:pPr>
        <w:ind w:right="-28" w:firstLine="567"/>
        <w:jc w:val="both"/>
        <w:rPr>
          <w:sz w:val="28"/>
          <w:szCs w:val="28"/>
        </w:rPr>
      </w:pPr>
      <w:r w:rsidRPr="00487125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</w:t>
      </w:r>
      <w:r w:rsidRPr="00DE5ACB">
        <w:rPr>
          <w:sz w:val="28"/>
          <w:szCs w:val="28"/>
        </w:rPr>
        <w:t>изменения в муниципальную</w:t>
      </w:r>
      <w:r>
        <w:rPr>
          <w:sz w:val="28"/>
          <w:szCs w:val="28"/>
        </w:rPr>
        <w:t xml:space="preserve"> программу </w:t>
      </w:r>
      <w:r w:rsidRPr="00DE5ACB">
        <w:rPr>
          <w:sz w:val="28"/>
          <w:szCs w:val="28"/>
        </w:rPr>
        <w:t>«Предпринимательство</w:t>
      </w:r>
      <w:r>
        <w:rPr>
          <w:sz w:val="28"/>
          <w:szCs w:val="28"/>
        </w:rPr>
        <w:t xml:space="preserve"> </w:t>
      </w:r>
      <w:r w:rsidRPr="00DE5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Люберцы </w:t>
      </w:r>
      <w:r w:rsidRPr="00DE5ACB">
        <w:rPr>
          <w:sz w:val="28"/>
          <w:szCs w:val="28"/>
        </w:rPr>
        <w:t xml:space="preserve"> Московской области», утверждённую Постановлением администрации </w:t>
      </w:r>
      <w:r>
        <w:rPr>
          <w:sz w:val="28"/>
          <w:szCs w:val="28"/>
        </w:rPr>
        <w:t>городского округа Люберцы</w:t>
      </w:r>
      <w:r w:rsidRPr="00DE5ACB">
        <w:rPr>
          <w:sz w:val="28"/>
          <w:szCs w:val="28"/>
        </w:rPr>
        <w:t xml:space="preserve"> от </w:t>
      </w:r>
      <w:r>
        <w:rPr>
          <w:sz w:val="28"/>
          <w:szCs w:val="28"/>
        </w:rPr>
        <w:t>29.12.2017 № 3172</w:t>
      </w:r>
      <w:r w:rsidRPr="00DE5ACB">
        <w:rPr>
          <w:sz w:val="28"/>
          <w:szCs w:val="28"/>
        </w:rPr>
        <w:t>-ПА, утвердив её в новой редакции (прилагается).</w:t>
      </w:r>
    </w:p>
    <w:p w:rsidR="00067CC3" w:rsidRPr="00DE5ACB" w:rsidRDefault="00067CC3" w:rsidP="00067CC3">
      <w:pPr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87125">
        <w:rPr>
          <w:sz w:val="28"/>
          <w:szCs w:val="28"/>
        </w:rPr>
        <w:t>Опубликовать настоящее Постановление в</w:t>
      </w:r>
      <w:r>
        <w:rPr>
          <w:sz w:val="28"/>
          <w:szCs w:val="28"/>
        </w:rPr>
        <w:t xml:space="preserve"> средствах массовой информации и на официальном сайте администрации в сети «Интернет».</w:t>
      </w:r>
    </w:p>
    <w:p w:rsidR="00067CC3" w:rsidRDefault="00067CC3" w:rsidP="00067CC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7125">
        <w:rPr>
          <w:sz w:val="28"/>
          <w:szCs w:val="28"/>
        </w:rPr>
        <w:t xml:space="preserve">. </w:t>
      </w:r>
      <w:proofErr w:type="gramStart"/>
      <w:r w:rsidRPr="00487125">
        <w:rPr>
          <w:sz w:val="28"/>
          <w:szCs w:val="28"/>
        </w:rPr>
        <w:t>Контроль за</w:t>
      </w:r>
      <w:proofErr w:type="gramEnd"/>
      <w:r w:rsidRPr="0048712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 w:rsidRPr="00487125">
        <w:rPr>
          <w:sz w:val="28"/>
          <w:szCs w:val="28"/>
        </w:rPr>
        <w:t>Сырова</w:t>
      </w:r>
      <w:proofErr w:type="spellEnd"/>
      <w:r w:rsidRPr="00487125">
        <w:rPr>
          <w:sz w:val="28"/>
          <w:szCs w:val="28"/>
        </w:rPr>
        <w:t xml:space="preserve"> А.Н.</w:t>
      </w:r>
    </w:p>
    <w:p w:rsidR="00067CC3" w:rsidRDefault="00067CC3" w:rsidP="00067CC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067CC3" w:rsidRDefault="00067CC3" w:rsidP="00067CC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067CC3" w:rsidRDefault="00067CC3" w:rsidP="00067CC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067CC3" w:rsidRPr="00487125" w:rsidRDefault="00067CC3" w:rsidP="00067CC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067CC3" w:rsidRDefault="00067CC3" w:rsidP="00067CC3">
      <w:pPr>
        <w:ind w:right="-1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Pr="00487125">
        <w:rPr>
          <w:sz w:val="28"/>
          <w:szCs w:val="28"/>
        </w:rPr>
        <w:t xml:space="preserve"> </w:t>
      </w:r>
    </w:p>
    <w:p w:rsidR="00067CC3" w:rsidRDefault="00067CC3" w:rsidP="00067CC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Главы  </w:t>
      </w:r>
      <w:r w:rsidRPr="00487125">
        <w:rPr>
          <w:sz w:val="28"/>
          <w:szCs w:val="28"/>
        </w:rPr>
        <w:t xml:space="preserve">администрации          </w:t>
      </w:r>
      <w:r>
        <w:rPr>
          <w:sz w:val="28"/>
          <w:szCs w:val="28"/>
        </w:rPr>
        <w:t xml:space="preserve">                                          </w:t>
      </w:r>
      <w:r w:rsidR="0008562F"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487125">
        <w:rPr>
          <w:sz w:val="28"/>
          <w:szCs w:val="28"/>
        </w:rPr>
        <w:t xml:space="preserve"> </w:t>
      </w:r>
      <w:r>
        <w:rPr>
          <w:sz w:val="28"/>
          <w:szCs w:val="28"/>
        </w:rPr>
        <w:t>И.Г. Назарьева</w:t>
      </w:r>
      <w:r w:rsidRPr="0048712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48712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</w:t>
      </w:r>
    </w:p>
    <w:p w:rsidR="00067CC3" w:rsidRDefault="00067CC3" w:rsidP="00067CC3">
      <w:pPr>
        <w:ind w:right="-1"/>
        <w:jc w:val="both"/>
        <w:rPr>
          <w:sz w:val="28"/>
          <w:szCs w:val="28"/>
        </w:rPr>
      </w:pPr>
    </w:p>
    <w:p w:rsidR="00067CC3" w:rsidRDefault="00067CC3" w:rsidP="00067CC3">
      <w:pPr>
        <w:ind w:right="-1"/>
        <w:jc w:val="both"/>
        <w:rPr>
          <w:sz w:val="28"/>
          <w:szCs w:val="28"/>
        </w:rPr>
      </w:pPr>
    </w:p>
    <w:p w:rsidR="00466F4E" w:rsidRDefault="00466F4E" w:rsidP="00F32AB6">
      <w:pPr>
        <w:autoSpaceDE w:val="0"/>
        <w:autoSpaceDN w:val="0"/>
        <w:adjustRightInd w:val="0"/>
        <w:ind w:left="284"/>
        <w:jc w:val="right"/>
        <w:rPr>
          <w:rFonts w:ascii="Arial" w:hAnsi="Arial" w:cs="Arial"/>
          <w:sz w:val="20"/>
          <w:szCs w:val="20"/>
        </w:rPr>
        <w:sectPr w:rsidR="00466F4E" w:rsidSect="0008562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537D6" w:rsidRDefault="00E537D6" w:rsidP="0020719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E537D6" w:rsidRDefault="00E537D6" w:rsidP="0020719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0719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20719D">
        <w:rPr>
          <w:sz w:val="20"/>
          <w:szCs w:val="20"/>
        </w:rPr>
        <w:t xml:space="preserve">Утверждена 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Постановлением администрации 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8B746D">
        <w:rPr>
          <w:sz w:val="20"/>
          <w:szCs w:val="20"/>
        </w:rPr>
        <w:t xml:space="preserve">                               г</w:t>
      </w:r>
      <w:r w:rsidRPr="0020719D">
        <w:rPr>
          <w:sz w:val="20"/>
          <w:szCs w:val="20"/>
        </w:rPr>
        <w:t xml:space="preserve">ородского округа Люберцы                                                                                                                                                                 Московской области   </w:t>
      </w:r>
    </w:p>
    <w:p w:rsidR="0020719D" w:rsidRPr="0020719D" w:rsidRDefault="008B746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14098">
        <w:rPr>
          <w:sz w:val="20"/>
          <w:szCs w:val="20"/>
          <w:u w:val="single"/>
        </w:rPr>
        <w:t>от_________</w:t>
      </w:r>
      <w:r>
        <w:rPr>
          <w:sz w:val="20"/>
          <w:szCs w:val="20"/>
        </w:rPr>
        <w:t xml:space="preserve"> </w:t>
      </w:r>
      <w:r w:rsidR="0020719D" w:rsidRPr="0020719D">
        <w:rPr>
          <w:sz w:val="20"/>
          <w:szCs w:val="20"/>
        </w:rPr>
        <w:t xml:space="preserve"> </w:t>
      </w:r>
      <w:r w:rsidR="00B14098">
        <w:rPr>
          <w:sz w:val="20"/>
          <w:szCs w:val="20"/>
          <w:u w:val="single"/>
        </w:rPr>
        <w:t>№ ______</w:t>
      </w:r>
      <w:r w:rsidR="0020719D" w:rsidRPr="0020719D">
        <w:rPr>
          <w:sz w:val="20"/>
          <w:szCs w:val="20"/>
        </w:rPr>
        <w:t xml:space="preserve"> </w:t>
      </w:r>
    </w:p>
    <w:p w:rsidR="0020719D" w:rsidRPr="0020719D" w:rsidRDefault="0020719D" w:rsidP="0020719D">
      <w:pPr>
        <w:ind w:firstLine="709"/>
        <w:jc w:val="both"/>
        <w:rPr>
          <w:sz w:val="20"/>
          <w:szCs w:val="20"/>
        </w:rPr>
      </w:pPr>
    </w:p>
    <w:p w:rsidR="0020719D" w:rsidRPr="0020719D" w:rsidRDefault="0020719D" w:rsidP="0020719D">
      <w:pPr>
        <w:ind w:firstLine="709"/>
        <w:jc w:val="center"/>
        <w:rPr>
          <w:sz w:val="20"/>
          <w:szCs w:val="20"/>
        </w:rPr>
      </w:pPr>
    </w:p>
    <w:p w:rsidR="0020719D" w:rsidRPr="0020719D" w:rsidRDefault="0020719D" w:rsidP="0020719D">
      <w:pPr>
        <w:rPr>
          <w:sz w:val="20"/>
          <w:szCs w:val="20"/>
        </w:rPr>
      </w:pPr>
    </w:p>
    <w:p w:rsidR="0020719D" w:rsidRPr="0087102E" w:rsidRDefault="0020719D" w:rsidP="0020719D">
      <w:pPr>
        <w:ind w:firstLine="709"/>
        <w:jc w:val="center"/>
        <w:rPr>
          <w:b/>
          <w:sz w:val="20"/>
          <w:szCs w:val="20"/>
        </w:rPr>
      </w:pPr>
      <w:r w:rsidRPr="0087102E">
        <w:rPr>
          <w:sz w:val="20"/>
          <w:szCs w:val="20"/>
        </w:rPr>
        <w:t>Муниципальная программа</w:t>
      </w:r>
    </w:p>
    <w:p w:rsidR="0020719D" w:rsidRPr="00E537D6" w:rsidRDefault="0020719D" w:rsidP="0020719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E537D6">
        <w:rPr>
          <w:b/>
          <w:sz w:val="20"/>
          <w:szCs w:val="20"/>
        </w:rPr>
        <w:t>«Предпринимательство городского округа Люберцы Московской области»</w:t>
      </w:r>
    </w:p>
    <w:p w:rsidR="0020719D" w:rsidRPr="00E537D6" w:rsidRDefault="0020719D" w:rsidP="0020719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</w:p>
    <w:p w:rsidR="0020719D" w:rsidRPr="0087102E" w:rsidRDefault="0020719D" w:rsidP="0020719D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87102E">
        <w:rPr>
          <w:sz w:val="20"/>
          <w:szCs w:val="20"/>
        </w:rPr>
        <w:t>ПАСПОРТ</w:t>
      </w: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9"/>
        <w:gridCol w:w="2008"/>
        <w:gridCol w:w="1850"/>
        <w:gridCol w:w="1850"/>
        <w:gridCol w:w="1850"/>
        <w:gridCol w:w="1916"/>
        <w:gridCol w:w="2007"/>
      </w:tblGrid>
      <w:tr w:rsidR="009D0192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EB0940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EB0940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Заместитель Главы городского округа  Люберцы  </w:t>
            </w:r>
          </w:p>
        </w:tc>
      </w:tr>
      <w:tr w:rsidR="00EB0940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87102E" w:rsidRDefault="00EB0940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 </w:t>
            </w:r>
            <w:r w:rsidRPr="0087102E">
              <w:rPr>
                <w:sz w:val="20"/>
                <w:szCs w:val="20"/>
              </w:rPr>
              <w:br/>
              <w:t xml:space="preserve">Муниципальной заказчик программы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87102E" w:rsidRDefault="00EB0940" w:rsidP="00EB09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Управление предпринимательства и  инвестиций администрации городского округа Люберцы Московской области </w:t>
            </w:r>
          </w:p>
          <w:p w:rsidR="00EB0940" w:rsidRPr="0087102E" w:rsidRDefault="00EB0940" w:rsidP="00EB09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Управление муниципальных закупок  администрации городского округа Люберцы  Московской области</w:t>
            </w:r>
          </w:p>
        </w:tc>
      </w:tr>
      <w:tr w:rsidR="009D0192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Цели муниципальной        </w:t>
            </w:r>
            <w:r w:rsidRPr="0087102E">
              <w:rPr>
                <w:sz w:val="20"/>
                <w:szCs w:val="20"/>
              </w:rPr>
              <w:br/>
              <w:t xml:space="preserve">программы                   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 </w:t>
            </w:r>
          </w:p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Сохранение жизни и здоровья работников в течение всего периода трудовой деятельности; создание условий для достойного труда каждого работника. </w:t>
            </w:r>
          </w:p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0192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Задачи муниципальной      </w:t>
            </w:r>
            <w:r w:rsidRPr="0087102E">
              <w:rPr>
                <w:sz w:val="20"/>
                <w:szCs w:val="20"/>
              </w:rPr>
              <w:br/>
              <w:t xml:space="preserve">программы                   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Реализация механизмов поддержки субъектов малого и среднего бизнеса;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Формирование благоприятной среды для развития предпринимательства;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Информационное и научно-методическое обеспечение малого и среднего предпринимательства;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Финансовая и имущественная поддержка субъектов малого и среднего предпринимательства;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Увеличение вклада субъектов малого и среднего предприни</w:t>
            </w:r>
            <w:r w:rsidRPr="0087102E">
              <w:rPr>
                <w:sz w:val="20"/>
                <w:szCs w:val="20"/>
              </w:rPr>
              <w:softHyphen/>
              <w:t>мательства в экономику городского округа Люберцы</w:t>
            </w:r>
            <w:r w:rsidR="007D7CA5">
              <w:rPr>
                <w:sz w:val="20"/>
                <w:szCs w:val="20"/>
              </w:rPr>
              <w:t>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Снижение уровня производственного травматизма и </w:t>
            </w:r>
            <w:r w:rsidR="007D7CA5">
              <w:rPr>
                <w:sz w:val="20"/>
                <w:szCs w:val="20"/>
              </w:rPr>
              <w:t>профессиональной заболеваемости;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Развитие сферы муниципальных закупок и внедрение Стандарта</w:t>
            </w:r>
            <w:r w:rsidRPr="0087102E">
              <w:rPr>
                <w:b/>
                <w:sz w:val="20"/>
                <w:szCs w:val="20"/>
              </w:rPr>
              <w:t xml:space="preserve"> </w:t>
            </w:r>
            <w:r w:rsidRPr="0087102E">
              <w:rPr>
                <w:sz w:val="20"/>
                <w:szCs w:val="20"/>
              </w:rPr>
              <w:t>развитие конкуренции на территории городского округа Люберцы.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</w:p>
        </w:tc>
      </w:tr>
      <w:tr w:rsidR="009D0192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Перечень подпрограмм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Развитие п</w:t>
            </w:r>
            <w:r w:rsidR="007D7CA5">
              <w:rPr>
                <w:sz w:val="20"/>
                <w:szCs w:val="20"/>
              </w:rPr>
              <w:t>редпринимательства в городском округе Люберцы</w:t>
            </w:r>
            <w:r w:rsidR="008E4AC5">
              <w:rPr>
                <w:sz w:val="20"/>
                <w:szCs w:val="20"/>
              </w:rPr>
              <w:t xml:space="preserve"> </w:t>
            </w:r>
            <w:r w:rsidR="009D0192" w:rsidRPr="0087102E">
              <w:rPr>
                <w:sz w:val="20"/>
                <w:szCs w:val="20"/>
              </w:rPr>
              <w:t xml:space="preserve">(Приложения № 1, </w:t>
            </w:r>
            <w:r w:rsidR="001B389A">
              <w:rPr>
                <w:sz w:val="20"/>
                <w:szCs w:val="20"/>
              </w:rPr>
              <w:t>№1.1, №</w:t>
            </w:r>
            <w:r w:rsidR="009D0192" w:rsidRPr="0087102E">
              <w:rPr>
                <w:sz w:val="20"/>
                <w:szCs w:val="20"/>
              </w:rPr>
              <w:t>2</w:t>
            </w:r>
            <w:r w:rsidRPr="0087102E">
              <w:rPr>
                <w:sz w:val="20"/>
                <w:szCs w:val="20"/>
              </w:rPr>
              <w:t xml:space="preserve"> </w:t>
            </w:r>
            <w:r w:rsidR="00B14098">
              <w:rPr>
                <w:sz w:val="20"/>
                <w:szCs w:val="20"/>
              </w:rPr>
              <w:t xml:space="preserve"> </w:t>
            </w:r>
            <w:r w:rsidRPr="0087102E">
              <w:rPr>
                <w:sz w:val="20"/>
                <w:szCs w:val="20"/>
              </w:rPr>
              <w:t xml:space="preserve">к </w:t>
            </w:r>
            <w:r w:rsidR="00DF7E7F">
              <w:rPr>
                <w:sz w:val="20"/>
                <w:szCs w:val="20"/>
              </w:rPr>
              <w:t>подп</w:t>
            </w:r>
            <w:r w:rsidRPr="0087102E">
              <w:rPr>
                <w:sz w:val="20"/>
                <w:szCs w:val="20"/>
              </w:rPr>
              <w:t>рограмме</w:t>
            </w:r>
            <w:r w:rsidR="00DF7E7F">
              <w:rPr>
                <w:sz w:val="20"/>
                <w:szCs w:val="20"/>
              </w:rPr>
              <w:t xml:space="preserve"> 1</w:t>
            </w:r>
            <w:r w:rsidRPr="0087102E">
              <w:rPr>
                <w:sz w:val="20"/>
                <w:szCs w:val="20"/>
              </w:rPr>
              <w:t>).</w:t>
            </w:r>
          </w:p>
          <w:p w:rsidR="0020719D" w:rsidRPr="0087102E" w:rsidRDefault="0020719D" w:rsidP="007D7C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Улучшение условий и охраны труда на территории </w:t>
            </w:r>
            <w:r w:rsidR="007D7CA5">
              <w:rPr>
                <w:sz w:val="20"/>
                <w:szCs w:val="20"/>
              </w:rPr>
              <w:t xml:space="preserve">городского округа </w:t>
            </w:r>
            <w:r w:rsidR="007D7CA5" w:rsidRPr="007D7CA5">
              <w:rPr>
                <w:sz w:val="20"/>
                <w:szCs w:val="20"/>
              </w:rPr>
              <w:t xml:space="preserve">Люберцы </w:t>
            </w:r>
            <w:r w:rsidRPr="0087102E">
              <w:rPr>
                <w:sz w:val="20"/>
                <w:szCs w:val="20"/>
              </w:rPr>
              <w:t xml:space="preserve">Московской области (Приложения № 3,4  к </w:t>
            </w:r>
            <w:r w:rsidR="00DF7E7F">
              <w:rPr>
                <w:sz w:val="20"/>
                <w:szCs w:val="20"/>
              </w:rPr>
              <w:t>подп</w:t>
            </w:r>
            <w:r w:rsidRPr="0087102E">
              <w:rPr>
                <w:sz w:val="20"/>
                <w:szCs w:val="20"/>
              </w:rPr>
              <w:t>рограмме</w:t>
            </w:r>
            <w:r w:rsidR="00DF7E7F">
              <w:rPr>
                <w:sz w:val="20"/>
                <w:szCs w:val="20"/>
              </w:rPr>
              <w:t xml:space="preserve"> 2</w:t>
            </w:r>
            <w:r w:rsidRPr="0087102E">
              <w:rPr>
                <w:sz w:val="20"/>
                <w:szCs w:val="20"/>
              </w:rPr>
              <w:t>).</w:t>
            </w:r>
          </w:p>
          <w:p w:rsidR="0020719D" w:rsidRPr="0087102E" w:rsidRDefault="0020719D" w:rsidP="00DF7E7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Развитие конкуренции в городском округе Люберцы (Приложения №</w:t>
            </w:r>
            <w:r w:rsidR="004C2376">
              <w:rPr>
                <w:sz w:val="20"/>
                <w:szCs w:val="20"/>
              </w:rPr>
              <w:t>5,6</w:t>
            </w:r>
            <w:r w:rsidRPr="0087102E">
              <w:rPr>
                <w:sz w:val="20"/>
                <w:szCs w:val="20"/>
              </w:rPr>
              <w:t xml:space="preserve">  </w:t>
            </w:r>
            <w:r w:rsidR="00DF7E7F">
              <w:rPr>
                <w:sz w:val="20"/>
                <w:szCs w:val="20"/>
              </w:rPr>
              <w:t>к подп</w:t>
            </w:r>
            <w:r w:rsidRPr="0087102E">
              <w:rPr>
                <w:sz w:val="20"/>
                <w:szCs w:val="20"/>
              </w:rPr>
              <w:t>рограмме</w:t>
            </w:r>
            <w:r w:rsidR="00DF7E7F">
              <w:rPr>
                <w:sz w:val="20"/>
                <w:szCs w:val="20"/>
              </w:rPr>
              <w:t xml:space="preserve"> 3</w:t>
            </w:r>
            <w:r w:rsidRPr="0087102E">
              <w:rPr>
                <w:sz w:val="20"/>
                <w:szCs w:val="20"/>
              </w:rPr>
              <w:t>).</w:t>
            </w:r>
          </w:p>
        </w:tc>
      </w:tr>
      <w:tr w:rsidR="009D0192" w:rsidRPr="0087102E" w:rsidTr="0020719D">
        <w:trPr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Источники финансирования    </w:t>
            </w:r>
            <w:r w:rsidRPr="0087102E">
              <w:rPr>
                <w:sz w:val="20"/>
                <w:szCs w:val="20"/>
              </w:rPr>
              <w:br/>
              <w:t xml:space="preserve">муниципальной программы,  </w:t>
            </w:r>
            <w:r w:rsidRPr="0087102E">
              <w:rPr>
                <w:sz w:val="20"/>
                <w:szCs w:val="20"/>
              </w:rPr>
              <w:br/>
              <w:t xml:space="preserve">в том числе по годам: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Расходы (тыс. рублей)</w:t>
            </w:r>
          </w:p>
        </w:tc>
      </w:tr>
      <w:tr w:rsidR="005B7463" w:rsidRPr="0087102E" w:rsidTr="0020719D">
        <w:trPr>
          <w:trHeight w:val="36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2018</w:t>
            </w:r>
            <w:r w:rsidR="007D7CA5">
              <w:rPr>
                <w:sz w:val="20"/>
                <w:szCs w:val="20"/>
              </w:rPr>
              <w:t xml:space="preserve"> </w:t>
            </w: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2019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2020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2021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2022 год</w:t>
            </w:r>
          </w:p>
        </w:tc>
      </w:tr>
      <w:tr w:rsidR="005B7463" w:rsidRPr="0087102E" w:rsidTr="00A10067">
        <w:trPr>
          <w:trHeight w:val="18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7102E" w:rsidRDefault="005B7463" w:rsidP="009D0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47304,94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7102E" w:rsidRDefault="005B7463" w:rsidP="009D0192">
            <w:pPr>
              <w:jc w:val="center"/>
              <w:rPr>
                <w:sz w:val="20"/>
                <w:szCs w:val="20"/>
              </w:rPr>
            </w:pPr>
            <w:r w:rsidRPr="005B7463">
              <w:rPr>
                <w:sz w:val="20"/>
                <w:szCs w:val="20"/>
              </w:rPr>
              <w:t>7 874,98</w:t>
            </w:r>
            <w:r w:rsidRPr="005B7463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7 874,98</w:t>
            </w:r>
            <w:r w:rsidRPr="008B2CD6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7 874,98</w:t>
            </w:r>
            <w:r w:rsidRPr="008B2CD6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10530,0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13150,0</w:t>
            </w:r>
          </w:p>
        </w:tc>
      </w:tr>
      <w:tr w:rsidR="005B7463" w:rsidRPr="0087102E" w:rsidTr="002B4B2B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BD1BB7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местного бюджета муниципального района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(городского округа)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7102E" w:rsidRDefault="005B7463" w:rsidP="009D0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47304,94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7102E" w:rsidRDefault="005B7463" w:rsidP="009D0192">
            <w:pPr>
              <w:jc w:val="center"/>
              <w:rPr>
                <w:sz w:val="20"/>
                <w:szCs w:val="20"/>
              </w:rPr>
            </w:pPr>
            <w:r w:rsidRPr="005B7463">
              <w:rPr>
                <w:sz w:val="20"/>
                <w:szCs w:val="20"/>
              </w:rPr>
              <w:t>7 874,98</w:t>
            </w:r>
            <w:r w:rsidRPr="005B7463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2B4B2B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7 874,98</w:t>
            </w:r>
            <w:r w:rsidRPr="008B2CD6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2B4B2B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7 874,98</w:t>
            </w:r>
            <w:r w:rsidRPr="008B2CD6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10530,0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133150,0</w:t>
            </w:r>
          </w:p>
        </w:tc>
      </w:tr>
      <w:tr w:rsidR="005B7463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lastRenderedPageBreak/>
              <w:t xml:space="preserve">Средства бюджета 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Московской области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</w:tr>
      <w:tr w:rsidR="005B7463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</w:tr>
      <w:tr w:rsidR="005B7463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</w:tr>
      <w:tr w:rsidR="002B4B2B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7102E" w:rsidRDefault="002B4B2B" w:rsidP="009D0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-Увеличение количества малых и средних предприятий на 1 тысячу человек населения в 2022 году до 31,6 единиц;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7102E">
              <w:rPr>
                <w:bCs/>
                <w:sz w:val="20"/>
                <w:szCs w:val="20"/>
              </w:rPr>
              <w:t>-Достижение числа созданных рабочих мест субъектами малого и среднего предпринимательства, получившими поддержку в количестве 12 единиц;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Московской области до  60,0 %;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bCs/>
                <w:sz w:val="20"/>
                <w:szCs w:val="20"/>
              </w:rPr>
              <w:t>-К</w:t>
            </w:r>
            <w:r w:rsidRPr="0087102E">
              <w:rPr>
                <w:sz w:val="20"/>
                <w:szCs w:val="20"/>
              </w:rPr>
              <w:t xml:space="preserve">оличество вновь созданных предприятий малого и среднего бизнеса к  концу 2022 года 100 </w:t>
            </w:r>
            <w:proofErr w:type="spellStart"/>
            <w:proofErr w:type="gramStart"/>
            <w:r w:rsidRPr="0087102E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87102E">
              <w:rPr>
                <w:sz w:val="20"/>
                <w:szCs w:val="20"/>
              </w:rPr>
              <w:t>;</w:t>
            </w:r>
          </w:p>
          <w:p w:rsidR="002B4B2B" w:rsidRDefault="002B4B2B" w:rsidP="0020719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  <w:r w:rsidRPr="0087102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7102E">
              <w:rPr>
                <w:bCs/>
                <w:sz w:val="20"/>
                <w:szCs w:val="20"/>
              </w:rPr>
              <w:t xml:space="preserve">Количество субъектов малого и среднего предпринимательства, получивших государственную поддержку к концу </w:t>
            </w:r>
            <w:r w:rsidRPr="0087102E">
              <w:rPr>
                <w:sz w:val="20"/>
                <w:szCs w:val="20"/>
              </w:rPr>
              <w:t>2022</w:t>
            </w:r>
            <w:r w:rsidRPr="0087102E">
              <w:rPr>
                <w:bCs/>
                <w:sz w:val="20"/>
                <w:szCs w:val="20"/>
              </w:rPr>
              <w:t xml:space="preserve"> года 8 </w:t>
            </w:r>
            <w:proofErr w:type="spellStart"/>
            <w:proofErr w:type="gramStart"/>
            <w:r w:rsidRPr="0087102E">
              <w:rPr>
                <w:bCs/>
                <w:sz w:val="20"/>
                <w:szCs w:val="20"/>
              </w:rPr>
              <w:t>шт</w:t>
            </w:r>
            <w:proofErr w:type="spellEnd"/>
            <w:proofErr w:type="gramEnd"/>
            <w:r w:rsidRPr="0087102E">
              <w:rPr>
                <w:bCs/>
                <w:sz w:val="20"/>
                <w:szCs w:val="20"/>
              </w:rPr>
              <w:t>;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7102E">
              <w:rPr>
                <w:sz w:val="20"/>
                <w:szCs w:val="20"/>
              </w:rPr>
              <w:t>- Снижение числа пострадавших в результате несчастных случаев на производстве с тяжелыми последствиями (смертельные, тяжелые, групповые) в расчете на 1000 работающих до 0,065 к   2022 году;</w:t>
            </w:r>
            <w:proofErr w:type="gramEnd"/>
          </w:p>
          <w:p w:rsidR="002B4B2B" w:rsidRDefault="002B4B2B" w:rsidP="00EB0940">
            <w:pPr>
              <w:contextualSpacing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 Доведение удельного веса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до 100%;</w:t>
            </w:r>
          </w:p>
          <w:p w:rsidR="00704360" w:rsidRDefault="00704360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04360">
              <w:rPr>
                <w:sz w:val="20"/>
                <w:szCs w:val="20"/>
              </w:rPr>
              <w:t xml:space="preserve">Рост </w:t>
            </w:r>
            <w:proofErr w:type="gramStart"/>
            <w:r w:rsidRPr="00704360">
              <w:rPr>
                <w:sz w:val="20"/>
                <w:szCs w:val="20"/>
              </w:rPr>
              <w:t>числа участников мероприятий Праздника труда</w:t>
            </w:r>
            <w:proofErr w:type="gramEnd"/>
            <w:r w:rsidRPr="00704360">
              <w:rPr>
                <w:sz w:val="20"/>
                <w:szCs w:val="20"/>
              </w:rPr>
              <w:t xml:space="preserve"> в Моск</w:t>
            </w:r>
            <w:r w:rsidR="00466F4E">
              <w:rPr>
                <w:sz w:val="20"/>
                <w:szCs w:val="20"/>
              </w:rPr>
              <w:t>овской области к 2022 году  до 9</w:t>
            </w:r>
            <w:r w:rsidRPr="00704360">
              <w:rPr>
                <w:sz w:val="20"/>
                <w:szCs w:val="20"/>
              </w:rPr>
              <w:t>00 чел.</w:t>
            </w:r>
          </w:p>
          <w:p w:rsidR="001B51BC" w:rsidRDefault="001B51BC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51D58">
              <w:rPr>
                <w:sz w:val="20"/>
                <w:szCs w:val="20"/>
              </w:rPr>
              <w:t>Доведение доли</w:t>
            </w:r>
            <w:r w:rsidRPr="004C2376">
              <w:rPr>
                <w:sz w:val="20"/>
                <w:szCs w:val="20"/>
              </w:rPr>
              <w:t xml:space="preserve"> обоснованных, частично обоснованных жалоб в Федеральную антимонопольную службу (ФАС России) (от общего количества опубликованных торгов</w:t>
            </w:r>
            <w:proofErr w:type="gramStart"/>
            <w:r w:rsidRPr="004C2376">
              <w:rPr>
                <w:sz w:val="20"/>
                <w:szCs w:val="20"/>
              </w:rPr>
              <w:t>)</w:t>
            </w:r>
            <w:r w:rsidR="00051D58">
              <w:rPr>
                <w:sz w:val="20"/>
                <w:szCs w:val="20"/>
              </w:rPr>
              <w:t>к</w:t>
            </w:r>
            <w:proofErr w:type="gramEnd"/>
            <w:r w:rsidR="00051D58">
              <w:rPr>
                <w:sz w:val="20"/>
                <w:szCs w:val="20"/>
              </w:rPr>
              <w:t xml:space="preserve"> 2022 году </w:t>
            </w:r>
            <w:r>
              <w:rPr>
                <w:sz w:val="20"/>
                <w:szCs w:val="20"/>
              </w:rPr>
              <w:t>до 1,2%;</w:t>
            </w:r>
          </w:p>
          <w:p w:rsidR="00051D58" w:rsidRDefault="00051D58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C2376">
              <w:rPr>
                <w:sz w:val="20"/>
                <w:szCs w:val="20"/>
              </w:rPr>
              <w:t>Среднее количество участников на торгах</w:t>
            </w:r>
            <w:r>
              <w:rPr>
                <w:sz w:val="20"/>
                <w:szCs w:val="20"/>
              </w:rPr>
              <w:t xml:space="preserve"> к 2022 году 4,4;</w:t>
            </w:r>
          </w:p>
          <w:p w:rsidR="001B51BC" w:rsidRPr="0087102E" w:rsidRDefault="00051D58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Доведение доли</w:t>
            </w:r>
            <w:r w:rsidRPr="004C2376">
              <w:rPr>
                <w:sz w:val="20"/>
                <w:szCs w:val="20"/>
              </w:rPr>
              <w:t xml:space="preserve"> несостоявшихся торгов от общего количества объявленных торгов</w:t>
            </w:r>
            <w:r>
              <w:rPr>
                <w:sz w:val="20"/>
                <w:szCs w:val="20"/>
              </w:rPr>
              <w:t xml:space="preserve"> к 2022 году до 16%;</w:t>
            </w:r>
          </w:p>
          <w:p w:rsidR="002B4B2B" w:rsidRPr="0087102E" w:rsidRDefault="002B4B2B" w:rsidP="00EB0940">
            <w:pPr>
              <w:contextualSpacing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-Увеличение доли </w:t>
            </w:r>
            <w:proofErr w:type="gramStart"/>
            <w:r w:rsidRPr="0087102E">
              <w:rPr>
                <w:sz w:val="20"/>
                <w:szCs w:val="20"/>
              </w:rPr>
              <w:t>общей экономии денежных средств от общей суммы объявленных торгов до 11%,   к концу 2022 года</w:t>
            </w:r>
            <w:proofErr w:type="gramEnd"/>
            <w:r w:rsidRPr="0087102E">
              <w:rPr>
                <w:sz w:val="20"/>
                <w:szCs w:val="20"/>
              </w:rPr>
              <w:t>;</w:t>
            </w:r>
          </w:p>
          <w:p w:rsidR="002B4B2B" w:rsidRPr="0087102E" w:rsidRDefault="002B4B2B" w:rsidP="00EB09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-Доведение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25%,  к концу 2022 года;</w:t>
            </w:r>
          </w:p>
          <w:p w:rsidR="002B4B2B" w:rsidRPr="0087102E" w:rsidRDefault="002B4B2B" w:rsidP="00EB0940">
            <w:pPr>
              <w:contextualSpacing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-Доведение </w:t>
            </w:r>
            <w:proofErr w:type="gramStart"/>
            <w:r w:rsidRPr="0087102E">
              <w:rPr>
                <w:sz w:val="20"/>
                <w:szCs w:val="20"/>
              </w:rPr>
              <w:t>количества реализованных требований Стандарта развития конкуренции</w:t>
            </w:r>
            <w:proofErr w:type="gramEnd"/>
            <w:r w:rsidRPr="0087102E">
              <w:rPr>
                <w:sz w:val="20"/>
                <w:szCs w:val="20"/>
              </w:rPr>
              <w:t xml:space="preserve"> в Московской </w:t>
            </w:r>
            <w:r w:rsidR="00051D58">
              <w:rPr>
                <w:sz w:val="20"/>
                <w:szCs w:val="20"/>
              </w:rPr>
              <w:t>области до 7, к концу 2022 года.</w:t>
            </w:r>
          </w:p>
          <w:p w:rsidR="002B4B2B" w:rsidRPr="0087102E" w:rsidRDefault="002B4B2B" w:rsidP="0020719D">
            <w:pPr>
              <w:contextualSpacing/>
              <w:rPr>
                <w:sz w:val="20"/>
                <w:szCs w:val="20"/>
              </w:rPr>
            </w:pPr>
          </w:p>
        </w:tc>
      </w:tr>
    </w:tbl>
    <w:p w:rsidR="0020719D" w:rsidRPr="0087102E" w:rsidRDefault="0020719D" w:rsidP="002071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719D" w:rsidRPr="0087102E" w:rsidRDefault="0020719D" w:rsidP="001363FF">
      <w:pPr>
        <w:ind w:firstLine="709"/>
        <w:jc w:val="center"/>
        <w:rPr>
          <w:sz w:val="20"/>
          <w:szCs w:val="20"/>
        </w:rPr>
      </w:pPr>
    </w:p>
    <w:p w:rsidR="0020719D" w:rsidRPr="0087102E" w:rsidRDefault="0020719D" w:rsidP="001363FF">
      <w:pPr>
        <w:ind w:firstLine="709"/>
        <w:jc w:val="center"/>
        <w:rPr>
          <w:sz w:val="20"/>
          <w:szCs w:val="20"/>
        </w:rPr>
      </w:pPr>
    </w:p>
    <w:p w:rsidR="009D0192" w:rsidRDefault="009D0192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Pr="0087102E" w:rsidRDefault="00D338CF" w:rsidP="0020719D">
      <w:pPr>
        <w:rPr>
          <w:sz w:val="20"/>
          <w:szCs w:val="20"/>
        </w:rPr>
      </w:pPr>
    </w:p>
    <w:p w:rsidR="00D338CF" w:rsidRDefault="00D338CF" w:rsidP="009319E4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0"/>
          <w:szCs w:val="20"/>
        </w:rPr>
        <w:sectPr w:rsidR="00D338CF" w:rsidSect="00466F4E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9319E4" w:rsidRPr="00E537D6" w:rsidRDefault="009319E4" w:rsidP="009319E4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E537D6">
        <w:rPr>
          <w:rFonts w:ascii="Times New Roman" w:hAnsi="Times New Roman" w:cs="Times New Roman"/>
          <w:sz w:val="20"/>
          <w:szCs w:val="20"/>
        </w:rPr>
        <w:lastRenderedPageBreak/>
        <w:t>Характеристика проблемы и обоснования необходимости ее решения</w:t>
      </w:r>
    </w:p>
    <w:p w:rsidR="009319E4" w:rsidRPr="009319E4" w:rsidRDefault="009319E4" w:rsidP="009319E4">
      <w:pPr>
        <w:ind w:firstLine="737"/>
        <w:jc w:val="both"/>
        <w:rPr>
          <w:b/>
          <w:sz w:val="20"/>
          <w:szCs w:val="20"/>
        </w:rPr>
      </w:pP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</w:t>
      </w:r>
      <w:proofErr w:type="spellStart"/>
      <w:r w:rsidRPr="009319E4">
        <w:rPr>
          <w:sz w:val="20"/>
          <w:szCs w:val="20"/>
        </w:rPr>
        <w:t>торгово</w:t>
      </w:r>
      <w:proofErr w:type="spellEnd"/>
      <w:r w:rsidRPr="009319E4">
        <w:rPr>
          <w:sz w:val="20"/>
          <w:szCs w:val="20"/>
        </w:rPr>
        <w:t xml:space="preserve"> – промышленная палата и НП «Союз промышленников и предпринимателей Люберецкого района», </w:t>
      </w:r>
      <w:r w:rsidR="0074789C">
        <w:rPr>
          <w:bCs/>
          <w:sz w:val="20"/>
          <w:szCs w:val="20"/>
        </w:rPr>
        <w:t>созданы Люберецкий</w:t>
      </w:r>
      <w:r w:rsidRPr="009319E4">
        <w:rPr>
          <w:bCs/>
          <w:sz w:val="20"/>
          <w:szCs w:val="20"/>
        </w:rPr>
        <w:t xml:space="preserve">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9319E4">
        <w:rPr>
          <w:sz w:val="20"/>
          <w:szCs w:val="20"/>
        </w:rPr>
        <w:t>городском округе Люберцы</w:t>
      </w:r>
      <w:r w:rsidRPr="009319E4">
        <w:rPr>
          <w:bCs/>
          <w:sz w:val="20"/>
          <w:szCs w:val="20"/>
        </w:rPr>
        <w:t xml:space="preserve"> Московской области.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-отсутствие стартового капитала;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-недостаток необходимых знаний для успешного начала собственного бизнеса;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-высокие процентные ставки банковских кредитов и лизинговых операций;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proofErr w:type="gramStart"/>
      <w:r w:rsidRPr="009319E4">
        <w:rPr>
          <w:sz w:val="20"/>
          <w:szCs w:val="20"/>
        </w:rPr>
        <w:t>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субъектов малого  и среднего предпринимательства, структур его поддержки и органов местного самоуправления, что позволит выстроить эффективную политику в отношении малого и среднего предпринимательства, учитывая цели и интересы социально-экономического развития округа.</w:t>
      </w:r>
      <w:proofErr w:type="gramEnd"/>
    </w:p>
    <w:p w:rsidR="00E82F43" w:rsidRPr="0087102E" w:rsidRDefault="00E82F43" w:rsidP="00E82F43">
      <w:pPr>
        <w:ind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В целях обеспечения реализации государственной политики в области охраны труда на</w:t>
      </w:r>
      <w:r>
        <w:rPr>
          <w:sz w:val="20"/>
          <w:szCs w:val="20"/>
        </w:rPr>
        <w:t xml:space="preserve"> территории городского округа Люберцы</w:t>
      </w:r>
      <w:r w:rsidRPr="0087102E">
        <w:rPr>
          <w:sz w:val="20"/>
          <w:szCs w:val="20"/>
        </w:rPr>
        <w:t xml:space="preserve">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E82F43" w:rsidRDefault="00E82F43" w:rsidP="00E82F43">
      <w:pPr>
        <w:ind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Ежегодно на территории </w:t>
      </w:r>
      <w:r>
        <w:rPr>
          <w:sz w:val="20"/>
          <w:szCs w:val="20"/>
        </w:rPr>
        <w:t xml:space="preserve">городского округа Люберцы </w:t>
      </w:r>
      <w:r w:rsidRPr="0087102E">
        <w:rPr>
          <w:sz w:val="20"/>
          <w:szCs w:val="20"/>
        </w:rPr>
        <w:t>на производстве в среднем гибнут от 2 до 4 чел. и получают тяжелые травмы от 4 до 10 чел. Начиная с 2013 года, наметилась небольшая тенденция к снижению травматизма с тяжелыми последств</w:t>
      </w:r>
      <w:r>
        <w:rPr>
          <w:sz w:val="20"/>
          <w:szCs w:val="20"/>
        </w:rPr>
        <w:t>иями по сравнению с 2012 годом.</w:t>
      </w:r>
    </w:p>
    <w:p w:rsidR="00E82F43" w:rsidRPr="0087102E" w:rsidRDefault="00E82F43" w:rsidP="00E82F43">
      <w:pPr>
        <w:ind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Руководители организаций (особенно малого бизнеса), индивидуальные предприниматели (далее – ИП) уделяют недостаточно</w:t>
      </w:r>
      <w:r w:rsidR="00E90D02">
        <w:rPr>
          <w:sz w:val="20"/>
          <w:szCs w:val="20"/>
        </w:rPr>
        <w:t xml:space="preserve"> внимания вопросам охраны труда: </w:t>
      </w:r>
      <w:r w:rsidRPr="0087102E">
        <w:rPr>
          <w:sz w:val="20"/>
          <w:szCs w:val="20"/>
        </w:rPr>
        <w:t xml:space="preserve">не проводят профилактические мероприятия по предотвращению несчастных случаев на производстве, </w:t>
      </w:r>
      <w:r w:rsidR="00E90D02">
        <w:rPr>
          <w:sz w:val="20"/>
          <w:szCs w:val="20"/>
        </w:rPr>
        <w:t xml:space="preserve">не проводят </w:t>
      </w:r>
      <w:r w:rsidR="00E90D02" w:rsidRPr="0087102E">
        <w:rPr>
          <w:sz w:val="20"/>
          <w:szCs w:val="20"/>
        </w:rPr>
        <w:t>медицинские осмотры работников перед началом работы и в течени</w:t>
      </w:r>
      <w:proofErr w:type="gramStart"/>
      <w:r w:rsidR="00E90D02" w:rsidRPr="0087102E">
        <w:rPr>
          <w:sz w:val="20"/>
          <w:szCs w:val="20"/>
        </w:rPr>
        <w:t>и</w:t>
      </w:r>
      <w:proofErr w:type="gramEnd"/>
      <w:r w:rsidR="00E90D02" w:rsidRPr="0087102E">
        <w:rPr>
          <w:sz w:val="20"/>
          <w:szCs w:val="20"/>
        </w:rPr>
        <w:t xml:space="preserve"> трудовой деятельности</w:t>
      </w:r>
      <w:r w:rsidR="00E90D02">
        <w:rPr>
          <w:sz w:val="20"/>
          <w:szCs w:val="20"/>
        </w:rPr>
        <w:t>,</w:t>
      </w:r>
      <w:r w:rsidR="00F91675">
        <w:rPr>
          <w:sz w:val="20"/>
          <w:szCs w:val="20"/>
        </w:rPr>
        <w:t xml:space="preserve"> не проводят </w:t>
      </w:r>
      <w:r w:rsidR="00E90D02" w:rsidRPr="0087102E">
        <w:rPr>
          <w:sz w:val="20"/>
          <w:szCs w:val="20"/>
        </w:rPr>
        <w:t>специальн</w:t>
      </w:r>
      <w:r w:rsidR="00E90D02">
        <w:rPr>
          <w:sz w:val="20"/>
          <w:szCs w:val="20"/>
        </w:rPr>
        <w:t>ую оценку</w:t>
      </w:r>
      <w:r w:rsidR="00E90D02" w:rsidRPr="0087102E">
        <w:rPr>
          <w:sz w:val="20"/>
          <w:szCs w:val="20"/>
        </w:rPr>
        <w:t xml:space="preserve"> у</w:t>
      </w:r>
      <w:r w:rsidR="00E90D02">
        <w:rPr>
          <w:sz w:val="20"/>
          <w:szCs w:val="20"/>
        </w:rPr>
        <w:t>словий труда на рабочих местах,</w:t>
      </w:r>
      <w:r w:rsidR="00E90D02" w:rsidRPr="0087102E">
        <w:rPr>
          <w:sz w:val="20"/>
          <w:szCs w:val="20"/>
        </w:rPr>
        <w:t xml:space="preserve"> </w:t>
      </w:r>
      <w:r w:rsidR="00E90D02">
        <w:rPr>
          <w:sz w:val="20"/>
          <w:szCs w:val="20"/>
        </w:rPr>
        <w:t xml:space="preserve">отсутствуют </w:t>
      </w:r>
      <w:r w:rsidR="00F91675">
        <w:rPr>
          <w:sz w:val="20"/>
          <w:szCs w:val="20"/>
        </w:rPr>
        <w:t>службы охраны труда</w:t>
      </w:r>
      <w:r w:rsidRPr="0087102E">
        <w:rPr>
          <w:sz w:val="20"/>
          <w:szCs w:val="20"/>
        </w:rPr>
        <w:t xml:space="preserve"> и т.д.      </w:t>
      </w:r>
    </w:p>
    <w:p w:rsidR="00E82F43" w:rsidRPr="0087102E" w:rsidRDefault="00E82F43" w:rsidP="00E82F43">
      <w:pPr>
        <w:ind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Основной целью модернизации системы управления охраной труда, направленной на постоянное улучшение условий труда работников, является переход от компенсационной, затратной модели управления охраной труда, к современной системе управления профессиональными рисками, позволяющей реализовать превентивные подходы к сохранению здоровья работников на производстве и сократить все виды издержек, связанных с неблагоприятными условиями труда.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</w:p>
    <w:p w:rsidR="009319E4" w:rsidRPr="009319E4" w:rsidRDefault="009319E4" w:rsidP="009319E4">
      <w:pPr>
        <w:ind w:firstLine="737"/>
        <w:jc w:val="center"/>
        <w:rPr>
          <w:b/>
          <w:sz w:val="20"/>
          <w:szCs w:val="20"/>
        </w:rPr>
      </w:pPr>
      <w:r w:rsidRPr="009319E4">
        <w:rPr>
          <w:b/>
          <w:sz w:val="20"/>
          <w:szCs w:val="20"/>
        </w:rPr>
        <w:t>2. Основные цели и задачи разработки Программы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</w:p>
    <w:p w:rsidR="009319E4" w:rsidRPr="009319E4" w:rsidRDefault="003179CA" w:rsidP="009319E4">
      <w:pPr>
        <w:ind w:firstLine="737"/>
        <w:jc w:val="both"/>
        <w:rPr>
          <w:sz w:val="20"/>
          <w:szCs w:val="20"/>
        </w:rPr>
      </w:pPr>
      <w:r>
        <w:rPr>
          <w:sz w:val="20"/>
          <w:szCs w:val="20"/>
        </w:rPr>
        <w:t>Цели П</w:t>
      </w:r>
      <w:r w:rsidR="009319E4" w:rsidRPr="009319E4">
        <w:rPr>
          <w:sz w:val="20"/>
          <w:szCs w:val="20"/>
        </w:rPr>
        <w:t xml:space="preserve">рограммы: </w:t>
      </w:r>
    </w:p>
    <w:p w:rsid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-Формирование благоприятных условий для устойчивого функционирования и развития субъектов малого и среднего предприниматель</w:t>
      </w:r>
      <w:r w:rsidR="00493C77">
        <w:rPr>
          <w:sz w:val="20"/>
          <w:szCs w:val="20"/>
        </w:rPr>
        <w:t>ства в городском округе Люберцы;</w:t>
      </w:r>
    </w:p>
    <w:p w:rsidR="00493C77" w:rsidRPr="0087102E" w:rsidRDefault="00493C77" w:rsidP="00493C77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 Сохранение жизни и здоровья работников в течение всего периода трудовой деятельности.</w:t>
      </w:r>
    </w:p>
    <w:p w:rsidR="00493C77" w:rsidRPr="0087102E" w:rsidRDefault="00493C77" w:rsidP="00493C77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Создание условий для достойного труда каждого работника.</w:t>
      </w:r>
    </w:p>
    <w:p w:rsidR="00493C77" w:rsidRDefault="00493C77" w:rsidP="00493C77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87102E">
        <w:rPr>
          <w:rFonts w:ascii="Times New Roman" w:hAnsi="Times New Roman" w:cs="Times New Roman"/>
        </w:rPr>
        <w:t>овышение общественной значимости самоотверженного и добросовестного труда, престижа человека труда, развитие преемственности поколений.</w:t>
      </w:r>
    </w:p>
    <w:p w:rsidR="0074789C" w:rsidRPr="0087102E" w:rsidRDefault="0074789C" w:rsidP="00493C77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66BA9">
        <w:rPr>
          <w:rFonts w:ascii="Times New Roman" w:hAnsi="Times New Roman" w:cs="Times New Roman"/>
        </w:rPr>
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образовании.</w:t>
      </w:r>
    </w:p>
    <w:p w:rsidR="009319E4" w:rsidRPr="009319E4" w:rsidRDefault="009319E4" w:rsidP="002B40AA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9319E4">
        <w:rPr>
          <w:rFonts w:ascii="Times New Roman" w:hAnsi="Times New Roman" w:cs="Times New Roman"/>
        </w:rPr>
        <w:t>Для достижения указанных целей необходимо решение следующих задач: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-Информационное и научно-методическое обеспечение малого и среднего предпринимательства;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lastRenderedPageBreak/>
        <w:t>-Содействие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-Финансовая и имущественная поддержка субъектов малого и среднего предпринимательства;</w:t>
      </w:r>
    </w:p>
    <w:p w:rsid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-Увеличение вклада субъектов малого и среднего предприни</w:t>
      </w:r>
      <w:r w:rsidRPr="009319E4">
        <w:rPr>
          <w:sz w:val="20"/>
          <w:szCs w:val="20"/>
        </w:rPr>
        <w:softHyphen/>
        <w:t xml:space="preserve">мательства в экономику </w:t>
      </w:r>
      <w:r w:rsidR="00086DF0">
        <w:rPr>
          <w:sz w:val="20"/>
          <w:szCs w:val="20"/>
        </w:rPr>
        <w:t xml:space="preserve">городского округа </w:t>
      </w:r>
      <w:r w:rsidRPr="009319E4">
        <w:rPr>
          <w:sz w:val="20"/>
          <w:szCs w:val="20"/>
        </w:rPr>
        <w:t>Лю</w:t>
      </w:r>
      <w:r w:rsidR="00086DF0">
        <w:rPr>
          <w:sz w:val="20"/>
          <w:szCs w:val="20"/>
        </w:rPr>
        <w:t>берцы</w:t>
      </w:r>
      <w:r w:rsidR="004F1112">
        <w:rPr>
          <w:sz w:val="20"/>
          <w:szCs w:val="20"/>
        </w:rPr>
        <w:t>;</w:t>
      </w:r>
    </w:p>
    <w:p w:rsidR="004F1112" w:rsidRPr="0087102E" w:rsidRDefault="004F1112" w:rsidP="004F1112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87102E">
        <w:rPr>
          <w:rFonts w:ascii="Times New Roman" w:hAnsi="Times New Roman" w:cs="Times New Roman"/>
        </w:rPr>
        <w:t>нижение уровня производственного травматизма и профессиональной заболеваемости;</w:t>
      </w:r>
    </w:p>
    <w:p w:rsidR="004F1112" w:rsidRPr="0087102E" w:rsidRDefault="004F1112" w:rsidP="004F1112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87102E">
        <w:rPr>
          <w:rFonts w:ascii="Times New Roman" w:hAnsi="Times New Roman" w:cs="Times New Roman"/>
        </w:rPr>
        <w:t>овышение общественной значимости самоотверженного и добросовестного труда, престижа человека труда, развитие преемственности поколений.</w:t>
      </w:r>
    </w:p>
    <w:p w:rsidR="00812EE0" w:rsidRPr="0087102E" w:rsidRDefault="009319E4" w:rsidP="00812EE0">
      <w:pPr>
        <w:ind w:firstLine="540"/>
        <w:jc w:val="both"/>
        <w:rPr>
          <w:sz w:val="20"/>
          <w:szCs w:val="20"/>
        </w:rPr>
      </w:pPr>
      <w:r w:rsidRPr="009319E4">
        <w:rPr>
          <w:sz w:val="20"/>
          <w:szCs w:val="20"/>
        </w:rPr>
        <w:t xml:space="preserve">Приоритетами Программы являются дальнейшее развитие инфраструктуры поддержки малого и среднего предпринимательства, инвестиционно-финансовая поддержка субъектов малого предпринимательства, развитие малого и среднего предпринимательства в таких сферах экономики, как промышленное производство и инновационная деятельность, </w:t>
      </w:r>
      <w:proofErr w:type="spellStart"/>
      <w:r w:rsidRPr="009319E4">
        <w:rPr>
          <w:sz w:val="20"/>
          <w:szCs w:val="20"/>
        </w:rPr>
        <w:t>жилищно</w:t>
      </w:r>
      <w:proofErr w:type="spellEnd"/>
      <w:r w:rsidR="000C0E41">
        <w:rPr>
          <w:sz w:val="20"/>
          <w:szCs w:val="20"/>
        </w:rPr>
        <w:t xml:space="preserve"> </w:t>
      </w:r>
      <w:r w:rsidRPr="009319E4">
        <w:rPr>
          <w:sz w:val="20"/>
          <w:szCs w:val="20"/>
        </w:rPr>
        <w:t>– коммунальное хозяйство, бытовое обслуживание населения, оказание платных услуг населению, гостиничный бизнес, рекреаци</w:t>
      </w:r>
      <w:r w:rsidR="00812EE0">
        <w:rPr>
          <w:sz w:val="20"/>
          <w:szCs w:val="20"/>
        </w:rPr>
        <w:t xml:space="preserve">онные и консультативные услуги; </w:t>
      </w:r>
      <w:r w:rsidR="00812EE0" w:rsidRPr="0087102E">
        <w:rPr>
          <w:sz w:val="20"/>
          <w:szCs w:val="20"/>
        </w:rPr>
        <w:t xml:space="preserve"> принятие мер, направленных на улучшение условий и охраны труда работающего населения,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</w:p>
    <w:p w:rsidR="009319E4" w:rsidRPr="009319E4" w:rsidRDefault="004762DB" w:rsidP="009319E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Мероприятия муниципальной </w:t>
      </w:r>
      <w:r w:rsidR="00D21AA6">
        <w:rPr>
          <w:sz w:val="20"/>
          <w:szCs w:val="20"/>
        </w:rPr>
        <w:t>программы приведены в приложениях</w:t>
      </w:r>
      <w:r w:rsidR="009319E4" w:rsidRPr="009319E4">
        <w:rPr>
          <w:sz w:val="20"/>
          <w:szCs w:val="20"/>
        </w:rPr>
        <w:t xml:space="preserve"> № 1</w:t>
      </w:r>
      <w:r w:rsidR="00D21AA6">
        <w:rPr>
          <w:sz w:val="20"/>
          <w:szCs w:val="20"/>
        </w:rPr>
        <w:t xml:space="preserve">,3,5 подпрограмм - </w:t>
      </w:r>
      <w:r w:rsidR="009319E4" w:rsidRPr="009319E4">
        <w:rPr>
          <w:sz w:val="20"/>
          <w:szCs w:val="20"/>
        </w:rPr>
        <w:t>«Развитие предпринимательс</w:t>
      </w:r>
      <w:r w:rsidR="00D21AA6">
        <w:rPr>
          <w:sz w:val="20"/>
          <w:szCs w:val="20"/>
        </w:rPr>
        <w:t xml:space="preserve">тва в городском округе Люберцы», </w:t>
      </w:r>
      <w:r w:rsidR="00D21AA6" w:rsidRPr="0087102E">
        <w:rPr>
          <w:sz w:val="20"/>
          <w:szCs w:val="20"/>
        </w:rPr>
        <w:t xml:space="preserve">Улучшение условий и охраны труда на территории </w:t>
      </w:r>
      <w:r w:rsidR="00D21AA6">
        <w:rPr>
          <w:sz w:val="20"/>
          <w:szCs w:val="20"/>
        </w:rPr>
        <w:t xml:space="preserve">городского округа </w:t>
      </w:r>
      <w:r w:rsidR="00D21AA6" w:rsidRPr="007D7CA5">
        <w:rPr>
          <w:sz w:val="20"/>
          <w:szCs w:val="20"/>
        </w:rPr>
        <w:t xml:space="preserve">Люберцы </w:t>
      </w:r>
      <w:r w:rsidR="00D21AA6" w:rsidRPr="0087102E">
        <w:rPr>
          <w:sz w:val="20"/>
          <w:szCs w:val="20"/>
        </w:rPr>
        <w:t>Московской области</w:t>
      </w:r>
      <w:r w:rsidR="00D21AA6">
        <w:rPr>
          <w:sz w:val="20"/>
          <w:szCs w:val="20"/>
        </w:rPr>
        <w:t xml:space="preserve">, </w:t>
      </w:r>
      <w:r w:rsidR="00D21AA6" w:rsidRPr="0087102E">
        <w:rPr>
          <w:sz w:val="20"/>
          <w:szCs w:val="20"/>
        </w:rPr>
        <w:t>Развитие конкуренции в городском округе Люберцы</w:t>
      </w:r>
      <w:r w:rsidR="00D21AA6">
        <w:rPr>
          <w:sz w:val="20"/>
          <w:szCs w:val="20"/>
        </w:rPr>
        <w:t>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</w:p>
    <w:p w:rsidR="009319E4" w:rsidRPr="009319E4" w:rsidRDefault="00D21AA6" w:rsidP="009319E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 Оценка</w:t>
      </w:r>
      <w:r w:rsidR="009319E4" w:rsidRPr="009319E4">
        <w:rPr>
          <w:b/>
          <w:sz w:val="20"/>
          <w:szCs w:val="20"/>
        </w:rPr>
        <w:t xml:space="preserve"> эффективности реал</w:t>
      </w:r>
      <w:r w:rsidR="00CB5FCA">
        <w:rPr>
          <w:b/>
          <w:sz w:val="20"/>
          <w:szCs w:val="20"/>
        </w:rPr>
        <w:t>изации муниципальной П</w:t>
      </w:r>
      <w:r w:rsidR="009319E4" w:rsidRPr="009319E4">
        <w:rPr>
          <w:b/>
          <w:sz w:val="20"/>
          <w:szCs w:val="20"/>
        </w:rPr>
        <w:t>рограммы</w:t>
      </w:r>
    </w:p>
    <w:p w:rsidR="009319E4" w:rsidRPr="009319E4" w:rsidRDefault="009319E4" w:rsidP="009319E4">
      <w:pPr>
        <w:pStyle w:val="ConsPlusCell"/>
        <w:ind w:firstLine="709"/>
        <w:rPr>
          <w:rFonts w:ascii="Times New Roman" w:hAnsi="Times New Roman" w:cs="Times New Roman"/>
        </w:rPr>
      </w:pPr>
    </w:p>
    <w:p w:rsidR="009319E4" w:rsidRPr="009319E4" w:rsidRDefault="009319E4" w:rsidP="009319E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9319E4">
        <w:rPr>
          <w:sz w:val="20"/>
          <w:szCs w:val="20"/>
        </w:rPr>
        <w:t xml:space="preserve">Методика оценки эффективности реализации муниципальной </w:t>
      </w:r>
      <w:r w:rsidR="00CB5FCA">
        <w:rPr>
          <w:sz w:val="20"/>
          <w:szCs w:val="20"/>
        </w:rPr>
        <w:t>П</w:t>
      </w:r>
      <w:r w:rsidRPr="009319E4">
        <w:rPr>
          <w:sz w:val="20"/>
          <w:szCs w:val="20"/>
        </w:rPr>
        <w:t>рограммы определяет алгоритм оценки результативности и</w:t>
      </w:r>
      <w:r w:rsidR="004762DB">
        <w:rPr>
          <w:sz w:val="20"/>
          <w:szCs w:val="20"/>
        </w:rPr>
        <w:t xml:space="preserve"> эффективности муниципальной </w:t>
      </w:r>
      <w:r w:rsidRPr="009319E4">
        <w:rPr>
          <w:sz w:val="20"/>
          <w:szCs w:val="20"/>
        </w:rPr>
        <w:t>программы, в процессе и по итогам ее реализации.</w:t>
      </w:r>
    </w:p>
    <w:p w:rsidR="009319E4" w:rsidRPr="009319E4" w:rsidRDefault="009319E4" w:rsidP="009319E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319E4">
        <w:rPr>
          <w:sz w:val="20"/>
          <w:szCs w:val="20"/>
        </w:rPr>
        <w:t xml:space="preserve">Под результативностью понимается степень достижения запланированного уровня  показателей приведенных в </w:t>
      </w:r>
      <w:hyperlink w:anchor="Par543" w:history="1">
        <w:r w:rsidRPr="009319E4">
          <w:rPr>
            <w:sz w:val="20"/>
            <w:szCs w:val="20"/>
          </w:rPr>
          <w:t xml:space="preserve">приложении № </w:t>
        </w:r>
      </w:hyperlink>
      <w:r w:rsidRPr="009319E4">
        <w:rPr>
          <w:sz w:val="20"/>
          <w:szCs w:val="20"/>
        </w:rPr>
        <w:t>2 Подпрограммы «Развитие предпринимательства в городском округе Люберцы»</w:t>
      </w:r>
    </w:p>
    <w:p w:rsidR="009319E4" w:rsidRPr="002C46E3" w:rsidRDefault="009319E4" w:rsidP="009319E4">
      <w:pPr>
        <w:pStyle w:val="ConsPlusCell"/>
        <w:ind w:firstLine="709"/>
        <w:rPr>
          <w:rFonts w:ascii="Times New Roman" w:hAnsi="Times New Roman" w:cs="Times New Roman"/>
          <w:sz w:val="20"/>
          <w:szCs w:val="20"/>
        </w:rPr>
      </w:pPr>
      <w:r w:rsidRPr="002C46E3">
        <w:rPr>
          <w:rFonts w:ascii="Times New Roman" w:hAnsi="Times New Roman" w:cs="Times New Roman"/>
          <w:sz w:val="20"/>
          <w:szCs w:val="20"/>
        </w:rPr>
        <w:t xml:space="preserve">Под результативностью понимается степень </w:t>
      </w:r>
      <w:proofErr w:type="gramStart"/>
      <w:r w:rsidRPr="002C46E3">
        <w:rPr>
          <w:rFonts w:ascii="Times New Roman" w:hAnsi="Times New Roman" w:cs="Times New Roman"/>
          <w:sz w:val="20"/>
          <w:szCs w:val="20"/>
        </w:rPr>
        <w:t>достижения запланированного уровня нефинан</w:t>
      </w:r>
      <w:r w:rsidR="004762DB">
        <w:rPr>
          <w:rFonts w:ascii="Times New Roman" w:hAnsi="Times New Roman" w:cs="Times New Roman"/>
          <w:sz w:val="20"/>
          <w:szCs w:val="20"/>
        </w:rPr>
        <w:t xml:space="preserve">совых результатов реализации </w:t>
      </w:r>
      <w:r w:rsidRPr="002C46E3">
        <w:rPr>
          <w:rFonts w:ascii="Times New Roman" w:hAnsi="Times New Roman" w:cs="Times New Roman"/>
          <w:sz w:val="20"/>
          <w:szCs w:val="20"/>
        </w:rPr>
        <w:t>программ</w:t>
      </w:r>
      <w:r w:rsidR="00D21AA6"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2C46E3">
        <w:rPr>
          <w:rFonts w:ascii="Times New Roman" w:hAnsi="Times New Roman" w:cs="Times New Roman"/>
          <w:sz w:val="20"/>
          <w:szCs w:val="20"/>
        </w:rPr>
        <w:t>.</w:t>
      </w:r>
    </w:p>
    <w:p w:rsidR="009319E4" w:rsidRPr="002C46E3" w:rsidRDefault="009319E4" w:rsidP="009319E4">
      <w:pPr>
        <w:pStyle w:val="ConsPlusCell"/>
        <w:ind w:firstLine="709"/>
        <w:rPr>
          <w:rFonts w:ascii="Times New Roman" w:hAnsi="Times New Roman" w:cs="Times New Roman"/>
          <w:sz w:val="20"/>
          <w:szCs w:val="20"/>
        </w:rPr>
      </w:pPr>
      <w:r w:rsidRPr="002C46E3">
        <w:rPr>
          <w:rFonts w:ascii="Times New Roman" w:hAnsi="Times New Roman" w:cs="Times New Roman"/>
          <w:sz w:val="20"/>
          <w:szCs w:val="20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</w:t>
      </w:r>
      <w:r w:rsidR="004762DB">
        <w:rPr>
          <w:rFonts w:ascii="Times New Roman" w:hAnsi="Times New Roman" w:cs="Times New Roman"/>
          <w:sz w:val="20"/>
          <w:szCs w:val="20"/>
        </w:rPr>
        <w:t xml:space="preserve"> </w:t>
      </w:r>
      <w:r w:rsidRPr="002C46E3">
        <w:rPr>
          <w:rFonts w:ascii="Times New Roman" w:hAnsi="Times New Roman" w:cs="Times New Roman"/>
          <w:sz w:val="20"/>
          <w:szCs w:val="20"/>
        </w:rPr>
        <w:t>программ</w:t>
      </w:r>
      <w:r w:rsidR="004762DB">
        <w:rPr>
          <w:rFonts w:ascii="Times New Roman" w:hAnsi="Times New Roman" w:cs="Times New Roman"/>
          <w:sz w:val="20"/>
          <w:szCs w:val="20"/>
        </w:rPr>
        <w:t>ы</w:t>
      </w:r>
      <w:r w:rsidRPr="002C46E3">
        <w:rPr>
          <w:rFonts w:ascii="Times New Roman" w:hAnsi="Times New Roman" w:cs="Times New Roman"/>
          <w:sz w:val="20"/>
          <w:szCs w:val="20"/>
        </w:rPr>
        <w:t>.</w:t>
      </w:r>
    </w:p>
    <w:p w:rsidR="009319E4" w:rsidRPr="009319E4" w:rsidRDefault="009319E4" w:rsidP="009319E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9319E4">
        <w:rPr>
          <w:b/>
          <w:sz w:val="20"/>
          <w:szCs w:val="20"/>
        </w:rPr>
        <w:t>4. Контроль и отчетност</w:t>
      </w:r>
      <w:r w:rsidR="00E82F43">
        <w:rPr>
          <w:b/>
          <w:sz w:val="20"/>
          <w:szCs w:val="20"/>
        </w:rPr>
        <w:t>ь при реализации муниципальной П</w:t>
      </w:r>
      <w:r w:rsidRPr="009319E4">
        <w:rPr>
          <w:b/>
          <w:sz w:val="20"/>
          <w:szCs w:val="20"/>
        </w:rPr>
        <w:t>рограммы</w:t>
      </w:r>
    </w:p>
    <w:p w:rsidR="009319E4" w:rsidRPr="009319E4" w:rsidRDefault="009319E4" w:rsidP="009319E4">
      <w:pPr>
        <w:ind w:firstLine="709"/>
        <w:jc w:val="both"/>
        <w:rPr>
          <w:sz w:val="20"/>
          <w:szCs w:val="20"/>
        </w:rPr>
      </w:pPr>
    </w:p>
    <w:p w:rsidR="009319E4" w:rsidRPr="009319E4" w:rsidRDefault="009319E4" w:rsidP="00FE53B1">
      <w:pPr>
        <w:widowControl w:val="0"/>
        <w:tabs>
          <w:tab w:val="left" w:pos="1134"/>
        </w:tabs>
        <w:autoSpaceDE w:val="0"/>
        <w:autoSpaceDN w:val="0"/>
        <w:adjustRightInd w:val="0"/>
        <w:ind w:left="426"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1.</w:t>
      </w:r>
      <w:r w:rsidRPr="009319E4">
        <w:rPr>
          <w:sz w:val="20"/>
          <w:szCs w:val="20"/>
        </w:rPr>
        <w:tab/>
      </w:r>
      <w:proofErr w:type="gramStart"/>
      <w:r w:rsidRPr="009319E4">
        <w:rPr>
          <w:sz w:val="20"/>
          <w:szCs w:val="20"/>
        </w:rPr>
        <w:t xml:space="preserve">Контроль </w:t>
      </w:r>
      <w:r w:rsidR="00D21AA6">
        <w:rPr>
          <w:sz w:val="20"/>
          <w:szCs w:val="20"/>
        </w:rPr>
        <w:t>за</w:t>
      </w:r>
      <w:proofErr w:type="gramEnd"/>
      <w:r w:rsidR="00D21AA6">
        <w:rPr>
          <w:sz w:val="20"/>
          <w:szCs w:val="20"/>
        </w:rPr>
        <w:t xml:space="preserve"> реализацией муниципальной </w:t>
      </w:r>
      <w:r w:rsidRPr="009319E4">
        <w:rPr>
          <w:sz w:val="20"/>
          <w:szCs w:val="20"/>
        </w:rPr>
        <w:t>программы осуществляется заместителем Главы администрации городского округа Люберцы, курирующим вопросы развития предпринимательства.</w:t>
      </w:r>
    </w:p>
    <w:p w:rsidR="0070004F" w:rsidRDefault="009319E4" w:rsidP="00FE53B1">
      <w:pPr>
        <w:widowControl w:val="0"/>
        <w:autoSpaceDE w:val="0"/>
        <w:autoSpaceDN w:val="0"/>
        <w:adjustRightInd w:val="0"/>
        <w:ind w:left="426"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 xml:space="preserve">2. </w:t>
      </w:r>
      <w:r w:rsidRPr="009319E4">
        <w:rPr>
          <w:sz w:val="20"/>
          <w:szCs w:val="20"/>
        </w:rPr>
        <w:tab/>
      </w:r>
      <w:proofErr w:type="gramStart"/>
      <w:r w:rsidRPr="009319E4">
        <w:rPr>
          <w:sz w:val="20"/>
          <w:szCs w:val="20"/>
        </w:rPr>
        <w:t xml:space="preserve">Годовой отчет о реализации муниципальной подпрограммы формируется до 1 марта года следующего за отчетным в соответствии с Постановлением администрации </w:t>
      </w:r>
      <w:r w:rsidR="0070004F">
        <w:rPr>
          <w:sz w:val="20"/>
          <w:szCs w:val="20"/>
        </w:rPr>
        <w:t>городского округа Люберцы от 21.12.2017 № 2911</w:t>
      </w:r>
      <w:r w:rsidR="0070004F" w:rsidRPr="00EE7480">
        <w:rPr>
          <w:sz w:val="20"/>
          <w:szCs w:val="20"/>
        </w:rPr>
        <w:t>-ПА «</w:t>
      </w:r>
      <w:r w:rsidR="0070004F" w:rsidRPr="00EE7480">
        <w:rPr>
          <w:bCs/>
          <w:sz w:val="20"/>
          <w:szCs w:val="20"/>
        </w:rPr>
        <w:t xml:space="preserve">Об утверждении порядка принятия решений о разработке муниципальных программ </w:t>
      </w:r>
      <w:r w:rsidR="0070004F">
        <w:rPr>
          <w:bCs/>
          <w:sz w:val="20"/>
          <w:szCs w:val="20"/>
        </w:rPr>
        <w:t xml:space="preserve">городского округа </w:t>
      </w:r>
      <w:r w:rsidR="0070004F" w:rsidRPr="00EE7480">
        <w:rPr>
          <w:bCs/>
          <w:sz w:val="20"/>
          <w:szCs w:val="20"/>
        </w:rPr>
        <w:t>Л</w:t>
      </w:r>
      <w:r w:rsidR="0070004F">
        <w:rPr>
          <w:bCs/>
          <w:sz w:val="20"/>
          <w:szCs w:val="20"/>
        </w:rPr>
        <w:t>юберцы</w:t>
      </w:r>
      <w:r w:rsidR="0070004F" w:rsidRPr="00EE7480">
        <w:rPr>
          <w:bCs/>
          <w:sz w:val="20"/>
          <w:szCs w:val="20"/>
        </w:rPr>
        <w:t xml:space="preserve">, </w:t>
      </w:r>
      <w:r w:rsidR="0070004F">
        <w:rPr>
          <w:sz w:val="20"/>
          <w:szCs w:val="20"/>
        </w:rPr>
        <w:t>их формирования и реализации.</w:t>
      </w:r>
      <w:proofErr w:type="gramEnd"/>
    </w:p>
    <w:p w:rsidR="009319E4" w:rsidRPr="009319E4" w:rsidRDefault="009319E4" w:rsidP="009319E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319E4" w:rsidRPr="009319E4" w:rsidRDefault="009319E4" w:rsidP="009319E4">
      <w:pPr>
        <w:jc w:val="both"/>
        <w:rPr>
          <w:sz w:val="20"/>
          <w:szCs w:val="20"/>
        </w:rPr>
      </w:pPr>
    </w:p>
    <w:p w:rsidR="009319E4" w:rsidRPr="009319E4" w:rsidRDefault="009319E4" w:rsidP="009319E4">
      <w:pPr>
        <w:jc w:val="both"/>
        <w:rPr>
          <w:sz w:val="20"/>
          <w:szCs w:val="20"/>
        </w:rPr>
      </w:pPr>
    </w:p>
    <w:p w:rsidR="009D0192" w:rsidRPr="009319E4" w:rsidRDefault="009D0192" w:rsidP="0020719D">
      <w:pPr>
        <w:rPr>
          <w:sz w:val="20"/>
          <w:szCs w:val="20"/>
        </w:rPr>
      </w:pPr>
    </w:p>
    <w:p w:rsidR="009D0192" w:rsidRPr="009319E4" w:rsidRDefault="009D0192" w:rsidP="0020719D">
      <w:pPr>
        <w:rPr>
          <w:sz w:val="20"/>
          <w:szCs w:val="20"/>
        </w:rPr>
      </w:pPr>
    </w:p>
    <w:p w:rsidR="009D0192" w:rsidRPr="009319E4" w:rsidRDefault="009D0192" w:rsidP="0020719D">
      <w:pPr>
        <w:rPr>
          <w:sz w:val="20"/>
          <w:szCs w:val="20"/>
        </w:rPr>
      </w:pPr>
    </w:p>
    <w:p w:rsidR="009D0192" w:rsidRPr="009319E4" w:rsidRDefault="009D0192" w:rsidP="0020719D">
      <w:pPr>
        <w:rPr>
          <w:sz w:val="20"/>
          <w:szCs w:val="20"/>
        </w:rPr>
      </w:pPr>
    </w:p>
    <w:p w:rsidR="0087102E" w:rsidRPr="009319E4" w:rsidRDefault="0087102E" w:rsidP="0020719D">
      <w:pPr>
        <w:rPr>
          <w:sz w:val="20"/>
          <w:szCs w:val="20"/>
        </w:rPr>
      </w:pPr>
    </w:p>
    <w:p w:rsidR="0087102E" w:rsidRPr="009319E4" w:rsidRDefault="0087102E" w:rsidP="0020719D">
      <w:pPr>
        <w:rPr>
          <w:sz w:val="20"/>
          <w:szCs w:val="20"/>
        </w:rPr>
      </w:pPr>
    </w:p>
    <w:p w:rsidR="0087102E" w:rsidRPr="009319E4" w:rsidRDefault="0087102E" w:rsidP="0020719D">
      <w:pPr>
        <w:rPr>
          <w:sz w:val="20"/>
          <w:szCs w:val="20"/>
        </w:rPr>
      </w:pPr>
    </w:p>
    <w:p w:rsidR="009D0192" w:rsidRPr="009319E4" w:rsidRDefault="009D0192" w:rsidP="0020719D">
      <w:pPr>
        <w:rPr>
          <w:sz w:val="20"/>
          <w:szCs w:val="20"/>
        </w:rPr>
      </w:pPr>
    </w:p>
    <w:p w:rsidR="00C308DB" w:rsidRPr="009319E4" w:rsidRDefault="00C308DB" w:rsidP="0020719D">
      <w:pPr>
        <w:rPr>
          <w:sz w:val="20"/>
          <w:szCs w:val="20"/>
        </w:rPr>
      </w:pPr>
    </w:p>
    <w:p w:rsidR="00C308DB" w:rsidRPr="009319E4" w:rsidRDefault="00C308DB" w:rsidP="0020719D">
      <w:pPr>
        <w:rPr>
          <w:sz w:val="20"/>
          <w:szCs w:val="20"/>
        </w:rPr>
      </w:pPr>
    </w:p>
    <w:p w:rsidR="00C308DB" w:rsidRPr="009319E4" w:rsidRDefault="00C308DB" w:rsidP="00C308DB">
      <w:pPr>
        <w:ind w:right="-172"/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  <w:sectPr w:rsidR="00D338CF" w:rsidSect="00C4762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9612C" w:rsidRPr="00E537D6" w:rsidRDefault="00E537D6" w:rsidP="00E537D6">
      <w:pPr>
        <w:pStyle w:val="a8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537D6">
        <w:rPr>
          <w:b/>
          <w:sz w:val="20"/>
          <w:szCs w:val="20"/>
        </w:rPr>
        <w:lastRenderedPageBreak/>
        <w:t>1.Подпрограмма</w:t>
      </w:r>
    </w:p>
    <w:p w:rsidR="0069612C" w:rsidRPr="00E537D6" w:rsidRDefault="0069612C" w:rsidP="001363FF">
      <w:pPr>
        <w:ind w:firstLine="709"/>
        <w:jc w:val="center"/>
        <w:rPr>
          <w:b/>
          <w:sz w:val="20"/>
          <w:szCs w:val="20"/>
        </w:rPr>
      </w:pPr>
      <w:r w:rsidRPr="00E537D6">
        <w:rPr>
          <w:b/>
          <w:sz w:val="20"/>
          <w:szCs w:val="20"/>
        </w:rPr>
        <w:t>«</w:t>
      </w:r>
      <w:r w:rsidR="00141A02" w:rsidRPr="00E537D6">
        <w:rPr>
          <w:b/>
          <w:sz w:val="20"/>
          <w:szCs w:val="20"/>
        </w:rPr>
        <w:t xml:space="preserve">Развитие предпринимательства в </w:t>
      </w:r>
      <w:r w:rsidR="00AA71BE" w:rsidRPr="00E537D6">
        <w:rPr>
          <w:b/>
          <w:sz w:val="20"/>
          <w:szCs w:val="20"/>
        </w:rPr>
        <w:t>городском</w:t>
      </w:r>
      <w:r w:rsidR="0084263B" w:rsidRPr="00E537D6">
        <w:rPr>
          <w:b/>
          <w:sz w:val="20"/>
          <w:szCs w:val="20"/>
        </w:rPr>
        <w:t xml:space="preserve"> округ</w:t>
      </w:r>
      <w:r w:rsidR="00AA71BE" w:rsidRPr="00E537D6">
        <w:rPr>
          <w:b/>
          <w:sz w:val="20"/>
          <w:szCs w:val="20"/>
        </w:rPr>
        <w:t>е</w:t>
      </w:r>
      <w:r w:rsidR="0084263B" w:rsidRPr="00E537D6">
        <w:rPr>
          <w:b/>
          <w:sz w:val="20"/>
          <w:szCs w:val="20"/>
        </w:rPr>
        <w:t xml:space="preserve"> Люберцы</w:t>
      </w:r>
      <w:r w:rsidRPr="00E537D6">
        <w:rPr>
          <w:b/>
          <w:sz w:val="20"/>
          <w:szCs w:val="20"/>
        </w:rPr>
        <w:t>»</w:t>
      </w:r>
    </w:p>
    <w:p w:rsidR="0069612C" w:rsidRPr="0087102E" w:rsidRDefault="0069612C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9612C" w:rsidRPr="0087102E" w:rsidRDefault="0069612C" w:rsidP="0069612C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69612C" w:rsidRPr="0087102E" w:rsidRDefault="0069612C" w:rsidP="0069612C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tbl>
      <w:tblPr>
        <w:tblW w:w="1500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6"/>
        <w:gridCol w:w="3147"/>
        <w:gridCol w:w="2516"/>
        <w:gridCol w:w="924"/>
        <w:gridCol w:w="14"/>
        <w:gridCol w:w="935"/>
        <w:gridCol w:w="930"/>
        <w:gridCol w:w="6"/>
        <w:gridCol w:w="924"/>
        <w:gridCol w:w="929"/>
        <w:gridCol w:w="1343"/>
      </w:tblGrid>
      <w:tr w:rsidR="0069612C" w:rsidRPr="00ED1942" w:rsidTr="00762101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2C" w:rsidRPr="00ED1942" w:rsidRDefault="00F77330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1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0" w:rsidRPr="00ED1942" w:rsidRDefault="00F77330" w:rsidP="00F773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Управление предпринимательства и  инвестиций администрации городского округа Люберцы Московской области </w:t>
            </w:r>
          </w:p>
          <w:p w:rsidR="0069612C" w:rsidRPr="00ED1942" w:rsidRDefault="0069612C" w:rsidP="003F1AF9">
            <w:pPr>
              <w:rPr>
                <w:sz w:val="20"/>
                <w:szCs w:val="20"/>
              </w:rPr>
            </w:pPr>
          </w:p>
        </w:tc>
      </w:tr>
      <w:tr w:rsidR="00762101" w:rsidRPr="00ED1942" w:rsidTr="00762101">
        <w:trPr>
          <w:tblCellSpacing w:w="5" w:type="nil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01" w:rsidRPr="00ED1942" w:rsidRDefault="00762101" w:rsidP="00762101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Источники финансирования подпрограммы по годам реализации и</w:t>
            </w:r>
          </w:p>
          <w:p w:rsidR="00762101" w:rsidRPr="00ED1942" w:rsidRDefault="00762101" w:rsidP="00762101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главным распорядителям бюджетных средств, в том числе по годам: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ind w:left="122"/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Расходы (тыс. рублей)</w:t>
            </w:r>
          </w:p>
        </w:tc>
      </w:tr>
      <w:tr w:rsidR="00762101" w:rsidRPr="00ED1942" w:rsidTr="00762101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2018 год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2019 год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2020</w:t>
            </w:r>
          </w:p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2021</w:t>
            </w:r>
          </w:p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2022</w:t>
            </w:r>
          </w:p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</w:tr>
      <w:tr w:rsidR="002B4B2B" w:rsidRPr="00ED1942" w:rsidTr="005B7463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4722BD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141A0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Администрация городского округа Люберцы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Всего:</w:t>
            </w:r>
          </w:p>
          <w:p w:rsidR="002B4B2B" w:rsidRPr="00ED1942" w:rsidRDefault="002B4B2B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 том числе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103</w:t>
            </w:r>
            <w:r w:rsidR="002B4B2B" w:rsidRPr="00ED1942">
              <w:rPr>
                <w:sz w:val="20"/>
                <w:szCs w:val="20"/>
              </w:rPr>
              <w:t>30,0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12950</w:t>
            </w:r>
            <w:r w:rsidR="002B4B2B" w:rsidRPr="00ED1942">
              <w:rPr>
                <w:sz w:val="20"/>
                <w:szCs w:val="20"/>
              </w:rPr>
              <w:t>,0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5B7463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46005,0</w:t>
            </w:r>
          </w:p>
        </w:tc>
      </w:tr>
      <w:tr w:rsidR="002B4B2B" w:rsidRPr="00ED1942" w:rsidTr="005B7463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BD1BB7" w:rsidP="004722BD">
            <w:pPr>
              <w:rPr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103</w:t>
            </w:r>
            <w:r w:rsidR="002B4B2B" w:rsidRPr="00ED1942">
              <w:rPr>
                <w:sz w:val="20"/>
                <w:szCs w:val="20"/>
              </w:rPr>
              <w:t>30,0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1295</w:t>
            </w:r>
            <w:r w:rsidR="002B4B2B" w:rsidRPr="00ED1942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5B7463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46005,0</w:t>
            </w:r>
          </w:p>
        </w:tc>
      </w:tr>
      <w:tr w:rsidR="002B4B2B" w:rsidRPr="00ED1942" w:rsidTr="00762101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Средства бюджета </w:t>
            </w:r>
          </w:p>
          <w:p w:rsidR="002B4B2B" w:rsidRPr="00ED1942" w:rsidRDefault="002B4B2B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</w:tr>
      <w:tr w:rsidR="002B4B2B" w:rsidRPr="00ED1942" w:rsidTr="00762101">
        <w:trPr>
          <w:trHeight w:val="573"/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762101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</w:tr>
    </w:tbl>
    <w:p w:rsidR="00591E89" w:rsidRPr="0087102E" w:rsidRDefault="00591E89" w:rsidP="00AA71B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91E89" w:rsidRDefault="00591E89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87378">
      <w:pPr>
        <w:pStyle w:val="ConsPlusTitle"/>
        <w:rPr>
          <w:rFonts w:ascii="Times New Roman" w:hAnsi="Times New Roman" w:cs="Times New Roman"/>
          <w:sz w:val="20"/>
          <w:szCs w:val="20"/>
        </w:rPr>
        <w:sectPr w:rsidR="00B21450" w:rsidSect="00466F4E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69612C" w:rsidRPr="002B40AA" w:rsidRDefault="0069612C" w:rsidP="00687378">
      <w:pPr>
        <w:pStyle w:val="ConsPlusTitle"/>
        <w:numPr>
          <w:ilvl w:val="0"/>
          <w:numId w:val="13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lastRenderedPageBreak/>
        <w:t>Характеристика проблемы и обоснования необходимости ее решения</w:t>
      </w:r>
    </w:p>
    <w:p w:rsidR="0069612C" w:rsidRPr="002B40AA" w:rsidRDefault="0069612C" w:rsidP="0069612C">
      <w:pPr>
        <w:ind w:firstLine="737"/>
        <w:jc w:val="both"/>
        <w:rPr>
          <w:b/>
          <w:sz w:val="20"/>
          <w:szCs w:val="20"/>
        </w:rPr>
      </w:pP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Развитие малого и среднего </w:t>
      </w:r>
      <w:r w:rsidR="00A4299F" w:rsidRPr="0087102E">
        <w:rPr>
          <w:sz w:val="20"/>
          <w:szCs w:val="20"/>
        </w:rPr>
        <w:t xml:space="preserve">бизнеса </w:t>
      </w:r>
      <w:r w:rsidRPr="0087102E">
        <w:rPr>
          <w:sz w:val="20"/>
          <w:szCs w:val="20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87102E">
        <w:rPr>
          <w:sz w:val="20"/>
          <w:szCs w:val="20"/>
        </w:rPr>
        <w:t>городской округ Люберцы</w:t>
      </w:r>
      <w:r w:rsidRPr="0087102E">
        <w:rPr>
          <w:sz w:val="20"/>
          <w:szCs w:val="20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87102E">
        <w:rPr>
          <w:sz w:val="20"/>
          <w:szCs w:val="20"/>
        </w:rPr>
        <w:t>округа</w:t>
      </w:r>
      <w:r w:rsidRPr="0087102E">
        <w:rPr>
          <w:sz w:val="20"/>
          <w:szCs w:val="20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87102E">
        <w:rPr>
          <w:sz w:val="20"/>
          <w:szCs w:val="20"/>
        </w:rPr>
        <w:t xml:space="preserve">городского округа Люберцы </w:t>
      </w:r>
      <w:r w:rsidRPr="0087102E">
        <w:rPr>
          <w:sz w:val="20"/>
          <w:szCs w:val="20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В </w:t>
      </w:r>
      <w:r w:rsidR="004722BD" w:rsidRPr="0087102E">
        <w:rPr>
          <w:sz w:val="20"/>
          <w:szCs w:val="20"/>
        </w:rPr>
        <w:t>городском округе Люберцы</w:t>
      </w:r>
      <w:r w:rsidRPr="0087102E">
        <w:rPr>
          <w:sz w:val="20"/>
          <w:szCs w:val="20"/>
        </w:rPr>
        <w:t xml:space="preserve"> созданы и действуют организации инфраструктуры поддержки малого и среднего предпринимательства: Люберецкая </w:t>
      </w:r>
      <w:proofErr w:type="spellStart"/>
      <w:r w:rsidRPr="0087102E">
        <w:rPr>
          <w:sz w:val="20"/>
          <w:szCs w:val="20"/>
        </w:rPr>
        <w:t>торгово</w:t>
      </w:r>
      <w:proofErr w:type="spellEnd"/>
      <w:r w:rsidRPr="0087102E">
        <w:rPr>
          <w:sz w:val="20"/>
          <w:szCs w:val="20"/>
        </w:rPr>
        <w:t xml:space="preserve"> – промышленная палата и НП «Союз промышленников и предпринимателей Люберецкого района», </w:t>
      </w:r>
      <w:r w:rsidRPr="0087102E">
        <w:rPr>
          <w:bCs/>
          <w:sz w:val="20"/>
          <w:szCs w:val="20"/>
        </w:rPr>
        <w:t xml:space="preserve">созданы </w:t>
      </w:r>
      <w:r w:rsidR="00A4299F" w:rsidRPr="0087102E">
        <w:rPr>
          <w:bCs/>
          <w:sz w:val="20"/>
          <w:szCs w:val="20"/>
        </w:rPr>
        <w:t>К</w:t>
      </w:r>
      <w:r w:rsidRPr="0087102E">
        <w:rPr>
          <w:bCs/>
          <w:sz w:val="20"/>
          <w:szCs w:val="20"/>
        </w:rPr>
        <w:t xml:space="preserve">оординационный совет </w:t>
      </w:r>
      <w:r w:rsidR="00A4299F" w:rsidRPr="0087102E">
        <w:rPr>
          <w:bCs/>
          <w:sz w:val="20"/>
          <w:szCs w:val="20"/>
        </w:rPr>
        <w:t xml:space="preserve">городского округа Люберцы </w:t>
      </w:r>
      <w:r w:rsidRPr="0087102E">
        <w:rPr>
          <w:bCs/>
          <w:sz w:val="20"/>
          <w:szCs w:val="20"/>
        </w:rPr>
        <w:t>по кадровому обеспечению организаций и индивидуальных пред</w:t>
      </w:r>
      <w:r w:rsidR="002C1472" w:rsidRPr="0087102E">
        <w:rPr>
          <w:bCs/>
          <w:sz w:val="20"/>
          <w:szCs w:val="20"/>
        </w:rPr>
        <w:t>принимателей и Координационный С</w:t>
      </w:r>
      <w:r w:rsidRPr="0087102E">
        <w:rPr>
          <w:bCs/>
          <w:sz w:val="20"/>
          <w:szCs w:val="20"/>
        </w:rPr>
        <w:t xml:space="preserve">овет по развитию малого и среднего предпринимательства в </w:t>
      </w:r>
      <w:r w:rsidR="004722BD" w:rsidRPr="0087102E">
        <w:rPr>
          <w:sz w:val="20"/>
          <w:szCs w:val="20"/>
        </w:rPr>
        <w:t>городском округе Люберцы</w:t>
      </w:r>
      <w:r w:rsidR="004722BD" w:rsidRPr="0087102E">
        <w:rPr>
          <w:bCs/>
          <w:sz w:val="20"/>
          <w:szCs w:val="20"/>
        </w:rPr>
        <w:t xml:space="preserve"> </w:t>
      </w:r>
      <w:r w:rsidRPr="0087102E">
        <w:rPr>
          <w:bCs/>
          <w:sz w:val="20"/>
          <w:szCs w:val="20"/>
        </w:rPr>
        <w:t>Московской области.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87102E">
        <w:rPr>
          <w:sz w:val="20"/>
          <w:szCs w:val="20"/>
        </w:rPr>
        <w:t>округе</w:t>
      </w:r>
      <w:r w:rsidRPr="0087102E">
        <w:rPr>
          <w:sz w:val="20"/>
          <w:szCs w:val="20"/>
        </w:rPr>
        <w:t xml:space="preserve"> целостной системы его поддержки.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На развитие малого и среднего предпринимательства в </w:t>
      </w:r>
      <w:r w:rsidR="004722BD" w:rsidRPr="0087102E">
        <w:rPr>
          <w:sz w:val="20"/>
          <w:szCs w:val="20"/>
        </w:rPr>
        <w:t>округ</w:t>
      </w:r>
      <w:r w:rsidRPr="0087102E">
        <w:rPr>
          <w:sz w:val="20"/>
          <w:szCs w:val="20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-отсутствие стартового капитала;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-недостаток необходимых знаний для успешного начала собственного бизнеса;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-высокие процентные ставки банковских кредитов и лизинговых операций;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proofErr w:type="gramStart"/>
      <w:r w:rsidRPr="0087102E">
        <w:rPr>
          <w:sz w:val="20"/>
          <w:szCs w:val="20"/>
        </w:rPr>
        <w:t xml:space="preserve">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субъектов малого  и среднего предпринимательства, структур его поддержки и органов местного самоуправления, что позволит выстроить эффективную политику в отношении малого и среднего предпринимательства, учитывая цели и интересы социально-экономического развития </w:t>
      </w:r>
      <w:r w:rsidR="004722BD" w:rsidRPr="0087102E">
        <w:rPr>
          <w:sz w:val="20"/>
          <w:szCs w:val="20"/>
        </w:rPr>
        <w:t>округа</w:t>
      </w:r>
      <w:r w:rsidRPr="0087102E">
        <w:rPr>
          <w:sz w:val="20"/>
          <w:szCs w:val="20"/>
        </w:rPr>
        <w:t>.</w:t>
      </w:r>
      <w:proofErr w:type="gramEnd"/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</w:p>
    <w:p w:rsidR="0069612C" w:rsidRPr="0087102E" w:rsidRDefault="003C7E0F" w:rsidP="0069612C">
      <w:pPr>
        <w:ind w:firstLine="737"/>
        <w:jc w:val="center"/>
        <w:rPr>
          <w:b/>
          <w:sz w:val="20"/>
          <w:szCs w:val="20"/>
        </w:rPr>
      </w:pPr>
      <w:bookmarkStart w:id="1" w:name="sub_1202"/>
      <w:r w:rsidRPr="0087102E">
        <w:rPr>
          <w:b/>
          <w:sz w:val="20"/>
          <w:szCs w:val="20"/>
        </w:rPr>
        <w:t xml:space="preserve">2. Основные мероприятия </w:t>
      </w:r>
      <w:r w:rsidR="0069612C" w:rsidRPr="0087102E">
        <w:rPr>
          <w:b/>
          <w:sz w:val="20"/>
          <w:szCs w:val="20"/>
        </w:rPr>
        <w:t>разработки Подпрограммы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</w:p>
    <w:p w:rsidR="00CB52F9" w:rsidRPr="0087102E" w:rsidRDefault="00CB52F9" w:rsidP="00CB52F9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Цели Подпрограммы: </w:t>
      </w:r>
    </w:p>
    <w:p w:rsidR="00CB52F9" w:rsidRDefault="00CB52F9" w:rsidP="00CB52F9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</w:t>
      </w:r>
    </w:p>
    <w:p w:rsidR="00CB52F9" w:rsidRPr="0087102E" w:rsidRDefault="00CB52F9" w:rsidP="00CB52F9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Для дости</w:t>
      </w:r>
      <w:r w:rsidR="003C7E0F" w:rsidRPr="0087102E">
        <w:rPr>
          <w:rFonts w:ascii="Times New Roman" w:hAnsi="Times New Roman" w:cs="Times New Roman"/>
        </w:rPr>
        <w:t>жения указанных целей необходима реализация следующих мероприятий</w:t>
      </w:r>
      <w:r w:rsidRPr="0087102E">
        <w:rPr>
          <w:rFonts w:ascii="Times New Roman" w:hAnsi="Times New Roman" w:cs="Times New Roman"/>
        </w:rPr>
        <w:t>:</w:t>
      </w:r>
    </w:p>
    <w:p w:rsidR="00DD6205" w:rsidRPr="003C11DA" w:rsidRDefault="00DD6205" w:rsidP="00DD6205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D6205">
        <w:rPr>
          <w:rFonts w:ascii="Times New Roman" w:hAnsi="Times New Roman" w:cs="Times New Roman"/>
        </w:rPr>
        <w:t>Информационное и научно-методическое обеспечение малого и среднего предпринимательства"</w:t>
      </w:r>
    </w:p>
    <w:p w:rsidR="00DF7736" w:rsidRPr="0087102E" w:rsidRDefault="00DF7736" w:rsidP="00CB52F9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- Реализация механизмов государственной и муниципальной поддержки субъектов малого и среднего предпринимательства;</w:t>
      </w:r>
    </w:p>
    <w:p w:rsidR="00DD6205" w:rsidRPr="00DD6205" w:rsidRDefault="00DF7736" w:rsidP="00DD6205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proofErr w:type="gramStart"/>
      <w:r w:rsidRPr="0087102E">
        <w:rPr>
          <w:rFonts w:ascii="Times New Roman" w:hAnsi="Times New Roman" w:cs="Times New Roman"/>
        </w:rPr>
        <w:t xml:space="preserve">- </w:t>
      </w:r>
      <w:r w:rsidR="004433A9" w:rsidRPr="0087102E">
        <w:rPr>
          <w:rFonts w:ascii="Times New Roman" w:hAnsi="Times New Roman" w:cs="Times New Roman"/>
        </w:rPr>
        <w:t>Реализация дополнительных механизмов поддержки субъе</w:t>
      </w:r>
      <w:r w:rsidR="00DD6205">
        <w:rPr>
          <w:rFonts w:ascii="Times New Roman" w:hAnsi="Times New Roman" w:cs="Times New Roman"/>
        </w:rPr>
        <w:t xml:space="preserve">ктов  малого и среднего бизнеса, в том числе </w:t>
      </w:r>
      <w:r w:rsidR="00DD6205">
        <w:rPr>
          <w:rFonts w:ascii="Times New Roman" w:hAnsi="Times New Roman" w:cs="Times New Roman"/>
          <w:color w:val="000000"/>
        </w:rPr>
        <w:t>п</w:t>
      </w:r>
      <w:r w:rsidR="00DD6205" w:rsidRPr="00DD6205">
        <w:rPr>
          <w:rFonts w:ascii="Times New Roman" w:hAnsi="Times New Roman" w:cs="Times New Roman"/>
          <w:color w:val="000000"/>
        </w:rPr>
        <w:t>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="00DD6205" w:rsidRPr="00DD6205">
        <w:rPr>
          <w:rFonts w:ascii="Times New Roman" w:hAnsi="Times New Roman" w:cs="Times New Roman"/>
          <w:color w:val="000000"/>
        </w:rPr>
        <w:t xml:space="preserve"> среднего предпринимательства, в аренду без проведения торгов</w:t>
      </w:r>
      <w:r w:rsidR="00DD6205">
        <w:rPr>
          <w:rFonts w:ascii="Times New Roman" w:hAnsi="Times New Roman" w:cs="Times New Roman"/>
          <w:color w:val="000000"/>
        </w:rPr>
        <w:t xml:space="preserve"> в соответствии с Порядком 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 (Приложение 1.1).</w:t>
      </w:r>
    </w:p>
    <w:p w:rsidR="00DD6205" w:rsidRDefault="004433A9" w:rsidP="00DD6205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 xml:space="preserve">- </w:t>
      </w:r>
      <w:r w:rsidR="002C1472" w:rsidRPr="0087102E">
        <w:rPr>
          <w:rFonts w:ascii="Times New Roman" w:hAnsi="Times New Roman" w:cs="Times New Roman"/>
        </w:rPr>
        <w:t>Формирование благоприятной среды для развития предпринимательства (</w:t>
      </w:r>
      <w:r w:rsidRPr="0087102E">
        <w:rPr>
          <w:rFonts w:ascii="Times New Roman" w:hAnsi="Times New Roman" w:cs="Times New Roman"/>
        </w:rPr>
        <w:t>Проведение обучающих мероприятий для субъектов малого и среднего предпринимательства, в том числе начинающих предпринимателей</w:t>
      </w:r>
      <w:r w:rsidR="002C1472" w:rsidRPr="0087102E">
        <w:rPr>
          <w:rFonts w:ascii="Times New Roman" w:hAnsi="Times New Roman" w:cs="Times New Roman"/>
        </w:rPr>
        <w:t>)</w:t>
      </w:r>
      <w:r w:rsidR="008F7806">
        <w:rPr>
          <w:rFonts w:ascii="Times New Roman" w:hAnsi="Times New Roman" w:cs="Times New Roman"/>
        </w:rPr>
        <w:t>;</w:t>
      </w:r>
    </w:p>
    <w:p w:rsidR="00DD6205" w:rsidRDefault="00DD6205" w:rsidP="00DD6205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</w:p>
    <w:p w:rsidR="00DD6205" w:rsidRDefault="00DD6205" w:rsidP="00DD6205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</w:p>
    <w:bookmarkEnd w:id="1"/>
    <w:p w:rsidR="00A867F7" w:rsidRPr="0087102E" w:rsidRDefault="004722BD" w:rsidP="00A867F7">
      <w:pPr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3</w:t>
      </w:r>
      <w:r w:rsidR="00A867F7" w:rsidRPr="0087102E">
        <w:rPr>
          <w:b/>
          <w:sz w:val="20"/>
          <w:szCs w:val="20"/>
        </w:rPr>
        <w:t xml:space="preserve">. Методика оценки эффективности реализации муниципальной </w:t>
      </w:r>
      <w:r w:rsidR="00C6151F" w:rsidRPr="0087102E">
        <w:rPr>
          <w:b/>
          <w:sz w:val="20"/>
          <w:szCs w:val="20"/>
        </w:rPr>
        <w:t>под</w:t>
      </w:r>
      <w:r w:rsidR="00A867F7" w:rsidRPr="0087102E">
        <w:rPr>
          <w:b/>
          <w:sz w:val="20"/>
          <w:szCs w:val="20"/>
        </w:rPr>
        <w:t>программы</w:t>
      </w:r>
    </w:p>
    <w:p w:rsidR="00A867F7" w:rsidRPr="0087102E" w:rsidRDefault="00A867F7" w:rsidP="00A867F7">
      <w:pPr>
        <w:pStyle w:val="ConsPlusCell"/>
        <w:ind w:firstLine="709"/>
        <w:rPr>
          <w:rFonts w:ascii="Times New Roman" w:hAnsi="Times New Roman" w:cs="Times New Roman"/>
        </w:rPr>
      </w:pPr>
    </w:p>
    <w:p w:rsidR="00A867F7" w:rsidRPr="0087102E" w:rsidRDefault="00A867F7" w:rsidP="00F6279E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87102E">
        <w:rPr>
          <w:sz w:val="20"/>
          <w:szCs w:val="20"/>
        </w:rPr>
        <w:t>Методика оценки эффективности реализации муниципальной подпрограммы определяет алгоритм оценки результативности и эффективности муниципальной подпрограммы, в процессе и по итогам ее реализации.</w:t>
      </w:r>
    </w:p>
    <w:p w:rsidR="00A867F7" w:rsidRPr="002B40AA" w:rsidRDefault="00A867F7" w:rsidP="00F627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Под результативностью понимается степень достижения запланированного уровня  показателей </w:t>
      </w:r>
      <w:r w:rsidRPr="0087102E">
        <w:rPr>
          <w:sz w:val="20"/>
          <w:szCs w:val="20"/>
        </w:rPr>
        <w:lastRenderedPageBreak/>
        <w:t xml:space="preserve">приведенных в </w:t>
      </w:r>
      <w:hyperlink w:anchor="Par543" w:history="1">
        <w:r w:rsidRPr="0087102E">
          <w:rPr>
            <w:sz w:val="20"/>
            <w:szCs w:val="20"/>
          </w:rPr>
          <w:t xml:space="preserve">приложении № </w:t>
        </w:r>
      </w:hyperlink>
      <w:r w:rsidR="00DE61C8" w:rsidRPr="0087102E">
        <w:rPr>
          <w:sz w:val="20"/>
          <w:szCs w:val="20"/>
        </w:rPr>
        <w:t xml:space="preserve">2 Подпрограммы «Развитие </w:t>
      </w:r>
      <w:r w:rsidR="00DE61C8" w:rsidRPr="002B40AA">
        <w:rPr>
          <w:sz w:val="20"/>
          <w:szCs w:val="20"/>
        </w:rPr>
        <w:t xml:space="preserve">предпринимательства в </w:t>
      </w:r>
      <w:r w:rsidR="001A7398" w:rsidRPr="002B40AA">
        <w:rPr>
          <w:sz w:val="20"/>
          <w:szCs w:val="20"/>
        </w:rPr>
        <w:t>городском округе Люберцы</w:t>
      </w:r>
      <w:r w:rsidR="00DE61C8" w:rsidRPr="002B40AA">
        <w:rPr>
          <w:sz w:val="20"/>
          <w:szCs w:val="20"/>
        </w:rPr>
        <w:t>»</w:t>
      </w:r>
    </w:p>
    <w:p w:rsidR="00A867F7" w:rsidRPr="002B40AA" w:rsidRDefault="00A867F7" w:rsidP="00F6279E">
      <w:pPr>
        <w:pStyle w:val="ConsPlusCel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 xml:space="preserve">Под результативностью понимается степень </w:t>
      </w:r>
      <w:proofErr w:type="gramStart"/>
      <w:r w:rsidRPr="002B40AA">
        <w:rPr>
          <w:rFonts w:ascii="Times New Roman" w:hAnsi="Times New Roman" w:cs="Times New Roman"/>
          <w:sz w:val="20"/>
          <w:szCs w:val="20"/>
        </w:rPr>
        <w:t>достижения запланированного уровня нефинансовых результатов реализации подпрограмм</w:t>
      </w:r>
      <w:proofErr w:type="gramEnd"/>
      <w:r w:rsidRPr="002B40AA">
        <w:rPr>
          <w:rFonts w:ascii="Times New Roman" w:hAnsi="Times New Roman" w:cs="Times New Roman"/>
          <w:sz w:val="20"/>
          <w:szCs w:val="20"/>
        </w:rPr>
        <w:t>.</w:t>
      </w:r>
    </w:p>
    <w:p w:rsidR="00A867F7" w:rsidRPr="002B40AA" w:rsidRDefault="00A867F7" w:rsidP="00F6279E">
      <w:pPr>
        <w:pStyle w:val="ConsPlusCel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подпрограмм.</w:t>
      </w:r>
    </w:p>
    <w:p w:rsidR="00B21450" w:rsidRDefault="00A867F7" w:rsidP="00F6279E">
      <w:pPr>
        <w:pStyle w:val="ConsPlusCell"/>
        <w:ind w:firstLine="709"/>
        <w:jc w:val="both"/>
        <w:rPr>
          <w:b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>Для оценки результативности подпрограмм должны быть использованы плановые и фактические значения соответствующих целевых показателей.</w:t>
      </w:r>
      <w:r w:rsidRPr="0087102E">
        <w:rPr>
          <w:b/>
          <w:sz w:val="20"/>
          <w:szCs w:val="20"/>
        </w:rPr>
        <w:tab/>
      </w:r>
    </w:p>
    <w:p w:rsidR="00C4762C" w:rsidRDefault="00C4762C" w:rsidP="00F6279E">
      <w:pPr>
        <w:pStyle w:val="ConsPlusCell"/>
        <w:ind w:firstLine="709"/>
        <w:jc w:val="both"/>
        <w:rPr>
          <w:b/>
          <w:sz w:val="20"/>
          <w:szCs w:val="20"/>
        </w:rPr>
      </w:pPr>
    </w:p>
    <w:p w:rsidR="00544E55" w:rsidRDefault="00544E55" w:rsidP="00DB21D0">
      <w:pPr>
        <w:pStyle w:val="ConsPlusCell"/>
        <w:ind w:firstLine="709"/>
        <w:rPr>
          <w:b/>
          <w:sz w:val="20"/>
          <w:szCs w:val="20"/>
        </w:rPr>
      </w:pPr>
    </w:p>
    <w:p w:rsidR="00A867F7" w:rsidRPr="0087102E" w:rsidRDefault="00CB52F9" w:rsidP="00CB52F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4</w:t>
      </w:r>
      <w:r w:rsidR="00A867F7" w:rsidRPr="0087102E">
        <w:rPr>
          <w:b/>
          <w:sz w:val="20"/>
          <w:szCs w:val="20"/>
        </w:rPr>
        <w:t xml:space="preserve">. Контроль и отчетность при реализации муниципальной </w:t>
      </w:r>
      <w:r w:rsidR="00C6151F" w:rsidRPr="0087102E">
        <w:rPr>
          <w:b/>
          <w:sz w:val="20"/>
          <w:szCs w:val="20"/>
        </w:rPr>
        <w:t>под</w:t>
      </w:r>
      <w:r w:rsidR="00A867F7" w:rsidRPr="0087102E">
        <w:rPr>
          <w:b/>
          <w:sz w:val="20"/>
          <w:szCs w:val="20"/>
        </w:rPr>
        <w:t>программы</w:t>
      </w:r>
    </w:p>
    <w:p w:rsidR="00A867F7" w:rsidRPr="0087102E" w:rsidRDefault="00A867F7" w:rsidP="002C1A2D">
      <w:pPr>
        <w:jc w:val="both"/>
        <w:rPr>
          <w:sz w:val="20"/>
          <w:szCs w:val="20"/>
        </w:rPr>
      </w:pPr>
    </w:p>
    <w:p w:rsidR="00A867F7" w:rsidRPr="0087102E" w:rsidRDefault="00A867F7" w:rsidP="00A867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1.</w:t>
      </w:r>
      <w:r w:rsidRPr="0087102E">
        <w:rPr>
          <w:sz w:val="20"/>
          <w:szCs w:val="20"/>
        </w:rPr>
        <w:tab/>
      </w:r>
      <w:proofErr w:type="gramStart"/>
      <w:r w:rsidRPr="0087102E">
        <w:rPr>
          <w:sz w:val="20"/>
          <w:szCs w:val="20"/>
        </w:rPr>
        <w:t>Контроль за</w:t>
      </w:r>
      <w:proofErr w:type="gramEnd"/>
      <w:r w:rsidRPr="0087102E">
        <w:rPr>
          <w:sz w:val="20"/>
          <w:szCs w:val="20"/>
        </w:rPr>
        <w:t xml:space="preserve"> реализацией муниципальной подпрограммы осуществляется заместителем </w:t>
      </w:r>
      <w:r w:rsidR="001A7398" w:rsidRPr="0087102E">
        <w:rPr>
          <w:sz w:val="20"/>
          <w:szCs w:val="20"/>
        </w:rPr>
        <w:t>Главы</w:t>
      </w:r>
      <w:r w:rsidRPr="0087102E">
        <w:rPr>
          <w:sz w:val="20"/>
          <w:szCs w:val="20"/>
        </w:rPr>
        <w:t xml:space="preserve"> администрации </w:t>
      </w:r>
      <w:r w:rsidR="001A7398" w:rsidRPr="0087102E">
        <w:rPr>
          <w:sz w:val="20"/>
          <w:szCs w:val="20"/>
        </w:rPr>
        <w:t>городского округа Люберцы</w:t>
      </w:r>
      <w:r w:rsidRPr="0087102E">
        <w:rPr>
          <w:sz w:val="20"/>
          <w:szCs w:val="20"/>
        </w:rPr>
        <w:t>, курирующим вопросы развития предпринимательства.</w:t>
      </w:r>
    </w:p>
    <w:p w:rsidR="00EE7480" w:rsidRDefault="002C1472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E7480">
        <w:rPr>
          <w:sz w:val="20"/>
          <w:szCs w:val="20"/>
        </w:rPr>
        <w:t xml:space="preserve">2. </w:t>
      </w:r>
      <w:proofErr w:type="gramStart"/>
      <w:r w:rsidR="00A867F7" w:rsidRPr="00EE7480">
        <w:rPr>
          <w:sz w:val="20"/>
          <w:szCs w:val="20"/>
        </w:rPr>
        <w:t xml:space="preserve">Годовой отчет о реализации муниципальной </w:t>
      </w:r>
      <w:r w:rsidR="00DF3D06" w:rsidRPr="00EE7480">
        <w:rPr>
          <w:sz w:val="20"/>
          <w:szCs w:val="20"/>
        </w:rPr>
        <w:t>под</w:t>
      </w:r>
      <w:r w:rsidR="00A867F7" w:rsidRPr="00EE7480">
        <w:rPr>
          <w:sz w:val="20"/>
          <w:szCs w:val="20"/>
        </w:rPr>
        <w:t xml:space="preserve">программы формируется до 1 марта года следующего за отчетным в соответствии с Постановлением администрации </w:t>
      </w:r>
      <w:r w:rsidR="008E4AC5">
        <w:rPr>
          <w:sz w:val="20"/>
          <w:szCs w:val="20"/>
        </w:rPr>
        <w:t>городского округа Люберцы от 21.12.2017 № 2911</w:t>
      </w:r>
      <w:r w:rsidR="00A867F7" w:rsidRPr="00EE7480">
        <w:rPr>
          <w:sz w:val="20"/>
          <w:szCs w:val="20"/>
        </w:rPr>
        <w:t>-ПА «</w:t>
      </w:r>
      <w:r w:rsidR="00A867F7" w:rsidRPr="00EE7480">
        <w:rPr>
          <w:bCs/>
          <w:sz w:val="20"/>
          <w:szCs w:val="20"/>
        </w:rPr>
        <w:t xml:space="preserve">Об утверждении порядка принятия решений о разработке муниципальных программ </w:t>
      </w:r>
      <w:r w:rsidR="008E4AC5">
        <w:rPr>
          <w:bCs/>
          <w:sz w:val="20"/>
          <w:szCs w:val="20"/>
        </w:rPr>
        <w:t xml:space="preserve">городского округа </w:t>
      </w:r>
      <w:r w:rsidR="00A867F7" w:rsidRPr="00EE7480">
        <w:rPr>
          <w:bCs/>
          <w:sz w:val="20"/>
          <w:szCs w:val="20"/>
        </w:rPr>
        <w:t>Л</w:t>
      </w:r>
      <w:r w:rsidR="008E4AC5">
        <w:rPr>
          <w:bCs/>
          <w:sz w:val="20"/>
          <w:szCs w:val="20"/>
        </w:rPr>
        <w:t>юберцы</w:t>
      </w:r>
      <w:r w:rsidR="00A867F7" w:rsidRPr="00EE7480">
        <w:rPr>
          <w:bCs/>
          <w:sz w:val="20"/>
          <w:szCs w:val="20"/>
        </w:rPr>
        <w:t xml:space="preserve">, </w:t>
      </w:r>
      <w:r w:rsidR="00926ED2">
        <w:rPr>
          <w:sz w:val="20"/>
          <w:szCs w:val="20"/>
        </w:rPr>
        <w:t>их формирования и реализации.</w:t>
      </w:r>
      <w:proofErr w:type="gramEnd"/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DD6205" w:rsidRPr="0087102E" w:rsidRDefault="00DD6205" w:rsidP="00DD6205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</w:rPr>
      </w:pPr>
      <w:r w:rsidRPr="0087102E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>Приложение № 1.1.</w:t>
      </w:r>
    </w:p>
    <w:p w:rsidR="00DD6205" w:rsidRPr="00F81F69" w:rsidRDefault="00DD6205" w:rsidP="00DD6205">
      <w:pPr>
        <w:ind w:firstLine="709"/>
        <w:jc w:val="right"/>
        <w:rPr>
          <w:sz w:val="20"/>
          <w:szCs w:val="20"/>
        </w:rPr>
      </w:pPr>
      <w:r w:rsidRPr="00C52F9B">
        <w:rPr>
          <w:sz w:val="20"/>
          <w:szCs w:val="20"/>
        </w:rPr>
        <w:t xml:space="preserve">                                                                                                                             к  Подпрограмме «Развитие предпринимательства в горо</w:t>
      </w:r>
      <w:r>
        <w:rPr>
          <w:sz w:val="20"/>
          <w:szCs w:val="20"/>
        </w:rPr>
        <w:t>дском округе Люберцы»</w:t>
      </w:r>
    </w:p>
    <w:p w:rsidR="00B14098" w:rsidRDefault="00B14098" w:rsidP="00DD620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14098">
        <w:rPr>
          <w:b/>
          <w:sz w:val="20"/>
          <w:szCs w:val="20"/>
        </w:rPr>
        <w:t>ПОРЯДОК</w:t>
      </w:r>
    </w:p>
    <w:p w:rsidR="00B14098" w:rsidRPr="00B14098" w:rsidRDefault="00B14098" w:rsidP="00B1409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14098">
        <w:rPr>
          <w:b/>
          <w:sz w:val="20"/>
          <w:szCs w:val="20"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</w:t>
      </w:r>
    </w:p>
    <w:p w:rsidR="00B14098" w:rsidRPr="00B14098" w:rsidRDefault="00B14098" w:rsidP="00B1409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B14098">
        <w:rPr>
          <w:b/>
          <w:sz w:val="20"/>
          <w:szCs w:val="20"/>
        </w:rPr>
        <w:t>Глава 1. Общие положения</w:t>
      </w:r>
    </w:p>
    <w:p w:rsidR="00B14098" w:rsidRPr="00B14098" w:rsidRDefault="00B14098" w:rsidP="00B1409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1. </w:t>
      </w:r>
      <w:proofErr w:type="gramStart"/>
      <w:r w:rsidRPr="00B14098">
        <w:rPr>
          <w:sz w:val="20"/>
          <w:szCs w:val="20"/>
        </w:rPr>
        <w:t>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в пользование на долгосрочной основе субъектам малого и среднего предпринимательства городского округа Люберцы и организациям</w:t>
      </w:r>
      <w:proofErr w:type="gramEnd"/>
      <w:r w:rsidRPr="00B14098">
        <w:rPr>
          <w:sz w:val="20"/>
          <w:szCs w:val="20"/>
        </w:rPr>
        <w:t>, образующим инфраструктуру поддержки субъектов малого и среднего предпринимательства (далее - Перечень), субъектам малого и среднего предпринимательства (далее - субъекты МСП) на праве аренды без торгов.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Глава 2. </w:t>
      </w:r>
      <w:r w:rsidRPr="00B14098">
        <w:rPr>
          <w:b/>
          <w:sz w:val="20"/>
          <w:szCs w:val="20"/>
        </w:rPr>
        <w:t>Порядок, условия и критерии предоставления</w:t>
      </w:r>
    </w:p>
    <w:p w:rsidR="00B14098" w:rsidRPr="00B14098" w:rsidRDefault="00B14098" w:rsidP="00B1409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14098">
        <w:rPr>
          <w:b/>
          <w:sz w:val="20"/>
          <w:szCs w:val="20"/>
        </w:rPr>
        <w:t>муниципальной преференции</w:t>
      </w:r>
    </w:p>
    <w:p w:rsidR="00B14098" w:rsidRPr="00B14098" w:rsidRDefault="00B14098" w:rsidP="00B1409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2. Муниципальная преференция предоставляется субъектам МСП в виде передачи в аренду субъектам МСП муниципального имущества без проведения торгов (далее - муниципальная преференция) на основании постановления администрации городского округа Люберцы.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3. Муниципальная преференция предоставляется субъектам МСП на следующих условиях: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регистрация и осуществление деятельности субъекта МСП на территории городского округа Люберцы;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использование муниципального имущества, предоставляемого на праве аренды без торгов субъекту МСП, исключительно по целевому назначению;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- соответствие основного вида экономической деятельности субъекта МСП приоритетным видам деятельности субъектов МСП, установленным </w:t>
      </w:r>
      <w:hyperlink w:anchor="Par29" w:history="1">
        <w:r w:rsidRPr="00B14098">
          <w:rPr>
            <w:sz w:val="20"/>
            <w:szCs w:val="20"/>
          </w:rPr>
          <w:t>пунктом 4</w:t>
        </w:r>
      </w:hyperlink>
      <w:r w:rsidRPr="00B14098">
        <w:rPr>
          <w:sz w:val="20"/>
          <w:szCs w:val="20"/>
        </w:rPr>
        <w:t xml:space="preserve"> настоящего Порядка.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bookmarkStart w:id="2" w:name="Par29"/>
      <w:bookmarkEnd w:id="2"/>
      <w:r w:rsidRPr="00B14098">
        <w:rPr>
          <w:sz w:val="20"/>
          <w:szCs w:val="20"/>
        </w:rPr>
        <w:t>4. Приоритетными видами деятельности субъектов МСП являются: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магазины шаговой д</w:t>
      </w:r>
      <w:r w:rsidR="00EB1AB8">
        <w:rPr>
          <w:sz w:val="20"/>
          <w:szCs w:val="20"/>
        </w:rPr>
        <w:t>оступности, пекарни</w:t>
      </w:r>
      <w:r w:rsidRPr="00B14098">
        <w:rPr>
          <w:sz w:val="20"/>
          <w:szCs w:val="20"/>
        </w:rPr>
        <w:t>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парикмахерские, химчистки, ремо</w:t>
      </w:r>
      <w:r w:rsidR="00EB1AB8">
        <w:rPr>
          <w:sz w:val="20"/>
          <w:szCs w:val="20"/>
        </w:rPr>
        <w:t>нт обуви, дома быта</w:t>
      </w:r>
      <w:r w:rsidRPr="00B14098">
        <w:rPr>
          <w:sz w:val="20"/>
          <w:szCs w:val="20"/>
        </w:rPr>
        <w:t xml:space="preserve"> и</w:t>
      </w:r>
      <w:r w:rsidR="00EB1AB8">
        <w:rPr>
          <w:sz w:val="20"/>
          <w:szCs w:val="20"/>
        </w:rPr>
        <w:t xml:space="preserve"> другие </w:t>
      </w:r>
      <w:r w:rsidRPr="00B14098">
        <w:rPr>
          <w:sz w:val="20"/>
          <w:szCs w:val="20"/>
        </w:rPr>
        <w:t xml:space="preserve"> бытовые услуги;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в</w:t>
      </w:r>
      <w:r w:rsidR="00EB1AB8">
        <w:rPr>
          <w:sz w:val="20"/>
          <w:szCs w:val="20"/>
        </w:rPr>
        <w:t>етеринарные клиники</w:t>
      </w:r>
      <w:r w:rsidRPr="00B14098">
        <w:rPr>
          <w:sz w:val="20"/>
          <w:szCs w:val="20"/>
        </w:rPr>
        <w:t>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частные детские сады и образовательные центры;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здравоохранение;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физическая культура и спорт;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социальное обслуживание граждан;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народно-художественные промыслы и ремесла.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5. К критериям, обеспечивающим равный доступ субъектов МСП к получению муниципальной преференции, относятся: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- соответствие субъектов МСП требованиям, установленным Федеральными законами от 24 июля 2007 г. </w:t>
      </w:r>
      <w:hyperlink r:id="rId8" w:history="1">
        <w:r w:rsidRPr="00B14098">
          <w:rPr>
            <w:sz w:val="20"/>
            <w:szCs w:val="20"/>
          </w:rPr>
          <w:t>№</w:t>
        </w:r>
      </w:hyperlink>
      <w:r w:rsidRPr="00B14098">
        <w:rPr>
          <w:sz w:val="20"/>
          <w:szCs w:val="20"/>
        </w:rPr>
        <w:t xml:space="preserve"> 209-ФЗ «О развитии малого и среднего предпринимательства в Российской Федерации», от 26 июля 2006 г. №</w:t>
      </w:r>
      <w:hyperlink r:id="rId9" w:history="1">
        <w:r w:rsidRPr="00B14098">
          <w:rPr>
            <w:sz w:val="20"/>
            <w:szCs w:val="20"/>
          </w:rPr>
          <w:t xml:space="preserve"> 135-ФЗ</w:t>
        </w:r>
      </w:hyperlink>
      <w:r w:rsidRPr="00B14098">
        <w:rPr>
          <w:sz w:val="20"/>
          <w:szCs w:val="20"/>
        </w:rPr>
        <w:t xml:space="preserve"> «О защите конкуренции»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- осуществление субъектами МСП приоритетных видов деятельности, установленных </w:t>
      </w:r>
      <w:hyperlink w:anchor="Par29" w:history="1">
        <w:r w:rsidRPr="00B14098">
          <w:rPr>
            <w:sz w:val="20"/>
            <w:szCs w:val="20"/>
          </w:rPr>
          <w:t>пунктом 4</w:t>
        </w:r>
      </w:hyperlink>
      <w:r w:rsidRPr="00B14098">
        <w:rPr>
          <w:sz w:val="20"/>
          <w:szCs w:val="20"/>
        </w:rPr>
        <w:t xml:space="preserve"> настоящего Порядка.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6.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" w:name="Par46"/>
      <w:bookmarkEnd w:id="3"/>
      <w:r w:rsidRPr="00B14098">
        <w:rPr>
          <w:sz w:val="20"/>
          <w:szCs w:val="20"/>
        </w:rPr>
        <w:t>7. Субъекты МСП с заявлением в произвольной форме о предоставлении муниципальной преференции в отношении объектов, находящихся в муниципальной собственности городского округа Люберцы, направляют в администрацию городского округа Люберцы следующие документы: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1) копии учредительных документов субъекта МСП, заверенные в установленном законодательством порядке;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2) копию документа, удостоверяющего личность индивидуального предпринимателя;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lastRenderedPageBreak/>
        <w:t>3) копию документа, подтверждающего полномочия лица на осуществление действий от имени субъекта МСП, в том числе на предоставление и подписание документов;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4) бухгалтерский баланс (налоговая декларация) субъекта МСП,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5) справку о составе участников, доле их участия в уставном (складочном) капитале (паевом фонде) юридического лица, подписанную руководителем юридического лица;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6) копию выписки из Единого государственного реестра юридических лиц, индивидуальных предпринимателей (по желанию субъекта МСП);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7) копию документа, содержащего сведения о среднесписочной численности работников за предшествующий календарный год по форме, утвержденной законодательством, с отметкой о принятии налоговым органом.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8. Администрация городского округа Люберцы в отношении заявления, поступившего в соответствии с </w:t>
      </w:r>
      <w:hyperlink w:anchor="Par46" w:history="1">
        <w:r w:rsidRPr="00B14098">
          <w:rPr>
            <w:sz w:val="20"/>
            <w:szCs w:val="20"/>
          </w:rPr>
          <w:t>пунктом 7</w:t>
        </w:r>
      </w:hyperlink>
      <w:r w:rsidRPr="00B14098">
        <w:rPr>
          <w:sz w:val="20"/>
          <w:szCs w:val="20"/>
        </w:rPr>
        <w:t xml:space="preserve"> настоящего Порядка, в течение трех дней со дня его поступления размещает на официальном сайте администрации городского округа Люберцы в сети Интернет извещение о предоставлении на праве аренды муниципального имущества субъектам МСП.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9. По истечении месяца со дня размещения информации администрация городского округа Люберцы принимает решение о предоставлении субъекту МСП муниципальной преференции или об отказе в ее предоставлении по основаниям, указанным в </w:t>
      </w:r>
      <w:hyperlink w:anchor="Par61" w:history="1">
        <w:r w:rsidRPr="00B14098">
          <w:rPr>
            <w:sz w:val="20"/>
            <w:szCs w:val="20"/>
          </w:rPr>
          <w:t>пункте 13</w:t>
        </w:r>
      </w:hyperlink>
      <w:r w:rsidRPr="00B14098">
        <w:rPr>
          <w:sz w:val="20"/>
          <w:szCs w:val="20"/>
        </w:rPr>
        <w:t xml:space="preserve"> настоящего Порядка.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10. Решение о предоставлении муниципальной преференции может быть принято администрацией городского округа Люберцы в случае отсутствия иных заявлений от субъектов МСП на предоставление муниципальной преференции в отношении того же имущества.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При наличии двух и более заявлений от субъектов МСП администрация городского округа Люберцы организует торги по предоставлению имущества на праве аренды в установленном законодательством порядке.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4" w:name="Par58"/>
      <w:bookmarkEnd w:id="4"/>
      <w:r w:rsidRPr="00B14098">
        <w:rPr>
          <w:sz w:val="20"/>
          <w:szCs w:val="20"/>
        </w:rPr>
        <w:t>11. Решение о предоставлении преференции оформляется постановлением администрации городского округа Люберцы, в котором должна быть указана цель предоставления и установлен срок предоставления в аренду муниципального имущества (муниципальной преференции).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" w:name="Par59"/>
      <w:bookmarkEnd w:id="5"/>
      <w:r w:rsidRPr="00B14098">
        <w:rPr>
          <w:sz w:val="20"/>
          <w:szCs w:val="20"/>
        </w:rPr>
        <w:t xml:space="preserve">12. Решение об отказе в предоставлении преференции принимается в случаях, определенных в </w:t>
      </w:r>
      <w:hyperlink r:id="rId10" w:history="1">
        <w:r w:rsidRPr="00B14098">
          <w:rPr>
            <w:sz w:val="20"/>
            <w:szCs w:val="20"/>
          </w:rPr>
          <w:t>части 5 статьи 14</w:t>
        </w:r>
      </w:hyperlink>
      <w:r w:rsidRPr="00B14098">
        <w:rPr>
          <w:sz w:val="20"/>
          <w:szCs w:val="20"/>
        </w:rPr>
        <w:t xml:space="preserve"> Федерального закона от 24 июля 2007 г.               № 209-ФЗ «О развитии малого и среднего предпринимательства в Российской Федерации».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Решение об отказе принимается в форме постановления администрации городского округа Люберцы.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6" w:name="Par61"/>
      <w:bookmarkEnd w:id="6"/>
      <w:r w:rsidRPr="00B14098">
        <w:rPr>
          <w:sz w:val="20"/>
          <w:szCs w:val="20"/>
        </w:rPr>
        <w:t xml:space="preserve">13. О решении, принятом в соответствии с </w:t>
      </w:r>
      <w:hyperlink w:anchor="Par58" w:history="1">
        <w:r w:rsidRPr="00B14098">
          <w:rPr>
            <w:sz w:val="20"/>
            <w:szCs w:val="20"/>
          </w:rPr>
          <w:t>пунктами 11</w:t>
        </w:r>
      </w:hyperlink>
      <w:r w:rsidRPr="00B14098">
        <w:rPr>
          <w:sz w:val="20"/>
          <w:szCs w:val="20"/>
        </w:rPr>
        <w:t xml:space="preserve">, </w:t>
      </w:r>
      <w:hyperlink w:anchor="Par59" w:history="1">
        <w:r w:rsidRPr="00B14098">
          <w:rPr>
            <w:sz w:val="20"/>
            <w:szCs w:val="20"/>
          </w:rPr>
          <w:t>12</w:t>
        </w:r>
      </w:hyperlink>
      <w:r w:rsidRPr="00B14098">
        <w:rPr>
          <w:sz w:val="20"/>
          <w:szCs w:val="20"/>
        </w:rPr>
        <w:t xml:space="preserve"> настоящего Порядка, администрация городского округа Люберцы уведомляет в письменной форме лицо, направившее заявление, в течение пяти рабочих дней со дня принятия этого решения.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14. Договор аренды, заключенный на основании муниципальной преференции с субъектами МСП, подлежит расторжению в случае использования имущества не по целевому назначению и (или) с нарушением запретов, установленных </w:t>
      </w:r>
      <w:hyperlink r:id="rId11" w:history="1">
        <w:r w:rsidRPr="00B14098">
          <w:rPr>
            <w:sz w:val="20"/>
            <w:szCs w:val="20"/>
          </w:rPr>
          <w:t>статьей 18</w:t>
        </w:r>
      </w:hyperlink>
      <w:r w:rsidRPr="00B14098">
        <w:rPr>
          <w:sz w:val="20"/>
          <w:szCs w:val="20"/>
        </w:rPr>
        <w:t xml:space="preserve"> Федерального закона от 24 июля 2007 г. № 209-ФЗ «О развитии малого и среднего предпринимательства в Российской Федерации».</w:t>
      </w:r>
    </w:p>
    <w:p w:rsidR="00B14098" w:rsidRPr="00B14098" w:rsidRDefault="00B14098" w:rsidP="00B1409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21450" w:rsidRDefault="00B21450" w:rsidP="0069612C">
      <w:pPr>
        <w:jc w:val="right"/>
        <w:rPr>
          <w:sz w:val="20"/>
          <w:szCs w:val="20"/>
        </w:rPr>
        <w:sectPr w:rsidR="00B21450" w:rsidSect="00B1409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319E4" w:rsidRDefault="009319E4" w:rsidP="00A72DF8">
      <w:pPr>
        <w:autoSpaceDE w:val="0"/>
        <w:autoSpaceDN w:val="0"/>
        <w:adjustRightInd w:val="0"/>
        <w:rPr>
          <w:b/>
          <w:sz w:val="20"/>
          <w:szCs w:val="20"/>
        </w:rPr>
      </w:pPr>
      <w:bookmarkStart w:id="7" w:name="Par293"/>
      <w:bookmarkEnd w:id="7"/>
    </w:p>
    <w:p w:rsidR="002B40AA" w:rsidRPr="0087102E" w:rsidRDefault="002B40AA" w:rsidP="002B40AA">
      <w:pPr>
        <w:pStyle w:val="ConsPlusNonformat"/>
        <w:widowControl/>
        <w:rPr>
          <w:rFonts w:ascii="Times New Roman" w:hAnsi="Times New Roman" w:cs="Times New Roman"/>
          <w:color w:val="000000" w:themeColor="text1"/>
        </w:rPr>
      </w:pPr>
      <w:r w:rsidRPr="0087102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>Приложение № 1</w:t>
      </w:r>
    </w:p>
    <w:p w:rsidR="00F81F69" w:rsidRPr="00F81F69" w:rsidRDefault="00966BA9" w:rsidP="00F81F69">
      <w:pPr>
        <w:ind w:firstLine="709"/>
        <w:jc w:val="center"/>
        <w:rPr>
          <w:sz w:val="20"/>
          <w:szCs w:val="20"/>
        </w:rPr>
      </w:pPr>
      <w:r w:rsidRPr="00C52F9B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2B40AA" w:rsidRPr="00C52F9B">
        <w:rPr>
          <w:sz w:val="20"/>
          <w:szCs w:val="20"/>
        </w:rPr>
        <w:t>к  Подпрограмме «Развитие предпринимательства в горо</w:t>
      </w:r>
      <w:r w:rsidR="00F81F69">
        <w:rPr>
          <w:sz w:val="20"/>
          <w:szCs w:val="20"/>
        </w:rPr>
        <w:t>дском округе Люберцы»</w:t>
      </w:r>
    </w:p>
    <w:p w:rsidR="00F81F69" w:rsidRDefault="00F81F69" w:rsidP="008B2CD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81F69" w:rsidRDefault="00F81F69" w:rsidP="008B2CD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81F69" w:rsidRPr="00F81F69" w:rsidRDefault="00F81F69" w:rsidP="00F81F69">
      <w:pPr>
        <w:jc w:val="center"/>
        <w:rPr>
          <w:b/>
          <w:bCs/>
          <w:color w:val="000000"/>
          <w:sz w:val="20"/>
          <w:szCs w:val="20"/>
        </w:rPr>
      </w:pPr>
      <w:r w:rsidRPr="00F81F69">
        <w:rPr>
          <w:b/>
          <w:bCs/>
          <w:color w:val="000000"/>
          <w:sz w:val="20"/>
          <w:szCs w:val="20"/>
        </w:rPr>
        <w:t>Перечень мероприятий подпрограммы 1 Развитие  предпринимательства в городском округе Люберцы</w:t>
      </w:r>
    </w:p>
    <w:p w:rsidR="00F81F69" w:rsidRDefault="00F81F69" w:rsidP="008B2CD6">
      <w:pPr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70"/>
        <w:gridCol w:w="1558"/>
        <w:gridCol w:w="1277"/>
        <w:gridCol w:w="1133"/>
        <w:gridCol w:w="992"/>
        <w:gridCol w:w="851"/>
        <w:gridCol w:w="992"/>
        <w:gridCol w:w="992"/>
        <w:gridCol w:w="1133"/>
        <w:gridCol w:w="1136"/>
        <w:gridCol w:w="992"/>
        <w:gridCol w:w="1160"/>
        <w:gridCol w:w="992"/>
        <w:gridCol w:w="1531"/>
      </w:tblGrid>
      <w:tr w:rsidR="00F81F69" w:rsidRPr="004F5A8E" w:rsidTr="00F81F69">
        <w:trPr>
          <w:trHeight w:val="37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F5A8E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F5A8E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Перечень 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Объем финансирования в 2013 году (тыс. </w:t>
            </w:r>
            <w:proofErr w:type="spellStart"/>
            <w:r w:rsidRPr="004F5A8E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4F5A8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Всего, (</w:t>
            </w:r>
            <w:proofErr w:type="spellStart"/>
            <w:r w:rsidRPr="004F5A8E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4F5A8E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4F5A8E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4F5A8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Объем финансирования по годам, (</w:t>
            </w:r>
            <w:proofErr w:type="spellStart"/>
            <w:r w:rsidRPr="004F5A8E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4F5A8E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4F5A8E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4F5A8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F5A8E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4F5A8E">
              <w:rPr>
                <w:color w:val="000000"/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Результаты выполнения подпрограммы</w:t>
            </w:r>
          </w:p>
        </w:tc>
      </w:tr>
      <w:tr w:rsidR="00F81F69" w:rsidRPr="004F5A8E" w:rsidTr="00F81F69">
        <w:trPr>
          <w:trHeight w:val="79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F81F69" w:rsidRPr="004F5A8E" w:rsidTr="00BD1BB7">
        <w:trPr>
          <w:trHeight w:val="420"/>
        </w:trPr>
        <w:tc>
          <w:tcPr>
            <w:tcW w:w="1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14</w:t>
            </w:r>
          </w:p>
        </w:tc>
      </w:tr>
      <w:tr w:rsidR="00F81F69" w:rsidRPr="004F5A8E" w:rsidTr="00BD1BB7">
        <w:trPr>
          <w:trHeight w:val="711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Основное мероприятие "Информационное и научно-методическое обеспечение малого и среднего предпринимательства"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Информирование субъектов малого и среднего предпринимательства о применяемых (государственных муниципальных) мерах по поддержке малого и среднего предпринимательства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401815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  <w:r w:rsidR="00401815"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F81F69" w:rsidRDefault="00F81F69" w:rsidP="00BD1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1F69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субъектов малого и среднего предпринимательства в расчете на 1 тысячу человек населения в 2022 году до 31,3 единиц;</w:t>
            </w:r>
          </w:p>
          <w:p w:rsidR="00F81F69" w:rsidRPr="00F81F69" w:rsidRDefault="00F81F69" w:rsidP="00F81F69">
            <w:pPr>
              <w:rPr>
                <w:bCs/>
                <w:sz w:val="20"/>
                <w:szCs w:val="20"/>
              </w:rPr>
            </w:pPr>
            <w:r w:rsidRPr="00F81F69">
              <w:rPr>
                <w:bCs/>
                <w:sz w:val="20"/>
                <w:szCs w:val="20"/>
              </w:rPr>
              <w:t xml:space="preserve">Достижение доли оборота </w:t>
            </w:r>
          </w:p>
          <w:p w:rsidR="00F81F69" w:rsidRPr="00761AC0" w:rsidRDefault="00F81F69" w:rsidP="00BD1BB7">
            <w:pPr>
              <w:rPr>
                <w:color w:val="000000"/>
                <w:sz w:val="20"/>
                <w:szCs w:val="20"/>
              </w:rPr>
            </w:pPr>
            <w:r w:rsidRPr="00F81F69">
              <w:rPr>
                <w:bCs/>
                <w:sz w:val="20"/>
                <w:szCs w:val="20"/>
              </w:rPr>
              <w:t>малых и средних предприятий в общем обороте по полному кругу предприятий муниципального образования в 2022 году до  27,1%</w:t>
            </w:r>
          </w:p>
        </w:tc>
      </w:tr>
      <w:tr w:rsidR="00F81F69" w:rsidRPr="004F5A8E" w:rsidTr="00BD1BB7">
        <w:trPr>
          <w:trHeight w:val="909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F81F69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F81F69" w:rsidRPr="004F5A8E" w:rsidTr="00BD1BB7">
        <w:trPr>
          <w:trHeight w:val="4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F81F69" w:rsidRPr="004F5A8E" w:rsidTr="00BD1BB7">
        <w:trPr>
          <w:trHeight w:val="163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1.1 Информационное и консультационное обеспечение субъектов малого и среднего предпринимательства по вопросам предпринимательской деятельности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D1D8C" w:rsidP="00BD1BB7">
            <w:pPr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Информирование субъектов малого и среднего предпринимательства о применяемых (государственных муниципальных) мерах по поддержке малого и среднего предпринимательства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401815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D8C" w:rsidRPr="00F81F69" w:rsidRDefault="00FD1D8C" w:rsidP="001B38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1F69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субъектов малого и среднего предпринимательства в расчете на 1 тысячу человек населения в 2022 году до 31,3 единиц;</w:t>
            </w:r>
          </w:p>
          <w:p w:rsidR="00FD1D8C" w:rsidRPr="00F81F69" w:rsidRDefault="00FD1D8C" w:rsidP="001B389A">
            <w:pPr>
              <w:rPr>
                <w:bCs/>
                <w:sz w:val="20"/>
                <w:szCs w:val="20"/>
              </w:rPr>
            </w:pPr>
            <w:r w:rsidRPr="00F81F69">
              <w:rPr>
                <w:bCs/>
                <w:sz w:val="20"/>
                <w:szCs w:val="20"/>
              </w:rPr>
              <w:t xml:space="preserve">Достижение доли оборота </w:t>
            </w:r>
          </w:p>
          <w:p w:rsidR="00F81F69" w:rsidRPr="004F5A8E" w:rsidRDefault="00FD1D8C" w:rsidP="001B389A">
            <w:pPr>
              <w:rPr>
                <w:color w:val="000000"/>
                <w:sz w:val="20"/>
                <w:szCs w:val="20"/>
              </w:rPr>
            </w:pPr>
            <w:r w:rsidRPr="00F81F69">
              <w:rPr>
                <w:bCs/>
                <w:sz w:val="20"/>
                <w:szCs w:val="20"/>
              </w:rPr>
              <w:t>малых и средних предприятий в общем обороте по полному кругу предприятий муниципального образования в 2022 году до  27,1%</w:t>
            </w:r>
          </w:p>
        </w:tc>
      </w:tr>
      <w:tr w:rsidR="00F81F69" w:rsidRPr="004F5A8E" w:rsidTr="00BD1BB7">
        <w:trPr>
          <w:trHeight w:val="4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F81F69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1.2 Ведение инвестиционного портала городского округа Люберцы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401815" w:rsidP="00BD1BB7">
            <w:pPr>
              <w:rPr>
                <w:color w:val="000000"/>
                <w:sz w:val="20"/>
                <w:szCs w:val="20"/>
              </w:rPr>
            </w:pPr>
            <w:r w:rsidRPr="00401815">
              <w:rPr>
                <w:color w:val="000000"/>
                <w:sz w:val="20"/>
                <w:szCs w:val="20"/>
              </w:rPr>
              <w:t>Информирование субъектов малого и среднего предпринимательства о применяемых (государственных муниципальных) мерах по поддержке малого и среднего предпринимательства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81F69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  <w:r w:rsidR="00401815"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D8C" w:rsidRPr="00F81F69" w:rsidRDefault="00FD1D8C" w:rsidP="001B38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1F69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субъектов малого и среднего предпринимательства в расчете на 1 тысячу человек населения в 2022 году до 31,3 единиц;</w:t>
            </w:r>
          </w:p>
          <w:p w:rsidR="00FD1D8C" w:rsidRPr="00F81F69" w:rsidRDefault="00FD1D8C" w:rsidP="001B389A">
            <w:pPr>
              <w:rPr>
                <w:bCs/>
                <w:sz w:val="20"/>
                <w:szCs w:val="20"/>
              </w:rPr>
            </w:pPr>
            <w:r w:rsidRPr="00F81F69">
              <w:rPr>
                <w:bCs/>
                <w:sz w:val="20"/>
                <w:szCs w:val="20"/>
              </w:rPr>
              <w:t xml:space="preserve">Достижение доли оборота </w:t>
            </w:r>
          </w:p>
          <w:p w:rsidR="00F81F69" w:rsidRPr="004F5A8E" w:rsidRDefault="00FD1D8C" w:rsidP="001B389A">
            <w:pPr>
              <w:rPr>
                <w:color w:val="000000"/>
                <w:sz w:val="20"/>
                <w:szCs w:val="20"/>
              </w:rPr>
            </w:pPr>
            <w:r w:rsidRPr="00F81F69">
              <w:rPr>
                <w:bCs/>
                <w:sz w:val="20"/>
                <w:szCs w:val="20"/>
              </w:rPr>
              <w:t xml:space="preserve">малых и средних предприятий в общем обороте по полному кругу </w:t>
            </w:r>
            <w:r w:rsidRPr="00F81F69">
              <w:rPr>
                <w:bCs/>
                <w:sz w:val="20"/>
                <w:szCs w:val="20"/>
              </w:rPr>
              <w:lastRenderedPageBreak/>
              <w:t>предприятий муниципального образования в 2022 году до  27,1%</w:t>
            </w:r>
          </w:p>
        </w:tc>
      </w:tr>
      <w:tr w:rsidR="00F81F69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F81F69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F81F69" w:rsidRPr="004F5A8E" w:rsidTr="00BD1BB7">
        <w:trPr>
          <w:trHeight w:val="4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F81F69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 Основное мероприятие "Реализация механизмов государственной и муниципальной поддержки субъектов малого и среднего предпринимательства"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D1D8C" w:rsidP="00BD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Заключение новых договоров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401815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  <w:r w:rsidR="00F81F69"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F69" w:rsidRPr="004F5A8E" w:rsidRDefault="00FD1D8C" w:rsidP="001B389A">
            <w:pPr>
              <w:rPr>
                <w:color w:val="000000"/>
                <w:sz w:val="20"/>
                <w:szCs w:val="20"/>
              </w:rPr>
            </w:pPr>
            <w:r w:rsidRPr="00FD1D8C">
              <w:rPr>
                <w:color w:val="000000"/>
                <w:sz w:val="20"/>
                <w:szCs w:val="20"/>
              </w:rPr>
              <w:t>Увеличение объемов инвестиций в основной капитал малых предприятий к 2022 году до 140</w:t>
            </w:r>
          </w:p>
        </w:tc>
      </w:tr>
      <w:tr w:rsidR="00F81F69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F81F69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F81F69" w:rsidRPr="004F5A8E" w:rsidTr="00BD1BB7">
        <w:trPr>
          <w:trHeight w:val="4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F69" w:rsidRPr="004F5A8E" w:rsidRDefault="00F81F69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F69" w:rsidRPr="004F5A8E" w:rsidRDefault="00F81F69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 w:rsidRPr="004F5A8E">
              <w:rPr>
                <w:color w:val="000000"/>
                <w:sz w:val="20"/>
                <w:szCs w:val="20"/>
              </w:rPr>
              <w:t>Участие в формировании выставочных экспозиций</w:t>
            </w:r>
            <w:proofErr w:type="gramStart"/>
            <w:r w:rsidRPr="004F5A8E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4F5A8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F5A8E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F5A8E">
              <w:rPr>
                <w:color w:val="000000"/>
                <w:sz w:val="20"/>
                <w:szCs w:val="20"/>
              </w:rPr>
              <w:t>ыставок-презентаций и инвестиционных форумов Московской области и презентационных мероприятий проводимых в рамках выставок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FD1D8C" w:rsidP="00BD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Заключение новых договоров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761AC0" w:rsidRDefault="00FD1D8C" w:rsidP="00BD1BB7">
            <w:pPr>
              <w:rPr>
                <w:color w:val="000000"/>
                <w:sz w:val="20"/>
                <w:szCs w:val="20"/>
              </w:rPr>
            </w:pPr>
            <w:r w:rsidRPr="00FD1D8C">
              <w:rPr>
                <w:color w:val="000000"/>
                <w:sz w:val="20"/>
                <w:szCs w:val="20"/>
              </w:rPr>
              <w:t>Увеличение объемов инвестиций в основной капитал малых предприятий к 2022 году до 140</w:t>
            </w:r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F5A8E">
              <w:rPr>
                <w:color w:val="000000"/>
                <w:sz w:val="20"/>
                <w:szCs w:val="20"/>
              </w:rPr>
              <w:t xml:space="preserve"> Основное мероприятие "Реализация дополнительных механизмов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поддержки субъектов  малого и среднего бизнеса"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Управление предпринимательства и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41 275,00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6 775,00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9 200,00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11 300,00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41 275,00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6 775,00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9 200,00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11 300,00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3.1 Частичная компенсация  субъектам малого и среднего предпринимательства затрат,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6125BE" w:rsidRDefault="00BD1BB7" w:rsidP="00BD1B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125BE">
              <w:rPr>
                <w:rFonts w:ascii="Times New Roman" w:hAnsi="Times New Roman" w:cs="Times New Roman"/>
              </w:rPr>
              <w:t xml:space="preserve">СМСП - победителями </w:t>
            </w:r>
          </w:p>
          <w:p w:rsidR="00BD1BB7" w:rsidRPr="006125BE" w:rsidRDefault="00BD1BB7" w:rsidP="00BD1B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125BE">
              <w:rPr>
                <w:rFonts w:ascii="Times New Roman" w:hAnsi="Times New Roman" w:cs="Times New Roman"/>
              </w:rPr>
              <w:t>конкурсного Утверждение Положения о конкурсе по отбору заявок на право заключения договора о предоставлении субсидий.</w:t>
            </w:r>
          </w:p>
          <w:p w:rsidR="00BD1BB7" w:rsidRPr="006125BE" w:rsidRDefault="00BD1BB7" w:rsidP="00BD1B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125BE">
              <w:rPr>
                <w:rFonts w:ascii="Times New Roman" w:hAnsi="Times New Roman" w:cs="Times New Roman"/>
              </w:rPr>
              <w:t>Проведение конкурсного отбора.</w:t>
            </w:r>
          </w:p>
          <w:p w:rsidR="00BD1BB7" w:rsidRPr="006125BE" w:rsidRDefault="00BD1BB7" w:rsidP="00BD1B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125BE">
              <w:rPr>
                <w:rFonts w:ascii="Times New Roman" w:hAnsi="Times New Roman" w:cs="Times New Roman"/>
              </w:rPr>
              <w:t>Заключение договора на предоставление субсидии отбора</w:t>
            </w:r>
          </w:p>
          <w:p w:rsidR="00BD1BB7" w:rsidRPr="006125BE" w:rsidRDefault="00BD1BB7" w:rsidP="00BD1BB7">
            <w:pPr>
              <w:rPr>
                <w:sz w:val="20"/>
                <w:szCs w:val="20"/>
              </w:rPr>
            </w:pPr>
          </w:p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761AC0" w:rsidRDefault="00BD1BB7" w:rsidP="00BD1B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AC0">
              <w:rPr>
                <w:rFonts w:ascii="Times New Roman" w:hAnsi="Times New Roman" w:cs="Times New Roman"/>
              </w:rPr>
              <w:t>Увеличение темпов роста количества субъектов малого и сред</w:t>
            </w:r>
            <w:r w:rsidRPr="00761AC0">
              <w:rPr>
                <w:rFonts w:ascii="Times New Roman" w:hAnsi="Times New Roman" w:cs="Times New Roman"/>
              </w:rPr>
              <w:softHyphen/>
              <w:t>него предпринимательства, осуществ</w:t>
            </w:r>
            <w:r w:rsidRPr="00761AC0">
              <w:rPr>
                <w:rFonts w:ascii="Times New Roman" w:hAnsi="Times New Roman" w:cs="Times New Roman"/>
              </w:rPr>
              <w:softHyphen/>
              <w:t>ляю</w:t>
            </w:r>
            <w:r w:rsidRPr="00761AC0">
              <w:rPr>
                <w:rFonts w:ascii="Times New Roman" w:hAnsi="Times New Roman" w:cs="Times New Roman"/>
              </w:rPr>
              <w:softHyphen/>
              <w:t>щих деятельность в сфере обрабаты</w:t>
            </w:r>
            <w:r w:rsidRPr="00761AC0">
              <w:rPr>
                <w:rFonts w:ascii="Times New Roman" w:hAnsi="Times New Roman" w:cs="Times New Roman"/>
              </w:rPr>
              <w:softHyphen/>
              <w:t>вающих производств и технологических инноваций к 2022 году до 103%;</w:t>
            </w:r>
          </w:p>
          <w:p w:rsidR="00BD1BB7" w:rsidRPr="00761AC0" w:rsidRDefault="00BD1BB7" w:rsidP="00BD1BB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61AC0">
              <w:rPr>
                <w:rFonts w:ascii="Times New Roman" w:hAnsi="Times New Roman" w:cs="Times New Roman"/>
                <w:bCs/>
              </w:rPr>
              <w:t>Достижение числа созданных рабочих мест субъектами малого и среднего предпринимательства, получившими поддержку в количестве 12 единиц;</w:t>
            </w:r>
          </w:p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761AC0">
              <w:rPr>
                <w:bCs/>
                <w:sz w:val="20"/>
                <w:szCs w:val="20"/>
              </w:rPr>
              <w:t xml:space="preserve">Достижение количества </w:t>
            </w:r>
            <w:r w:rsidRPr="00761AC0">
              <w:rPr>
                <w:bCs/>
                <w:sz w:val="20"/>
                <w:szCs w:val="20"/>
              </w:rPr>
              <w:lastRenderedPageBreak/>
              <w:t>субъектов малого и среднего предпринимательства, получивших государственную поддержку к концу 2022 года до 8 шт.</w:t>
            </w:r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16 300,00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16 300,00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3.2 Применение при расчёте арендной платы недвижимого имущества, коэффициентов утверждённых Решением Совета депутатов </w:t>
            </w:r>
            <w:r>
              <w:rPr>
                <w:color w:val="000000"/>
                <w:sz w:val="20"/>
                <w:szCs w:val="20"/>
              </w:rPr>
              <w:t>городского округа Люберцы от 20.12..2017г № 157/18</w:t>
            </w:r>
            <w:r w:rsidRPr="004F5A8E">
              <w:rPr>
                <w:color w:val="000000"/>
                <w:sz w:val="20"/>
                <w:szCs w:val="20"/>
              </w:rPr>
              <w:t>, при продлении заключённых без проведения торгов договоров аренды с субъектами малого и среднего предпринимательства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814AEE" w:rsidRDefault="00BD1BB7" w:rsidP="00BD1BB7">
            <w:pPr>
              <w:rPr>
                <w:color w:val="000000"/>
                <w:sz w:val="20"/>
                <w:szCs w:val="20"/>
              </w:rPr>
            </w:pPr>
            <w:r w:rsidRPr="00814AEE">
              <w:rPr>
                <w:sz w:val="20"/>
                <w:szCs w:val="20"/>
              </w:rPr>
              <w:t>Заключение договора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Комитет по управлению имуществом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69080F" w:rsidP="0069080F">
            <w:pPr>
              <w:rPr>
                <w:color w:val="000000"/>
                <w:sz w:val="20"/>
                <w:szCs w:val="20"/>
              </w:rPr>
            </w:pPr>
            <w:r w:rsidRPr="00761AC0">
              <w:rPr>
                <w:bCs/>
                <w:sz w:val="20"/>
                <w:szCs w:val="20"/>
              </w:rPr>
              <w:t xml:space="preserve">Достижение количества субъектов малого и среднего предпринимательства, получивших государственную поддержку к концу 2022 года до 8 </w:t>
            </w:r>
            <w:proofErr w:type="spellStart"/>
            <w:proofErr w:type="gramStart"/>
            <w:r w:rsidRPr="00761AC0">
              <w:rPr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3.3 Предоставление субъектам малого и среднего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 xml:space="preserve">предпринимательства имущества в безвозмездное пользование без проведения торгов для создания </w:t>
            </w:r>
            <w:proofErr w:type="spellStart"/>
            <w:r w:rsidRPr="004F5A8E">
              <w:rPr>
                <w:color w:val="000000"/>
                <w:sz w:val="20"/>
                <w:szCs w:val="20"/>
              </w:rPr>
              <w:t>коворкинг</w:t>
            </w:r>
            <w:proofErr w:type="spellEnd"/>
            <w:r w:rsidRPr="004F5A8E">
              <w:rPr>
                <w:color w:val="000000"/>
                <w:sz w:val="20"/>
                <w:szCs w:val="20"/>
              </w:rPr>
              <w:t>-центра, телестудии, столовой при предприятиях и учреждениях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D83A93" w:rsidRDefault="00BD1BB7" w:rsidP="00BD1B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Положения о конкурсе по отбору.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конкурсного отбора.</w:t>
            </w:r>
          </w:p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 xml:space="preserve"> Заключение договора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Комитет по управлению имущест</w:t>
            </w:r>
            <w:r w:rsidRPr="00461256">
              <w:rPr>
                <w:sz w:val="20"/>
                <w:szCs w:val="20"/>
              </w:rPr>
              <w:lastRenderedPageBreak/>
              <w:t>вом </w:t>
            </w:r>
            <w:r w:rsidR="004B3838">
              <w:rPr>
                <w:sz w:val="20"/>
                <w:szCs w:val="20"/>
              </w:rPr>
              <w:t>администрации городского округа Люберцы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69080F" w:rsidP="0069080F">
            <w:pPr>
              <w:rPr>
                <w:color w:val="000000"/>
                <w:sz w:val="20"/>
                <w:szCs w:val="20"/>
              </w:rPr>
            </w:pPr>
            <w:r w:rsidRPr="00761AC0">
              <w:rPr>
                <w:bCs/>
                <w:sz w:val="20"/>
                <w:szCs w:val="20"/>
              </w:rPr>
              <w:lastRenderedPageBreak/>
              <w:t xml:space="preserve">Достижение количества субъектов малого и среднего </w:t>
            </w:r>
            <w:r w:rsidRPr="00761AC0">
              <w:rPr>
                <w:bCs/>
                <w:sz w:val="20"/>
                <w:szCs w:val="20"/>
              </w:rPr>
              <w:lastRenderedPageBreak/>
              <w:t xml:space="preserve">предпринимательства, получивших государственную поддержку к концу 2022 года до 8 </w:t>
            </w:r>
            <w:proofErr w:type="spellStart"/>
            <w:proofErr w:type="gramStart"/>
            <w:r w:rsidRPr="00761AC0">
              <w:rPr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3.4 Предоставление грантов в форме субсидий начинающим малым предпринимателям на создание собственного дела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D83A93" w:rsidRDefault="00BD1BB7" w:rsidP="00BD1B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Утверждени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Положения о конкурсе по отбору.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Проведение конкурсного отбора.</w:t>
            </w:r>
          </w:p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 xml:space="preserve"> Заключение договора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A3" w:rsidRPr="00761AC0" w:rsidRDefault="00F245A3" w:rsidP="00F245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AC0">
              <w:rPr>
                <w:rFonts w:ascii="Times New Roman" w:hAnsi="Times New Roman" w:cs="Times New Roman"/>
              </w:rPr>
              <w:t>Увеличение темпов роста количества субъектов малого и сред</w:t>
            </w:r>
            <w:r w:rsidRPr="00761AC0">
              <w:rPr>
                <w:rFonts w:ascii="Times New Roman" w:hAnsi="Times New Roman" w:cs="Times New Roman"/>
              </w:rPr>
              <w:softHyphen/>
              <w:t>него предпринимательства, осуществ</w:t>
            </w:r>
            <w:r w:rsidRPr="00761AC0">
              <w:rPr>
                <w:rFonts w:ascii="Times New Roman" w:hAnsi="Times New Roman" w:cs="Times New Roman"/>
              </w:rPr>
              <w:softHyphen/>
              <w:t>ляю</w:t>
            </w:r>
            <w:r w:rsidRPr="00761AC0">
              <w:rPr>
                <w:rFonts w:ascii="Times New Roman" w:hAnsi="Times New Roman" w:cs="Times New Roman"/>
              </w:rPr>
              <w:softHyphen/>
              <w:t>щих деятельность в сфере обрабаты</w:t>
            </w:r>
            <w:r w:rsidRPr="00761AC0">
              <w:rPr>
                <w:rFonts w:ascii="Times New Roman" w:hAnsi="Times New Roman" w:cs="Times New Roman"/>
              </w:rPr>
              <w:softHyphen/>
              <w:t>вающих производств и технологических инноваций к 2022 году до 103%;</w:t>
            </w:r>
          </w:p>
          <w:p w:rsidR="00F245A3" w:rsidRPr="00761AC0" w:rsidRDefault="00F245A3" w:rsidP="00F245A3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61AC0">
              <w:rPr>
                <w:rFonts w:ascii="Times New Roman" w:hAnsi="Times New Roman" w:cs="Times New Roman"/>
                <w:bCs/>
              </w:rPr>
              <w:t>Достижение числа созданных рабочих мест субъектами малого и среднего предпринимательства, получившими поддержку в количестве 12 единиц;</w:t>
            </w:r>
          </w:p>
          <w:p w:rsidR="00BD1BB7" w:rsidRPr="004F5A8E" w:rsidRDefault="00F245A3" w:rsidP="001B389A">
            <w:pPr>
              <w:rPr>
                <w:color w:val="000000"/>
                <w:sz w:val="20"/>
                <w:szCs w:val="20"/>
              </w:rPr>
            </w:pPr>
            <w:r w:rsidRPr="00761AC0">
              <w:rPr>
                <w:bCs/>
                <w:sz w:val="20"/>
                <w:szCs w:val="20"/>
              </w:rPr>
              <w:t xml:space="preserve">Достижение </w:t>
            </w:r>
            <w:r w:rsidRPr="00761AC0">
              <w:rPr>
                <w:bCs/>
                <w:sz w:val="20"/>
                <w:szCs w:val="20"/>
              </w:rPr>
              <w:lastRenderedPageBreak/>
              <w:t xml:space="preserve">количества субъектов малого и среднего предпринимательства, получивших государственную поддержку к концу 2022 года до 8 </w:t>
            </w:r>
            <w:proofErr w:type="spellStart"/>
            <w:proofErr w:type="gramStart"/>
            <w:r w:rsidRPr="00761AC0">
              <w:rPr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8 400,00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8 400,00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3.5 Частичная компенсация затрат первоначального взноса по договору лизинга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D83A93" w:rsidRDefault="00BD1BB7" w:rsidP="00BD1B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Утверждени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Положения о конкурсе по отбору.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Проведение конкурсного отбора.</w:t>
            </w:r>
          </w:p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 xml:space="preserve"> Заключение договора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A3" w:rsidRPr="00F245A3" w:rsidRDefault="00F245A3" w:rsidP="00F245A3">
            <w:pPr>
              <w:rPr>
                <w:color w:val="000000"/>
                <w:sz w:val="20"/>
                <w:szCs w:val="20"/>
              </w:rPr>
            </w:pPr>
            <w:r w:rsidRPr="00F245A3">
              <w:rPr>
                <w:color w:val="000000"/>
                <w:sz w:val="20"/>
                <w:szCs w:val="20"/>
              </w:rPr>
              <w:t>Достижение числа созданных рабочих мест субъектами малого и среднего предпринимательства, получившими поддержку в количестве 12 единиц;</w:t>
            </w:r>
          </w:p>
          <w:p w:rsidR="00BD1BB7" w:rsidRPr="004F5A8E" w:rsidRDefault="00F245A3" w:rsidP="00F245A3">
            <w:pPr>
              <w:rPr>
                <w:color w:val="000000"/>
                <w:sz w:val="20"/>
                <w:szCs w:val="20"/>
              </w:rPr>
            </w:pPr>
            <w:r w:rsidRPr="00F245A3">
              <w:rPr>
                <w:color w:val="000000"/>
                <w:sz w:val="20"/>
                <w:szCs w:val="20"/>
              </w:rPr>
              <w:t xml:space="preserve">Достижение количества субъектов малого и среднего предпринимательства, получивших государственную поддержку к концу 2022 года до 8 </w:t>
            </w:r>
            <w:proofErr w:type="spellStart"/>
            <w:proofErr w:type="gramStart"/>
            <w:r w:rsidRPr="00F245A3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3.6 Частичная компенсация процентных ставок субъектам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малого и среднего предпринимательства по кредитам, выданным им кредитными организациями для приобретения основных средств и пополнения оборотных средств на осуществление предпринимательской деятельности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D83A93" w:rsidRDefault="00BD1BB7" w:rsidP="00BD1B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Положения о конкурсе по отбору.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конкурсного отбора.</w:t>
            </w:r>
          </w:p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 xml:space="preserve"> Заключение договора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Управление предпринимательства и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5A3" w:rsidRPr="00F245A3" w:rsidRDefault="00EB19B5" w:rsidP="00F245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</w:t>
            </w:r>
            <w:r w:rsidR="00F245A3" w:rsidRPr="00F245A3">
              <w:rPr>
                <w:color w:val="000000"/>
                <w:sz w:val="20"/>
                <w:szCs w:val="20"/>
              </w:rPr>
              <w:t xml:space="preserve">тверждение Положения о конкурсе по отбору. Проведение </w:t>
            </w:r>
            <w:r w:rsidR="00F245A3" w:rsidRPr="00F245A3">
              <w:rPr>
                <w:color w:val="000000"/>
                <w:sz w:val="20"/>
                <w:szCs w:val="20"/>
              </w:rPr>
              <w:lastRenderedPageBreak/>
              <w:t>конкурсного отбора.</w:t>
            </w:r>
          </w:p>
          <w:p w:rsidR="00BD1BB7" w:rsidRPr="004F5A8E" w:rsidRDefault="00F245A3" w:rsidP="00F245A3">
            <w:pPr>
              <w:rPr>
                <w:color w:val="000000"/>
                <w:sz w:val="20"/>
                <w:szCs w:val="20"/>
              </w:rPr>
            </w:pPr>
            <w:r w:rsidRPr="00F245A3">
              <w:rPr>
                <w:color w:val="000000"/>
                <w:sz w:val="20"/>
                <w:szCs w:val="20"/>
              </w:rPr>
              <w:t xml:space="preserve"> Заключение договора</w:t>
            </w:r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6 375,00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6 375,00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3.7 Частичная компенсация затрат, связанных с технологическим присоединением к сетям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D83A93" w:rsidRDefault="00BD1BB7" w:rsidP="00BD1B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Утверждени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Положения о конкурсе по отбору.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Проведение конкурсного отбора.</w:t>
            </w:r>
          </w:p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 xml:space="preserve"> Заключение договора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BB7" w:rsidRPr="004F5A8E" w:rsidRDefault="00EB19B5" w:rsidP="00EB19B5">
            <w:pPr>
              <w:rPr>
                <w:color w:val="000000"/>
                <w:sz w:val="20"/>
                <w:szCs w:val="20"/>
              </w:rPr>
            </w:pPr>
            <w:r w:rsidRPr="00EB19B5">
              <w:rPr>
                <w:color w:val="000000"/>
                <w:sz w:val="20"/>
                <w:szCs w:val="20"/>
              </w:rPr>
              <w:t xml:space="preserve">Увеличение темпов роста количества субъектов малого и </w:t>
            </w:r>
            <w:proofErr w:type="gramStart"/>
            <w:r w:rsidRPr="00EB19B5">
              <w:rPr>
                <w:color w:val="000000"/>
                <w:sz w:val="20"/>
                <w:szCs w:val="20"/>
              </w:rPr>
              <w:t>сред-него</w:t>
            </w:r>
            <w:proofErr w:type="gramEnd"/>
            <w:r w:rsidRPr="00EB19B5">
              <w:rPr>
                <w:color w:val="000000"/>
                <w:sz w:val="20"/>
                <w:szCs w:val="20"/>
              </w:rPr>
              <w:t xml:space="preserve"> предпринимательства, </w:t>
            </w:r>
            <w:r w:rsidR="001B389A">
              <w:rPr>
                <w:color w:val="000000"/>
                <w:sz w:val="20"/>
                <w:szCs w:val="20"/>
              </w:rPr>
              <w:t>осуществляю</w:t>
            </w:r>
            <w:r w:rsidRPr="00EB19B5">
              <w:rPr>
                <w:color w:val="000000"/>
                <w:sz w:val="20"/>
                <w:szCs w:val="20"/>
              </w:rPr>
              <w:t>щи</w:t>
            </w:r>
            <w:r w:rsidR="001B389A">
              <w:rPr>
                <w:color w:val="000000"/>
                <w:sz w:val="20"/>
                <w:szCs w:val="20"/>
              </w:rPr>
              <w:t>х деятельность в сфере обрабаты</w:t>
            </w:r>
            <w:r w:rsidRPr="00EB19B5">
              <w:rPr>
                <w:color w:val="000000"/>
                <w:sz w:val="20"/>
                <w:szCs w:val="20"/>
              </w:rPr>
              <w:t>вающих производств и технологических инноваций к 2022 году до 103%;</w:t>
            </w:r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3 700,00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3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3 700,00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3.8 Заключение договоров аренды без проведения торгов для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спортивно-оздоровительных услуг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lastRenderedPageBreak/>
              <w:t>Заключение договора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Комитет по управлению имущест</w:t>
            </w:r>
            <w:r w:rsidRPr="00461256">
              <w:rPr>
                <w:sz w:val="20"/>
                <w:szCs w:val="20"/>
              </w:rPr>
              <w:lastRenderedPageBreak/>
              <w:t>вом </w:t>
            </w: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EB19B5" w:rsidP="00EB19B5">
            <w:pPr>
              <w:rPr>
                <w:color w:val="000000"/>
                <w:sz w:val="20"/>
                <w:szCs w:val="20"/>
              </w:rPr>
            </w:pPr>
            <w:r w:rsidRPr="00EB19B5">
              <w:rPr>
                <w:color w:val="000000"/>
                <w:sz w:val="20"/>
                <w:szCs w:val="20"/>
              </w:rPr>
              <w:lastRenderedPageBreak/>
              <w:t xml:space="preserve">Достижение количества субъектов малого и среднего </w:t>
            </w:r>
            <w:r w:rsidRPr="00EB19B5">
              <w:rPr>
                <w:color w:val="000000"/>
                <w:sz w:val="20"/>
                <w:szCs w:val="20"/>
              </w:rPr>
              <w:lastRenderedPageBreak/>
              <w:t xml:space="preserve">предпринимательства, получивших государственную поддержку к концу 2022 года до 8 </w:t>
            </w:r>
            <w:proofErr w:type="spellStart"/>
            <w:proofErr w:type="gramStart"/>
            <w:r w:rsidRPr="00EB19B5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5A8E">
              <w:rPr>
                <w:color w:val="000000"/>
                <w:sz w:val="20"/>
                <w:szCs w:val="20"/>
              </w:rPr>
              <w:t xml:space="preserve">3.9 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организациям, образующим инфраструктуру поддержки субъектов малого и среднего предпринимательства, в аренду без проведения торгов</w:t>
            </w:r>
            <w:proofErr w:type="gramEnd"/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lastRenderedPageBreak/>
              <w:t>Заключение договора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  <w:r w:rsidRPr="00461256">
              <w:rPr>
                <w:sz w:val="20"/>
                <w:szCs w:val="20"/>
              </w:rPr>
              <w:t>Комитет по управлению имуществом 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BB7" w:rsidRPr="004F5A8E" w:rsidRDefault="00EB19B5" w:rsidP="00EB19B5">
            <w:pPr>
              <w:rPr>
                <w:color w:val="000000"/>
                <w:sz w:val="20"/>
                <w:szCs w:val="20"/>
              </w:rPr>
            </w:pPr>
            <w:r w:rsidRPr="00EB19B5">
              <w:rPr>
                <w:color w:val="000000"/>
                <w:sz w:val="20"/>
                <w:szCs w:val="20"/>
              </w:rPr>
              <w:t xml:space="preserve">Увеличение темпов роста количества субъектов малого и </w:t>
            </w:r>
            <w:proofErr w:type="gramStart"/>
            <w:r w:rsidRPr="00EB19B5">
              <w:rPr>
                <w:color w:val="000000"/>
                <w:sz w:val="20"/>
                <w:szCs w:val="20"/>
              </w:rPr>
              <w:t>сред-него</w:t>
            </w:r>
            <w:proofErr w:type="gramEnd"/>
            <w:r w:rsidRPr="00EB19B5">
              <w:rPr>
                <w:color w:val="000000"/>
                <w:sz w:val="20"/>
                <w:szCs w:val="20"/>
              </w:rPr>
              <w:t xml:space="preserve"> предпринимательства, </w:t>
            </w:r>
            <w:r w:rsidR="001B389A">
              <w:rPr>
                <w:color w:val="000000"/>
                <w:sz w:val="20"/>
                <w:szCs w:val="20"/>
              </w:rPr>
              <w:t>осуществляю</w:t>
            </w:r>
            <w:r w:rsidRPr="00EB19B5">
              <w:rPr>
                <w:color w:val="000000"/>
                <w:sz w:val="20"/>
                <w:szCs w:val="20"/>
              </w:rPr>
              <w:t>щи</w:t>
            </w:r>
            <w:r w:rsidR="001B389A">
              <w:rPr>
                <w:color w:val="000000"/>
                <w:sz w:val="20"/>
                <w:szCs w:val="20"/>
              </w:rPr>
              <w:t>х деятельность в сфере обрабаты</w:t>
            </w:r>
            <w:r w:rsidRPr="00EB19B5">
              <w:rPr>
                <w:color w:val="000000"/>
                <w:sz w:val="20"/>
                <w:szCs w:val="20"/>
              </w:rPr>
              <w:t>вающих производств и технологических инноваций к 2022 году до 103%;</w:t>
            </w:r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3.10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3.10 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Заключение договора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Комитет по управлению имуществом </w:t>
            </w: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EB19B5" w:rsidP="00EB19B5">
            <w:pPr>
              <w:rPr>
                <w:color w:val="000000"/>
                <w:sz w:val="20"/>
                <w:szCs w:val="20"/>
              </w:rPr>
            </w:pPr>
            <w:r w:rsidRPr="00EB19B5">
              <w:rPr>
                <w:color w:val="000000"/>
                <w:sz w:val="20"/>
                <w:szCs w:val="20"/>
              </w:rPr>
              <w:t xml:space="preserve">Увеличение темпов роста количества субъектов малого и </w:t>
            </w:r>
            <w:proofErr w:type="gramStart"/>
            <w:r w:rsidRPr="00EB19B5">
              <w:rPr>
                <w:color w:val="000000"/>
                <w:sz w:val="20"/>
                <w:szCs w:val="20"/>
              </w:rPr>
              <w:t>сред-нег</w:t>
            </w:r>
            <w:r w:rsidR="00401815">
              <w:rPr>
                <w:color w:val="000000"/>
                <w:sz w:val="20"/>
                <w:szCs w:val="20"/>
              </w:rPr>
              <w:t>о</w:t>
            </w:r>
            <w:proofErr w:type="gramEnd"/>
            <w:r w:rsidR="00401815">
              <w:rPr>
                <w:color w:val="000000"/>
                <w:sz w:val="20"/>
                <w:szCs w:val="20"/>
              </w:rPr>
              <w:t xml:space="preserve"> предпринимательства, осуществляю</w:t>
            </w:r>
            <w:r w:rsidRPr="00EB19B5">
              <w:rPr>
                <w:color w:val="000000"/>
                <w:sz w:val="20"/>
                <w:szCs w:val="20"/>
              </w:rPr>
              <w:t>щи</w:t>
            </w:r>
            <w:r w:rsidR="00401815">
              <w:rPr>
                <w:color w:val="000000"/>
                <w:sz w:val="20"/>
                <w:szCs w:val="20"/>
              </w:rPr>
              <w:t>х деятельность в сфере обрабаты</w:t>
            </w:r>
            <w:r w:rsidRPr="00EB19B5">
              <w:rPr>
                <w:color w:val="000000"/>
                <w:sz w:val="20"/>
                <w:szCs w:val="20"/>
              </w:rPr>
              <w:t>вающих производств и технологических инноваций к 2022 году до 103%;</w:t>
            </w:r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 Основное мероприятие "Формирование благоприятной среды для развития предпринимательства"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401815" w:rsidP="00BD1BB7">
            <w:pPr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Проведение конкурсных процедур для определения организаций - исполнителей услуг.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ы Московской области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815" w:rsidRPr="00401815" w:rsidRDefault="00401815" w:rsidP="00401815">
            <w:pPr>
              <w:rPr>
                <w:color w:val="000000"/>
                <w:sz w:val="20"/>
                <w:szCs w:val="20"/>
              </w:rPr>
            </w:pPr>
            <w:r w:rsidRPr="00401815">
              <w:rPr>
                <w:color w:val="000000"/>
                <w:sz w:val="20"/>
                <w:szCs w:val="20"/>
              </w:rPr>
              <w:lastRenderedPageBreak/>
              <w:t xml:space="preserve">Увеличение доли среднесписочной численности работников (без внешних совместителей) занятых на </w:t>
            </w:r>
            <w:proofErr w:type="spellStart"/>
            <w:r w:rsidRPr="00401815">
              <w:rPr>
                <w:color w:val="000000"/>
                <w:sz w:val="20"/>
                <w:szCs w:val="20"/>
              </w:rPr>
              <w:t>микропредприятиях</w:t>
            </w:r>
            <w:proofErr w:type="spellEnd"/>
            <w:r w:rsidRPr="00401815">
              <w:rPr>
                <w:color w:val="000000"/>
                <w:sz w:val="20"/>
                <w:szCs w:val="20"/>
              </w:rPr>
              <w:t xml:space="preserve">, малых и средних предприятиях </w:t>
            </w:r>
            <w:r w:rsidRPr="00401815">
              <w:rPr>
                <w:color w:val="000000"/>
                <w:sz w:val="20"/>
                <w:szCs w:val="20"/>
              </w:rPr>
              <w:lastRenderedPageBreak/>
              <w:t>и у индивидуальных предпринимателей, в общей численности занятого населения с 58,54%  до  59,77%</w:t>
            </w:r>
          </w:p>
          <w:p w:rsidR="00BD1BB7" w:rsidRPr="004F5A8E" w:rsidRDefault="00401815" w:rsidP="00401815">
            <w:pPr>
              <w:rPr>
                <w:color w:val="000000"/>
                <w:sz w:val="20"/>
                <w:szCs w:val="20"/>
              </w:rPr>
            </w:pPr>
            <w:r w:rsidRPr="00401815">
              <w:rPr>
                <w:color w:val="000000"/>
                <w:sz w:val="20"/>
                <w:szCs w:val="20"/>
              </w:rPr>
              <w:t xml:space="preserve">Количество вновь созданных предприятий малого и среднего предпринимательства в 2022 году составит100 </w:t>
            </w:r>
            <w:proofErr w:type="spellStart"/>
            <w:proofErr w:type="gramStart"/>
            <w:r w:rsidRPr="00401815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2 950,00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2 950,00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185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4.1 Проведение торжественных мероприятий, посвященных Дню предпринимателя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Проведение конкурсных процедур для определения организаций - исполнителей услуг.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Default="00BD1BB7" w:rsidP="00BD1BB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Увеличение доли среднесписочной численности работников (без внешних совместителей) занятых на </w:t>
            </w:r>
            <w:proofErr w:type="spellStart"/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микропредприятиях</w:t>
            </w:r>
            <w:proofErr w:type="spellEnd"/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>, малых и средних предприятиях и у индивидуальных предпринимателей, в общей численности занято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 населения до  60</w:t>
            </w: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 xml:space="preserve">Количество вновь созданных предприятий малого и среднего предпринимательства в 2022 </w:t>
            </w:r>
            <w:r w:rsidRPr="00461256">
              <w:rPr>
                <w:sz w:val="20"/>
                <w:szCs w:val="20"/>
              </w:rPr>
              <w:lastRenderedPageBreak/>
              <w:t>году составит100 шт.</w:t>
            </w:r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1620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F81F69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4.2 Проведение мероприятий, связанных с реализацией мер, направленных на формирование положительного образа предпринимателя, популяризацию роли предпринимательства: - производство теле и радиопрограмм, направленных на формирование положительного образа предпринимателя, размещение публикаций в средствах массовой информации о мерах, направленных на поддержку малого </w:t>
            </w:r>
            <w:r>
              <w:rPr>
                <w:color w:val="000000"/>
                <w:sz w:val="20"/>
                <w:szCs w:val="20"/>
              </w:rPr>
              <w:t>и среднего предпринимательства</w:t>
            </w:r>
            <w:r w:rsidRPr="004F5A8E">
              <w:rPr>
                <w:color w:val="000000"/>
                <w:sz w:val="20"/>
                <w:szCs w:val="20"/>
              </w:rPr>
              <w:t xml:space="preserve">, положительных примеров создания собственного дела; - обеспечение участия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субъектов малого и среднего предпринимательства в региональных, межрегиональных и общероссийских форумах и конференциях, проводимых в целях популяризации предпринимательства; - организация работы по популяризации предпринимательства в школах и вузах (</w:t>
            </w:r>
            <w:proofErr w:type="spellStart"/>
            <w:r w:rsidRPr="004F5A8E">
              <w:rPr>
                <w:color w:val="000000"/>
                <w:sz w:val="20"/>
                <w:szCs w:val="20"/>
              </w:rPr>
              <w:t>тренинговые</w:t>
            </w:r>
            <w:proofErr w:type="spellEnd"/>
            <w:r w:rsidRPr="004F5A8E">
              <w:rPr>
                <w:color w:val="000000"/>
                <w:sz w:val="20"/>
                <w:szCs w:val="20"/>
              </w:rPr>
              <w:t xml:space="preserve"> мероприятия, образовательные курсы, олимпиады, семинары, мастер-классы, экскурсии на предприятия)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CF3C0D" w:rsidRDefault="00BD1BB7" w:rsidP="00BD1BB7">
            <w:pPr>
              <w:rPr>
                <w:color w:val="000000"/>
                <w:sz w:val="20"/>
                <w:szCs w:val="20"/>
              </w:rPr>
            </w:pPr>
            <w:r w:rsidRPr="00CF3C0D">
              <w:rPr>
                <w:sz w:val="20"/>
                <w:szCs w:val="20"/>
              </w:rPr>
              <w:lastRenderedPageBreak/>
              <w:t>Проведение конкурсных процедур для определения организаций - исполнителей услуг.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01.01.2018 - 31.12.2022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BB7" w:rsidRPr="004F5A8E" w:rsidRDefault="00BD1BB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9B5" w:rsidRPr="00401815" w:rsidRDefault="00EB19B5" w:rsidP="0040181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401815">
              <w:rPr>
                <w:rFonts w:ascii="Times New Roman" w:hAnsi="Times New Roman" w:cs="Times New Roman"/>
                <w:bCs/>
              </w:rPr>
              <w:t xml:space="preserve">Увеличение доли среднесписочной численности работников (без внешних совместителей) занятых на </w:t>
            </w:r>
            <w:proofErr w:type="spellStart"/>
            <w:r w:rsidRPr="00401815">
              <w:rPr>
                <w:rFonts w:ascii="Times New Roman" w:hAnsi="Times New Roman" w:cs="Times New Roman"/>
                <w:bCs/>
              </w:rPr>
              <w:t>микропредприятиях</w:t>
            </w:r>
            <w:proofErr w:type="spellEnd"/>
            <w:r w:rsidRPr="00401815">
              <w:rPr>
                <w:rFonts w:ascii="Times New Roman" w:hAnsi="Times New Roman" w:cs="Times New Roman"/>
                <w:bCs/>
              </w:rPr>
              <w:t>, малых и средних предприятиях и у индивидуальных предпринимателей, в общей численности занятого населения с 58,54%  до  59,77%</w:t>
            </w:r>
          </w:p>
          <w:p w:rsidR="00BD1BB7" w:rsidRPr="004F5A8E" w:rsidRDefault="00EB19B5" w:rsidP="00401815">
            <w:pPr>
              <w:rPr>
                <w:color w:val="000000"/>
                <w:sz w:val="20"/>
                <w:szCs w:val="20"/>
              </w:rPr>
            </w:pPr>
            <w:r w:rsidRPr="00401815">
              <w:rPr>
                <w:sz w:val="20"/>
                <w:szCs w:val="20"/>
              </w:rPr>
              <w:t xml:space="preserve">Количество вновь созданных предприятий малого и среднего предпринимательства в 2022 году составит100 </w:t>
            </w:r>
            <w:proofErr w:type="spellStart"/>
            <w:proofErr w:type="gramStart"/>
            <w:r w:rsidRPr="0040181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BD1BB7" w:rsidRPr="004F5A8E" w:rsidTr="00BD1BB7">
        <w:trPr>
          <w:trHeight w:val="16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1 850,00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72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BD1BB7" w:rsidRPr="004F5A8E" w:rsidTr="00BD1BB7">
        <w:trPr>
          <w:trHeight w:val="435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1 850,00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B7" w:rsidRPr="004F5A8E" w:rsidRDefault="00BD1BB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BB7" w:rsidRPr="004F5A8E" w:rsidRDefault="00BD1BB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1C0457" w:rsidRPr="004F5A8E" w:rsidTr="001C0457">
        <w:trPr>
          <w:trHeight w:val="289"/>
        </w:trPr>
        <w:tc>
          <w:tcPr>
            <w:tcW w:w="1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457" w:rsidRPr="004F5A8E" w:rsidRDefault="001C0457" w:rsidP="003B0991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46 005,00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457" w:rsidRPr="004F5A8E" w:rsidRDefault="001C0457" w:rsidP="003B0991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7 575,00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457" w:rsidRPr="004F5A8E" w:rsidRDefault="001C0457" w:rsidP="003B0991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7 575,00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457" w:rsidRPr="004F5A8E" w:rsidRDefault="001C0457" w:rsidP="003B0991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7 575,00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457" w:rsidRPr="004F5A8E" w:rsidRDefault="001C0457" w:rsidP="003B0991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10 330,00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457" w:rsidRPr="004F5A8E" w:rsidRDefault="001C0457" w:rsidP="003B0991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12 950,00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457" w:rsidRPr="004F5A8E" w:rsidRDefault="001C0457" w:rsidP="00BD1B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457" w:rsidRPr="004F5A8E" w:rsidRDefault="001C0457" w:rsidP="00BD1B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457" w:rsidRPr="004F5A8E" w:rsidTr="001C0457">
        <w:trPr>
          <w:trHeight w:val="289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457" w:rsidRPr="004F5A8E" w:rsidRDefault="001C0457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457" w:rsidRPr="004F5A8E" w:rsidRDefault="001C0457" w:rsidP="00BD1B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457" w:rsidRPr="004F5A8E" w:rsidTr="001C0457">
        <w:trPr>
          <w:trHeight w:val="289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46 005,00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7 575,00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7 575,00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7 575,00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10 330,00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12 950,00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1C0457" w:rsidRPr="004F5A8E" w:rsidTr="001C0457">
        <w:trPr>
          <w:trHeight w:val="680"/>
        </w:trPr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57" w:rsidRPr="004F5A8E" w:rsidRDefault="001C0457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57" w:rsidRPr="004F5A8E" w:rsidRDefault="001C0457" w:rsidP="00BD1BB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B19B5" w:rsidRDefault="00EB19B5" w:rsidP="00FD1D8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A1345" w:rsidRDefault="001A1345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A1345" w:rsidRDefault="001A1345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72DF8" w:rsidRDefault="00A72DF8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72DF8" w:rsidRDefault="00A72DF8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C0457" w:rsidRDefault="002B40AA" w:rsidP="002B40AA">
      <w:pPr>
        <w:pStyle w:val="ConsPlusNonformat"/>
        <w:widowControl/>
        <w:rPr>
          <w:rFonts w:ascii="Times New Roman" w:hAnsi="Times New Roman" w:cs="Times New Roman"/>
          <w:b/>
        </w:rPr>
      </w:pPr>
      <w:r w:rsidRPr="0087102E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0457" w:rsidRDefault="001C0457" w:rsidP="002B40A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1C0457" w:rsidRDefault="001C0457" w:rsidP="002B40A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2B40AA" w:rsidRPr="0087102E" w:rsidRDefault="001C0457" w:rsidP="002B40AA">
      <w:pPr>
        <w:pStyle w:val="ConsPlusNonformat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40AA" w:rsidRPr="0087102E">
        <w:rPr>
          <w:rFonts w:ascii="Times New Roman" w:hAnsi="Times New Roman" w:cs="Times New Roman"/>
          <w:b/>
        </w:rPr>
        <w:t xml:space="preserve">   </w:t>
      </w:r>
      <w:r w:rsidR="002B40AA" w:rsidRPr="0087102E">
        <w:rPr>
          <w:rFonts w:ascii="Times New Roman" w:hAnsi="Times New Roman" w:cs="Times New Roman"/>
          <w:color w:val="000000" w:themeColor="text1"/>
        </w:rPr>
        <w:t>Приложение № 2</w:t>
      </w:r>
    </w:p>
    <w:p w:rsidR="002B40AA" w:rsidRPr="00855216" w:rsidRDefault="002B40AA" w:rsidP="002B40AA">
      <w:pPr>
        <w:ind w:firstLine="709"/>
        <w:jc w:val="right"/>
        <w:rPr>
          <w:sz w:val="20"/>
          <w:szCs w:val="20"/>
        </w:rPr>
      </w:pPr>
      <w:r w:rsidRPr="00855216">
        <w:rPr>
          <w:sz w:val="20"/>
          <w:szCs w:val="20"/>
        </w:rPr>
        <w:t>к  Подпрограмме «Развитие предпринимательства в городском округе Люберцы»</w:t>
      </w:r>
    </w:p>
    <w:p w:rsidR="002B40AA" w:rsidRPr="0087102E" w:rsidRDefault="002B40AA" w:rsidP="002B40AA">
      <w:pPr>
        <w:pStyle w:val="ConsPlusNonformat"/>
        <w:widowControl/>
        <w:tabs>
          <w:tab w:val="left" w:pos="6521"/>
        </w:tabs>
        <w:jc w:val="right"/>
        <w:rPr>
          <w:rFonts w:ascii="Times New Roman" w:hAnsi="Times New Roman" w:cs="Times New Roman"/>
        </w:rPr>
      </w:pPr>
    </w:p>
    <w:p w:rsidR="002B40AA" w:rsidRPr="0087102E" w:rsidRDefault="002B40AA" w:rsidP="002B40AA">
      <w:pPr>
        <w:pStyle w:val="ConsPlusNonformat"/>
        <w:widowControl/>
        <w:jc w:val="right"/>
        <w:rPr>
          <w:rFonts w:ascii="Times New Roman" w:hAnsi="Times New Roman" w:cs="Times New Roman"/>
          <w:b/>
        </w:rPr>
      </w:pPr>
    </w:p>
    <w:p w:rsidR="002B40AA" w:rsidRPr="00855216" w:rsidRDefault="002B40AA" w:rsidP="002B40AA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855216">
        <w:rPr>
          <w:rFonts w:ascii="Times New Roman" w:hAnsi="Times New Roman" w:cs="Times New Roman"/>
          <w:b/>
        </w:rPr>
        <w:t>Планируемые результаты реализации муниципальной подпрограммы</w:t>
      </w:r>
    </w:p>
    <w:p w:rsidR="002B40AA" w:rsidRPr="00855216" w:rsidRDefault="002B40AA" w:rsidP="002B40AA">
      <w:pPr>
        <w:ind w:firstLine="709"/>
        <w:jc w:val="center"/>
        <w:rPr>
          <w:sz w:val="20"/>
          <w:szCs w:val="20"/>
        </w:rPr>
      </w:pPr>
      <w:r w:rsidRPr="00855216">
        <w:rPr>
          <w:b/>
          <w:sz w:val="20"/>
          <w:szCs w:val="20"/>
        </w:rPr>
        <w:t>«Развитие предпринимательства в городском округе Люберцы»</w:t>
      </w:r>
    </w:p>
    <w:p w:rsidR="002B40AA" w:rsidRPr="0087102E" w:rsidRDefault="002B40AA" w:rsidP="002B40A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2B40AA" w:rsidRPr="0087102E" w:rsidRDefault="002B40AA" w:rsidP="002B40A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70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1417"/>
        <w:gridCol w:w="1418"/>
        <w:gridCol w:w="992"/>
        <w:gridCol w:w="992"/>
        <w:gridCol w:w="1134"/>
        <w:gridCol w:w="992"/>
        <w:gridCol w:w="1134"/>
      </w:tblGrid>
      <w:tr w:rsidR="002B40AA" w:rsidRPr="0087102E" w:rsidTr="001B51BC">
        <w:trPr>
          <w:cantSplit/>
          <w:trHeight w:val="69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</w:p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proofErr w:type="gramStart"/>
            <w:r w:rsidRPr="0087102E">
              <w:rPr>
                <w:sz w:val="20"/>
                <w:szCs w:val="20"/>
              </w:rPr>
              <w:t>п</w:t>
            </w:r>
            <w:proofErr w:type="gramEnd"/>
            <w:r w:rsidRPr="0087102E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Единица </w:t>
            </w:r>
          </w:p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Базовое значение показателя (на начало реализации программы)</w:t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2B40AA" w:rsidRPr="0087102E" w:rsidTr="001B51BC">
        <w:trPr>
          <w:cantSplit/>
          <w:trHeight w:val="10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5825E4" w:rsidRDefault="002B40AA" w:rsidP="001B51BC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5825E4" w:rsidRDefault="002B40AA" w:rsidP="001B51BC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5825E4" w:rsidRDefault="002B40AA" w:rsidP="001B51BC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5825E4" w:rsidRDefault="002B40AA" w:rsidP="001B51BC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5825E4" w:rsidRDefault="002B40AA" w:rsidP="001B51BC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2022</w:t>
            </w:r>
          </w:p>
        </w:tc>
      </w:tr>
      <w:tr w:rsidR="002B40AA" w:rsidRPr="0087102E" w:rsidTr="001B51B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10</w:t>
            </w:r>
          </w:p>
        </w:tc>
      </w:tr>
      <w:tr w:rsidR="002B40AA" w:rsidRPr="0087102E" w:rsidTr="001B51B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«Развитие предпринимательства в городском округе Люберцы»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0AA" w:rsidRPr="0087102E" w:rsidTr="001B51B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0AA" w:rsidRPr="0087102E" w:rsidTr="00A22F9D">
        <w:trPr>
          <w:cantSplit/>
          <w:trHeight w:val="12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Московской области, процент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 xml:space="preserve">Целевой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59,45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59,77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59,98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59,99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60,0</w:t>
            </w:r>
          </w:p>
        </w:tc>
      </w:tr>
      <w:tr w:rsidR="002B40AA" w:rsidRPr="0087102E" w:rsidTr="001B51BC">
        <w:trPr>
          <w:cantSplit/>
          <w:trHeight w:val="57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малых и средних предприятий на 1 тысячу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Целевой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30,70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31.30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31,40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31,50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31,60</w:t>
            </w:r>
          </w:p>
        </w:tc>
      </w:tr>
      <w:tr w:rsidR="002B40AA" w:rsidRPr="0087102E" w:rsidTr="001B51BC">
        <w:trPr>
          <w:cantSplit/>
          <w:trHeight w:val="112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bCs/>
                <w:sz w:val="18"/>
                <w:szCs w:val="18"/>
              </w:rPr>
              <w:t>Число созданных рабочих мест субъектами малого и среднего предпринимательства, получивших государственную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 xml:space="preserve">единиц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B40AA" w:rsidRPr="0087102E" w:rsidTr="001B51BC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bCs/>
                <w:sz w:val="18"/>
                <w:szCs w:val="18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B40AA" w:rsidRPr="0087102E" w:rsidTr="001B51BC">
        <w:trPr>
          <w:cantSplit/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AA" w:rsidRPr="00ED1942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1942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вновь созданных предприятий малого и среднего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Целевой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</w:tr>
    </w:tbl>
    <w:p w:rsidR="002B40AA" w:rsidRPr="0087102E" w:rsidRDefault="002B40AA" w:rsidP="002B40AA">
      <w:pPr>
        <w:rPr>
          <w:rFonts w:ascii="Arial" w:hAnsi="Arial" w:cs="Arial"/>
          <w:sz w:val="20"/>
          <w:szCs w:val="20"/>
        </w:rPr>
        <w:sectPr w:rsidR="002B40AA" w:rsidRPr="0087102E" w:rsidSect="00466F4E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A72DF8" w:rsidRDefault="00A72DF8" w:rsidP="001B51B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9319E4" w:rsidRPr="0087102E" w:rsidRDefault="009319E4" w:rsidP="00966BA9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17B0" w:rsidRPr="00966BA9" w:rsidRDefault="000417B0" w:rsidP="00ED1942">
      <w:pPr>
        <w:pStyle w:val="ConsPlusTitle"/>
        <w:numPr>
          <w:ilvl w:val="0"/>
          <w:numId w:val="1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966BA9">
        <w:rPr>
          <w:rFonts w:ascii="Times New Roman" w:hAnsi="Times New Roman" w:cs="Times New Roman"/>
          <w:sz w:val="20"/>
          <w:szCs w:val="20"/>
        </w:rPr>
        <w:t>Подпрограмма</w:t>
      </w:r>
    </w:p>
    <w:p w:rsidR="000417B0" w:rsidRDefault="000417B0" w:rsidP="000417B0">
      <w:pPr>
        <w:ind w:firstLine="709"/>
        <w:jc w:val="center"/>
        <w:rPr>
          <w:b/>
          <w:sz w:val="20"/>
          <w:szCs w:val="20"/>
        </w:rPr>
      </w:pPr>
      <w:r w:rsidRPr="00855216">
        <w:rPr>
          <w:b/>
          <w:sz w:val="20"/>
          <w:szCs w:val="20"/>
        </w:rPr>
        <w:t>«Улучшение условий и охраны труда на территории городского округа Люберцы Московской области»</w:t>
      </w:r>
    </w:p>
    <w:p w:rsidR="00ED1942" w:rsidRDefault="00ED1942" w:rsidP="000417B0">
      <w:pPr>
        <w:ind w:firstLine="709"/>
        <w:jc w:val="center"/>
        <w:rPr>
          <w:b/>
          <w:sz w:val="20"/>
          <w:szCs w:val="20"/>
        </w:rPr>
      </w:pPr>
    </w:p>
    <w:p w:rsidR="00ED1942" w:rsidRDefault="00ED1942" w:rsidP="000417B0">
      <w:pPr>
        <w:ind w:firstLine="709"/>
        <w:jc w:val="center"/>
        <w:rPr>
          <w:b/>
          <w:sz w:val="20"/>
          <w:szCs w:val="20"/>
        </w:rPr>
      </w:pPr>
    </w:p>
    <w:p w:rsidR="00ED1942" w:rsidRDefault="00ED1942" w:rsidP="00ED194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4897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2012"/>
        <w:gridCol w:w="2189"/>
        <w:gridCol w:w="1266"/>
        <w:gridCol w:w="1266"/>
        <w:gridCol w:w="1266"/>
        <w:gridCol w:w="1266"/>
        <w:gridCol w:w="1266"/>
        <w:gridCol w:w="1260"/>
      </w:tblGrid>
      <w:tr w:rsidR="00ED1942" w:rsidTr="00ED1942">
        <w:trPr>
          <w:trHeight w:val="20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Муниципальный заказчик подпрограммы</w:t>
            </w:r>
          </w:p>
        </w:tc>
        <w:tc>
          <w:tcPr>
            <w:tcW w:w="40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Администрация городского округа Люберцы</w:t>
            </w:r>
          </w:p>
        </w:tc>
      </w:tr>
      <w:tr w:rsidR="00ED1942" w:rsidTr="00ED1942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Источники финансирования подпрограммы по годам реализации и</w:t>
            </w:r>
            <w:r w:rsidRPr="00ED1942">
              <w:rPr>
                <w:sz w:val="20"/>
                <w:szCs w:val="20"/>
                <w:lang w:eastAsia="en-US"/>
              </w:rPr>
              <w:br/>
              <w:t>главным распорядителям бюджетных средств, в том числе по годам:</w:t>
            </w: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 xml:space="preserve">Главный </w:t>
            </w:r>
            <w:r w:rsidRPr="00ED1942">
              <w:rPr>
                <w:sz w:val="20"/>
                <w:szCs w:val="20"/>
                <w:lang w:eastAsia="en-US"/>
              </w:rPr>
              <w:br/>
              <w:t>распорядитель</w:t>
            </w:r>
            <w:r w:rsidRPr="00ED1942">
              <w:rPr>
                <w:sz w:val="20"/>
                <w:szCs w:val="20"/>
                <w:lang w:eastAsia="en-US"/>
              </w:rPr>
              <w:br/>
              <w:t>бюджетных</w:t>
            </w:r>
            <w:r w:rsidRPr="00ED1942">
              <w:rPr>
                <w:sz w:val="20"/>
                <w:szCs w:val="20"/>
                <w:lang w:eastAsia="en-US"/>
              </w:rPr>
              <w:br/>
              <w:t>средств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262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Расходы (тыс. рублей)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Итого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Администрация городского округа Люберцы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 xml:space="preserve">Всего:  </w:t>
            </w:r>
          </w:p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1299,94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1299,94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  <w:bookmarkStart w:id="8" w:name="_Hlk498508414" w:colFirst="2" w:colLast="8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 xml:space="preserve">Средства бюджета       </w:t>
            </w:r>
            <w:r w:rsidRPr="00ED1942">
              <w:rPr>
                <w:sz w:val="20"/>
                <w:szCs w:val="20"/>
                <w:lang w:eastAsia="en-US"/>
              </w:rPr>
              <w:br/>
              <w:t>Московской области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</w:tr>
      <w:bookmarkEnd w:id="8"/>
    </w:tbl>
    <w:p w:rsidR="00ED1942" w:rsidRDefault="00ED1942" w:rsidP="00ED1942">
      <w:pPr>
        <w:pStyle w:val="a8"/>
        <w:ind w:left="1097"/>
        <w:rPr>
          <w:b/>
          <w:sz w:val="20"/>
          <w:szCs w:val="20"/>
        </w:rPr>
      </w:pPr>
    </w:p>
    <w:p w:rsidR="00ED1942" w:rsidRDefault="00ED1942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Pr="00855216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0417B0" w:rsidRPr="0087102E" w:rsidRDefault="000417B0" w:rsidP="000417B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A093C" w:rsidRDefault="001A093C" w:rsidP="000417B0">
      <w:pPr>
        <w:pStyle w:val="ConsPlusTitle"/>
        <w:numPr>
          <w:ilvl w:val="0"/>
          <w:numId w:val="9"/>
        </w:numPr>
        <w:jc w:val="center"/>
        <w:rPr>
          <w:rFonts w:ascii="Times New Roman" w:hAnsi="Times New Roman" w:cs="Times New Roman"/>
          <w:b w:val="0"/>
          <w:sz w:val="20"/>
          <w:szCs w:val="20"/>
        </w:rPr>
        <w:sectPr w:rsidR="001A093C" w:rsidSect="0020719D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0417B0" w:rsidRPr="00A72DF8" w:rsidRDefault="000417B0" w:rsidP="000417B0">
      <w:pPr>
        <w:pStyle w:val="ConsPlusTitle"/>
        <w:numPr>
          <w:ilvl w:val="0"/>
          <w:numId w:val="9"/>
        </w:numPr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A72DF8">
        <w:rPr>
          <w:rFonts w:ascii="Times New Roman" w:hAnsi="Times New Roman" w:cs="Times New Roman"/>
          <w:b w:val="0"/>
          <w:sz w:val="20"/>
          <w:szCs w:val="20"/>
        </w:rPr>
        <w:lastRenderedPageBreak/>
        <w:t>Характеристика проблемы и обоснования необходимости ее решения</w:t>
      </w:r>
    </w:p>
    <w:p w:rsidR="000417B0" w:rsidRPr="0087102E" w:rsidRDefault="000417B0" w:rsidP="000417B0">
      <w:pPr>
        <w:ind w:firstLine="737"/>
        <w:jc w:val="both"/>
        <w:rPr>
          <w:b/>
          <w:sz w:val="20"/>
          <w:szCs w:val="20"/>
        </w:rPr>
      </w:pPr>
    </w:p>
    <w:p w:rsidR="000417B0" w:rsidRPr="0087102E" w:rsidRDefault="000417B0" w:rsidP="00CF65FF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В целях обеспечения реализации государственной политики в области охраны труда на</w:t>
      </w:r>
      <w:r w:rsidR="00287370">
        <w:rPr>
          <w:sz w:val="20"/>
          <w:szCs w:val="20"/>
        </w:rPr>
        <w:t xml:space="preserve"> территории городского округа Люберцы</w:t>
      </w:r>
      <w:r w:rsidRPr="0087102E">
        <w:rPr>
          <w:sz w:val="20"/>
          <w:szCs w:val="20"/>
        </w:rPr>
        <w:t xml:space="preserve">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0417B0" w:rsidRDefault="000417B0" w:rsidP="00CF65FF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Ежегодно на территории </w:t>
      </w:r>
      <w:r w:rsidR="00DF7E7F">
        <w:rPr>
          <w:sz w:val="20"/>
          <w:szCs w:val="20"/>
        </w:rPr>
        <w:t xml:space="preserve">городского округа Люберцы </w:t>
      </w:r>
      <w:r w:rsidRPr="0087102E">
        <w:rPr>
          <w:sz w:val="20"/>
          <w:szCs w:val="20"/>
        </w:rPr>
        <w:t>на производстве в среднем гибнут от 2 до 4 чел. и получают тяжелые травмы от 4 до 10 чел. Начиная с 2013 года, наметилась небольшая тенденция к снижению травматизма с тяжелыми последствиями по сравнению с 2012 годом (Таблица 1).</w:t>
      </w:r>
    </w:p>
    <w:p w:rsidR="00ED1942" w:rsidRDefault="00ED1942" w:rsidP="00CF65FF">
      <w:pPr>
        <w:ind w:right="-427" w:firstLine="709"/>
        <w:jc w:val="both"/>
        <w:rPr>
          <w:sz w:val="20"/>
          <w:szCs w:val="20"/>
        </w:rPr>
      </w:pPr>
    </w:p>
    <w:p w:rsidR="000417B0" w:rsidRPr="0087102E" w:rsidRDefault="000417B0" w:rsidP="00CF65FF">
      <w:pPr>
        <w:ind w:right="-427" w:firstLine="709"/>
        <w:jc w:val="right"/>
        <w:rPr>
          <w:sz w:val="20"/>
          <w:szCs w:val="20"/>
        </w:rPr>
      </w:pPr>
      <w:r w:rsidRPr="0087102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Таблица 1</w:t>
      </w:r>
    </w:p>
    <w:p w:rsidR="000417B0" w:rsidRPr="0087102E" w:rsidRDefault="000417B0" w:rsidP="00CF65FF">
      <w:pPr>
        <w:ind w:right="-427"/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 xml:space="preserve">Информация </w:t>
      </w:r>
    </w:p>
    <w:p w:rsidR="000417B0" w:rsidRPr="0087102E" w:rsidRDefault="000417B0" w:rsidP="00CF65FF">
      <w:pPr>
        <w:ind w:right="-427"/>
        <w:jc w:val="center"/>
        <w:rPr>
          <w:sz w:val="20"/>
          <w:szCs w:val="20"/>
        </w:rPr>
      </w:pPr>
      <w:r w:rsidRPr="0087102E">
        <w:rPr>
          <w:b/>
          <w:sz w:val="20"/>
          <w:szCs w:val="20"/>
        </w:rPr>
        <w:t>о травматизме на производстве с тяжелым и смертельным исходом за 2010 – 2016 годы</w:t>
      </w:r>
    </w:p>
    <w:tbl>
      <w:tblPr>
        <w:tblW w:w="8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40"/>
        <w:gridCol w:w="940"/>
        <w:gridCol w:w="940"/>
        <w:gridCol w:w="941"/>
        <w:gridCol w:w="940"/>
        <w:gridCol w:w="940"/>
        <w:gridCol w:w="941"/>
      </w:tblGrid>
      <w:tr w:rsidR="000417B0" w:rsidRPr="0087102E" w:rsidTr="00FC625B">
        <w:trPr>
          <w:trHeight w:val="183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Число пострадавших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с тяжелыми последствиями при несчастных случаях, связанных с производством (чел.)</w:t>
            </w:r>
          </w:p>
        </w:tc>
        <w:tc>
          <w:tcPr>
            <w:tcW w:w="658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ГОДЫ</w:t>
            </w:r>
          </w:p>
        </w:tc>
      </w:tr>
      <w:tr w:rsidR="000417B0" w:rsidRPr="0087102E" w:rsidTr="00FC625B">
        <w:trPr>
          <w:trHeight w:val="427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7B0" w:rsidRPr="0087102E" w:rsidRDefault="000417B0" w:rsidP="00CF65FF">
            <w:pPr>
              <w:ind w:right="-427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2010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2011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2012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2013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2014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2015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2016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</w:tr>
      <w:tr w:rsidR="000417B0" w:rsidRPr="0087102E" w:rsidTr="00FC625B">
        <w:trPr>
          <w:trHeight w:val="24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rPr>
                <w:sz w:val="20"/>
                <w:szCs w:val="20"/>
              </w:rPr>
            </w:pPr>
            <w:proofErr w:type="gramStart"/>
            <w:r w:rsidRPr="0087102E">
              <w:rPr>
                <w:sz w:val="20"/>
                <w:szCs w:val="20"/>
              </w:rPr>
              <w:t>В</w:t>
            </w:r>
            <w:proofErr w:type="gramEnd"/>
            <w:r w:rsidRPr="0087102E">
              <w:rPr>
                <w:sz w:val="20"/>
                <w:szCs w:val="20"/>
              </w:rPr>
              <w:t xml:space="preserve"> С Е Г О, из них: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6</w:t>
            </w:r>
          </w:p>
        </w:tc>
      </w:tr>
      <w:tr w:rsidR="000417B0" w:rsidRPr="0087102E" w:rsidTr="00FC625B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Смертельный исход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</w:tr>
      <w:tr w:rsidR="000417B0" w:rsidRPr="0087102E" w:rsidTr="00FC625B">
        <w:trPr>
          <w:trHeight w:val="24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Тяжелый исход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</w:tr>
    </w:tbl>
    <w:p w:rsidR="000417B0" w:rsidRPr="0087102E" w:rsidRDefault="000417B0" w:rsidP="00CF65FF">
      <w:pPr>
        <w:widowControl w:val="0"/>
        <w:suppressAutoHyphens/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  <w:proofErr w:type="gramStart"/>
      <w:r w:rsidRPr="0087102E">
        <w:rPr>
          <w:sz w:val="20"/>
          <w:szCs w:val="20"/>
        </w:rPr>
        <w:t xml:space="preserve">Анализ причин и условий возникновения большинства несчастных случаев на производстве в организациях городского округа Люберцы указывает на организационно-технический, «человеческий», личностный факторы, в </w:t>
      </w:r>
      <w:proofErr w:type="spellStart"/>
      <w:r w:rsidRPr="0087102E">
        <w:rPr>
          <w:sz w:val="20"/>
          <w:szCs w:val="20"/>
        </w:rPr>
        <w:t>т.ч</w:t>
      </w:r>
      <w:proofErr w:type="spellEnd"/>
      <w:r w:rsidRPr="0087102E">
        <w:rPr>
          <w:sz w:val="20"/>
          <w:szCs w:val="20"/>
        </w:rPr>
        <w:t>. легкомысленно - самоуверенная неосторожность, невнимательность пострадавших при выполнении работ и нахождении на производственной территории, пренебрежение опасностью, нарушение трудовой и производственной дисциплины, правил, инструкций по охране труда, нахождение пострадавших в состоянии алкогольного, наркотического и (или) иного токсического опьянения</w:t>
      </w:r>
      <w:proofErr w:type="gramEnd"/>
      <w:r w:rsidRPr="0087102E">
        <w:rPr>
          <w:sz w:val="20"/>
          <w:szCs w:val="20"/>
        </w:rPr>
        <w:t xml:space="preserve"> и др.</w:t>
      </w:r>
    </w:p>
    <w:p w:rsidR="000417B0" w:rsidRPr="0087102E" w:rsidRDefault="000417B0" w:rsidP="00CF65FF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Равнодушное отношение к требованиям охраны труда присутствует и у некоторых руководителей, которые в основном руководствуются принципом экономической целесообразности, выгоды, а не законности и гуманизма. </w:t>
      </w:r>
    </w:p>
    <w:p w:rsidR="000417B0" w:rsidRPr="0087102E" w:rsidRDefault="000417B0" w:rsidP="00CF65FF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труда. У них не проводятся профилактические мероприятия по предотвращению несчастных случаев на производстве, не создаются службы охраны труда, работники не обеспечиваются сертифицированными средствами индивидуальной и коллективной защиты, не проводится специальная оценка условий труда на рабочих местах, не проводят медицинские осмотры работников перед началом работы и в течени</w:t>
      </w:r>
      <w:proofErr w:type="gramStart"/>
      <w:r w:rsidRPr="0087102E">
        <w:rPr>
          <w:sz w:val="20"/>
          <w:szCs w:val="20"/>
        </w:rPr>
        <w:t>и</w:t>
      </w:r>
      <w:proofErr w:type="gramEnd"/>
      <w:r w:rsidRPr="0087102E">
        <w:rPr>
          <w:sz w:val="20"/>
          <w:szCs w:val="20"/>
        </w:rPr>
        <w:t xml:space="preserve"> трудовой деятельности и т.д.      </w:t>
      </w:r>
    </w:p>
    <w:p w:rsidR="000417B0" w:rsidRPr="00ED1942" w:rsidRDefault="000417B0" w:rsidP="00CF65FF">
      <w:pPr>
        <w:ind w:right="-427" w:firstLine="709"/>
        <w:jc w:val="both"/>
        <w:rPr>
          <w:iCs/>
          <w:sz w:val="20"/>
          <w:szCs w:val="20"/>
        </w:rPr>
      </w:pPr>
      <w:r w:rsidRPr="0087102E">
        <w:rPr>
          <w:sz w:val="20"/>
          <w:szCs w:val="20"/>
        </w:rPr>
        <w:t xml:space="preserve">     </w:t>
      </w:r>
      <w:r w:rsidRPr="0087102E"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413426" w:rsidRPr="0087102E">
        <w:rPr>
          <w:iCs/>
          <w:sz w:val="20"/>
          <w:szCs w:val="20"/>
        </w:rPr>
        <w:t xml:space="preserve">                          </w:t>
      </w:r>
      <w:r w:rsidRPr="0087102E">
        <w:rPr>
          <w:iCs/>
          <w:sz w:val="20"/>
          <w:szCs w:val="20"/>
        </w:rPr>
        <w:t xml:space="preserve">  </w:t>
      </w:r>
      <w:r w:rsidRPr="00ED1942">
        <w:rPr>
          <w:iCs/>
          <w:sz w:val="20"/>
          <w:szCs w:val="20"/>
        </w:rPr>
        <w:t>Таблица 2</w:t>
      </w:r>
    </w:p>
    <w:p w:rsidR="000417B0" w:rsidRPr="0087102E" w:rsidRDefault="000417B0" w:rsidP="00CF65FF">
      <w:pPr>
        <w:pStyle w:val="2"/>
        <w:spacing w:line="240" w:lineRule="auto"/>
        <w:ind w:right="-427"/>
        <w:jc w:val="center"/>
        <w:rPr>
          <w:b w:val="0"/>
          <w:bCs/>
          <w:sz w:val="20"/>
        </w:rPr>
      </w:pPr>
      <w:r w:rsidRPr="0087102E">
        <w:rPr>
          <w:sz w:val="20"/>
        </w:rPr>
        <w:t xml:space="preserve">Численность лиц с установленным профессиональным заболеванием  </w:t>
      </w:r>
      <w:r w:rsidRPr="0087102E">
        <w:rPr>
          <w:b w:val="0"/>
          <w:bCs/>
          <w:sz w:val="20"/>
        </w:rPr>
        <w:t xml:space="preserve">(по данным </w:t>
      </w:r>
      <w:proofErr w:type="spellStart"/>
      <w:r w:rsidRPr="0087102E">
        <w:rPr>
          <w:b w:val="0"/>
          <w:bCs/>
          <w:sz w:val="20"/>
        </w:rPr>
        <w:t>Роспотребнадзора</w:t>
      </w:r>
      <w:proofErr w:type="spellEnd"/>
      <w:r w:rsidRPr="0087102E">
        <w:rPr>
          <w:b w:val="0"/>
          <w:bCs/>
          <w:sz w:val="20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0417B0" w:rsidRPr="0087102E" w:rsidTr="003C486B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7B0" w:rsidRPr="0087102E" w:rsidRDefault="000417B0" w:rsidP="00CF65FF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sz w:val="20"/>
                <w:szCs w:val="20"/>
              </w:rPr>
            </w:pPr>
          </w:p>
          <w:p w:rsidR="000417B0" w:rsidRPr="0087102E" w:rsidRDefault="000417B0" w:rsidP="00CF65FF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7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7B0" w:rsidRPr="0087102E" w:rsidRDefault="000417B0" w:rsidP="00CF65FF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Численность лиц </w:t>
            </w:r>
            <w:proofErr w:type="gramStart"/>
            <w:r w:rsidRPr="0087102E">
              <w:rPr>
                <w:sz w:val="20"/>
                <w:szCs w:val="20"/>
              </w:rPr>
              <w:t>с</w:t>
            </w:r>
            <w:proofErr w:type="gramEnd"/>
            <w:r w:rsidRPr="0087102E">
              <w:rPr>
                <w:sz w:val="20"/>
                <w:szCs w:val="20"/>
              </w:rPr>
              <w:t xml:space="preserve"> установленным профессиональным </w:t>
            </w:r>
          </w:p>
          <w:p w:rsidR="000417B0" w:rsidRPr="0087102E" w:rsidRDefault="000417B0" w:rsidP="00CF65FF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i/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заболеванием по годам (чел.)</w:t>
            </w:r>
          </w:p>
        </w:tc>
      </w:tr>
      <w:tr w:rsidR="003C486B" w:rsidRPr="0087102E" w:rsidTr="003C486B">
        <w:trPr>
          <w:trHeight w:val="327"/>
        </w:trPr>
        <w:tc>
          <w:tcPr>
            <w:tcW w:w="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2016</w:t>
            </w:r>
          </w:p>
        </w:tc>
      </w:tr>
      <w:tr w:rsidR="003C486B" w:rsidRPr="0087102E" w:rsidTr="003C486B">
        <w:tc>
          <w:tcPr>
            <w:tcW w:w="7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</w:tr>
    </w:tbl>
    <w:p w:rsidR="000417B0" w:rsidRPr="0087102E" w:rsidRDefault="000417B0" w:rsidP="00CF65FF">
      <w:pPr>
        <w:tabs>
          <w:tab w:val="left" w:pos="649"/>
          <w:tab w:val="left" w:pos="4540"/>
          <w:tab w:val="left" w:pos="5636"/>
          <w:tab w:val="left" w:pos="6530"/>
          <w:tab w:val="left" w:pos="7628"/>
          <w:tab w:val="left" w:pos="8698"/>
          <w:tab w:val="left" w:pos="9768"/>
          <w:tab w:val="left" w:pos="10980"/>
          <w:tab w:val="left" w:pos="11510"/>
          <w:tab w:val="left" w:pos="12240"/>
          <w:tab w:val="left" w:pos="12780"/>
        </w:tabs>
        <w:ind w:left="88" w:right="-427" w:firstLine="452"/>
        <w:jc w:val="both"/>
        <w:rPr>
          <w:sz w:val="20"/>
          <w:szCs w:val="20"/>
        </w:rPr>
      </w:pPr>
    </w:p>
    <w:p w:rsidR="000417B0" w:rsidRPr="0087102E" w:rsidRDefault="000417B0" w:rsidP="00CF65FF">
      <w:pPr>
        <w:tabs>
          <w:tab w:val="left" w:pos="649"/>
          <w:tab w:val="left" w:pos="4540"/>
          <w:tab w:val="left" w:pos="5636"/>
          <w:tab w:val="left" w:pos="6530"/>
          <w:tab w:val="left" w:pos="7628"/>
          <w:tab w:val="left" w:pos="8698"/>
          <w:tab w:val="left" w:pos="9768"/>
          <w:tab w:val="left" w:pos="10980"/>
          <w:tab w:val="left" w:pos="11510"/>
          <w:tab w:val="left" w:pos="12240"/>
          <w:tab w:val="left" w:pos="12780"/>
        </w:tabs>
        <w:ind w:left="88" w:right="-427" w:firstLine="452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Однако фактический уровень профессиональной заболеваемости не отражает реальных условий труда. Потенциально опасными по возможности возникновения профессиональных заболеваний являются все промышленные предприятия, учреждения здравоохранения, а также организации других сфер деятельности.</w:t>
      </w:r>
    </w:p>
    <w:p w:rsidR="000417B0" w:rsidRPr="0087102E" w:rsidRDefault="000417B0" w:rsidP="00CF65FF">
      <w:pPr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Поэтому требуется принятие мер, направленных на улучшение условий и охраны труда работающего населения,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0417B0" w:rsidRPr="0087102E" w:rsidRDefault="000417B0" w:rsidP="00CF65FF">
      <w:pPr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Основной целью модернизации системы управления охраной труда, направленной на постоянное улучшение условий труда работников, является переход от компенсационной, затратной модели управления охраной труда, к современной системе управления профессиональными рисками, позволяющей реализовать превентивные подходы к сохранению здоровья работников на производстве и сократить все виды издержек, связанных с неблагоприятными условиями труда.</w:t>
      </w:r>
    </w:p>
    <w:p w:rsidR="000417B0" w:rsidRPr="0087102E" w:rsidRDefault="000417B0" w:rsidP="00CF65FF">
      <w:pPr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Реализация мероприятий подпрограммы позволит создать условия для снижения в городском округе Люберцы числа занятых на рабочих местах с вредными и (или) опасными производственными факторами,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</w:p>
    <w:p w:rsidR="000417B0" w:rsidRPr="0087102E" w:rsidRDefault="000417B0" w:rsidP="00CF65FF">
      <w:pPr>
        <w:ind w:right="-427" w:firstLine="737"/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lastRenderedPageBreak/>
        <w:t>2. Основные цели и задачи разработки подпрограммы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Цели подпрограммы: 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 Сохранение жизни и здоровья работников в течение всего периода трудовой деятельности.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Создание условий для достойного труда каждого работника.</w:t>
      </w:r>
    </w:p>
    <w:p w:rsidR="000417B0" w:rsidRPr="0087102E" w:rsidRDefault="000417B0" w:rsidP="00CF65FF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Для достижения указанных целей необходимо решение множества задач, в том числе:</w:t>
      </w:r>
    </w:p>
    <w:p w:rsidR="000417B0" w:rsidRPr="0087102E" w:rsidRDefault="000417B0" w:rsidP="00CF65FF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- снижение уровня производственного травматизма и профессиональной заболеваемости;</w:t>
      </w:r>
    </w:p>
    <w:p w:rsidR="000417B0" w:rsidRPr="0087102E" w:rsidRDefault="000417B0" w:rsidP="00CF65FF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- повышение общественной значимости самоотверженного и добросовестного труда, престижа человека труда, развитие преемственности поколений.</w:t>
      </w:r>
    </w:p>
    <w:p w:rsidR="000417B0" w:rsidRPr="0087102E" w:rsidRDefault="000417B0" w:rsidP="00CF65FF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Мероприятия подпро</w:t>
      </w:r>
      <w:r w:rsidR="0004744A">
        <w:rPr>
          <w:rFonts w:ascii="Times New Roman" w:hAnsi="Times New Roman" w:cs="Times New Roman"/>
        </w:rPr>
        <w:t>граммы приведены в приложении №3</w:t>
      </w:r>
      <w:r w:rsidRPr="0087102E">
        <w:rPr>
          <w:rFonts w:ascii="Times New Roman" w:hAnsi="Times New Roman" w:cs="Times New Roman"/>
        </w:rPr>
        <w:t>.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</w:p>
    <w:p w:rsidR="000417B0" w:rsidRPr="00966BA9" w:rsidRDefault="000417B0" w:rsidP="00CF65FF">
      <w:pPr>
        <w:pStyle w:val="ConsPlusTitle"/>
        <w:ind w:left="1457" w:right="-427"/>
        <w:jc w:val="center"/>
        <w:rPr>
          <w:rFonts w:ascii="Times New Roman" w:hAnsi="Times New Roman" w:cs="Times New Roman"/>
          <w:sz w:val="20"/>
          <w:szCs w:val="20"/>
        </w:rPr>
      </w:pPr>
      <w:r w:rsidRPr="00966BA9">
        <w:rPr>
          <w:rFonts w:ascii="Times New Roman" w:hAnsi="Times New Roman" w:cs="Times New Roman"/>
          <w:sz w:val="20"/>
          <w:szCs w:val="20"/>
        </w:rPr>
        <w:t>3. Обобщенная характеристика основных мероприятий подпрограммы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</w:p>
    <w:p w:rsidR="000417B0" w:rsidRPr="0087102E" w:rsidRDefault="000417B0" w:rsidP="00CF65FF">
      <w:pPr>
        <w:ind w:right="-427" w:firstLine="709"/>
        <w:jc w:val="both"/>
        <w:rPr>
          <w:b/>
          <w:sz w:val="20"/>
          <w:szCs w:val="20"/>
        </w:rPr>
      </w:pPr>
      <w:r w:rsidRPr="0087102E">
        <w:rPr>
          <w:sz w:val="20"/>
          <w:szCs w:val="20"/>
        </w:rPr>
        <w:t xml:space="preserve">В подпрограмме предусмотрены мероприятия по оценке условий труда на рабочих местах для выявления вредных и опасных производственных факторов в организациях бюджетной сферы; по снижению рисков несчастных случаев на производстве и профессиональных заболеваний; по снижению смертности среди трудоспособного населения от предотвратимых причин; по обеспечению благоприятных условий труда работников; </w:t>
      </w:r>
      <w:proofErr w:type="gramStart"/>
      <w:r w:rsidRPr="0087102E">
        <w:rPr>
          <w:sz w:val="20"/>
          <w:szCs w:val="20"/>
        </w:rPr>
        <w:t>по снижению затрат на выплаты по обязательному социальному страхованию от несчастных случаев на производстве</w:t>
      </w:r>
      <w:proofErr w:type="gramEnd"/>
      <w:r w:rsidRPr="0087102E">
        <w:rPr>
          <w:sz w:val="20"/>
          <w:szCs w:val="20"/>
        </w:rPr>
        <w:t xml:space="preserve"> и профессиональных заболеваний; по снижению потерь валового регионального продукта вследствие потерь рабочего времени, обусловленных несчастными случаями на производстве и профессиональными заболеваниями, по проведению мероприятий Праздника труда в Московской области.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spacing w:before="100" w:beforeAutospacing="1" w:after="100" w:afterAutospacing="1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4. Планируемые результаты реализации подпрограммы</w:t>
      </w:r>
    </w:p>
    <w:p w:rsidR="000417B0" w:rsidRPr="00216303" w:rsidRDefault="000417B0" w:rsidP="00CF65FF">
      <w:pPr>
        <w:widowControl w:val="0"/>
        <w:autoSpaceDE w:val="0"/>
        <w:autoSpaceDN w:val="0"/>
        <w:adjustRightInd w:val="0"/>
        <w:ind w:right="-427" w:firstLine="540"/>
        <w:jc w:val="both"/>
        <w:rPr>
          <w:b/>
          <w:color w:val="000000" w:themeColor="text1"/>
          <w:sz w:val="20"/>
          <w:szCs w:val="20"/>
        </w:rPr>
      </w:pPr>
      <w:r w:rsidRPr="0087102E">
        <w:rPr>
          <w:sz w:val="20"/>
          <w:szCs w:val="20"/>
        </w:rPr>
        <w:t xml:space="preserve">Основные планируемые результаты (показатели эффективности) реализации подпрограммы и их динамика по годам реализации подпрограммы приведены в </w:t>
      </w:r>
      <w:hyperlink r:id="rId12" w:anchor="Par543" w:history="1">
        <w:r w:rsidRPr="00216303">
          <w:rPr>
            <w:rStyle w:val="a9"/>
            <w:color w:val="000000" w:themeColor="text1"/>
            <w:sz w:val="20"/>
            <w:szCs w:val="20"/>
            <w:u w:val="none"/>
          </w:rPr>
          <w:t xml:space="preserve">приложении № </w:t>
        </w:r>
      </w:hyperlink>
      <w:r w:rsidRPr="00216303">
        <w:rPr>
          <w:rStyle w:val="a9"/>
          <w:color w:val="000000" w:themeColor="text1"/>
          <w:sz w:val="20"/>
          <w:szCs w:val="20"/>
          <w:u w:val="none"/>
        </w:rPr>
        <w:t>4</w:t>
      </w:r>
      <w:r w:rsidRPr="00216303">
        <w:rPr>
          <w:color w:val="000000" w:themeColor="text1"/>
          <w:sz w:val="20"/>
          <w:szCs w:val="20"/>
        </w:rPr>
        <w:t>.</w:t>
      </w:r>
    </w:p>
    <w:p w:rsidR="009D006B" w:rsidRDefault="009D006B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5. Финансирование подпрограммы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both"/>
        <w:rPr>
          <w:sz w:val="20"/>
          <w:szCs w:val="20"/>
        </w:rPr>
      </w:pP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Финансирование реализации подпрограммы за счет средств муниципального образования городской округ Люберцы.</w:t>
      </w:r>
    </w:p>
    <w:p w:rsidR="000417B0" w:rsidRPr="0087102E" w:rsidRDefault="000417B0" w:rsidP="00CF65FF">
      <w:pPr>
        <w:pStyle w:val="ConsPlusNonformat"/>
        <w:widowControl/>
        <w:ind w:right="-427" w:firstLine="567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Финансирование проведения специальной оценки условий труда на рабочих местах осуществляется через муниципальные программы в области образования, культуры, физической культуры и спорта и др.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 w:firstLine="540"/>
        <w:jc w:val="both"/>
        <w:rPr>
          <w:sz w:val="20"/>
          <w:szCs w:val="20"/>
        </w:rPr>
      </w:pP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6. Контроль и отчетность при реализации подпрограммы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rPr>
          <w:sz w:val="20"/>
          <w:szCs w:val="20"/>
        </w:rPr>
      </w:pPr>
    </w:p>
    <w:p w:rsidR="000417B0" w:rsidRPr="0087102E" w:rsidRDefault="000417B0" w:rsidP="00CF65FF">
      <w:pPr>
        <w:widowControl w:val="0"/>
        <w:tabs>
          <w:tab w:val="left" w:pos="1134"/>
        </w:tabs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  <w:proofErr w:type="gramStart"/>
      <w:r w:rsidRPr="0087102E">
        <w:rPr>
          <w:sz w:val="20"/>
          <w:szCs w:val="20"/>
        </w:rPr>
        <w:t>Контроль за</w:t>
      </w:r>
      <w:proofErr w:type="gramEnd"/>
      <w:r w:rsidRPr="0087102E">
        <w:rPr>
          <w:sz w:val="20"/>
          <w:szCs w:val="20"/>
        </w:rPr>
        <w:t xml:space="preserve"> реализацией муниципальной подпрограммы осуществляется заместителем Главы администрации городского округа Люберцы, курирующим вопросы социально-трудовых отношений.</w:t>
      </w:r>
    </w:p>
    <w:p w:rsidR="000417B0" w:rsidRDefault="000417B0" w:rsidP="00CF65FF">
      <w:pPr>
        <w:widowControl w:val="0"/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  <w:proofErr w:type="gramStart"/>
      <w:r w:rsidRPr="0087102E">
        <w:rPr>
          <w:sz w:val="20"/>
          <w:szCs w:val="20"/>
        </w:rPr>
        <w:t xml:space="preserve">Годовой отчет о реализации муниципальной подпрограммы формируется до 1 марта года следующего за отчетным в соответствии с Постановлением администрации </w:t>
      </w:r>
      <w:r w:rsidR="00DF7E7F" w:rsidRPr="00DF7E7F">
        <w:rPr>
          <w:sz w:val="20"/>
          <w:szCs w:val="20"/>
        </w:rPr>
        <w:t>городского округа Люберцы от 21.12.2017 № 2911-ПА «Об утверждении порядка принятия решений о разработке муниципальных программ городского округа Люберцы, их формирования и реализации.</w:t>
      </w:r>
      <w:proofErr w:type="gramEnd"/>
    </w:p>
    <w:p w:rsidR="00DF7E7F" w:rsidRPr="0087102E" w:rsidRDefault="00DF7E7F" w:rsidP="00CF65FF">
      <w:pPr>
        <w:widowControl w:val="0"/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8. Методика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оценки эффективности реализации подпрограммы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 w:firstLine="851"/>
        <w:jc w:val="both"/>
        <w:outlineLvl w:val="1"/>
        <w:rPr>
          <w:sz w:val="20"/>
          <w:szCs w:val="20"/>
        </w:rPr>
      </w:pPr>
      <w:r w:rsidRPr="0087102E">
        <w:rPr>
          <w:sz w:val="20"/>
          <w:szCs w:val="20"/>
        </w:rPr>
        <w:t>Методика оценки эффективности реализации подпрограммы определяет алгоритм оценки результативности и эффективности  подпрограммы, в процессе и по итогам ее реализации.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 w:firstLine="851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Под результативностью понимается степень достижения запланированного уровня  показателей приведенных в </w:t>
      </w:r>
      <w:hyperlink r:id="rId13" w:anchor="Par543" w:history="1">
        <w:r w:rsidRPr="0087102E">
          <w:rPr>
            <w:rStyle w:val="a9"/>
            <w:sz w:val="20"/>
            <w:szCs w:val="20"/>
          </w:rPr>
          <w:t xml:space="preserve">приложении № </w:t>
        </w:r>
      </w:hyperlink>
      <w:r w:rsidRPr="0087102E">
        <w:rPr>
          <w:rStyle w:val="a9"/>
          <w:sz w:val="20"/>
          <w:szCs w:val="20"/>
        </w:rPr>
        <w:t>4</w:t>
      </w:r>
      <w:r w:rsidRPr="0087102E">
        <w:rPr>
          <w:sz w:val="20"/>
          <w:szCs w:val="20"/>
        </w:rPr>
        <w:t>.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 w:firstLine="851"/>
        <w:jc w:val="both"/>
        <w:outlineLvl w:val="1"/>
        <w:rPr>
          <w:sz w:val="20"/>
          <w:szCs w:val="20"/>
        </w:rPr>
      </w:pPr>
      <w:r w:rsidRPr="0087102E">
        <w:rPr>
          <w:sz w:val="20"/>
          <w:szCs w:val="20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подпрограммы.</w:t>
      </w:r>
    </w:p>
    <w:p w:rsidR="001A093C" w:rsidRDefault="000417B0" w:rsidP="00CF65FF">
      <w:pPr>
        <w:widowControl w:val="0"/>
        <w:autoSpaceDE w:val="0"/>
        <w:autoSpaceDN w:val="0"/>
        <w:adjustRightInd w:val="0"/>
        <w:ind w:right="-427" w:firstLine="851"/>
        <w:outlineLvl w:val="1"/>
        <w:rPr>
          <w:sz w:val="20"/>
          <w:szCs w:val="20"/>
        </w:rPr>
        <w:sectPr w:rsidR="001A093C" w:rsidSect="001A093C">
          <w:pgSz w:w="11906" w:h="16838"/>
          <w:pgMar w:top="1134" w:right="1134" w:bottom="1134" w:left="1134" w:header="709" w:footer="709" w:gutter="0"/>
          <w:cols w:space="720"/>
        </w:sectPr>
      </w:pPr>
      <w:r w:rsidRPr="0087102E">
        <w:rPr>
          <w:sz w:val="20"/>
          <w:szCs w:val="20"/>
        </w:rPr>
        <w:t>Для оценки результативности подпрограммы должны быть использованы плановые и фактические значения соответствующих целевых показателей в процентном соотношении и в количестве участников в одной</w:t>
      </w:r>
      <w:r w:rsidR="00F64F0A">
        <w:rPr>
          <w:sz w:val="20"/>
          <w:szCs w:val="20"/>
        </w:rPr>
        <w:t xml:space="preserve">  </w:t>
      </w:r>
      <w:r w:rsidRPr="0087102E">
        <w:rPr>
          <w:sz w:val="20"/>
          <w:szCs w:val="20"/>
        </w:rPr>
        <w:t>процедуре</w:t>
      </w:r>
      <w:r w:rsidR="00F64F0A">
        <w:rPr>
          <w:sz w:val="20"/>
          <w:szCs w:val="20"/>
        </w:rPr>
        <w:t>.</w:t>
      </w:r>
    </w:p>
    <w:p w:rsidR="000417B0" w:rsidRPr="0087102E" w:rsidRDefault="000417B0" w:rsidP="000417B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87102E">
        <w:rPr>
          <w:sz w:val="20"/>
          <w:szCs w:val="20"/>
        </w:rPr>
        <w:lastRenderedPageBreak/>
        <w:t>.</w:t>
      </w:r>
    </w:p>
    <w:p w:rsidR="000417B0" w:rsidRPr="00D45001" w:rsidRDefault="000417B0" w:rsidP="000417B0">
      <w:pPr>
        <w:jc w:val="right"/>
        <w:rPr>
          <w:sz w:val="18"/>
          <w:szCs w:val="18"/>
        </w:rPr>
      </w:pPr>
      <w:r w:rsidRPr="00D45001">
        <w:rPr>
          <w:sz w:val="18"/>
          <w:szCs w:val="18"/>
        </w:rPr>
        <w:t>Приложение № 3</w:t>
      </w:r>
      <w:r w:rsidR="0044018E" w:rsidRPr="00D45001">
        <w:rPr>
          <w:sz w:val="18"/>
          <w:szCs w:val="18"/>
        </w:rPr>
        <w:t xml:space="preserve"> </w:t>
      </w:r>
    </w:p>
    <w:p w:rsidR="000417B0" w:rsidRPr="00D45001" w:rsidRDefault="000417B0" w:rsidP="000417B0">
      <w:pPr>
        <w:jc w:val="right"/>
        <w:rPr>
          <w:sz w:val="18"/>
          <w:szCs w:val="18"/>
        </w:rPr>
      </w:pPr>
      <w:proofErr w:type="gramStart"/>
      <w:r w:rsidRPr="00D45001">
        <w:rPr>
          <w:sz w:val="18"/>
          <w:szCs w:val="18"/>
        </w:rPr>
        <w:t>(подпрограмма</w:t>
      </w:r>
      <w:r w:rsidRPr="00D45001">
        <w:rPr>
          <w:b/>
          <w:sz w:val="18"/>
          <w:szCs w:val="18"/>
        </w:rPr>
        <w:t xml:space="preserve"> «</w:t>
      </w:r>
      <w:r w:rsidRPr="00D45001">
        <w:rPr>
          <w:sz w:val="18"/>
          <w:szCs w:val="18"/>
        </w:rPr>
        <w:t>Улучшение условий и охраны труда</w:t>
      </w:r>
      <w:proofErr w:type="gramEnd"/>
    </w:p>
    <w:p w:rsidR="000417B0" w:rsidRPr="00D45001" w:rsidRDefault="000417B0" w:rsidP="000417B0">
      <w:pPr>
        <w:jc w:val="right"/>
        <w:rPr>
          <w:sz w:val="18"/>
          <w:szCs w:val="18"/>
        </w:rPr>
      </w:pPr>
      <w:r w:rsidRPr="00D45001">
        <w:rPr>
          <w:sz w:val="18"/>
          <w:szCs w:val="18"/>
        </w:rPr>
        <w:t xml:space="preserve"> на территории городского округа Люберцы</w:t>
      </w:r>
    </w:p>
    <w:p w:rsidR="000417B0" w:rsidRPr="00D45001" w:rsidRDefault="000417B0" w:rsidP="000417B0">
      <w:pPr>
        <w:jc w:val="right"/>
        <w:rPr>
          <w:b/>
          <w:sz w:val="18"/>
          <w:szCs w:val="18"/>
        </w:rPr>
      </w:pPr>
      <w:proofErr w:type="gramStart"/>
      <w:r w:rsidRPr="00D45001">
        <w:rPr>
          <w:sz w:val="18"/>
          <w:szCs w:val="18"/>
        </w:rPr>
        <w:t>Московской области на 2018 – 2022 годы»)</w:t>
      </w:r>
      <w:proofErr w:type="gramEnd"/>
    </w:p>
    <w:p w:rsidR="000417B0" w:rsidRPr="0087102E" w:rsidRDefault="000417B0" w:rsidP="000417B0">
      <w:pPr>
        <w:ind w:firstLine="709"/>
        <w:jc w:val="center"/>
        <w:rPr>
          <w:b/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1607"/>
        <w:gridCol w:w="1689"/>
        <w:gridCol w:w="1398"/>
        <w:gridCol w:w="1132"/>
        <w:gridCol w:w="1392"/>
        <w:gridCol w:w="875"/>
        <w:gridCol w:w="802"/>
        <w:gridCol w:w="848"/>
        <w:gridCol w:w="851"/>
        <w:gridCol w:w="848"/>
        <w:gridCol w:w="857"/>
        <w:gridCol w:w="1132"/>
        <w:gridCol w:w="1704"/>
      </w:tblGrid>
      <w:tr w:rsidR="00C52F9B" w:rsidRPr="00ED1942" w:rsidTr="00CB48B2">
        <w:trPr>
          <w:trHeight w:val="64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F9B" w:rsidRDefault="00C52F9B" w:rsidP="00C52F9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942">
              <w:rPr>
                <w:b/>
                <w:bCs/>
                <w:sz w:val="20"/>
                <w:szCs w:val="20"/>
              </w:rPr>
              <w:t>Перечень мероприятий подпрограммы</w:t>
            </w:r>
          </w:p>
          <w:p w:rsidR="00C52F9B" w:rsidRPr="00ED1942" w:rsidRDefault="00C52F9B" w:rsidP="00C52F9B">
            <w:pPr>
              <w:jc w:val="center"/>
              <w:rPr>
                <w:sz w:val="20"/>
                <w:szCs w:val="20"/>
              </w:rPr>
            </w:pPr>
            <w:r w:rsidRPr="00ED1942">
              <w:rPr>
                <w:b/>
                <w:bCs/>
                <w:sz w:val="20"/>
                <w:szCs w:val="20"/>
              </w:rPr>
              <w:t>2 Улучшение условий и охраны труда на территории городского округа Люберцы Московской области</w:t>
            </w:r>
          </w:p>
        </w:tc>
      </w:tr>
      <w:tr w:rsidR="00C52F9B" w:rsidRPr="00ED1942" w:rsidTr="00CB48B2">
        <w:trPr>
          <w:trHeight w:val="375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Перечень 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Объем финансирования в 2013 году (тыс. </w:t>
            </w:r>
            <w:proofErr w:type="spellStart"/>
            <w:r w:rsidRPr="00ED1942">
              <w:rPr>
                <w:sz w:val="20"/>
                <w:szCs w:val="20"/>
              </w:rPr>
              <w:t>руб</w:t>
            </w:r>
            <w:proofErr w:type="spellEnd"/>
            <w:r w:rsidRPr="00ED1942">
              <w:rPr>
                <w:sz w:val="20"/>
                <w:szCs w:val="20"/>
              </w:rPr>
              <w:t>)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Всего, (</w:t>
            </w:r>
            <w:proofErr w:type="spellStart"/>
            <w:r w:rsidRPr="00ED1942">
              <w:rPr>
                <w:sz w:val="20"/>
                <w:szCs w:val="20"/>
              </w:rPr>
              <w:t>тыс</w:t>
            </w:r>
            <w:proofErr w:type="gramStart"/>
            <w:r w:rsidRPr="00ED1942">
              <w:rPr>
                <w:sz w:val="20"/>
                <w:szCs w:val="20"/>
              </w:rPr>
              <w:t>.р</w:t>
            </w:r>
            <w:proofErr w:type="gramEnd"/>
            <w:r w:rsidRPr="00ED1942">
              <w:rPr>
                <w:sz w:val="20"/>
                <w:szCs w:val="20"/>
              </w:rPr>
              <w:t>уб</w:t>
            </w:r>
            <w:proofErr w:type="spellEnd"/>
            <w:r w:rsidRPr="00ED1942">
              <w:rPr>
                <w:sz w:val="20"/>
                <w:szCs w:val="20"/>
              </w:rPr>
              <w:t>)</w:t>
            </w:r>
          </w:p>
        </w:tc>
        <w:tc>
          <w:tcPr>
            <w:tcW w:w="138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Объем финансирования по годам, (</w:t>
            </w:r>
            <w:proofErr w:type="spellStart"/>
            <w:r w:rsidRPr="00ED1942">
              <w:rPr>
                <w:sz w:val="20"/>
                <w:szCs w:val="20"/>
              </w:rPr>
              <w:t>тыс</w:t>
            </w:r>
            <w:proofErr w:type="gramStart"/>
            <w:r w:rsidRPr="00ED1942">
              <w:rPr>
                <w:sz w:val="20"/>
                <w:szCs w:val="20"/>
              </w:rPr>
              <w:t>.р</w:t>
            </w:r>
            <w:proofErr w:type="gramEnd"/>
            <w:r w:rsidRPr="00ED1942">
              <w:rPr>
                <w:sz w:val="20"/>
                <w:szCs w:val="20"/>
              </w:rPr>
              <w:t>уб</w:t>
            </w:r>
            <w:proofErr w:type="spellEnd"/>
            <w:r w:rsidRPr="00ED1942">
              <w:rPr>
                <w:sz w:val="20"/>
                <w:szCs w:val="20"/>
              </w:rPr>
              <w:t>)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proofErr w:type="gramStart"/>
            <w:r w:rsidRPr="00ED1942">
              <w:rPr>
                <w:sz w:val="20"/>
                <w:szCs w:val="20"/>
              </w:rPr>
              <w:t>Ответственный</w:t>
            </w:r>
            <w:proofErr w:type="gramEnd"/>
            <w:r w:rsidRPr="00ED1942">
              <w:rPr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Результаты выполнения подпрограммы</w:t>
            </w:r>
          </w:p>
        </w:tc>
      </w:tr>
      <w:tr w:rsidR="00C52F9B" w:rsidRPr="00ED1942" w:rsidTr="00CB48B2">
        <w:trPr>
          <w:trHeight w:val="79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2022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14</w:t>
            </w:r>
          </w:p>
        </w:tc>
      </w:tr>
      <w:tr w:rsidR="00C52F9B" w:rsidRPr="00ED1942" w:rsidTr="00CB48B2">
        <w:trPr>
          <w:trHeight w:val="896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C07ACE" w:rsidP="00ED1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Основное мероприятие 1 «</w:t>
            </w:r>
            <w:r w:rsidR="00ED1942" w:rsidRPr="00ED1942">
              <w:rPr>
                <w:sz w:val="20"/>
                <w:szCs w:val="20"/>
              </w:rPr>
              <w:t xml:space="preserve">Снижение уровня </w:t>
            </w:r>
            <w:proofErr w:type="spellStart"/>
            <w:r w:rsidR="00ED1942" w:rsidRPr="00ED1942">
              <w:rPr>
                <w:sz w:val="20"/>
                <w:szCs w:val="20"/>
              </w:rPr>
              <w:t>производствен</w:t>
            </w:r>
            <w:r>
              <w:rPr>
                <w:sz w:val="20"/>
                <w:szCs w:val="20"/>
              </w:rPr>
              <w:t>-</w:t>
            </w:r>
            <w:r w:rsidR="00ED1942" w:rsidRPr="00ED1942">
              <w:rPr>
                <w:sz w:val="20"/>
                <w:szCs w:val="20"/>
              </w:rPr>
              <w:t>ного</w:t>
            </w:r>
            <w:proofErr w:type="spellEnd"/>
            <w:r w:rsidR="00ED1942" w:rsidRPr="00ED1942">
              <w:rPr>
                <w:sz w:val="20"/>
                <w:szCs w:val="20"/>
              </w:rPr>
              <w:t xml:space="preserve"> травматизма и </w:t>
            </w:r>
            <w:proofErr w:type="gramStart"/>
            <w:r>
              <w:rPr>
                <w:sz w:val="20"/>
                <w:szCs w:val="20"/>
              </w:rPr>
              <w:t>профессиональной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заболева-емости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Доведение информации до сведения организаций посредством СМИ, размещение на сайте</w:t>
            </w:r>
            <w:r w:rsidRPr="00ED1942">
              <w:rPr>
                <w:sz w:val="20"/>
                <w:szCs w:val="20"/>
              </w:rPr>
              <w:br/>
              <w:t>организация проведения семинаров, Дней охраны труда и др.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Создание здоровых и безопасных условий труда на рабочих местах муниципальных организаций</w:t>
            </w:r>
            <w:r w:rsidRPr="00ED1942">
              <w:rPr>
                <w:sz w:val="20"/>
                <w:szCs w:val="20"/>
              </w:rPr>
              <w:br/>
              <w:t>Отсутствие производственного травматизма со смертельным исходом в муниципальных организациях</w:t>
            </w:r>
          </w:p>
        </w:tc>
      </w:tr>
      <w:tr w:rsidR="00C52F9B" w:rsidRPr="00ED1942" w:rsidTr="00CB48B2">
        <w:trPr>
          <w:trHeight w:val="163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599,94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5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599,94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691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1.1.1 Участие в расследовании несчастных случаев с </w:t>
            </w:r>
            <w:r w:rsidRPr="00ED1942">
              <w:rPr>
                <w:sz w:val="20"/>
                <w:szCs w:val="20"/>
              </w:rPr>
              <w:lastRenderedPageBreak/>
              <w:t>тяжелыми последствиями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lastRenderedPageBreak/>
              <w:t>Участие в составе комиссии по расследованию</w:t>
            </w:r>
            <w:r w:rsidRPr="00ED1942">
              <w:rPr>
                <w:sz w:val="20"/>
                <w:szCs w:val="20"/>
              </w:rPr>
              <w:br/>
            </w:r>
            <w:r w:rsidRPr="00ED1942">
              <w:rPr>
                <w:sz w:val="20"/>
                <w:szCs w:val="20"/>
              </w:rPr>
              <w:lastRenderedPageBreak/>
              <w:t xml:space="preserve">Анализ информации </w:t>
            </w:r>
            <w:proofErr w:type="gramStart"/>
            <w:r w:rsidRPr="00ED1942">
              <w:rPr>
                <w:sz w:val="20"/>
                <w:szCs w:val="20"/>
              </w:rPr>
              <w:t>об</w:t>
            </w:r>
            <w:proofErr w:type="gramEnd"/>
            <w:r w:rsidRPr="00ED1942">
              <w:rPr>
                <w:sz w:val="20"/>
                <w:szCs w:val="20"/>
              </w:rPr>
              <w:t xml:space="preserve"> производственном травматизме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</w:t>
            </w:r>
            <w:r w:rsidRPr="00ED1942">
              <w:rPr>
                <w:sz w:val="20"/>
                <w:szCs w:val="20"/>
              </w:rPr>
              <w:lastRenderedPageBreak/>
              <w:t>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lastRenderedPageBreak/>
              <w:t>Информационная справка о состоянии производственно</w:t>
            </w:r>
            <w:r w:rsidRPr="00ED1942">
              <w:rPr>
                <w:sz w:val="20"/>
                <w:szCs w:val="20"/>
              </w:rPr>
              <w:lastRenderedPageBreak/>
              <w:t>го травматизма</w:t>
            </w:r>
          </w:p>
        </w:tc>
      </w:tr>
      <w:tr w:rsidR="00C52F9B" w:rsidRPr="00ED1942" w:rsidTr="00CB48B2">
        <w:trPr>
          <w:trHeight w:val="163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543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969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1.1.2 Содействие организации проведения </w:t>
            </w:r>
            <w:proofErr w:type="gramStart"/>
            <w:r w:rsidRPr="00ED1942">
              <w:rPr>
                <w:sz w:val="20"/>
                <w:szCs w:val="20"/>
              </w:rPr>
              <w:t>обучения по вопросам</w:t>
            </w:r>
            <w:proofErr w:type="gramEnd"/>
            <w:r w:rsidRPr="00ED1942">
              <w:rPr>
                <w:sz w:val="20"/>
                <w:szCs w:val="20"/>
              </w:rPr>
              <w:t xml:space="preserve"> охраны труда руководителей и специалистов организаций муниципальной собственности 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Доведение информации до сведения организаций посредством СМИ, размещение на сайте</w:t>
            </w:r>
            <w:r w:rsidRPr="00ED1942">
              <w:rPr>
                <w:sz w:val="20"/>
                <w:szCs w:val="20"/>
              </w:rPr>
              <w:br/>
              <w:t>Организация проведения семинаров, Дней охраны труда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Доведение до работодателей нововведений по вопросам охраны труда</w:t>
            </w:r>
          </w:p>
        </w:tc>
      </w:tr>
      <w:tr w:rsidR="00C52F9B" w:rsidRPr="00ED1942" w:rsidTr="00CB48B2">
        <w:trPr>
          <w:trHeight w:val="163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81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691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1.1.3 Организация обучения руководителей и специалистов организаций муниципальной собственности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proofErr w:type="gramStart"/>
            <w:r w:rsidRPr="00ED1942">
              <w:rPr>
                <w:sz w:val="20"/>
                <w:szCs w:val="20"/>
              </w:rPr>
              <w:t>Контроль за</w:t>
            </w:r>
            <w:proofErr w:type="gramEnd"/>
            <w:r w:rsidRPr="00ED1942">
              <w:rPr>
                <w:sz w:val="20"/>
                <w:szCs w:val="20"/>
              </w:rPr>
              <w:t xml:space="preserve"> сроками обучения руководителей и специалистов</w:t>
            </w:r>
            <w:r w:rsidRPr="00ED1942">
              <w:rPr>
                <w:sz w:val="20"/>
                <w:szCs w:val="20"/>
              </w:rPr>
              <w:br/>
              <w:t>Заключение договора с обучающей организацией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Доведение до сведения работодателей нововведений по вопросам охраны труда</w:t>
            </w:r>
          </w:p>
        </w:tc>
      </w:tr>
      <w:tr w:rsidR="00C52F9B" w:rsidRPr="00ED1942" w:rsidTr="00CB48B2">
        <w:trPr>
          <w:trHeight w:val="163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34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602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lastRenderedPageBreak/>
              <w:t>1.1.4 Проведение специальной оценки условий труда на рабочих местах организаций муниципальной собственности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Заключение договора со специализированной организацией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Анализ состояния условий труда в муниципальных организациях</w:t>
            </w:r>
          </w:p>
        </w:tc>
      </w:tr>
      <w:tr w:rsidR="00C52F9B" w:rsidRPr="00ED1942" w:rsidTr="00CB48B2">
        <w:trPr>
          <w:trHeight w:val="676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09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702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1.1.5 Мониторинг состояния условий и охраны труда в муниципальных организациях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Сбор информации состояния условий и охраны труда в муниципальных организациях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Анализ состояния охраны и условий труда в муниципальных организациях</w:t>
            </w:r>
          </w:p>
        </w:tc>
      </w:tr>
      <w:tr w:rsidR="00C52F9B" w:rsidRPr="00ED1942" w:rsidTr="00CB48B2">
        <w:trPr>
          <w:trHeight w:val="163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549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678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1.1.6 Проведение специальной оценки условий труда на рабочих местах администрации городского округа Люберцы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Заключение договора со специализированной организацией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Управление предпринимательства и инвестиций администрации городского округа </w:t>
            </w:r>
            <w:r w:rsidRPr="00ED1942">
              <w:rPr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lastRenderedPageBreak/>
              <w:t>Анализ состояния условий труда в администрации</w:t>
            </w:r>
          </w:p>
        </w:tc>
      </w:tr>
      <w:tr w:rsidR="00C52F9B" w:rsidRPr="00ED1942" w:rsidTr="00CB48B2">
        <w:trPr>
          <w:trHeight w:val="908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599,94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393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599,94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650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2.1 Основное мероприятие 2 "Повышение общественной значимости самоотверженного и добросовестного труда, престижа человека труда, развитие преемственности поколений"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Заключение договора на проведение мероприятий Праздника труда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84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700,00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329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700,00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782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2.1.1 Организация и проведение конкурсов профессионального мастерства, среди трудовых династий, семинаров "День труда", "День охраны труда" и других мероприятий в рамках Праздника труда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Заключение договора с соответствующими организациями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Рост </w:t>
            </w:r>
            <w:proofErr w:type="gramStart"/>
            <w:r w:rsidRPr="00ED1942">
              <w:rPr>
                <w:sz w:val="20"/>
                <w:szCs w:val="20"/>
              </w:rPr>
              <w:t>числа участников мероприятий Праздника труда</w:t>
            </w:r>
            <w:proofErr w:type="gramEnd"/>
            <w:r w:rsidRPr="00ED1942">
              <w:rPr>
                <w:sz w:val="20"/>
                <w:szCs w:val="20"/>
              </w:rPr>
              <w:t xml:space="preserve"> в Московской области</w:t>
            </w:r>
          </w:p>
        </w:tc>
      </w:tr>
      <w:tr w:rsidR="00C52F9B" w:rsidRPr="00ED1942" w:rsidTr="00CB48B2">
        <w:trPr>
          <w:trHeight w:val="792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700,00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07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700,00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</w:tbl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0417B0" w:rsidRPr="0087102E" w:rsidRDefault="000417B0" w:rsidP="000417B0">
      <w:pPr>
        <w:rPr>
          <w:sz w:val="20"/>
          <w:szCs w:val="20"/>
        </w:rPr>
      </w:pPr>
    </w:p>
    <w:p w:rsidR="000417B0" w:rsidRPr="00D45001" w:rsidRDefault="000417B0" w:rsidP="000417B0">
      <w:pPr>
        <w:rPr>
          <w:sz w:val="18"/>
          <w:szCs w:val="18"/>
        </w:rPr>
      </w:pPr>
      <w:r w:rsidRPr="0087102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3426" w:rsidRPr="0087102E">
        <w:rPr>
          <w:sz w:val="20"/>
          <w:szCs w:val="20"/>
        </w:rPr>
        <w:t xml:space="preserve">                   </w:t>
      </w:r>
      <w:r w:rsidRPr="0087102E">
        <w:rPr>
          <w:sz w:val="20"/>
          <w:szCs w:val="20"/>
        </w:rPr>
        <w:t xml:space="preserve">  </w:t>
      </w:r>
      <w:r w:rsidRPr="00D45001">
        <w:rPr>
          <w:sz w:val="18"/>
          <w:szCs w:val="18"/>
        </w:rPr>
        <w:t>Приложение № 4</w:t>
      </w:r>
      <w:r w:rsidR="0044018E" w:rsidRPr="00D45001">
        <w:rPr>
          <w:sz w:val="18"/>
          <w:szCs w:val="18"/>
        </w:rPr>
        <w:t xml:space="preserve"> </w:t>
      </w:r>
    </w:p>
    <w:p w:rsidR="000417B0" w:rsidRPr="00D45001" w:rsidRDefault="000417B0" w:rsidP="000417B0">
      <w:pPr>
        <w:jc w:val="right"/>
        <w:rPr>
          <w:sz w:val="18"/>
          <w:szCs w:val="18"/>
        </w:rPr>
      </w:pPr>
      <w:proofErr w:type="gramStart"/>
      <w:r w:rsidRPr="00D45001">
        <w:rPr>
          <w:sz w:val="18"/>
          <w:szCs w:val="18"/>
        </w:rPr>
        <w:t>(подпрограмма</w:t>
      </w:r>
      <w:r w:rsidRPr="00D45001">
        <w:rPr>
          <w:b/>
          <w:sz w:val="18"/>
          <w:szCs w:val="18"/>
        </w:rPr>
        <w:t xml:space="preserve"> «</w:t>
      </w:r>
      <w:r w:rsidRPr="00D45001">
        <w:rPr>
          <w:sz w:val="18"/>
          <w:szCs w:val="18"/>
        </w:rPr>
        <w:t>Улучшение условий и охраны труда</w:t>
      </w:r>
      <w:proofErr w:type="gramEnd"/>
    </w:p>
    <w:p w:rsidR="000417B0" w:rsidRPr="00D45001" w:rsidRDefault="000417B0" w:rsidP="000417B0">
      <w:pPr>
        <w:jc w:val="right"/>
        <w:rPr>
          <w:sz w:val="18"/>
          <w:szCs w:val="18"/>
        </w:rPr>
      </w:pPr>
      <w:r w:rsidRPr="00D45001">
        <w:rPr>
          <w:sz w:val="18"/>
          <w:szCs w:val="18"/>
        </w:rPr>
        <w:t xml:space="preserve"> на территории городского округа Люберцы</w:t>
      </w:r>
    </w:p>
    <w:p w:rsidR="000417B0" w:rsidRPr="00D45001" w:rsidRDefault="000417B0" w:rsidP="000417B0">
      <w:pPr>
        <w:jc w:val="right"/>
        <w:rPr>
          <w:b/>
          <w:sz w:val="18"/>
          <w:szCs w:val="18"/>
        </w:rPr>
      </w:pPr>
      <w:proofErr w:type="gramStart"/>
      <w:r w:rsidRPr="00D45001">
        <w:rPr>
          <w:sz w:val="18"/>
          <w:szCs w:val="18"/>
        </w:rPr>
        <w:t>Московской области на 2018 – 2022 годы»)</w:t>
      </w:r>
      <w:proofErr w:type="gramEnd"/>
    </w:p>
    <w:p w:rsidR="000417B0" w:rsidRPr="00D45001" w:rsidRDefault="000417B0" w:rsidP="000417B0">
      <w:pPr>
        <w:pStyle w:val="ConsPlusNonformat"/>
        <w:widowControl/>
        <w:tabs>
          <w:tab w:val="left" w:pos="6521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0417B0" w:rsidRPr="0087102E" w:rsidRDefault="000417B0" w:rsidP="000417B0">
      <w:pPr>
        <w:pStyle w:val="ConsPlusNonformat"/>
        <w:widowControl/>
        <w:jc w:val="right"/>
        <w:rPr>
          <w:rFonts w:ascii="Times New Roman" w:hAnsi="Times New Roman" w:cs="Times New Roman"/>
          <w:b/>
        </w:rPr>
      </w:pPr>
    </w:p>
    <w:p w:rsidR="000417B0" w:rsidRPr="0087102E" w:rsidRDefault="000417B0" w:rsidP="000417B0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87102E">
        <w:rPr>
          <w:rFonts w:ascii="Times New Roman" w:hAnsi="Times New Roman" w:cs="Times New Roman"/>
          <w:b/>
        </w:rPr>
        <w:t>Планируемые результаты реализации мероприятий муниципальной подпрограммы</w:t>
      </w:r>
    </w:p>
    <w:p w:rsidR="000417B0" w:rsidRPr="00855216" w:rsidRDefault="000417B0" w:rsidP="000417B0">
      <w:pPr>
        <w:ind w:firstLine="709"/>
        <w:jc w:val="center"/>
        <w:rPr>
          <w:b/>
          <w:sz w:val="20"/>
          <w:szCs w:val="20"/>
        </w:rPr>
      </w:pPr>
      <w:r w:rsidRPr="00855216">
        <w:rPr>
          <w:b/>
          <w:sz w:val="20"/>
          <w:szCs w:val="20"/>
        </w:rPr>
        <w:t>«Улучшение условий и охраны труда на территории городского округа Люберцы»</w:t>
      </w:r>
    </w:p>
    <w:p w:rsidR="000417B0" w:rsidRPr="00D45001" w:rsidRDefault="000417B0" w:rsidP="000417B0">
      <w:pPr>
        <w:jc w:val="both"/>
        <w:rPr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161"/>
        <w:tblW w:w="1495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691"/>
        <w:gridCol w:w="1417"/>
        <w:gridCol w:w="1418"/>
        <w:gridCol w:w="1842"/>
        <w:gridCol w:w="1404"/>
        <w:gridCol w:w="1404"/>
        <w:gridCol w:w="1404"/>
        <w:gridCol w:w="1404"/>
        <w:gridCol w:w="1404"/>
      </w:tblGrid>
      <w:tr w:rsidR="00812469" w:rsidRPr="00812469" w:rsidTr="00812469">
        <w:trPr>
          <w:trHeight w:val="5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 xml:space="preserve">№  </w:t>
            </w:r>
            <w:r w:rsidRPr="00812469">
              <w:rPr>
                <w:sz w:val="20"/>
                <w:szCs w:val="20"/>
                <w:lang w:eastAsia="en-US"/>
              </w:rPr>
              <w:br/>
            </w:r>
            <w:proofErr w:type="gramStart"/>
            <w:r w:rsidRPr="00812469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812469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Тип показателя*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Базовое значение на начало реализации программы/</w:t>
            </w:r>
          </w:p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подпрограммы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Планируемое значение по годам реализации</w:t>
            </w:r>
          </w:p>
        </w:tc>
      </w:tr>
      <w:tr w:rsidR="00812469" w:rsidRPr="00812469" w:rsidTr="00812469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2022</w:t>
            </w:r>
          </w:p>
        </w:tc>
      </w:tr>
      <w:tr w:rsidR="00812469" w:rsidRPr="00812469" w:rsidTr="00812469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812469" w:rsidRPr="00812469" w:rsidTr="00812469">
        <w:trPr>
          <w:trHeight w:val="6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Подпрограмма 2</w:t>
            </w:r>
            <w:r w:rsidRPr="0081246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812469">
              <w:rPr>
                <w:sz w:val="20"/>
                <w:szCs w:val="20"/>
                <w:lang w:eastAsia="en-US"/>
              </w:rPr>
              <w:t xml:space="preserve">«Улучшение условий и охраны труда на территории городского округа Люберцы»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</w:tr>
      <w:tr w:rsidR="00812469" w:rsidRPr="00812469" w:rsidTr="00812469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Число пострадавших в результате несчастных случаев на производстве со смертельным исходом в расчете на 1000 работающих  (по кругу организаций муниципальной собственности)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Целевой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Единиц (</w:t>
            </w:r>
            <w:proofErr w:type="spellStart"/>
            <w:r w:rsidRPr="00812469">
              <w:rPr>
                <w:sz w:val="20"/>
                <w:szCs w:val="20"/>
                <w:lang w:eastAsia="en-US"/>
              </w:rPr>
              <w:t>Кч</w:t>
            </w:r>
            <w:proofErr w:type="spellEnd"/>
            <w:r w:rsidRPr="0081246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0,084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0,074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0,071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0,063</w:t>
            </w:r>
          </w:p>
        </w:tc>
      </w:tr>
      <w:tr w:rsidR="00812469" w:rsidRPr="00812469" w:rsidTr="00812469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Целевой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812469" w:rsidRPr="00812469" w:rsidTr="0081246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 xml:space="preserve">Рост </w:t>
            </w:r>
            <w:proofErr w:type="gramStart"/>
            <w:r w:rsidRPr="00812469">
              <w:rPr>
                <w:sz w:val="20"/>
                <w:szCs w:val="20"/>
                <w:lang w:eastAsia="en-US"/>
              </w:rPr>
              <w:t>числа участников мероприятий Праздника труда</w:t>
            </w:r>
            <w:proofErr w:type="gramEnd"/>
            <w:r w:rsidRPr="00812469">
              <w:rPr>
                <w:sz w:val="20"/>
                <w:szCs w:val="20"/>
                <w:lang w:eastAsia="en-US"/>
              </w:rPr>
              <w:t xml:space="preserve"> в Московской области к 2022 году  до 900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800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820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840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860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880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900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B244A" w:rsidRPr="0087102E" w:rsidRDefault="005B244A" w:rsidP="005B244A">
      <w:pPr>
        <w:rPr>
          <w:rFonts w:ascii="Arial" w:hAnsi="Arial" w:cs="Arial"/>
          <w:sz w:val="20"/>
          <w:szCs w:val="20"/>
        </w:rPr>
        <w:sectPr w:rsidR="005B244A" w:rsidRPr="0087102E" w:rsidSect="00BC61E6">
          <w:pgSz w:w="16838" w:h="11906" w:orient="landscape"/>
          <w:pgMar w:top="707" w:right="1134" w:bottom="1418" w:left="1134" w:header="708" w:footer="708" w:gutter="0"/>
          <w:cols w:space="708"/>
          <w:docGrid w:linePitch="360"/>
        </w:sect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lastRenderedPageBreak/>
        <w:t>3. Подпрограмма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 xml:space="preserve"> «Развитие конкуренции в городском округе Люберцы»</w:t>
      </w:r>
    </w:p>
    <w:p w:rsid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Паспорт</w:t>
      </w:r>
    </w:p>
    <w:p w:rsidR="004C2376" w:rsidRPr="004C2376" w:rsidRDefault="004C2376" w:rsidP="004C2376">
      <w:pPr>
        <w:rPr>
          <w:sz w:val="20"/>
          <w:szCs w:val="20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1985"/>
        <w:gridCol w:w="968"/>
        <w:gridCol w:w="991"/>
        <w:gridCol w:w="1018"/>
        <w:gridCol w:w="992"/>
        <w:gridCol w:w="992"/>
        <w:gridCol w:w="1843"/>
      </w:tblGrid>
      <w:tr w:rsidR="004C2376" w:rsidRPr="004C2376" w:rsidTr="00EE748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Муниципальный заказчик подпрограммы       </w:t>
            </w:r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закупками администрации в городском округе Люберцы Московской области</w:t>
            </w:r>
          </w:p>
        </w:tc>
      </w:tr>
      <w:tr w:rsidR="004C2376" w:rsidRPr="004C2376" w:rsidTr="0070004F">
        <w:trPr>
          <w:trHeight w:val="302"/>
          <w:tblCellSpacing w:w="5" w:type="nil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Источники         </w:t>
            </w:r>
            <w:r w:rsidRPr="00855216">
              <w:rPr>
                <w:sz w:val="20"/>
                <w:szCs w:val="20"/>
              </w:rPr>
              <w:br/>
              <w:t xml:space="preserve">финансирования    </w:t>
            </w:r>
            <w:r w:rsidRPr="00855216">
              <w:rPr>
                <w:sz w:val="20"/>
                <w:szCs w:val="20"/>
              </w:rPr>
              <w:br/>
              <w:t xml:space="preserve">подпрограммы по   </w:t>
            </w:r>
            <w:r w:rsidRPr="00855216">
              <w:rPr>
                <w:sz w:val="20"/>
                <w:szCs w:val="20"/>
              </w:rPr>
              <w:br/>
              <w:t>годам реализации и</w:t>
            </w:r>
            <w:r w:rsidRPr="00855216">
              <w:rPr>
                <w:sz w:val="20"/>
                <w:szCs w:val="20"/>
              </w:rPr>
              <w:br/>
              <w:t xml:space="preserve">главным           </w:t>
            </w:r>
            <w:r w:rsidRPr="00855216">
              <w:rPr>
                <w:sz w:val="20"/>
                <w:szCs w:val="20"/>
              </w:rPr>
              <w:br/>
              <w:t xml:space="preserve">распорядителям    </w:t>
            </w:r>
            <w:r w:rsidRPr="00855216">
              <w:rPr>
                <w:sz w:val="20"/>
                <w:szCs w:val="20"/>
              </w:rPr>
              <w:br/>
              <w:t>бюджетных средств,</w:t>
            </w:r>
            <w:r w:rsidRPr="00855216">
              <w:rPr>
                <w:sz w:val="20"/>
                <w:szCs w:val="20"/>
              </w:rPr>
              <w:br/>
              <w:t xml:space="preserve">в том числе по    </w:t>
            </w:r>
            <w:r w:rsidRPr="00855216">
              <w:rPr>
                <w:sz w:val="20"/>
                <w:szCs w:val="20"/>
              </w:rPr>
              <w:br/>
              <w:t>годам:     2018-2022</w:t>
            </w:r>
            <w:r w:rsidRPr="00855216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Расходы (тыс. рублей)</w:t>
            </w:r>
          </w:p>
        </w:tc>
      </w:tr>
      <w:tr w:rsidR="004C2376" w:rsidRPr="004C2376" w:rsidTr="0070004F">
        <w:trPr>
          <w:trHeight w:val="829"/>
          <w:tblCellSpacing w:w="5" w:type="nil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2018 год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2019 год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2020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2021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2022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Итого</w:t>
            </w:r>
          </w:p>
        </w:tc>
      </w:tr>
      <w:tr w:rsidR="004C2376" w:rsidRPr="004C2376" w:rsidTr="0070004F">
        <w:trPr>
          <w:trHeight w:val="887"/>
          <w:tblCellSpacing w:w="5" w:type="nil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Администрация  городского округа Люберцы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2376" w:rsidRPr="004C2376" w:rsidTr="0070004F">
        <w:trPr>
          <w:trHeight w:val="737"/>
          <w:tblCellSpacing w:w="5" w:type="nil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2376" w:rsidRPr="004C2376" w:rsidTr="0070004F">
        <w:trPr>
          <w:trHeight w:val="840"/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2376" w:rsidRPr="004C2376" w:rsidTr="0070004F">
        <w:trPr>
          <w:trHeight w:val="840"/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2376" w:rsidRPr="004C2376" w:rsidTr="0070004F">
        <w:trPr>
          <w:trHeight w:val="784"/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C2376" w:rsidRPr="004C2376" w:rsidRDefault="004C2376" w:rsidP="004C2376">
      <w:pPr>
        <w:rPr>
          <w:sz w:val="20"/>
          <w:szCs w:val="20"/>
        </w:rPr>
        <w:sectPr w:rsidR="004C2376" w:rsidRPr="004C2376" w:rsidSect="0000174C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4C2376" w:rsidRPr="00966BA9" w:rsidRDefault="004C2376" w:rsidP="004C2376">
      <w:pPr>
        <w:pStyle w:val="ConsPlusTitle"/>
        <w:numPr>
          <w:ilvl w:val="0"/>
          <w:numId w:val="10"/>
        </w:numPr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r w:rsidRPr="00966BA9">
        <w:rPr>
          <w:rFonts w:ascii="Times New Roman" w:hAnsi="Times New Roman" w:cs="Times New Roman"/>
          <w:sz w:val="20"/>
          <w:szCs w:val="20"/>
        </w:rPr>
        <w:lastRenderedPageBreak/>
        <w:t xml:space="preserve">Общая характеристика проблем решаемых </w:t>
      </w:r>
      <w:proofErr w:type="gramStart"/>
      <w:r w:rsidRPr="00966BA9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966BA9">
        <w:rPr>
          <w:rFonts w:ascii="Times New Roman" w:hAnsi="Times New Roman" w:cs="Times New Roman"/>
          <w:sz w:val="20"/>
          <w:szCs w:val="20"/>
        </w:rPr>
        <w:t xml:space="preserve"> средством мероприятий</w:t>
      </w:r>
    </w:p>
    <w:p w:rsidR="004C2376" w:rsidRPr="004C2376" w:rsidRDefault="004C2376" w:rsidP="004C2376">
      <w:pPr>
        <w:pStyle w:val="ConsPlusTitle"/>
        <w:outlineLvl w:val="2"/>
        <w:rPr>
          <w:b w:val="0"/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C2376">
        <w:rPr>
          <w:sz w:val="20"/>
          <w:szCs w:val="20"/>
        </w:rPr>
        <w:t xml:space="preserve"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 </w:t>
      </w:r>
    </w:p>
    <w:p w:rsidR="004C2376" w:rsidRPr="004C2376" w:rsidRDefault="004C2376" w:rsidP="004C2376">
      <w:pPr>
        <w:ind w:firstLine="284"/>
        <w:jc w:val="both"/>
        <w:rPr>
          <w:color w:val="FF0000"/>
          <w:sz w:val="20"/>
          <w:szCs w:val="20"/>
        </w:rPr>
      </w:pPr>
      <w:r w:rsidRPr="004C2376">
        <w:rPr>
          <w:sz w:val="20"/>
          <w:szCs w:val="20"/>
        </w:rPr>
        <w:t>На территории городского округа Люберцы Московской области осуществляют свою деятельность 167</w:t>
      </w:r>
      <w:r w:rsidRPr="004C2376">
        <w:rPr>
          <w:color w:val="FF0000"/>
          <w:sz w:val="20"/>
          <w:szCs w:val="20"/>
        </w:rPr>
        <w:t xml:space="preserve"> </w:t>
      </w:r>
      <w:r w:rsidRPr="004C2376">
        <w:rPr>
          <w:sz w:val="20"/>
          <w:szCs w:val="20"/>
        </w:rPr>
        <w:t>заказчика, осуществляющих свою деятельность в рамках Федерального закона от 05.04.2013 №</w:t>
      </w:r>
      <w:r w:rsidR="00287370"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 xml:space="preserve">44-ФЗ «О контрактной системе в сфере закупок товаров, работ, услуг для обеспечения государственных и муниципальных нужд» (далее – Федеральный закон </w:t>
      </w:r>
      <w:r w:rsidR="00287370"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>№</w:t>
      </w:r>
      <w:r w:rsidR="00287370"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>44-ФЗ).</w:t>
      </w:r>
    </w:p>
    <w:p w:rsidR="004C2376" w:rsidRPr="004C2376" w:rsidRDefault="004C2376" w:rsidP="004C2376">
      <w:pPr>
        <w:ind w:firstLine="284"/>
        <w:jc w:val="both"/>
        <w:rPr>
          <w:sz w:val="20"/>
          <w:szCs w:val="20"/>
        </w:rPr>
      </w:pPr>
      <w:proofErr w:type="gramStart"/>
      <w:r w:rsidRPr="004C2376">
        <w:rPr>
          <w:sz w:val="20"/>
          <w:szCs w:val="2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4C2376">
        <w:rPr>
          <w:sz w:val="20"/>
          <w:szCs w:val="20"/>
        </w:rPr>
        <w:t xml:space="preserve"> Функции уполномоченного органа осуществляет управление закупок администрации городского округа Люберцы Московской области. </w:t>
      </w:r>
    </w:p>
    <w:p w:rsidR="004C2376" w:rsidRPr="004C2376" w:rsidRDefault="004C2376" w:rsidP="004C2376">
      <w:pPr>
        <w:ind w:firstLine="284"/>
        <w:jc w:val="both"/>
        <w:rPr>
          <w:sz w:val="20"/>
          <w:szCs w:val="20"/>
        </w:rPr>
      </w:pPr>
      <w:proofErr w:type="gramStart"/>
      <w:r w:rsidRPr="004C2376">
        <w:rPr>
          <w:sz w:val="20"/>
          <w:szCs w:val="20"/>
        </w:rPr>
        <w:t>В соответствии с Федеральным законом №</w:t>
      </w:r>
      <w:r w:rsidR="00287370"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>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 в сфере закупок товаров, работ, услуг муниципального</w:t>
      </w:r>
      <w:proofErr w:type="gramEnd"/>
      <w:r w:rsidRPr="004C2376">
        <w:rPr>
          <w:sz w:val="20"/>
          <w:szCs w:val="20"/>
        </w:rPr>
        <w:t xml:space="preserve"> образования городской округ Люберцы Московской области.</w:t>
      </w:r>
    </w:p>
    <w:p w:rsidR="004C2376" w:rsidRPr="004C2376" w:rsidRDefault="004C2376" w:rsidP="004C237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Задачи муниципального заказа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</w:t>
      </w:r>
      <w:r w:rsidR="0074789C">
        <w:rPr>
          <w:sz w:val="20"/>
          <w:szCs w:val="20"/>
        </w:rPr>
        <w:t>кращения издержек весьма актуаль</w:t>
      </w:r>
      <w:r w:rsidRPr="004C2376">
        <w:rPr>
          <w:sz w:val="20"/>
          <w:szCs w:val="20"/>
        </w:rPr>
        <w:t>н</w:t>
      </w:r>
      <w:r w:rsidR="0074789C">
        <w:rPr>
          <w:sz w:val="20"/>
          <w:szCs w:val="20"/>
        </w:rPr>
        <w:t>о</w:t>
      </w:r>
      <w:r w:rsidRPr="004C2376">
        <w:rPr>
          <w:sz w:val="20"/>
          <w:szCs w:val="20"/>
        </w:rPr>
        <w:t xml:space="preserve"> для системы муниципального управления округа. Одним из 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</w:p>
    <w:p w:rsidR="004C2376" w:rsidRPr="00966BA9" w:rsidRDefault="004C2376" w:rsidP="004C2376">
      <w:pPr>
        <w:pStyle w:val="ConsPlusTitle"/>
        <w:numPr>
          <w:ilvl w:val="1"/>
          <w:numId w:val="8"/>
        </w:numPr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r w:rsidRPr="00966BA9">
        <w:rPr>
          <w:rFonts w:ascii="Times New Roman" w:hAnsi="Times New Roman" w:cs="Times New Roman"/>
          <w:sz w:val="20"/>
          <w:szCs w:val="20"/>
        </w:rPr>
        <w:t xml:space="preserve"> Основные проблемы конкуренции в городском округе Люберцы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4C2376" w:rsidRPr="004C2376" w:rsidRDefault="004C2376" w:rsidP="004C2376">
      <w:pPr>
        <w:ind w:firstLine="284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9" w:name="Par365"/>
      <w:bookmarkEnd w:id="9"/>
      <w:r w:rsidRPr="004C2376">
        <w:rPr>
          <w:b/>
          <w:sz w:val="20"/>
          <w:szCs w:val="20"/>
        </w:rPr>
        <w:t>2. 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 Цель муниципальной подпрограммы «Развитие конкуренции в городском округе Люберцы» - 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4C2376" w:rsidRPr="00966BA9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66BA9">
        <w:rPr>
          <w:sz w:val="20"/>
          <w:szCs w:val="20"/>
        </w:rPr>
        <w:t>Для достижения этой цели планируется решение следующих задач: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1. Определение Уполномоченного органа по развитию конкуренции в муниципальном образовании.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2. Создание Рабочей группы по развитию конкуренции в муниципальном образовании. В состав Рабочей группы должны входить:</w:t>
      </w:r>
    </w:p>
    <w:p w:rsidR="004C2376" w:rsidRPr="00966BA9" w:rsidRDefault="004C2376" w:rsidP="004C2376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 xml:space="preserve">- руководители или заместители руководителей Уполномоченного органа, </w:t>
      </w:r>
    </w:p>
    <w:p w:rsidR="004C2376" w:rsidRPr="00966BA9" w:rsidRDefault="004C2376" w:rsidP="004C2376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 xml:space="preserve">- представители общественных организаций, </w:t>
      </w:r>
    </w:p>
    <w:p w:rsidR="004C2376" w:rsidRPr="00966BA9" w:rsidRDefault="004C2376" w:rsidP="004C2376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 xml:space="preserve">- представители потребителей товаров и услуг, </w:t>
      </w:r>
    </w:p>
    <w:p w:rsidR="004C2376" w:rsidRPr="00966BA9" w:rsidRDefault="004C2376" w:rsidP="004C2376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- иные участники.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3. Утверждение перечня приоритетных и социально значимых рынков для развития конкуренции в муниципальном образовании.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4. Разработка плана мероприятий («дорожной карты») по развитию конкуренции в муниципальном образовании.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5. Проведение мониторинга состояния и развития конкурентной среды на рынках товаров и услуг</w:t>
      </w:r>
      <w:r w:rsidRPr="004C2376">
        <w:rPr>
          <w:sz w:val="20"/>
          <w:szCs w:val="20"/>
        </w:rPr>
        <w:t xml:space="preserve"> </w:t>
      </w:r>
      <w:r w:rsidRPr="00966BA9">
        <w:rPr>
          <w:rFonts w:ascii="Times New Roman" w:hAnsi="Times New Roman" w:cs="Times New Roman"/>
          <w:b w:val="0"/>
          <w:sz w:val="20"/>
          <w:szCs w:val="20"/>
        </w:rPr>
        <w:t>муниципального образования.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lastRenderedPageBreak/>
        <w:t>6.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образовании.</w:t>
      </w:r>
    </w:p>
    <w:p w:rsidR="004C2376" w:rsidRPr="00966BA9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966BA9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10" w:name="Par475"/>
      <w:bookmarkEnd w:id="10"/>
    </w:p>
    <w:p w:rsidR="004C2376" w:rsidRPr="00966BA9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11" w:name="Par524"/>
      <w:bookmarkEnd w:id="11"/>
      <w:r w:rsidRPr="00966BA9">
        <w:rPr>
          <w:b/>
          <w:sz w:val="20"/>
          <w:szCs w:val="20"/>
        </w:rPr>
        <w:t>2.2. Планируемые результаты реализации муниципальной подпрограммы</w:t>
      </w:r>
    </w:p>
    <w:p w:rsidR="004C2376" w:rsidRPr="00966BA9" w:rsidRDefault="004C2376" w:rsidP="004C2376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 xml:space="preserve">Основные планируемые результаты (показатели эффективности) реализации муниципальной программы и их динамика по годам реализации муниципальной программы приведены в </w:t>
      </w:r>
      <w:hyperlink w:anchor="Par543" w:history="1">
        <w:r w:rsidRPr="004C2376">
          <w:rPr>
            <w:sz w:val="20"/>
            <w:szCs w:val="20"/>
          </w:rPr>
          <w:t xml:space="preserve">приложении № </w:t>
        </w:r>
      </w:hyperlink>
      <w:r w:rsidR="00287370">
        <w:rPr>
          <w:sz w:val="20"/>
          <w:szCs w:val="20"/>
        </w:rPr>
        <w:t>6</w:t>
      </w:r>
      <w:r w:rsidRPr="004C2376">
        <w:rPr>
          <w:sz w:val="20"/>
          <w:szCs w:val="20"/>
        </w:rPr>
        <w:t>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 xml:space="preserve">2.3. Порядок взаимодействия </w:t>
      </w:r>
      <w:proofErr w:type="gramStart"/>
      <w:r w:rsidRPr="004C2376">
        <w:rPr>
          <w:b/>
          <w:sz w:val="20"/>
          <w:szCs w:val="20"/>
        </w:rPr>
        <w:t>ответственных</w:t>
      </w:r>
      <w:proofErr w:type="gramEnd"/>
      <w:r w:rsidRPr="004C2376">
        <w:rPr>
          <w:b/>
          <w:sz w:val="20"/>
          <w:szCs w:val="20"/>
        </w:rPr>
        <w:t xml:space="preserve"> за выполнение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мероприятий подпрограммы с заказчиком муниципальной подпрограммы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Управление закупок администрации городского округа Люберцы является заказчиком муниципальной подпрограммы, организует управление реализацию муниципальной подпрограммы и осуществляет взаимодействие с ответственными лицами за выполнение мероприятий программы, обеспечивая: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планирование реализации муниципальной подпрограммы в ключе задач и целевых ориентиров муниципальной программы на соответствующий финансовый год;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мониторинг целевых значений показателей муниципальной подпрограммы и показателей мероприятий муниципальной подпрограммы;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 xml:space="preserve">осуществление анализа и </w:t>
      </w:r>
      <w:proofErr w:type="gramStart"/>
      <w:r w:rsidRPr="004C2376">
        <w:rPr>
          <w:sz w:val="20"/>
          <w:szCs w:val="20"/>
        </w:rPr>
        <w:t>оценки</w:t>
      </w:r>
      <w:proofErr w:type="gramEnd"/>
      <w:r w:rsidRPr="004C2376">
        <w:rPr>
          <w:sz w:val="20"/>
          <w:szCs w:val="20"/>
        </w:rPr>
        <w:t xml:space="preserve"> фактически достигаемых значений показателей муниципальной подпрограммы в ходе ее реализации и по итогам отчетного периода;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осуществление ежегодной оценки результативности и эффективности мероприятий муниципальной подпрограммы;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контроль реализации мероприятий муниципальной подпрограммы в ходе ее реализации;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внесение предложений о корректировке параметров муниципальной подпрограммы;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информационное сопровождение реализации муниципальной подпрограммы.</w:t>
      </w:r>
    </w:p>
    <w:p w:rsidR="004C2376" w:rsidRPr="004C2376" w:rsidRDefault="004C2376" w:rsidP="004C2376">
      <w:pPr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2.4. Методика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оценки эффективности реализации муниципальной подпрограммы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4C2376">
        <w:rPr>
          <w:sz w:val="20"/>
          <w:szCs w:val="20"/>
        </w:rPr>
        <w:t>Методика оценки эффективности реализации муниципальной подпрограммы определяет алгоритм оценки результативности и эффективности муниципальной подпрограммы, в процессе и по итогам ее реализации.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 xml:space="preserve">Под результативностью понимается степень достижения запланированного уровня  показателей приведенных в </w:t>
      </w:r>
      <w:hyperlink w:anchor="Par543" w:history="1">
        <w:r w:rsidRPr="004C2376">
          <w:rPr>
            <w:sz w:val="20"/>
            <w:szCs w:val="20"/>
          </w:rPr>
          <w:t xml:space="preserve">приложении № </w:t>
        </w:r>
      </w:hyperlink>
      <w:r w:rsidRPr="004C2376">
        <w:rPr>
          <w:sz w:val="20"/>
          <w:szCs w:val="20"/>
        </w:rPr>
        <w:t>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4C2376">
        <w:rPr>
          <w:sz w:val="20"/>
          <w:szCs w:val="20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муниципальной подпрограммы.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4C2376">
        <w:rPr>
          <w:sz w:val="20"/>
          <w:szCs w:val="20"/>
        </w:rPr>
        <w:t>Для оценки результативности муниципальной подпрограммы должны быть использованы плановые и фактические значения соответствующих целевых показателей в процентном соотношении и в количестве участников в одной процедуре.</w:t>
      </w:r>
    </w:p>
    <w:p w:rsidR="004C2376" w:rsidRPr="004C2376" w:rsidRDefault="004C2376" w:rsidP="004C2376">
      <w:pPr>
        <w:rPr>
          <w:sz w:val="20"/>
          <w:szCs w:val="20"/>
        </w:rPr>
        <w:sectPr w:rsidR="004C2376" w:rsidRPr="004C2376" w:rsidSect="00D8615D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4C2376" w:rsidRPr="00855216" w:rsidRDefault="004C2376" w:rsidP="004C2376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lastRenderedPageBreak/>
        <w:t>Приложение № 5</w:t>
      </w:r>
    </w:p>
    <w:p w:rsidR="004C2376" w:rsidRPr="00855216" w:rsidRDefault="004C2376" w:rsidP="004C2376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t>к Подпрограмме «Развитие конкуренции в городском округе Люберцы»</w:t>
      </w:r>
    </w:p>
    <w:p w:rsidR="004C2376" w:rsidRPr="00855216" w:rsidRDefault="004C2376" w:rsidP="004C2376">
      <w:pPr>
        <w:jc w:val="right"/>
        <w:rPr>
          <w:b/>
          <w:sz w:val="20"/>
          <w:szCs w:val="20"/>
        </w:rPr>
      </w:pPr>
    </w:p>
    <w:p w:rsidR="004C2376" w:rsidRPr="004C2376" w:rsidRDefault="004C2376" w:rsidP="004C2376">
      <w:pPr>
        <w:jc w:val="right"/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Перечень мероприятий муниципальной подпрограммы «Развитие конкуренции в городском округе Люберцы»</w:t>
      </w:r>
    </w:p>
    <w:p w:rsidR="004C2376" w:rsidRPr="004C2376" w:rsidRDefault="004C2376" w:rsidP="004C2376">
      <w:pPr>
        <w:jc w:val="right"/>
      </w:pPr>
    </w:p>
    <w:p w:rsidR="004C2376" w:rsidRPr="004C2376" w:rsidRDefault="004C2376" w:rsidP="004C2376">
      <w:pPr>
        <w:jc w:val="right"/>
      </w:pPr>
    </w:p>
    <w:tbl>
      <w:tblPr>
        <w:tblW w:w="16081" w:type="dxa"/>
        <w:jc w:val="center"/>
        <w:tblCellSpacing w:w="5" w:type="nil"/>
        <w:tblInd w:w="-1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090"/>
        <w:gridCol w:w="1453"/>
        <w:gridCol w:w="1536"/>
        <w:gridCol w:w="1584"/>
        <w:gridCol w:w="1006"/>
        <w:gridCol w:w="709"/>
        <w:gridCol w:w="709"/>
        <w:gridCol w:w="708"/>
        <w:gridCol w:w="709"/>
        <w:gridCol w:w="708"/>
        <w:gridCol w:w="2092"/>
        <w:gridCol w:w="2210"/>
      </w:tblGrid>
      <w:tr w:rsidR="004C2376" w:rsidRPr="004C2376" w:rsidTr="00EE7480">
        <w:trPr>
          <w:trHeight w:val="1147"/>
          <w:tblCellSpacing w:w="5" w:type="nil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№ </w:t>
            </w:r>
            <w:proofErr w:type="gramStart"/>
            <w:r w:rsidRPr="004C2376">
              <w:rPr>
                <w:sz w:val="20"/>
                <w:szCs w:val="20"/>
              </w:rPr>
              <w:t>п</w:t>
            </w:r>
            <w:proofErr w:type="gramEnd"/>
            <w:r w:rsidRPr="004C2376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Объем финансирования мероприятия в году предшествующему году начало реализации муниципальной программы (тыс. руб.)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Всего</w:t>
            </w:r>
          </w:p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(тыс. руб.)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Объем финансирования по годам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C2376">
              <w:rPr>
                <w:sz w:val="20"/>
                <w:szCs w:val="20"/>
              </w:rPr>
              <w:t>Ответственный</w:t>
            </w:r>
            <w:proofErr w:type="gramEnd"/>
            <w:r w:rsidRPr="004C2376">
              <w:rPr>
                <w:sz w:val="20"/>
                <w:szCs w:val="20"/>
              </w:rPr>
              <w:t xml:space="preserve"> за выполнения мероприятия подпрограммы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Результат выполнения мероприятия подпрограммы</w:t>
            </w:r>
          </w:p>
        </w:tc>
      </w:tr>
      <w:tr w:rsidR="004C2376" w:rsidRPr="004C2376" w:rsidTr="00EE7480">
        <w:trPr>
          <w:tblCellSpacing w:w="5" w:type="nil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2018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2019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2020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2021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2022 год 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2376" w:rsidRPr="004C2376" w:rsidTr="00EE7480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966BA9" w:rsidRDefault="004C2376" w:rsidP="00EE7480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6BA9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Проведение мониторинга состояния и развития конкурентной среды на рынках товаров и услуг муниципального образования.</w:t>
            </w:r>
          </w:p>
          <w:p w:rsidR="004C2376" w:rsidRPr="00966BA9" w:rsidRDefault="004C2376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ежегодно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28737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Управление закупками администрации городского округа Люберцы /Управление </w:t>
            </w:r>
            <w:r w:rsidR="00287370">
              <w:rPr>
                <w:sz w:val="20"/>
                <w:szCs w:val="20"/>
              </w:rPr>
              <w:t>экономики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Анализ состояния и развития конкурентной среды на рынках товаров и услуг муниципального образования</w:t>
            </w:r>
          </w:p>
        </w:tc>
      </w:tr>
      <w:tr w:rsidR="004C2376" w:rsidRPr="004C2376" w:rsidTr="00EE7480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2.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966BA9" w:rsidRDefault="004C2376" w:rsidP="00EE7480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6BA9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ежегодно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Управление закупками администрации городского округа Люберцы /</w:t>
            </w:r>
          </w:p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Управление предпринимательства и  инвестиций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Высокий уровень информированности субъектов предпринимательской деятельности и потребителей товаров и услуг о состоянии конкурентной среды.</w:t>
            </w:r>
          </w:p>
        </w:tc>
      </w:tr>
    </w:tbl>
    <w:p w:rsidR="004C2376" w:rsidRPr="004C2376" w:rsidRDefault="004C2376" w:rsidP="004C2376">
      <w:pPr>
        <w:jc w:val="right"/>
        <w:sectPr w:rsidR="004C2376" w:rsidRPr="004C2376" w:rsidSect="00D8615D">
          <w:pgSz w:w="16838" w:h="11906" w:orient="landscape"/>
          <w:pgMar w:top="568" w:right="1134" w:bottom="284" w:left="1134" w:header="708" w:footer="708" w:gutter="0"/>
          <w:cols w:space="708"/>
          <w:docGrid w:linePitch="360"/>
        </w:sectPr>
      </w:pPr>
    </w:p>
    <w:p w:rsidR="004C2376" w:rsidRPr="00855216" w:rsidRDefault="004C2376" w:rsidP="004C2376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lastRenderedPageBreak/>
        <w:t>Приложение № 6</w:t>
      </w:r>
    </w:p>
    <w:p w:rsidR="004C2376" w:rsidRPr="00855216" w:rsidRDefault="004C2376" w:rsidP="004C2376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t>к Подпрограмме «Развитие конкуренции в городском округе Люберцы»</w:t>
      </w:r>
    </w:p>
    <w:p w:rsidR="004C2376" w:rsidRPr="00855216" w:rsidRDefault="004C2376" w:rsidP="004C237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Планируемые результаты реализации муниципальной подпрограммы «Развитие конкуренции в городском округе Люберцы»</w:t>
      </w:r>
    </w:p>
    <w:p w:rsidR="004C2376" w:rsidRPr="004C2376" w:rsidRDefault="004C2376" w:rsidP="004C237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321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3963"/>
        <w:gridCol w:w="1258"/>
        <w:gridCol w:w="1258"/>
        <w:gridCol w:w="1810"/>
        <w:gridCol w:w="850"/>
        <w:gridCol w:w="851"/>
        <w:gridCol w:w="850"/>
        <w:gridCol w:w="851"/>
        <w:gridCol w:w="850"/>
      </w:tblGrid>
      <w:tr w:rsidR="00EB3B1D" w:rsidRPr="004C2376" w:rsidTr="00EB3B1D">
        <w:trPr>
          <w:cantSplit/>
          <w:trHeight w:val="360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№</w:t>
            </w:r>
          </w:p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2376">
              <w:rPr>
                <w:rFonts w:ascii="Times New Roman" w:hAnsi="Times New Roman" w:cs="Times New Roman"/>
              </w:rPr>
              <w:t>п</w:t>
            </w:r>
            <w:proofErr w:type="gramEnd"/>
            <w:r w:rsidRPr="004C23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B3B1D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Базовое значение показателя (на начало реализации подпрограммы (подпрограммы))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795543" w:rsidRDefault="00EB3B1D" w:rsidP="00EE7480">
            <w:pPr>
              <w:rPr>
                <w:sz w:val="20"/>
                <w:szCs w:val="20"/>
              </w:rPr>
            </w:pPr>
            <w:r w:rsidRPr="00795543">
              <w:rPr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</w:tc>
      </w:tr>
      <w:tr w:rsidR="00EB3B1D" w:rsidRPr="004C2376" w:rsidTr="00EB3B1D">
        <w:trPr>
          <w:cantSplit/>
          <w:trHeight w:val="771"/>
          <w:jc w:val="center"/>
        </w:trPr>
        <w:tc>
          <w:tcPr>
            <w:tcW w:w="6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5825E4" w:rsidRDefault="00EB3B1D" w:rsidP="00EE748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5825E4" w:rsidRDefault="00EB3B1D" w:rsidP="00EE748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5825E4" w:rsidRDefault="00EB3B1D" w:rsidP="00EE748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5825E4" w:rsidRDefault="00EB3B1D" w:rsidP="00EE748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5825E4" w:rsidRDefault="00EB3B1D" w:rsidP="00EE748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2022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Default="00EB3B1D" w:rsidP="00EB3B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3.Подпрограмма</w:t>
            </w:r>
          </w:p>
          <w:p w:rsidR="00EB3B1D" w:rsidRPr="004C2376" w:rsidRDefault="00EB3B1D" w:rsidP="00EB3B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0004F">
              <w:rPr>
                <w:rFonts w:ascii="Times New Roman" w:hAnsi="Times New Roman" w:cs="Times New Roman"/>
              </w:rPr>
              <w:t>Развитие конкуренции в городском округе Люберцы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5825E4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5825E4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5825E4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5825E4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5825E4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Среднее количество участников на торгах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количество участников в одной процедуре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Доля </w:t>
            </w:r>
            <w:proofErr w:type="gramStart"/>
            <w:r w:rsidRPr="004C2376">
              <w:rPr>
                <w:sz w:val="20"/>
                <w:szCs w:val="20"/>
              </w:rPr>
              <w:t>общей экономии денежных средств от общей суммы объявленных торгов</w:t>
            </w:r>
            <w:proofErr w:type="gramEnd"/>
            <w:r w:rsidRPr="004C23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Доля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5825E4">
            <w:pPr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5825E4">
            <w:pPr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5825E4">
            <w:pPr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5825E4">
            <w:pPr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5825E4">
            <w:pPr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Количество реализованных требований Стандарта развития конкуренции в Московской области</w:t>
            </w:r>
          </w:p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4C2376">
              <w:rPr>
                <w:rFonts w:ascii="Times New Roman" w:hAnsi="Times New Roman"/>
              </w:rPr>
              <w:t>единица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</w:tr>
    </w:tbl>
    <w:p w:rsidR="00706757" w:rsidRPr="004C2376" w:rsidRDefault="00706757" w:rsidP="0069612C">
      <w:pPr>
        <w:jc w:val="both"/>
        <w:rPr>
          <w:sz w:val="20"/>
          <w:szCs w:val="20"/>
        </w:rPr>
      </w:pPr>
    </w:p>
    <w:sectPr w:rsidR="00706757" w:rsidRPr="004C2376" w:rsidSect="000C2BC6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0851"/>
    <w:multiLevelType w:val="hybridMultilevel"/>
    <w:tmpl w:val="7F0A0FCA"/>
    <w:lvl w:ilvl="0" w:tplc="ED489B2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04D7260"/>
    <w:multiLevelType w:val="hybridMultilevel"/>
    <w:tmpl w:val="D870E070"/>
    <w:lvl w:ilvl="0" w:tplc="A5D469C2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907D3B"/>
    <w:multiLevelType w:val="hybridMultilevel"/>
    <w:tmpl w:val="547A29C6"/>
    <w:lvl w:ilvl="0" w:tplc="8A64C760">
      <w:start w:val="1"/>
      <w:numFmt w:val="decimal"/>
      <w:lvlText w:val="%1."/>
      <w:lvlJc w:val="left"/>
      <w:pPr>
        <w:ind w:left="1457" w:hanging="360"/>
      </w:pPr>
    </w:lvl>
    <w:lvl w:ilvl="1" w:tplc="04190019">
      <w:start w:val="1"/>
      <w:numFmt w:val="lowerLetter"/>
      <w:lvlText w:val="%2."/>
      <w:lvlJc w:val="left"/>
      <w:pPr>
        <w:ind w:left="2177" w:hanging="360"/>
      </w:pPr>
    </w:lvl>
    <w:lvl w:ilvl="2" w:tplc="0419001B">
      <w:start w:val="1"/>
      <w:numFmt w:val="lowerRoman"/>
      <w:lvlText w:val="%3."/>
      <w:lvlJc w:val="right"/>
      <w:pPr>
        <w:ind w:left="2897" w:hanging="180"/>
      </w:pPr>
    </w:lvl>
    <w:lvl w:ilvl="3" w:tplc="0419000F">
      <w:start w:val="1"/>
      <w:numFmt w:val="decimal"/>
      <w:lvlText w:val="%4."/>
      <w:lvlJc w:val="left"/>
      <w:pPr>
        <w:ind w:left="3617" w:hanging="360"/>
      </w:pPr>
    </w:lvl>
    <w:lvl w:ilvl="4" w:tplc="04190019">
      <w:start w:val="1"/>
      <w:numFmt w:val="lowerLetter"/>
      <w:lvlText w:val="%5."/>
      <w:lvlJc w:val="left"/>
      <w:pPr>
        <w:ind w:left="4337" w:hanging="360"/>
      </w:pPr>
    </w:lvl>
    <w:lvl w:ilvl="5" w:tplc="0419001B">
      <w:start w:val="1"/>
      <w:numFmt w:val="lowerRoman"/>
      <w:lvlText w:val="%6."/>
      <w:lvlJc w:val="right"/>
      <w:pPr>
        <w:ind w:left="5057" w:hanging="180"/>
      </w:pPr>
    </w:lvl>
    <w:lvl w:ilvl="6" w:tplc="0419000F">
      <w:start w:val="1"/>
      <w:numFmt w:val="decimal"/>
      <w:lvlText w:val="%7."/>
      <w:lvlJc w:val="left"/>
      <w:pPr>
        <w:ind w:left="5777" w:hanging="360"/>
      </w:pPr>
    </w:lvl>
    <w:lvl w:ilvl="7" w:tplc="04190019">
      <w:start w:val="1"/>
      <w:numFmt w:val="lowerLetter"/>
      <w:lvlText w:val="%8."/>
      <w:lvlJc w:val="left"/>
      <w:pPr>
        <w:ind w:left="6497" w:hanging="360"/>
      </w:pPr>
    </w:lvl>
    <w:lvl w:ilvl="8" w:tplc="0419001B">
      <w:start w:val="1"/>
      <w:numFmt w:val="lowerRoman"/>
      <w:lvlText w:val="%9."/>
      <w:lvlJc w:val="right"/>
      <w:pPr>
        <w:ind w:left="7217" w:hanging="180"/>
      </w:pPr>
    </w:lvl>
  </w:abstractNum>
  <w:abstractNum w:abstractNumId="3">
    <w:nsid w:val="281737F8"/>
    <w:multiLevelType w:val="hybridMultilevel"/>
    <w:tmpl w:val="61DCB832"/>
    <w:lvl w:ilvl="0" w:tplc="C8AC2108">
      <w:start w:val="1"/>
      <w:numFmt w:val="decimal"/>
      <w:lvlText w:val="%1."/>
      <w:lvlJc w:val="left"/>
      <w:pPr>
        <w:ind w:left="1813" w:hanging="11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A37671"/>
    <w:multiLevelType w:val="hybridMultilevel"/>
    <w:tmpl w:val="FF528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207ED"/>
    <w:multiLevelType w:val="hybridMultilevel"/>
    <w:tmpl w:val="72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A4F5D"/>
    <w:multiLevelType w:val="hybridMultilevel"/>
    <w:tmpl w:val="098CAAAC"/>
    <w:lvl w:ilvl="0" w:tplc="F296196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FB07E8C"/>
    <w:multiLevelType w:val="hybridMultilevel"/>
    <w:tmpl w:val="85AEEA5C"/>
    <w:lvl w:ilvl="0" w:tplc="CEFA010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>
    <w:nsid w:val="4E0B4968"/>
    <w:multiLevelType w:val="hybridMultilevel"/>
    <w:tmpl w:val="098CAAAC"/>
    <w:lvl w:ilvl="0" w:tplc="F29619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7410D9"/>
    <w:multiLevelType w:val="hybridMultilevel"/>
    <w:tmpl w:val="9086E2D6"/>
    <w:lvl w:ilvl="0" w:tplc="078A9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0F6C69"/>
    <w:multiLevelType w:val="hybridMultilevel"/>
    <w:tmpl w:val="D8083000"/>
    <w:lvl w:ilvl="0" w:tplc="2F30B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342B68"/>
    <w:multiLevelType w:val="multilevel"/>
    <w:tmpl w:val="F5A42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1662D8F"/>
    <w:multiLevelType w:val="hybridMultilevel"/>
    <w:tmpl w:val="0F7C63AA"/>
    <w:lvl w:ilvl="0" w:tplc="B854DC9C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7AAF5ECE"/>
    <w:multiLevelType w:val="hybridMultilevel"/>
    <w:tmpl w:val="CC9A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1085D"/>
    <w:rsid w:val="00023788"/>
    <w:rsid w:val="00027D84"/>
    <w:rsid w:val="00032251"/>
    <w:rsid w:val="000417B0"/>
    <w:rsid w:val="00041A5D"/>
    <w:rsid w:val="0004744A"/>
    <w:rsid w:val="000515A9"/>
    <w:rsid w:val="00051D58"/>
    <w:rsid w:val="00054C89"/>
    <w:rsid w:val="00067CC3"/>
    <w:rsid w:val="00071497"/>
    <w:rsid w:val="00076135"/>
    <w:rsid w:val="00084DD4"/>
    <w:rsid w:val="0008562F"/>
    <w:rsid w:val="00086DF0"/>
    <w:rsid w:val="000906B4"/>
    <w:rsid w:val="000A1B6E"/>
    <w:rsid w:val="000A2895"/>
    <w:rsid w:val="000B1D78"/>
    <w:rsid w:val="000B4315"/>
    <w:rsid w:val="000C0E41"/>
    <w:rsid w:val="000C2BC6"/>
    <w:rsid w:val="000C3E3E"/>
    <w:rsid w:val="000C5C9C"/>
    <w:rsid w:val="000C6AB2"/>
    <w:rsid w:val="000C7EA2"/>
    <w:rsid w:val="000D42ED"/>
    <w:rsid w:val="000D5B95"/>
    <w:rsid w:val="000D6A10"/>
    <w:rsid w:val="000E0CF0"/>
    <w:rsid w:val="000E1426"/>
    <w:rsid w:val="000E3EB3"/>
    <w:rsid w:val="000F09D3"/>
    <w:rsid w:val="00104AA1"/>
    <w:rsid w:val="001053A7"/>
    <w:rsid w:val="001151B0"/>
    <w:rsid w:val="00115E80"/>
    <w:rsid w:val="00121CAA"/>
    <w:rsid w:val="00131C5F"/>
    <w:rsid w:val="001323EF"/>
    <w:rsid w:val="00132E11"/>
    <w:rsid w:val="001363FF"/>
    <w:rsid w:val="0013708B"/>
    <w:rsid w:val="00141A02"/>
    <w:rsid w:val="0014310E"/>
    <w:rsid w:val="00145C58"/>
    <w:rsid w:val="001530A7"/>
    <w:rsid w:val="0015431E"/>
    <w:rsid w:val="00160EAE"/>
    <w:rsid w:val="00165023"/>
    <w:rsid w:val="001761D8"/>
    <w:rsid w:val="001938D4"/>
    <w:rsid w:val="001A093C"/>
    <w:rsid w:val="001A0A96"/>
    <w:rsid w:val="001A1345"/>
    <w:rsid w:val="001A3F16"/>
    <w:rsid w:val="001A7398"/>
    <w:rsid w:val="001B389A"/>
    <w:rsid w:val="001B3C1B"/>
    <w:rsid w:val="001B51BC"/>
    <w:rsid w:val="001C0457"/>
    <w:rsid w:val="001C0A30"/>
    <w:rsid w:val="001C2070"/>
    <w:rsid w:val="001F1CE3"/>
    <w:rsid w:val="00202A83"/>
    <w:rsid w:val="00204F94"/>
    <w:rsid w:val="0020719D"/>
    <w:rsid w:val="00216303"/>
    <w:rsid w:val="00224E05"/>
    <w:rsid w:val="00226004"/>
    <w:rsid w:val="002268A0"/>
    <w:rsid w:val="002315A7"/>
    <w:rsid w:val="00237574"/>
    <w:rsid w:val="00240E5B"/>
    <w:rsid w:val="0025532C"/>
    <w:rsid w:val="00256B9C"/>
    <w:rsid w:val="00262879"/>
    <w:rsid w:val="00265225"/>
    <w:rsid w:val="00270617"/>
    <w:rsid w:val="002800A2"/>
    <w:rsid w:val="00284720"/>
    <w:rsid w:val="00287370"/>
    <w:rsid w:val="002968EE"/>
    <w:rsid w:val="002A054C"/>
    <w:rsid w:val="002A15FB"/>
    <w:rsid w:val="002A1766"/>
    <w:rsid w:val="002A52FE"/>
    <w:rsid w:val="002A6C1A"/>
    <w:rsid w:val="002A7820"/>
    <w:rsid w:val="002B40AA"/>
    <w:rsid w:val="002B4B2B"/>
    <w:rsid w:val="002C1472"/>
    <w:rsid w:val="002C1A2D"/>
    <w:rsid w:val="002C46E3"/>
    <w:rsid w:val="002D2A8F"/>
    <w:rsid w:val="002D31D8"/>
    <w:rsid w:val="002E12EB"/>
    <w:rsid w:val="002E4945"/>
    <w:rsid w:val="002F0553"/>
    <w:rsid w:val="002F0D88"/>
    <w:rsid w:val="002F41EC"/>
    <w:rsid w:val="00311023"/>
    <w:rsid w:val="003179CA"/>
    <w:rsid w:val="00333292"/>
    <w:rsid w:val="003361EF"/>
    <w:rsid w:val="00340B94"/>
    <w:rsid w:val="00357881"/>
    <w:rsid w:val="003656F8"/>
    <w:rsid w:val="00375C1E"/>
    <w:rsid w:val="003806B0"/>
    <w:rsid w:val="00383F8F"/>
    <w:rsid w:val="003A181C"/>
    <w:rsid w:val="003B255E"/>
    <w:rsid w:val="003C11DA"/>
    <w:rsid w:val="003C486B"/>
    <w:rsid w:val="003C5972"/>
    <w:rsid w:val="003C7E0F"/>
    <w:rsid w:val="003E1AF5"/>
    <w:rsid w:val="003F1AF9"/>
    <w:rsid w:val="003F5388"/>
    <w:rsid w:val="00400954"/>
    <w:rsid w:val="00400C69"/>
    <w:rsid w:val="00401815"/>
    <w:rsid w:val="00410121"/>
    <w:rsid w:val="00413426"/>
    <w:rsid w:val="00420D9E"/>
    <w:rsid w:val="00425906"/>
    <w:rsid w:val="00427EE3"/>
    <w:rsid w:val="00434E6C"/>
    <w:rsid w:val="00435E06"/>
    <w:rsid w:val="0044018E"/>
    <w:rsid w:val="004433A9"/>
    <w:rsid w:val="00446A80"/>
    <w:rsid w:val="00464143"/>
    <w:rsid w:val="00466F4E"/>
    <w:rsid w:val="004722BD"/>
    <w:rsid w:val="00473243"/>
    <w:rsid w:val="004762DB"/>
    <w:rsid w:val="0047745B"/>
    <w:rsid w:val="00481059"/>
    <w:rsid w:val="00490A65"/>
    <w:rsid w:val="00493C77"/>
    <w:rsid w:val="004B06E8"/>
    <w:rsid w:val="004B3838"/>
    <w:rsid w:val="004C2376"/>
    <w:rsid w:val="004C26FF"/>
    <w:rsid w:val="004C7253"/>
    <w:rsid w:val="004D0204"/>
    <w:rsid w:val="004D2D5C"/>
    <w:rsid w:val="004D4AED"/>
    <w:rsid w:val="004E147A"/>
    <w:rsid w:val="004F053D"/>
    <w:rsid w:val="004F1112"/>
    <w:rsid w:val="004F1D85"/>
    <w:rsid w:val="004F5343"/>
    <w:rsid w:val="005036B7"/>
    <w:rsid w:val="0050385D"/>
    <w:rsid w:val="0050758C"/>
    <w:rsid w:val="00513D65"/>
    <w:rsid w:val="00523E86"/>
    <w:rsid w:val="00526AF1"/>
    <w:rsid w:val="00531A47"/>
    <w:rsid w:val="00532A06"/>
    <w:rsid w:val="005334E4"/>
    <w:rsid w:val="00536B4B"/>
    <w:rsid w:val="00541A6C"/>
    <w:rsid w:val="00544E55"/>
    <w:rsid w:val="00551620"/>
    <w:rsid w:val="00570564"/>
    <w:rsid w:val="005727FE"/>
    <w:rsid w:val="00576F07"/>
    <w:rsid w:val="005825E4"/>
    <w:rsid w:val="00591E89"/>
    <w:rsid w:val="0059512E"/>
    <w:rsid w:val="005967FA"/>
    <w:rsid w:val="005971FD"/>
    <w:rsid w:val="005B0EA2"/>
    <w:rsid w:val="005B244A"/>
    <w:rsid w:val="005B7463"/>
    <w:rsid w:val="005C2233"/>
    <w:rsid w:val="005C34D0"/>
    <w:rsid w:val="005F4D90"/>
    <w:rsid w:val="005F6163"/>
    <w:rsid w:val="006008C2"/>
    <w:rsid w:val="00602708"/>
    <w:rsid w:val="006109DF"/>
    <w:rsid w:val="006125BE"/>
    <w:rsid w:val="00612E78"/>
    <w:rsid w:val="0062464C"/>
    <w:rsid w:val="006248C4"/>
    <w:rsid w:val="006345D1"/>
    <w:rsid w:val="00634F3C"/>
    <w:rsid w:val="0064202E"/>
    <w:rsid w:val="00644E1A"/>
    <w:rsid w:val="00651F77"/>
    <w:rsid w:val="00652EB1"/>
    <w:rsid w:val="006668AF"/>
    <w:rsid w:val="00670340"/>
    <w:rsid w:val="00681C69"/>
    <w:rsid w:val="0068452B"/>
    <w:rsid w:val="00687378"/>
    <w:rsid w:val="0069080F"/>
    <w:rsid w:val="0069612C"/>
    <w:rsid w:val="006E7253"/>
    <w:rsid w:val="006F3A03"/>
    <w:rsid w:val="0070004F"/>
    <w:rsid w:val="007036DE"/>
    <w:rsid w:val="00704360"/>
    <w:rsid w:val="00705242"/>
    <w:rsid w:val="00706757"/>
    <w:rsid w:val="00723DB1"/>
    <w:rsid w:val="007265A5"/>
    <w:rsid w:val="00740BA4"/>
    <w:rsid w:val="00747422"/>
    <w:rsid w:val="0074789C"/>
    <w:rsid w:val="00752895"/>
    <w:rsid w:val="007541F9"/>
    <w:rsid w:val="00762101"/>
    <w:rsid w:val="00780E7A"/>
    <w:rsid w:val="0078495C"/>
    <w:rsid w:val="00791F5D"/>
    <w:rsid w:val="00792609"/>
    <w:rsid w:val="007938A6"/>
    <w:rsid w:val="00795543"/>
    <w:rsid w:val="007968F8"/>
    <w:rsid w:val="007A0F01"/>
    <w:rsid w:val="007A3416"/>
    <w:rsid w:val="007A5788"/>
    <w:rsid w:val="007A62D6"/>
    <w:rsid w:val="007B2EC8"/>
    <w:rsid w:val="007B4A87"/>
    <w:rsid w:val="007B5527"/>
    <w:rsid w:val="007B70CF"/>
    <w:rsid w:val="007C71C1"/>
    <w:rsid w:val="007D7CA5"/>
    <w:rsid w:val="007E0B2F"/>
    <w:rsid w:val="007F3D24"/>
    <w:rsid w:val="00807F11"/>
    <w:rsid w:val="00810E28"/>
    <w:rsid w:val="00812469"/>
    <w:rsid w:val="00812EE0"/>
    <w:rsid w:val="0081721C"/>
    <w:rsid w:val="0084263B"/>
    <w:rsid w:val="008446C7"/>
    <w:rsid w:val="008464E6"/>
    <w:rsid w:val="00855216"/>
    <w:rsid w:val="008677C4"/>
    <w:rsid w:val="0087102E"/>
    <w:rsid w:val="0087140D"/>
    <w:rsid w:val="008804D6"/>
    <w:rsid w:val="00885FEF"/>
    <w:rsid w:val="008A7417"/>
    <w:rsid w:val="008B2CD6"/>
    <w:rsid w:val="008B746D"/>
    <w:rsid w:val="008D5588"/>
    <w:rsid w:val="008D741A"/>
    <w:rsid w:val="008E1382"/>
    <w:rsid w:val="008E476D"/>
    <w:rsid w:val="008E4AC5"/>
    <w:rsid w:val="008F30D7"/>
    <w:rsid w:val="008F61A1"/>
    <w:rsid w:val="008F7806"/>
    <w:rsid w:val="00911282"/>
    <w:rsid w:val="009138D1"/>
    <w:rsid w:val="0091682B"/>
    <w:rsid w:val="00923AB1"/>
    <w:rsid w:val="00926ED2"/>
    <w:rsid w:val="009319E4"/>
    <w:rsid w:val="00935B9C"/>
    <w:rsid w:val="00943BEB"/>
    <w:rsid w:val="009536C4"/>
    <w:rsid w:val="00954610"/>
    <w:rsid w:val="009569A1"/>
    <w:rsid w:val="009604B9"/>
    <w:rsid w:val="00966BA9"/>
    <w:rsid w:val="00971268"/>
    <w:rsid w:val="00980B65"/>
    <w:rsid w:val="009A2C5D"/>
    <w:rsid w:val="009D006B"/>
    <w:rsid w:val="009D0192"/>
    <w:rsid w:val="009E662B"/>
    <w:rsid w:val="00A05C14"/>
    <w:rsid w:val="00A05CEC"/>
    <w:rsid w:val="00A10067"/>
    <w:rsid w:val="00A200F2"/>
    <w:rsid w:val="00A22F9D"/>
    <w:rsid w:val="00A332A5"/>
    <w:rsid w:val="00A336B4"/>
    <w:rsid w:val="00A41928"/>
    <w:rsid w:val="00A4299F"/>
    <w:rsid w:val="00A51B9D"/>
    <w:rsid w:val="00A55F17"/>
    <w:rsid w:val="00A56FD0"/>
    <w:rsid w:val="00A63E46"/>
    <w:rsid w:val="00A64BA1"/>
    <w:rsid w:val="00A7171D"/>
    <w:rsid w:val="00A72DF8"/>
    <w:rsid w:val="00A73AF9"/>
    <w:rsid w:val="00A80B32"/>
    <w:rsid w:val="00A8124B"/>
    <w:rsid w:val="00A86573"/>
    <w:rsid w:val="00A867F7"/>
    <w:rsid w:val="00A86E71"/>
    <w:rsid w:val="00AA71BE"/>
    <w:rsid w:val="00AB5283"/>
    <w:rsid w:val="00AC027C"/>
    <w:rsid w:val="00AC6104"/>
    <w:rsid w:val="00AE1D54"/>
    <w:rsid w:val="00AE372A"/>
    <w:rsid w:val="00AE39D8"/>
    <w:rsid w:val="00AE3F1E"/>
    <w:rsid w:val="00AE7107"/>
    <w:rsid w:val="00AF34EE"/>
    <w:rsid w:val="00AF3C66"/>
    <w:rsid w:val="00AF475E"/>
    <w:rsid w:val="00AF592E"/>
    <w:rsid w:val="00B05C3D"/>
    <w:rsid w:val="00B14098"/>
    <w:rsid w:val="00B20316"/>
    <w:rsid w:val="00B21450"/>
    <w:rsid w:val="00B2177F"/>
    <w:rsid w:val="00B35339"/>
    <w:rsid w:val="00B35D93"/>
    <w:rsid w:val="00B35E29"/>
    <w:rsid w:val="00B424EE"/>
    <w:rsid w:val="00B44419"/>
    <w:rsid w:val="00B4692A"/>
    <w:rsid w:val="00B57E2C"/>
    <w:rsid w:val="00B6430C"/>
    <w:rsid w:val="00B70FE7"/>
    <w:rsid w:val="00B719A5"/>
    <w:rsid w:val="00B9270A"/>
    <w:rsid w:val="00BA2667"/>
    <w:rsid w:val="00BA61AA"/>
    <w:rsid w:val="00BB1EC0"/>
    <w:rsid w:val="00BB4023"/>
    <w:rsid w:val="00BB53F6"/>
    <w:rsid w:val="00BB60D2"/>
    <w:rsid w:val="00BC61E6"/>
    <w:rsid w:val="00BC7C60"/>
    <w:rsid w:val="00BD1BB7"/>
    <w:rsid w:val="00BD5954"/>
    <w:rsid w:val="00BE2BE5"/>
    <w:rsid w:val="00BE493E"/>
    <w:rsid w:val="00BF4D23"/>
    <w:rsid w:val="00BF4E29"/>
    <w:rsid w:val="00C02519"/>
    <w:rsid w:val="00C07ACE"/>
    <w:rsid w:val="00C17E06"/>
    <w:rsid w:val="00C25241"/>
    <w:rsid w:val="00C308DB"/>
    <w:rsid w:val="00C4762C"/>
    <w:rsid w:val="00C4795E"/>
    <w:rsid w:val="00C52DED"/>
    <w:rsid w:val="00C52F9B"/>
    <w:rsid w:val="00C6151F"/>
    <w:rsid w:val="00C61889"/>
    <w:rsid w:val="00C67295"/>
    <w:rsid w:val="00C67D1E"/>
    <w:rsid w:val="00C771CA"/>
    <w:rsid w:val="00C870C2"/>
    <w:rsid w:val="00C91958"/>
    <w:rsid w:val="00C91F08"/>
    <w:rsid w:val="00CA1987"/>
    <w:rsid w:val="00CA298D"/>
    <w:rsid w:val="00CA46C7"/>
    <w:rsid w:val="00CA67CD"/>
    <w:rsid w:val="00CA7189"/>
    <w:rsid w:val="00CB0679"/>
    <w:rsid w:val="00CB4537"/>
    <w:rsid w:val="00CB48B2"/>
    <w:rsid w:val="00CB4A01"/>
    <w:rsid w:val="00CB52F9"/>
    <w:rsid w:val="00CB5FCA"/>
    <w:rsid w:val="00CC7B57"/>
    <w:rsid w:val="00CD569F"/>
    <w:rsid w:val="00CD5CD8"/>
    <w:rsid w:val="00CF5E17"/>
    <w:rsid w:val="00CF65FF"/>
    <w:rsid w:val="00D01014"/>
    <w:rsid w:val="00D02212"/>
    <w:rsid w:val="00D05EF8"/>
    <w:rsid w:val="00D103AD"/>
    <w:rsid w:val="00D21AA6"/>
    <w:rsid w:val="00D23B68"/>
    <w:rsid w:val="00D24C41"/>
    <w:rsid w:val="00D316D7"/>
    <w:rsid w:val="00D338CF"/>
    <w:rsid w:val="00D45001"/>
    <w:rsid w:val="00D47BA8"/>
    <w:rsid w:val="00D51E34"/>
    <w:rsid w:val="00D51E3E"/>
    <w:rsid w:val="00D5311F"/>
    <w:rsid w:val="00D5418A"/>
    <w:rsid w:val="00D60B3D"/>
    <w:rsid w:val="00D61A63"/>
    <w:rsid w:val="00D66222"/>
    <w:rsid w:val="00D81274"/>
    <w:rsid w:val="00D83A93"/>
    <w:rsid w:val="00D841C9"/>
    <w:rsid w:val="00D84269"/>
    <w:rsid w:val="00D8615D"/>
    <w:rsid w:val="00DB09A8"/>
    <w:rsid w:val="00DB21D0"/>
    <w:rsid w:val="00DC1D9E"/>
    <w:rsid w:val="00DC1EB2"/>
    <w:rsid w:val="00DC7D8E"/>
    <w:rsid w:val="00DD3117"/>
    <w:rsid w:val="00DD6205"/>
    <w:rsid w:val="00DE3647"/>
    <w:rsid w:val="00DE49B5"/>
    <w:rsid w:val="00DE61C8"/>
    <w:rsid w:val="00DF05CD"/>
    <w:rsid w:val="00DF3D06"/>
    <w:rsid w:val="00DF7736"/>
    <w:rsid w:val="00DF7E7F"/>
    <w:rsid w:val="00E00410"/>
    <w:rsid w:val="00E0163E"/>
    <w:rsid w:val="00E25F05"/>
    <w:rsid w:val="00E4432E"/>
    <w:rsid w:val="00E475AD"/>
    <w:rsid w:val="00E5134B"/>
    <w:rsid w:val="00E537D6"/>
    <w:rsid w:val="00E57C5F"/>
    <w:rsid w:val="00E600F8"/>
    <w:rsid w:val="00E675FA"/>
    <w:rsid w:val="00E7124D"/>
    <w:rsid w:val="00E729DE"/>
    <w:rsid w:val="00E75248"/>
    <w:rsid w:val="00E77E04"/>
    <w:rsid w:val="00E82F43"/>
    <w:rsid w:val="00E8596A"/>
    <w:rsid w:val="00E90D02"/>
    <w:rsid w:val="00EA065E"/>
    <w:rsid w:val="00EB0940"/>
    <w:rsid w:val="00EB19B5"/>
    <w:rsid w:val="00EB1AB8"/>
    <w:rsid w:val="00EB3B1D"/>
    <w:rsid w:val="00EB481A"/>
    <w:rsid w:val="00EC541B"/>
    <w:rsid w:val="00EC651D"/>
    <w:rsid w:val="00ED09A1"/>
    <w:rsid w:val="00ED1942"/>
    <w:rsid w:val="00ED5AEC"/>
    <w:rsid w:val="00ED7688"/>
    <w:rsid w:val="00EE7480"/>
    <w:rsid w:val="00EE7BAC"/>
    <w:rsid w:val="00F1405E"/>
    <w:rsid w:val="00F16B44"/>
    <w:rsid w:val="00F16B67"/>
    <w:rsid w:val="00F23BC4"/>
    <w:rsid w:val="00F245A3"/>
    <w:rsid w:val="00F25BB9"/>
    <w:rsid w:val="00F30316"/>
    <w:rsid w:val="00F32AB6"/>
    <w:rsid w:val="00F36969"/>
    <w:rsid w:val="00F43642"/>
    <w:rsid w:val="00F520C9"/>
    <w:rsid w:val="00F53D00"/>
    <w:rsid w:val="00F6279E"/>
    <w:rsid w:val="00F64F0A"/>
    <w:rsid w:val="00F67492"/>
    <w:rsid w:val="00F75357"/>
    <w:rsid w:val="00F75438"/>
    <w:rsid w:val="00F77330"/>
    <w:rsid w:val="00F81F69"/>
    <w:rsid w:val="00F83564"/>
    <w:rsid w:val="00F91675"/>
    <w:rsid w:val="00FC0AFE"/>
    <w:rsid w:val="00FC2062"/>
    <w:rsid w:val="00FC625B"/>
    <w:rsid w:val="00FD1D8C"/>
    <w:rsid w:val="00FD4C0D"/>
    <w:rsid w:val="00FE1B2E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9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аголовок бланка"/>
    <w:next w:val="ad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d">
    <w:name w:val="Подзаголовок бданка"/>
    <w:next w:val="ae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e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0">
    <w:name w:val="No Spacing"/>
    <w:uiPriority w:val="1"/>
    <w:qFormat/>
    <w:rsid w:val="00F81F69"/>
    <w:pPr>
      <w:spacing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9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аголовок бланка"/>
    <w:next w:val="ad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d">
    <w:name w:val="Подзаголовок бданка"/>
    <w:next w:val="ae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e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0">
    <w:name w:val="No Spacing"/>
    <w:uiPriority w:val="1"/>
    <w:qFormat/>
    <w:rsid w:val="00F81F69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B06DC087B0F5AF325A68C4F4EEAACAEFB88BAA19273DB81F1A9E7F1j118M" TargetMode="External"/><Relationship Id="rId13" Type="http://schemas.openxmlformats.org/officeDocument/2006/relationships/hyperlink" Target="file:///C:\Users\User\Desktop\&#1055;&#1088;&#1086;&#1075;&#1088;&#1072;&#1084;&#1084;&#1072;%20&#1054;&#1058;\&#1055;&#1056;&#1054;&#1043;&#1056;&#1040;&#1052;&#1052;&#1040;%20&#1087;&#1088;&#1077;&#1076;&#1087;&#1088;&#1080;&#1085;&#1080;&#1084;&#1072;&#1090;&#1077;&#1083;&#1100;&#1089;&#1090;&#1074;&#1086;%20-%20&#1057;&#1054;&#1059;&#1058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23FEE19E491D32AE6077F9F7E19B80E99A1B848A1167B34182F2510E7BF9DE38340800ECDA332B2H6i2N" TargetMode="External"/><Relationship Id="rId12" Type="http://schemas.openxmlformats.org/officeDocument/2006/relationships/hyperlink" Target="file:///C:\Users\User\Desktop\&#1055;&#1088;&#1086;&#1075;&#1088;&#1072;&#1084;&#1084;&#1072;%20&#1054;&#1058;\&#1055;&#1056;&#1054;&#1043;&#1056;&#1040;&#1052;&#1052;&#1040;%20&#1087;&#1088;&#1077;&#1076;&#1087;&#1088;&#1080;&#1085;&#1080;&#1084;&#1072;&#1090;&#1077;&#1083;&#1100;&#1089;&#1090;&#1074;&#1086;%20-%20&#1057;&#1054;&#1059;&#1058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DB06DC087B0F5AF325A68C4F4EEAACAEFB88BAA19273DB81F1A9E7F118C6B717E92D5034CDDD76jC15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2DB06DC087B0F5AF325A68C4F4EEAACAEFB88BAA19273DB81F1A9E7F118C6B717E92D5034CDDD74jC1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DB06DC087B0F5AF325A68C4F4EEAACAEFA88B4A29073DB81F1A9E7F1j118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29313-8CF1-423C-AA50-08279970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37</Pages>
  <Words>11622</Words>
  <Characters>66249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Tarakanova LV</cp:lastModifiedBy>
  <cp:revision>10</cp:revision>
  <cp:lastPrinted>2018-02-09T06:21:00Z</cp:lastPrinted>
  <dcterms:created xsi:type="dcterms:W3CDTF">2018-02-08T09:30:00Z</dcterms:created>
  <dcterms:modified xsi:type="dcterms:W3CDTF">2018-02-12T06:42:00Z</dcterms:modified>
</cp:coreProperties>
</file>