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126" w:rsidRDefault="001D7126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Документ предоставлен </w:t>
      </w:r>
      <w:hyperlink r:id="rId4" w:history="1">
        <w:r>
          <w:rPr>
            <w:rFonts w:cs="Times New Roman"/>
            <w:color w:val="0000FF"/>
            <w:szCs w:val="28"/>
          </w:rPr>
          <w:t>КонсультантПлюс</w:t>
        </w:r>
      </w:hyperlink>
      <w:r>
        <w:rPr>
          <w:rFonts w:cs="Times New Roman"/>
          <w:szCs w:val="28"/>
        </w:rPr>
        <w:br/>
      </w:r>
    </w:p>
    <w:p w:rsidR="001D7126" w:rsidRDefault="001D7126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cs="Times New Roman"/>
          <w:szCs w:val="28"/>
        </w:rPr>
      </w:pPr>
    </w:p>
    <w:p w:rsidR="001D7126" w:rsidRDefault="001D712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СОВЕТ ДЕПУТАТОВ ГОРОДСКОГО ПОСЕЛЕНИЯ ЛЮБЕРЦЫ</w:t>
      </w:r>
    </w:p>
    <w:p w:rsidR="001D7126" w:rsidRDefault="001D712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ЛЮБЕРЕЦКОГО МУНИЦИПАЛЬНОГО РАЙОНА МОСКОВСКОЙ ОБЛАСТИ</w:t>
      </w:r>
    </w:p>
    <w:p w:rsidR="001D7126" w:rsidRDefault="001D712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1D7126" w:rsidRDefault="001D712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РЕШЕНИЕ</w:t>
      </w:r>
    </w:p>
    <w:p w:rsidR="001D7126" w:rsidRDefault="001D712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от 7 февраля 2008 г. N 159/1</w:t>
      </w:r>
    </w:p>
    <w:p w:rsidR="001D7126" w:rsidRDefault="001D712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1D7126" w:rsidRDefault="001D712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 УЧЕТНОЙ НОРМЕ И НОРМЕ ПРЕДОСТАВЛЕНИЯ ПЛОЩАДИ</w:t>
      </w:r>
    </w:p>
    <w:p w:rsidR="001D7126" w:rsidRDefault="001D712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ЖИЛОГО ПОМЕЩЕНИЯ В ГОРОДЕ ЛЮБЕРЦЫ</w:t>
      </w:r>
    </w:p>
    <w:p w:rsidR="001D7126" w:rsidRDefault="001D712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D7126" w:rsidRDefault="001D712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(в ред. решений Совета депутатов городского поселения</w:t>
      </w:r>
      <w:proofErr w:type="gramEnd"/>
    </w:p>
    <w:p w:rsidR="001D7126" w:rsidRDefault="001D712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Люберцы Люберецкого муниципального района МО</w:t>
      </w:r>
    </w:p>
    <w:p w:rsidR="001D7126" w:rsidRDefault="001D712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06.06.2008 </w:t>
      </w:r>
      <w:hyperlink r:id="rId5" w:history="1">
        <w:r>
          <w:rPr>
            <w:rFonts w:cs="Times New Roman"/>
            <w:color w:val="0000FF"/>
            <w:szCs w:val="28"/>
          </w:rPr>
          <w:t>N 195/6</w:t>
        </w:r>
      </w:hyperlink>
      <w:r>
        <w:rPr>
          <w:rFonts w:cs="Times New Roman"/>
          <w:szCs w:val="28"/>
        </w:rPr>
        <w:t xml:space="preserve">, от 07.06.2012 </w:t>
      </w:r>
      <w:hyperlink r:id="rId6" w:history="1">
        <w:r>
          <w:rPr>
            <w:rFonts w:cs="Times New Roman"/>
            <w:color w:val="0000FF"/>
            <w:szCs w:val="28"/>
          </w:rPr>
          <w:t>N 226/5</w:t>
        </w:r>
      </w:hyperlink>
      <w:r>
        <w:rPr>
          <w:rFonts w:cs="Times New Roman"/>
          <w:szCs w:val="28"/>
        </w:rPr>
        <w:t>)</w:t>
      </w:r>
    </w:p>
    <w:p w:rsidR="001D7126" w:rsidRDefault="001D7126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1D7126" w:rsidRDefault="001D7126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В соответствии со </w:t>
      </w:r>
      <w:hyperlink r:id="rId7" w:history="1">
        <w:r>
          <w:rPr>
            <w:rFonts w:cs="Times New Roman"/>
            <w:color w:val="0000FF"/>
            <w:szCs w:val="28"/>
          </w:rPr>
          <w:t>статьями 14</w:t>
        </w:r>
      </w:hyperlink>
      <w:r>
        <w:rPr>
          <w:rFonts w:cs="Times New Roman"/>
          <w:szCs w:val="28"/>
        </w:rPr>
        <w:t xml:space="preserve">, </w:t>
      </w:r>
      <w:hyperlink r:id="rId8" w:history="1">
        <w:r>
          <w:rPr>
            <w:rFonts w:cs="Times New Roman"/>
            <w:color w:val="0000FF"/>
            <w:szCs w:val="28"/>
          </w:rPr>
          <w:t>50</w:t>
        </w:r>
      </w:hyperlink>
      <w:r>
        <w:rPr>
          <w:rFonts w:cs="Times New Roman"/>
          <w:szCs w:val="28"/>
        </w:rPr>
        <w:t xml:space="preserve"> Жилищного кодекса Российской Федерации, </w:t>
      </w:r>
      <w:hyperlink r:id="rId9" w:history="1">
        <w:r>
          <w:rPr>
            <w:rFonts w:cs="Times New Roman"/>
            <w:color w:val="0000FF"/>
            <w:szCs w:val="28"/>
          </w:rPr>
          <w:t>ст. 14</w:t>
        </w:r>
      </w:hyperlink>
      <w:r>
        <w:rPr>
          <w:rFonts w:cs="Times New Roman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0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Московской области от 26.09.2007 N 160/2007-ОЗ "О порядке решения вопросов местного значения городского поселения Люберцы Люберецкого муниципального района" Совет депутатов города Люберцы решил:</w:t>
      </w:r>
      <w:proofErr w:type="gramEnd"/>
    </w:p>
    <w:p w:rsidR="001D7126" w:rsidRDefault="001D7126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proofErr w:type="gramStart"/>
      <w:r>
        <w:rPr>
          <w:rFonts w:cs="Times New Roman"/>
          <w:szCs w:val="28"/>
        </w:rPr>
        <w:t>Установить в городе Люберцы учетную норму площади жилого помещения для постановки малоимущих граждан на учет в качестве нуждающихся в предоставлении жилья по договору социального найма равной 10 кв. м общей площади на одного члена семьи, проживающей в отдельной квартире, и 12 кв. м общей площади на одного члена семьи, проживающей в коммунальной квартире.</w:t>
      </w:r>
      <w:proofErr w:type="gramEnd"/>
    </w:p>
    <w:p w:rsidR="001D7126" w:rsidRDefault="001D7126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ред. </w:t>
      </w:r>
      <w:hyperlink r:id="rId11" w:history="1">
        <w:r>
          <w:rPr>
            <w:rFonts w:cs="Times New Roman"/>
            <w:color w:val="0000FF"/>
            <w:szCs w:val="28"/>
          </w:rPr>
          <w:t>решения</w:t>
        </w:r>
      </w:hyperlink>
      <w:r>
        <w:rPr>
          <w:rFonts w:cs="Times New Roman"/>
          <w:szCs w:val="28"/>
        </w:rPr>
        <w:t xml:space="preserve"> Совета депутатов городского поселения Люберцы Люберецкого муниципального района МО от 06.06.2008 N 195/6)</w:t>
      </w:r>
    </w:p>
    <w:p w:rsidR="001D7126" w:rsidRDefault="001D7126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Установить в городе Люберцы норму предоставления общей площади жилого помещения для очередников города Люберцы по договору социального найма равной не менее 14,0 кв. м и не более 18,0 кв. м общей площади на каждого члена семьи.</w:t>
      </w:r>
    </w:p>
    <w:p w:rsidR="001D7126" w:rsidRDefault="001D7126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gramStart"/>
      <w:r>
        <w:rPr>
          <w:rFonts w:cs="Times New Roman"/>
          <w:szCs w:val="28"/>
        </w:rPr>
        <w:t>п</w:t>
      </w:r>
      <w:proofErr w:type="gramEnd"/>
      <w:r>
        <w:rPr>
          <w:rFonts w:cs="Times New Roman"/>
          <w:szCs w:val="28"/>
        </w:rPr>
        <w:t xml:space="preserve">. 2 в ред. </w:t>
      </w:r>
      <w:hyperlink r:id="rId12" w:history="1">
        <w:r>
          <w:rPr>
            <w:rFonts w:cs="Times New Roman"/>
            <w:color w:val="0000FF"/>
            <w:szCs w:val="28"/>
          </w:rPr>
          <w:t>решения</w:t>
        </w:r>
      </w:hyperlink>
      <w:r>
        <w:rPr>
          <w:rFonts w:cs="Times New Roman"/>
          <w:szCs w:val="28"/>
        </w:rPr>
        <w:t xml:space="preserve"> Совета депутатов городского поселения Люберцы Люберецкого муниципального района МО от 07.06.2012 N 226/5)</w:t>
      </w:r>
    </w:p>
    <w:p w:rsidR="001D7126" w:rsidRDefault="001D7126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Управлению муниципального жилищного фонда администрации города Люберцы при рассмотрении вопросов </w:t>
      </w:r>
      <w:proofErr w:type="gramStart"/>
      <w:r>
        <w:rPr>
          <w:rFonts w:cs="Times New Roman"/>
          <w:szCs w:val="28"/>
        </w:rPr>
        <w:t>постановки</w:t>
      </w:r>
      <w:proofErr w:type="gramEnd"/>
      <w:r>
        <w:rPr>
          <w:rFonts w:cs="Times New Roman"/>
          <w:szCs w:val="28"/>
        </w:rPr>
        <w:t xml:space="preserve"> на учет нуждающихся в жилье малоимущих граждан и предоставления жилых помещений по договорам социального найма руководствоваться нормами, утвержденными настоящим решением.</w:t>
      </w:r>
    </w:p>
    <w:p w:rsidR="001D7126" w:rsidRDefault="001D7126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Опубликовать данное решение в газете "Люберецкая панорама".</w:t>
      </w:r>
    </w:p>
    <w:p w:rsidR="001D7126" w:rsidRDefault="001D7126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Контроль над исполнением настоящего решения возложить на постоянную депутатскую комиссию по жилищно-коммунальному и городскому </w:t>
      </w:r>
      <w:r>
        <w:rPr>
          <w:rFonts w:cs="Times New Roman"/>
          <w:szCs w:val="28"/>
        </w:rPr>
        <w:lastRenderedPageBreak/>
        <w:t>хозяйству, благоустройству, вопросам экологии и транспорта (председатель комиссии Непомнящий С.В.).</w:t>
      </w:r>
    </w:p>
    <w:p w:rsidR="001D7126" w:rsidRDefault="001D7126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1D7126" w:rsidRDefault="001D712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Глава города Люберцы</w:t>
      </w:r>
    </w:p>
    <w:p w:rsidR="001D7126" w:rsidRDefault="001D712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В.А. Михайлов</w:t>
      </w:r>
    </w:p>
    <w:p w:rsidR="001D7126" w:rsidRDefault="001D7126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1D7126" w:rsidRDefault="001D7126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1D7126" w:rsidRDefault="001D712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Times New Roman"/>
          <w:sz w:val="2"/>
          <w:szCs w:val="2"/>
        </w:rPr>
      </w:pPr>
    </w:p>
    <w:p w:rsidR="00932609" w:rsidRDefault="00932609"/>
    <w:sectPr w:rsidR="00932609" w:rsidSect="00E07080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D7126"/>
    <w:rsid w:val="000D6157"/>
    <w:rsid w:val="00101C1D"/>
    <w:rsid w:val="001D7126"/>
    <w:rsid w:val="0035218D"/>
    <w:rsid w:val="00613849"/>
    <w:rsid w:val="006424A5"/>
    <w:rsid w:val="006B55D1"/>
    <w:rsid w:val="00745790"/>
    <w:rsid w:val="007B1265"/>
    <w:rsid w:val="0083252D"/>
    <w:rsid w:val="00932609"/>
    <w:rsid w:val="00B9521F"/>
    <w:rsid w:val="00BF7735"/>
    <w:rsid w:val="00E3644A"/>
    <w:rsid w:val="00EA5E7E"/>
    <w:rsid w:val="00FD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4A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5D1"/>
  </w:style>
  <w:style w:type="paragraph" w:customStyle="1" w:styleId="1">
    <w:name w:val="1"/>
    <w:basedOn w:val="a"/>
    <w:link w:val="10"/>
    <w:qFormat/>
    <w:rsid w:val="00E3644A"/>
    <w:pPr>
      <w:autoSpaceDE w:val="0"/>
      <w:autoSpaceDN w:val="0"/>
      <w:adjustRightInd w:val="0"/>
      <w:ind w:firstLine="860"/>
      <w:jc w:val="both"/>
    </w:pPr>
    <w:rPr>
      <w:rFonts w:eastAsia="Times New Roman"/>
    </w:rPr>
  </w:style>
  <w:style w:type="character" w:customStyle="1" w:styleId="10">
    <w:name w:val="1 Знак"/>
    <w:basedOn w:val="a0"/>
    <w:link w:val="1"/>
    <w:rsid w:val="00E3644A"/>
    <w:rPr>
      <w:rFonts w:ascii="Times New Roman" w:eastAsia="Times New Roman" w:hAnsi="Times New Roman"/>
      <w:color w:val="000000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E4E9B4B7AF011850BA8D74D0DE50222259A001DA1F68C54C19C5BC9804E0963FE42A32B90DD347m2M8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E4E9B4B7AF011850BA8D74D0DE50222259A001DA1F68C54C19C5BC9804E0963FE42A31mBMBL" TargetMode="External"/><Relationship Id="rId12" Type="http://schemas.openxmlformats.org/officeDocument/2006/relationships/hyperlink" Target="consultantplus://offline/ref=A3E4E9B4B7AF011850BA8C7AC5DE5022225BA506D31C68C54C19C5BC9804E0963FE42A32B90DD042m2M8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E4E9B4B7AF011850BA8C7AC5DE5022225BA506D31C68C54C19C5BC9804E0963FE42A32B90DD042m2M8L" TargetMode="External"/><Relationship Id="rId11" Type="http://schemas.openxmlformats.org/officeDocument/2006/relationships/hyperlink" Target="consultantplus://offline/ref=A3E4E9B4B7AF011850BA8C7AC5DE50222558AA01D41035CF4440C9BE9F0BBF8138AD2633B90DD0m4M4L" TargetMode="External"/><Relationship Id="rId5" Type="http://schemas.openxmlformats.org/officeDocument/2006/relationships/hyperlink" Target="consultantplus://offline/ref=A3E4E9B4B7AF011850BA8C7AC5DE50222558AA01D41035CF4440C9BE9F0BBF8138AD2633B90DD0m4M7L" TargetMode="External"/><Relationship Id="rId10" Type="http://schemas.openxmlformats.org/officeDocument/2006/relationships/hyperlink" Target="consultantplus://offline/ref=A3E4E9B4B7AF011850BA8C7AC5DE5022265AAA05DA1035CF4440C9BEm9MF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3E4E9B4B7AF011850BA8D74D0DE50222259A70AD21B68C54C19C5BC9804E0963FE42A32B90DD143m2M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gf90</dc:creator>
  <cp:lastModifiedBy>gf90</cp:lastModifiedBy>
  <cp:revision>1</cp:revision>
  <dcterms:created xsi:type="dcterms:W3CDTF">2015-03-31T11:12:00Z</dcterms:created>
  <dcterms:modified xsi:type="dcterms:W3CDTF">2015-03-31T11:13:00Z</dcterms:modified>
</cp:coreProperties>
</file>